
<file path=[Content_Types].xml><?xml version="1.0" encoding="utf-8"?>
<Types xmlns="http://schemas.openxmlformats.org/package/2006/content-types">
  <Default Extension="xml" ContentType="application/xml"/>
  <Default Extension="jpeg" ContentType="image/jpeg"/>
  <Default Extension="JPG" ContentType="image/.jpg"/>
  <Default Extension="tiff" ContentType="image/tif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8BCF0F">
      <w:pPr>
        <w:jc w:val="center"/>
        <w:rPr>
          <w:bCs/>
          <w:sz w:val="28"/>
        </w:rPr>
      </w:pPr>
      <w:bookmarkStart w:id="0" w:name="_gjdgxs" w:colFirst="0" w:colLast="0"/>
      <w:bookmarkEnd w:id="0"/>
      <w:bookmarkStart w:id="1" w:name="_Toc105332176"/>
      <w:bookmarkStart w:id="2" w:name="_Toc62825784"/>
      <w:bookmarkStart w:id="3" w:name="_Toc182397957"/>
      <w:bookmarkStart w:id="4" w:name="_Hlk144983445"/>
      <w:r>
        <w:rPr>
          <w:bCs/>
          <w:sz w:val="28"/>
        </w:rPr>
        <w:t>СХІДНОУКРАЇНСЬКИЙ НАЦІОНАЛЬНИЙ УНІВЕРСИТЕТ</w:t>
      </w:r>
    </w:p>
    <w:p w14:paraId="530602A8">
      <w:pPr>
        <w:jc w:val="center"/>
        <w:rPr>
          <w:bCs/>
          <w:sz w:val="28"/>
        </w:rPr>
      </w:pPr>
      <w:r>
        <w:rPr>
          <w:bCs/>
          <w:sz w:val="28"/>
        </w:rPr>
        <w:t>ІМЕНІ ВОЛОДИМИРА ДАЛЯ</w:t>
      </w:r>
    </w:p>
    <w:p w14:paraId="6206CF81">
      <w:pPr>
        <w:rPr>
          <w:bCs/>
          <w:sz w:val="28"/>
        </w:rPr>
      </w:pPr>
    </w:p>
    <w:p w14:paraId="174EBA7C">
      <w:pPr>
        <w:pStyle w:val="2"/>
        <w:spacing w:before="0" w:line="240" w:lineRule="auto"/>
        <w:ind w:firstLine="0"/>
        <w:jc w:val="left"/>
        <w:rPr>
          <w:rFonts w:ascii="Times New Roman" w:hAnsi="Times New Roman" w:cs="Times New Roman"/>
          <w:b w:val="0"/>
          <w:color w:val="000000" w:themeColor="text1"/>
          <w:u w:val="single"/>
          <w14:textFill>
            <w14:solidFill>
              <w14:schemeClr w14:val="tx1"/>
            </w14:solidFill>
          </w14:textFill>
        </w:rPr>
      </w:pPr>
      <w:bookmarkStart w:id="5" w:name="_Toc169987138"/>
      <w:bookmarkStart w:id="6" w:name="_Toc120029672"/>
      <w:bookmarkStart w:id="7" w:name="_Toc170134058"/>
      <w:r>
        <w:rPr>
          <w:rFonts w:ascii="Times New Roman" w:hAnsi="Times New Roman" w:cs="Times New Roman"/>
          <w:b w:val="0"/>
          <w:color w:val="000000" w:themeColor="text1"/>
          <w14:textFill>
            <w14:solidFill>
              <w14:schemeClr w14:val="tx1"/>
            </w14:solidFill>
          </w14:textFill>
        </w:rPr>
        <w:t>Навчально-науковий інститут</w:t>
      </w:r>
      <w:r>
        <w:rPr>
          <w:rFonts w:ascii="Times New Roman" w:hAnsi="Times New Roman" w:cs="Times New Roman"/>
          <w:b w:val="0"/>
          <w:color w:val="000000" w:themeColor="text1"/>
          <w:lang w:val="ru-RU"/>
          <w14:textFill>
            <w14:solidFill>
              <w14:schemeClr w14:val="tx1"/>
            </w14:solidFill>
          </w14:textFill>
        </w:rPr>
        <w:t xml:space="preserve"> (</w:t>
      </w:r>
      <w:r>
        <w:rPr>
          <w:rFonts w:ascii="Times New Roman" w:hAnsi="Times New Roman" w:cs="Times New Roman"/>
          <w:b w:val="0"/>
          <w:color w:val="000000" w:themeColor="text1"/>
          <w:u w:val="single"/>
          <w14:textFill>
            <w14:solidFill>
              <w14:schemeClr w14:val="tx1"/>
            </w14:solidFill>
          </w14:textFill>
        </w:rPr>
        <w:t>факультет</w:t>
      </w:r>
      <w:r>
        <w:rPr>
          <w:rFonts w:ascii="Times New Roman" w:hAnsi="Times New Roman" w:cs="Times New Roman"/>
          <w:b w:val="0"/>
          <w:color w:val="000000" w:themeColor="text1"/>
          <w:lang w:val="ru-RU"/>
          <w14:textFill>
            <w14:solidFill>
              <w14:schemeClr w14:val="tx1"/>
            </w14:solidFill>
          </w14:textFill>
        </w:rPr>
        <w:t>)</w:t>
      </w:r>
      <w:r>
        <w:rPr>
          <w:rFonts w:ascii="Times New Roman" w:hAnsi="Times New Roman" w:cs="Times New Roman"/>
          <w:b w:val="0"/>
          <w:color w:val="000000" w:themeColor="text1"/>
          <w14:textFill>
            <w14:solidFill>
              <w14:schemeClr w14:val="tx1"/>
            </w14:solidFill>
          </w14:textFill>
        </w:rPr>
        <w:t xml:space="preserve"> </w:t>
      </w:r>
      <w:r>
        <w:rPr>
          <w:rFonts w:ascii="Times New Roman" w:hAnsi="Times New Roman" w:cs="Times New Roman"/>
          <w:b w:val="0"/>
          <w:color w:val="000000" w:themeColor="text1"/>
          <w:u w:val="single"/>
          <w14:textFill>
            <w14:solidFill>
              <w14:schemeClr w14:val="tx1"/>
            </w14:solidFill>
          </w14:textFill>
        </w:rPr>
        <w:t>інформаційних технологій та електроніки</w:t>
      </w:r>
      <w:bookmarkEnd w:id="5"/>
      <w:bookmarkEnd w:id="6"/>
      <w:bookmarkEnd w:id="7"/>
    </w:p>
    <w:p w14:paraId="0643F39B">
      <w:pPr>
        <w:pStyle w:val="2"/>
        <w:spacing w:before="0" w:line="240" w:lineRule="auto"/>
        <w:ind w:firstLine="0"/>
        <w:jc w:val="left"/>
        <w:rPr>
          <w:rFonts w:ascii="Times New Roman" w:hAnsi="Times New Roman" w:cs="Times New Roman"/>
          <w:b w:val="0"/>
          <w:color w:val="000000" w:themeColor="text1"/>
          <w:sz w:val="20"/>
          <w:szCs w:val="20"/>
          <w:lang w:val="ru-RU"/>
          <w14:textFill>
            <w14:solidFill>
              <w14:schemeClr w14:val="tx1"/>
            </w14:solidFill>
          </w14:textFill>
        </w:rPr>
      </w:pPr>
      <w:bookmarkStart w:id="8" w:name="_Toc170134059"/>
      <w:bookmarkStart w:id="9" w:name="_Toc169987139"/>
      <w:bookmarkStart w:id="10" w:name="_Toc120029673"/>
      <w:r>
        <w:rPr>
          <w:rFonts w:ascii="Times New Roman" w:hAnsi="Times New Roman" w:cs="Times New Roman"/>
          <w:b w:val="0"/>
          <w:color w:val="000000" w:themeColor="text1"/>
          <w:sz w:val="20"/>
          <w:szCs w:val="20"/>
          <w14:textFill>
            <w14:solidFill>
              <w14:schemeClr w14:val="tx1"/>
            </w14:solidFill>
          </w14:textFill>
        </w:rPr>
        <w:t>(повне найменування інституту, факультету)</w:t>
      </w:r>
      <w:bookmarkEnd w:id="8"/>
      <w:bookmarkEnd w:id="9"/>
      <w:bookmarkEnd w:id="10"/>
    </w:p>
    <w:p w14:paraId="1DA2CC78">
      <w:pPr>
        <w:pStyle w:val="2"/>
        <w:spacing w:before="0" w:line="240" w:lineRule="auto"/>
        <w:ind w:firstLine="0"/>
        <w:jc w:val="left"/>
        <w:rPr>
          <w:rFonts w:ascii="Times New Roman" w:hAnsi="Times New Roman" w:cs="Times New Roman"/>
          <w:b w:val="0"/>
          <w:color w:val="000000" w:themeColor="text1"/>
          <w:sz w:val="24"/>
          <w:szCs w:val="24"/>
          <w:lang w:val="ru-RU"/>
          <w14:textFill>
            <w14:solidFill>
              <w14:schemeClr w14:val="tx1"/>
            </w14:solidFill>
          </w14:textFill>
        </w:rPr>
      </w:pPr>
      <w:bookmarkStart w:id="11" w:name="_Toc170134060"/>
      <w:bookmarkStart w:id="12" w:name="_Toc120029674"/>
      <w:bookmarkStart w:id="13" w:name="_Toc169987140"/>
      <w:r>
        <w:rPr>
          <w:rFonts w:ascii="Times New Roman" w:hAnsi="Times New Roman" w:cs="Times New Roman"/>
          <w:b w:val="0"/>
          <w:color w:val="000000" w:themeColor="text1"/>
          <w:sz w:val="24"/>
          <w:szCs w:val="24"/>
          <w14:textFill>
            <w14:solidFill>
              <w14:schemeClr w14:val="tx1"/>
            </w14:solidFill>
          </w14:textFill>
        </w:rPr>
        <w:t>Кафедра</w:t>
      </w:r>
      <w:r>
        <w:rPr>
          <w:rFonts w:ascii="Times New Roman" w:hAnsi="Times New Roman" w:cs="Times New Roman"/>
          <w:b w:val="0"/>
          <w:color w:val="000000" w:themeColor="text1"/>
          <w:sz w:val="24"/>
          <w:szCs w:val="24"/>
          <w:lang w:val="ru-RU"/>
          <w14:textFill>
            <w14:solidFill>
              <w14:schemeClr w14:val="tx1"/>
            </w14:solidFill>
          </w14:textFill>
        </w:rPr>
        <w:t xml:space="preserve"> </w:t>
      </w:r>
      <w:r>
        <w:rPr>
          <w:rFonts w:ascii="Times New Roman" w:hAnsi="Times New Roman" w:cs="Times New Roman"/>
          <w:b w:val="0"/>
          <w:color w:val="000000" w:themeColor="text1"/>
          <w:sz w:val="24"/>
          <w:szCs w:val="24"/>
          <w14:textFill>
            <w14:solidFill>
              <w14:schemeClr w14:val="tx1"/>
            </w14:solidFill>
          </w14:textFill>
        </w:rPr>
        <w:t>____________</w:t>
      </w:r>
      <w:r>
        <w:rPr>
          <w:rFonts w:ascii="Times New Roman" w:hAnsi="Times New Roman" w:cs="Times New Roman"/>
          <w:b w:val="0"/>
          <w:color w:val="000000" w:themeColor="text1"/>
          <w:sz w:val="24"/>
          <w:szCs w:val="24"/>
          <w:u w:val="single"/>
          <w14:textFill>
            <w14:solidFill>
              <w14:schemeClr w14:val="tx1"/>
            </w14:solidFill>
          </w14:textFill>
        </w:rPr>
        <w:t xml:space="preserve"> комп</w:t>
      </w:r>
      <w:r>
        <w:rPr>
          <w:rFonts w:ascii="Times New Roman" w:hAnsi="Times New Roman" w:cs="Times New Roman"/>
          <w:b w:val="0"/>
          <w:color w:val="000000" w:themeColor="text1"/>
          <w:sz w:val="24"/>
          <w:szCs w:val="24"/>
          <w:u w:val="single"/>
          <w:lang w:val="ru-RU"/>
          <w14:textFill>
            <w14:solidFill>
              <w14:schemeClr w14:val="tx1"/>
            </w14:solidFill>
          </w14:textFill>
        </w:rPr>
        <w:t>’</w:t>
      </w:r>
      <w:r>
        <w:rPr>
          <w:rFonts w:ascii="Times New Roman" w:hAnsi="Times New Roman" w:cs="Times New Roman"/>
          <w:b w:val="0"/>
          <w:color w:val="000000" w:themeColor="text1"/>
          <w:sz w:val="24"/>
          <w:szCs w:val="24"/>
          <w:u w:val="single"/>
          <w14:textFill>
            <w14:solidFill>
              <w14:schemeClr w14:val="tx1"/>
            </w14:solidFill>
          </w14:textFill>
        </w:rPr>
        <w:t>ютерно-інтегрованих систем управління</w:t>
      </w:r>
      <w:r>
        <w:rPr>
          <w:rFonts w:ascii="Times New Roman" w:hAnsi="Times New Roman" w:cs="Times New Roman"/>
          <w:color w:val="000000" w:themeColor="text1"/>
          <w:sz w:val="24"/>
          <w:szCs w:val="24"/>
          <w14:textFill>
            <w14:solidFill>
              <w14:schemeClr w14:val="tx1"/>
            </w14:solidFill>
          </w14:textFill>
        </w:rPr>
        <w:t>___________</w:t>
      </w:r>
      <w:bookmarkEnd w:id="11"/>
      <w:bookmarkEnd w:id="12"/>
      <w:bookmarkEnd w:id="13"/>
    </w:p>
    <w:p w14:paraId="26C811D1">
      <w:pPr>
        <w:spacing w:line="240" w:lineRule="auto"/>
        <w:ind w:firstLine="0"/>
        <w:jc w:val="center"/>
        <w:rPr>
          <w:color w:val="000000" w:themeColor="text1"/>
          <w:sz w:val="16"/>
          <w:szCs w:val="16"/>
          <w14:textFill>
            <w14:solidFill>
              <w14:schemeClr w14:val="tx1"/>
            </w14:solidFill>
          </w14:textFill>
        </w:rPr>
      </w:pPr>
      <w:r>
        <w:rPr>
          <w:color w:val="000000" w:themeColor="text1"/>
          <w14:textFill>
            <w14:solidFill>
              <w14:schemeClr w14:val="tx1"/>
            </w14:solidFill>
          </w14:textFill>
        </w:rPr>
        <w:t xml:space="preserve">                     </w:t>
      </w:r>
      <w:r>
        <w:rPr>
          <w:color w:val="000000" w:themeColor="text1"/>
          <w:sz w:val="16"/>
          <w:szCs w:val="16"/>
          <w14:textFill>
            <w14:solidFill>
              <w14:schemeClr w14:val="tx1"/>
            </w14:solidFill>
          </w14:textFill>
        </w:rPr>
        <w:t>(повна назва кафедри)</w:t>
      </w:r>
    </w:p>
    <w:p w14:paraId="627BF6C7">
      <w:pPr>
        <w:jc w:val="center"/>
        <w:rPr>
          <w:sz w:val="16"/>
        </w:rPr>
      </w:pPr>
    </w:p>
    <w:p w14:paraId="731B4169">
      <w:pPr>
        <w:jc w:val="center"/>
        <w:rPr>
          <w:sz w:val="16"/>
        </w:rPr>
      </w:pPr>
    </w:p>
    <w:p w14:paraId="33729622">
      <w:pPr>
        <w:pStyle w:val="3"/>
        <w:tabs>
          <w:tab w:val="left" w:pos="0"/>
        </w:tabs>
        <w:spacing w:line="240" w:lineRule="auto"/>
        <w:ind w:left="0" w:firstLine="0"/>
        <w:jc w:val="center"/>
        <w:rPr>
          <w:rFonts w:ascii="Times New Roman" w:hAnsi="Times New Roman" w:cs="Times New Roman"/>
          <w:bCs w:val="0"/>
          <w:i w:val="0"/>
          <w:sz w:val="36"/>
          <w:szCs w:val="36"/>
        </w:rPr>
      </w:pPr>
      <w:bookmarkStart w:id="14" w:name="_Toc170134061"/>
      <w:bookmarkStart w:id="15" w:name="_Toc169987141"/>
      <w:bookmarkStart w:id="16" w:name="_Toc120029675"/>
      <w:r>
        <w:rPr>
          <w:rFonts w:ascii="Times New Roman" w:hAnsi="Times New Roman" w:cs="Times New Roman"/>
          <w:bCs w:val="0"/>
          <w:i w:val="0"/>
          <w:sz w:val="36"/>
          <w:szCs w:val="36"/>
        </w:rPr>
        <w:t>ПОЯСНЮВАЛЬНА ЗАПИСКА</w:t>
      </w:r>
      <w:bookmarkEnd w:id="14"/>
      <w:bookmarkEnd w:id="15"/>
      <w:bookmarkEnd w:id="16"/>
    </w:p>
    <w:p w14:paraId="6F8555EA">
      <w:pPr>
        <w:jc w:val="center"/>
        <w:rPr>
          <w:sz w:val="28"/>
        </w:rPr>
      </w:pPr>
      <w:r>
        <w:rPr>
          <w:sz w:val="28"/>
        </w:rPr>
        <w:t>до бакалаврської дипломної роботи</w:t>
      </w:r>
    </w:p>
    <w:p w14:paraId="705B972F">
      <w:pPr>
        <w:tabs>
          <w:tab w:val="left" w:pos="0"/>
        </w:tabs>
        <w:ind w:firstLine="0"/>
        <w:jc w:val="center"/>
        <w:rPr>
          <w:sz w:val="28"/>
          <w:szCs w:val="28"/>
        </w:rPr>
      </w:pPr>
    </w:p>
    <w:p w14:paraId="612C6854">
      <w:pPr>
        <w:tabs>
          <w:tab w:val="left" w:pos="0"/>
        </w:tabs>
        <w:spacing w:line="240" w:lineRule="auto"/>
        <w:ind w:firstLine="0"/>
        <w:rPr>
          <w:sz w:val="28"/>
          <w:szCs w:val="28"/>
        </w:rPr>
      </w:pPr>
      <w:r>
        <w:rPr>
          <w:sz w:val="28"/>
          <w:szCs w:val="28"/>
        </w:rPr>
        <w:t>освітній ступінь___</w:t>
      </w:r>
      <w:r>
        <w:rPr>
          <w:sz w:val="28"/>
          <w:szCs w:val="28"/>
          <w:u w:val="single"/>
        </w:rPr>
        <w:t xml:space="preserve"> бакалавр</w:t>
      </w:r>
      <w:r>
        <w:rPr>
          <w:sz w:val="28"/>
          <w:szCs w:val="28"/>
        </w:rPr>
        <w:t>_______</w:t>
      </w:r>
    </w:p>
    <w:p w14:paraId="4F1FDD4C">
      <w:pPr>
        <w:tabs>
          <w:tab w:val="left" w:pos="0"/>
        </w:tabs>
        <w:spacing w:line="240" w:lineRule="auto"/>
        <w:ind w:firstLine="0"/>
        <w:rPr>
          <w:sz w:val="16"/>
          <w:szCs w:val="16"/>
        </w:rPr>
      </w:pPr>
      <w:r>
        <w:rPr>
          <w:sz w:val="28"/>
          <w:szCs w:val="28"/>
        </w:rPr>
        <w:tab/>
      </w:r>
      <w:r>
        <w:rPr>
          <w:sz w:val="28"/>
          <w:szCs w:val="28"/>
        </w:rPr>
        <w:tab/>
      </w:r>
      <w:r>
        <w:rPr>
          <w:sz w:val="28"/>
          <w:szCs w:val="28"/>
        </w:rPr>
        <w:tab/>
      </w:r>
      <w:r>
        <w:rPr>
          <w:sz w:val="28"/>
          <w:szCs w:val="28"/>
        </w:rPr>
        <w:t xml:space="preserve"> </w:t>
      </w:r>
      <w:r>
        <w:rPr>
          <w:sz w:val="16"/>
          <w:szCs w:val="16"/>
        </w:rPr>
        <w:t>(бакалавр,  магістр)</w:t>
      </w:r>
    </w:p>
    <w:p w14:paraId="261ECF79">
      <w:pPr>
        <w:spacing w:line="240" w:lineRule="auto"/>
        <w:ind w:firstLine="540"/>
        <w:rPr>
          <w:sz w:val="28"/>
          <w:szCs w:val="28"/>
          <w:u w:val="single"/>
        </w:rPr>
      </w:pPr>
      <w:r>
        <w:rPr>
          <w:sz w:val="28"/>
          <w:szCs w:val="28"/>
        </w:rPr>
        <w:t>Спеціальність</w:t>
      </w:r>
      <w:r>
        <w:rPr>
          <w:rFonts w:hint="default"/>
          <w:sz w:val="28"/>
          <w:szCs w:val="28"/>
          <w:lang w:val="uk-UA"/>
        </w:rPr>
        <w:t xml:space="preserve"> </w:t>
      </w:r>
      <w:r>
        <w:rPr>
          <w:color w:val="000000" w:themeColor="text1"/>
          <w:u w:val="single"/>
          <w14:textFill>
            <w14:solidFill>
              <w14:schemeClr w14:val="tx1"/>
            </w14:solidFill>
          </w14:textFill>
        </w:rPr>
        <w:t>1</w:t>
      </w:r>
      <w:r>
        <w:rPr>
          <w:rFonts w:hint="default"/>
          <w:color w:val="000000" w:themeColor="text1"/>
          <w:u w:val="single"/>
          <w:lang w:val="uk-UA"/>
          <w14:textFill>
            <w14:solidFill>
              <w14:schemeClr w14:val="tx1"/>
            </w14:solidFill>
          </w14:textFill>
        </w:rPr>
        <w:t>74</w:t>
      </w:r>
      <w:r>
        <w:rPr>
          <w:color w:val="000000" w:themeColor="text1"/>
          <w:u w:val="single"/>
          <w14:textFill>
            <w14:solidFill>
              <w14:schemeClr w14:val="tx1"/>
            </w14:solidFill>
          </w14:textFill>
        </w:rPr>
        <w:t xml:space="preserve"> – Автоматизація</w:t>
      </w:r>
      <w:r>
        <w:rPr>
          <w:rFonts w:hint="default"/>
          <w:color w:val="000000" w:themeColor="text1"/>
          <w:u w:val="single"/>
          <w:lang w:val="uk-UA"/>
          <w14:textFill>
            <w14:solidFill>
              <w14:schemeClr w14:val="tx1"/>
            </w14:solidFill>
          </w14:textFill>
        </w:rPr>
        <w:t xml:space="preserve">, роботехніка </w:t>
      </w:r>
      <w:r>
        <w:rPr>
          <w:color w:val="000000" w:themeColor="text1"/>
          <w:u w:val="single"/>
          <w14:textFill>
            <w14:solidFill>
              <w14:schemeClr w14:val="tx1"/>
            </w14:solidFill>
          </w14:textFill>
        </w:rPr>
        <w:t>та комп'ютерно-інтегровані технології</w:t>
      </w:r>
    </w:p>
    <w:p w14:paraId="1A240162">
      <w:pPr>
        <w:tabs>
          <w:tab w:val="left" w:pos="0"/>
        </w:tabs>
        <w:spacing w:line="240" w:lineRule="auto"/>
        <w:ind w:firstLine="0"/>
        <w:rPr>
          <w:sz w:val="16"/>
          <w:szCs w:val="16"/>
        </w:rPr>
      </w:pPr>
      <w:r>
        <w:rPr>
          <w:sz w:val="16"/>
          <w:szCs w:val="16"/>
        </w:rPr>
        <w:t xml:space="preserve">                   (шифр і назва спеціальності)</w:t>
      </w:r>
    </w:p>
    <w:p w14:paraId="351460C5">
      <w:pPr>
        <w:tabs>
          <w:tab w:val="left" w:pos="0"/>
        </w:tabs>
        <w:spacing w:line="240" w:lineRule="auto"/>
        <w:ind w:firstLine="0"/>
        <w:rPr>
          <w:sz w:val="28"/>
          <w:szCs w:val="28"/>
        </w:rPr>
      </w:pPr>
      <w:r>
        <w:rPr>
          <w:sz w:val="28"/>
          <w:szCs w:val="28"/>
        </w:rPr>
        <w:t>спеціалізація _____________________________________________</w:t>
      </w:r>
    </w:p>
    <w:p w14:paraId="76D2B8F0">
      <w:pPr>
        <w:tabs>
          <w:tab w:val="left" w:pos="0"/>
        </w:tabs>
        <w:spacing w:line="240" w:lineRule="auto"/>
        <w:ind w:firstLine="0"/>
        <w:rPr>
          <w:sz w:val="28"/>
          <w:szCs w:val="28"/>
        </w:rPr>
      </w:pPr>
      <w:r>
        <w:rPr>
          <w:sz w:val="28"/>
          <w:szCs w:val="28"/>
        </w:rPr>
        <w:t xml:space="preserve">                                             </w:t>
      </w:r>
      <w:r>
        <w:rPr>
          <w:sz w:val="16"/>
          <w:szCs w:val="16"/>
        </w:rPr>
        <w:t xml:space="preserve">    (назва спеціалізації)</w:t>
      </w:r>
    </w:p>
    <w:p w14:paraId="2E296FFE">
      <w:pPr>
        <w:tabs>
          <w:tab w:val="left" w:pos="0"/>
        </w:tabs>
        <w:ind w:firstLine="0"/>
        <w:rPr>
          <w:sz w:val="28"/>
          <w:szCs w:val="28"/>
        </w:rPr>
      </w:pPr>
    </w:p>
    <w:p w14:paraId="18EAB5F6">
      <w:pPr>
        <w:rPr>
          <w:sz w:val="28"/>
          <w:szCs w:val="28"/>
        </w:rPr>
      </w:pPr>
      <w:r>
        <w:rPr>
          <w:sz w:val="28"/>
          <w:szCs w:val="28"/>
        </w:rPr>
        <w:t>на тему «</w:t>
      </w:r>
      <w:r>
        <w:rPr>
          <w:rFonts w:hint="default"/>
          <w:sz w:val="28"/>
          <w:szCs w:val="28"/>
        </w:rPr>
        <w:t>Розробка комп’ютерно-інтегрованої системи регулювання абсорбера за концентрацією оксиду вуглецю у газовій суміші виробництва карбаміду</w:t>
      </w:r>
      <w:r>
        <w:rPr>
          <w:sz w:val="28"/>
          <w:szCs w:val="28"/>
        </w:rPr>
        <w:t>»</w:t>
      </w:r>
    </w:p>
    <w:p w14:paraId="59755D2C">
      <w:pPr>
        <w:tabs>
          <w:tab w:val="left" w:pos="0"/>
        </w:tabs>
        <w:ind w:firstLine="0"/>
        <w:rPr>
          <w:sz w:val="28"/>
          <w:szCs w:val="28"/>
        </w:rPr>
      </w:pPr>
    </w:p>
    <w:p w14:paraId="06C2AB20">
      <w:pPr>
        <w:tabs>
          <w:tab w:val="left" w:pos="0"/>
        </w:tabs>
        <w:ind w:firstLine="0"/>
        <w:jc w:val="center"/>
        <w:rPr>
          <w:sz w:val="28"/>
          <w:szCs w:val="28"/>
        </w:rPr>
      </w:pPr>
    </w:p>
    <w:p w14:paraId="0E810E82">
      <w:pPr>
        <w:tabs>
          <w:tab w:val="left" w:pos="0"/>
        </w:tabs>
        <w:spacing w:line="240" w:lineRule="auto"/>
        <w:ind w:firstLine="0"/>
      </w:pPr>
      <w:r>
        <w:t xml:space="preserve">Виконав: студент групи </w:t>
      </w:r>
      <w:r>
        <w:rPr>
          <w:rFonts w:hint="default"/>
          <w:lang w:val="ru-RU"/>
        </w:rPr>
        <w:t xml:space="preserve">   </w:t>
      </w:r>
      <w:r>
        <w:rPr>
          <w:u w:val="single"/>
        </w:rPr>
        <w:t>АТП-2</w:t>
      </w:r>
      <w:r>
        <w:rPr>
          <w:rFonts w:hint="default"/>
          <w:u w:val="single"/>
          <w:lang w:val="uk-UA"/>
        </w:rPr>
        <w:t>2</w:t>
      </w:r>
      <w:r>
        <w:rPr>
          <w:u w:val="single"/>
        </w:rPr>
        <w:t>д</w:t>
      </w:r>
      <w:r>
        <w:t xml:space="preserve">_  </w:t>
      </w:r>
      <w:r>
        <w:tab/>
      </w:r>
      <w:r>
        <w:rPr>
          <w:rFonts w:hint="default"/>
          <w:u w:val="single"/>
          <w:lang w:val="ru-RU"/>
        </w:rPr>
        <w:t xml:space="preserve"> </w:t>
      </w:r>
      <w:r>
        <w:rPr>
          <w:u w:val="single"/>
        </w:rPr>
        <w:t xml:space="preserve"> </w:t>
      </w:r>
      <w:r>
        <w:rPr>
          <w:rFonts w:hint="default"/>
          <w:u w:val="single"/>
          <w:lang w:val="ru-RU"/>
        </w:rPr>
        <w:t xml:space="preserve">          </w:t>
      </w:r>
      <w:r>
        <w:rPr>
          <w:rFonts w:hint="default"/>
          <w:lang w:val="ru-RU"/>
        </w:rPr>
        <w:t xml:space="preserve">            </w:t>
      </w:r>
      <w:r>
        <w:rPr>
          <w:rFonts w:hint="default"/>
          <w:b w:val="0"/>
          <w:bCs w:val="0"/>
          <w:u w:val="single"/>
          <w:lang w:val="uk-UA"/>
        </w:rPr>
        <w:t>Н. М. Салінко</w:t>
      </w:r>
      <w:r>
        <w:rPr>
          <w:b w:val="0"/>
          <w:bCs w:val="0"/>
          <w:u w:val="single"/>
          <w:vertAlign w:val="superscript"/>
        </w:rPr>
        <w:tab/>
      </w:r>
      <w:r>
        <w:rPr>
          <w:bCs/>
          <w:vertAlign w:val="superscript"/>
        </w:rPr>
        <w:tab/>
      </w:r>
      <w:r>
        <w:rPr>
          <w:bCs/>
          <w:vertAlign w:val="superscript"/>
        </w:rPr>
        <w:tab/>
      </w:r>
      <w:r>
        <w:rPr>
          <w:bCs/>
          <w:vertAlign w:val="superscript"/>
        </w:rPr>
        <w:tab/>
      </w:r>
      <w:r>
        <w:rPr>
          <w:bCs/>
          <w:vertAlign w:val="superscript"/>
        </w:rPr>
        <w:tab/>
      </w:r>
      <w:r>
        <w:rPr>
          <w:rFonts w:hint="default"/>
          <w:bCs/>
          <w:vertAlign w:val="superscript"/>
          <w:lang w:val="ru-RU"/>
        </w:rPr>
        <w:t xml:space="preserve">                                    </w:t>
      </w:r>
      <w:r>
        <w:rPr>
          <w:rFonts w:hint="default"/>
          <w:bCs/>
          <w:vertAlign w:val="superscript"/>
          <w:lang w:val="uk-UA"/>
        </w:rPr>
        <w:t xml:space="preserve">                           </w:t>
      </w:r>
      <w:r>
        <w:rPr>
          <w:bCs/>
          <w:vertAlign w:val="superscript"/>
        </w:rPr>
        <w:t xml:space="preserve">( підпис )                </w:t>
      </w:r>
      <w:r>
        <w:rPr>
          <w:rFonts w:hint="default"/>
          <w:bCs/>
          <w:vertAlign w:val="superscript"/>
          <w:lang w:val="ru-RU"/>
        </w:rPr>
        <w:t xml:space="preserve">        </w:t>
      </w:r>
      <w:r>
        <w:rPr>
          <w:rFonts w:hint="default"/>
          <w:bCs/>
          <w:vertAlign w:val="superscript"/>
          <w:lang w:val="uk-UA"/>
        </w:rPr>
        <w:t xml:space="preserve">   </w:t>
      </w:r>
      <w:r>
        <w:rPr>
          <w:bCs/>
          <w:vertAlign w:val="superscript"/>
        </w:rPr>
        <w:t>(ініціали і прізвище)</w:t>
      </w:r>
    </w:p>
    <w:p w14:paraId="083D717D">
      <w:pPr>
        <w:tabs>
          <w:tab w:val="left" w:pos="0"/>
        </w:tabs>
        <w:ind w:firstLine="0"/>
      </w:pPr>
    </w:p>
    <w:p w14:paraId="2FFAB27B">
      <w:pPr>
        <w:tabs>
          <w:tab w:val="left" w:pos="0"/>
        </w:tabs>
        <w:spacing w:line="240" w:lineRule="auto"/>
        <w:ind w:firstLine="0"/>
        <w:rPr>
          <w:b/>
        </w:rPr>
      </w:pPr>
      <w:r>
        <w:t>Керівник</w:t>
      </w:r>
      <w:r>
        <w:tab/>
      </w:r>
      <w:r>
        <w:tab/>
      </w:r>
      <w:r>
        <w:tab/>
      </w:r>
      <w:r>
        <w:tab/>
      </w:r>
      <w:r>
        <w:tab/>
      </w:r>
      <w:r>
        <w:tab/>
      </w:r>
      <w:r>
        <w:t xml:space="preserve"> </w:t>
      </w:r>
      <w:r>
        <w:rPr>
          <w:b/>
        </w:rPr>
        <w:t xml:space="preserve">_________ </w:t>
      </w:r>
      <w:r>
        <w:rPr>
          <w:b/>
        </w:rPr>
        <w:tab/>
      </w:r>
      <w:r>
        <w:rPr>
          <w:b/>
        </w:rPr>
        <w:t xml:space="preserve">   </w:t>
      </w:r>
      <w:r>
        <w:rPr>
          <w:u w:val="single"/>
        </w:rPr>
        <w:t>П.Й.</w:t>
      </w:r>
      <w:r>
        <w:rPr>
          <w:rFonts w:hint="default"/>
          <w:u w:val="single"/>
          <w:lang w:val="uk-UA"/>
        </w:rPr>
        <w:t xml:space="preserve"> </w:t>
      </w:r>
      <w:r>
        <w:rPr>
          <w:u w:val="single"/>
        </w:rPr>
        <w:t>Єлісєєв__</w:t>
      </w:r>
    </w:p>
    <w:p w14:paraId="08C4479A">
      <w:pPr>
        <w:tabs>
          <w:tab w:val="left" w:pos="0"/>
        </w:tabs>
        <w:spacing w:line="240" w:lineRule="auto"/>
        <w:ind w:firstLine="0"/>
      </w:pPr>
      <w:r>
        <w:rPr>
          <w:bCs/>
          <w:vertAlign w:val="superscript"/>
        </w:rPr>
        <w:t xml:space="preserve"> </w:t>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 xml:space="preserve">    ( підпис )                  (ініціали і прізвище)</w:t>
      </w:r>
    </w:p>
    <w:p w14:paraId="216D0A3D">
      <w:pPr>
        <w:tabs>
          <w:tab w:val="left" w:pos="0"/>
        </w:tabs>
        <w:ind w:firstLine="0"/>
      </w:pPr>
    </w:p>
    <w:p w14:paraId="717D915B">
      <w:pPr>
        <w:tabs>
          <w:tab w:val="left" w:pos="0"/>
        </w:tabs>
        <w:spacing w:line="240" w:lineRule="auto"/>
        <w:ind w:firstLine="0"/>
        <w:rPr>
          <w:b/>
        </w:rPr>
      </w:pPr>
      <w:r>
        <w:t>Завідувачка кафедри</w:t>
      </w:r>
      <w:r>
        <w:tab/>
      </w:r>
      <w:r>
        <w:tab/>
      </w:r>
      <w:r>
        <w:tab/>
      </w:r>
      <w:r>
        <w:tab/>
      </w:r>
      <w:r>
        <w:t xml:space="preserve"> </w:t>
      </w:r>
      <w:r>
        <w:rPr>
          <w:b/>
        </w:rPr>
        <w:t xml:space="preserve">_________ </w:t>
      </w:r>
      <w:r>
        <w:rPr>
          <w:b/>
        </w:rPr>
        <w:tab/>
      </w:r>
      <w:r>
        <w:rPr>
          <w:b/>
        </w:rPr>
        <w:t xml:space="preserve">   </w:t>
      </w:r>
      <w:r>
        <w:rPr>
          <w:u w:val="single"/>
        </w:rPr>
        <w:t>М.Г. Лорія</w:t>
      </w:r>
      <w:r>
        <w:rPr>
          <w:b/>
        </w:rPr>
        <w:t>_____</w:t>
      </w:r>
    </w:p>
    <w:p w14:paraId="6F6E9A4D">
      <w:pPr>
        <w:tabs>
          <w:tab w:val="left" w:pos="0"/>
        </w:tabs>
        <w:spacing w:line="240" w:lineRule="auto"/>
        <w:ind w:firstLine="0"/>
      </w:pPr>
      <w:r>
        <w:rPr>
          <w:bCs/>
          <w:vertAlign w:val="superscript"/>
        </w:rPr>
        <w:t xml:space="preserve">  </w:t>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 xml:space="preserve">  ( підпис )                 </w:t>
      </w:r>
      <w:r>
        <w:rPr>
          <w:bCs/>
          <w:vertAlign w:val="superscript"/>
        </w:rPr>
        <w:tab/>
      </w:r>
      <w:r>
        <w:rPr>
          <w:bCs/>
          <w:vertAlign w:val="superscript"/>
        </w:rPr>
        <w:t xml:space="preserve">    (ініціали і прізвище)</w:t>
      </w:r>
    </w:p>
    <w:p w14:paraId="7416E6E1">
      <w:pPr>
        <w:tabs>
          <w:tab w:val="left" w:pos="0"/>
        </w:tabs>
        <w:ind w:firstLine="0"/>
      </w:pPr>
    </w:p>
    <w:p w14:paraId="0DE9E9F6">
      <w:pPr>
        <w:tabs>
          <w:tab w:val="left" w:pos="0"/>
        </w:tabs>
        <w:spacing w:line="240" w:lineRule="auto"/>
        <w:ind w:firstLine="0"/>
        <w:rPr>
          <w:b/>
        </w:rPr>
      </w:pPr>
      <w:r>
        <w:t>Рецензент</w:t>
      </w:r>
      <w:r>
        <w:tab/>
      </w:r>
      <w:r>
        <w:tab/>
      </w:r>
      <w:r>
        <w:tab/>
      </w:r>
      <w:r>
        <w:tab/>
      </w:r>
      <w:r>
        <w:tab/>
      </w:r>
      <w:r>
        <w:tab/>
      </w:r>
      <w:r>
        <w:rPr>
          <w:b/>
        </w:rPr>
        <w:t xml:space="preserve">_________ </w:t>
      </w:r>
      <w:r>
        <w:rPr>
          <w:b/>
        </w:rPr>
        <w:tab/>
      </w:r>
      <w:r>
        <w:rPr>
          <w:b/>
        </w:rPr>
        <w:t xml:space="preserve">   ____</w:t>
      </w:r>
    </w:p>
    <w:p w14:paraId="73459955">
      <w:pPr>
        <w:spacing w:line="240" w:lineRule="auto"/>
        <w:ind w:left="3540" w:firstLine="708"/>
      </w:pPr>
      <w:r>
        <w:rPr>
          <w:bCs/>
          <w:vertAlign w:val="superscript"/>
        </w:rPr>
        <w:t xml:space="preserve">  </w:t>
      </w:r>
      <w:r>
        <w:rPr>
          <w:bCs/>
          <w:vertAlign w:val="superscript"/>
        </w:rPr>
        <w:tab/>
      </w:r>
      <w:r>
        <w:rPr>
          <w:bCs/>
          <w:vertAlign w:val="superscript"/>
        </w:rPr>
        <w:t xml:space="preserve">  ( підпис )                     (ініціали і прізвище)</w:t>
      </w:r>
    </w:p>
    <w:p w14:paraId="0369D658">
      <w:pPr>
        <w:rPr>
          <w:sz w:val="28"/>
          <w:szCs w:val="28"/>
        </w:rPr>
      </w:pPr>
    </w:p>
    <w:p w14:paraId="5A5F17C4">
      <w:pPr>
        <w:rPr>
          <w:sz w:val="28"/>
          <w:szCs w:val="28"/>
        </w:rPr>
      </w:pPr>
    </w:p>
    <w:p w14:paraId="55AA2A8B">
      <w:pPr>
        <w:rPr>
          <w:sz w:val="28"/>
          <w:szCs w:val="28"/>
        </w:rPr>
      </w:pPr>
    </w:p>
    <w:p w14:paraId="39E8AA97">
      <w:pPr>
        <w:rPr>
          <w:sz w:val="28"/>
          <w:szCs w:val="28"/>
        </w:rPr>
      </w:pPr>
    </w:p>
    <w:p w14:paraId="6AB82650">
      <w:pPr>
        <w:rPr>
          <w:sz w:val="28"/>
          <w:szCs w:val="28"/>
        </w:rPr>
      </w:pPr>
    </w:p>
    <w:p w14:paraId="3C124596">
      <w:pPr>
        <w:rPr>
          <w:sz w:val="28"/>
          <w:szCs w:val="28"/>
        </w:rPr>
      </w:pPr>
      <w:bookmarkStart w:id="56" w:name="_GoBack"/>
      <w:bookmarkEnd w:id="56"/>
    </w:p>
    <w:p w14:paraId="186270A4">
      <w:pPr>
        <w:rPr>
          <w:sz w:val="28"/>
          <w:szCs w:val="28"/>
        </w:rPr>
      </w:pPr>
    </w:p>
    <w:p w14:paraId="6E7D2AF1">
      <w:pPr>
        <w:rPr>
          <w:sz w:val="28"/>
          <w:szCs w:val="28"/>
        </w:rPr>
      </w:pPr>
    </w:p>
    <w:p w14:paraId="29DD5670">
      <w:pPr>
        <w:rPr>
          <w:sz w:val="28"/>
          <w:szCs w:val="28"/>
        </w:rPr>
      </w:pPr>
    </w:p>
    <w:p w14:paraId="736A4F02">
      <w:pPr>
        <w:jc w:val="center"/>
        <w:rPr>
          <w:szCs w:val="28"/>
        </w:rPr>
      </w:pPr>
      <w:r>
        <w:rPr>
          <w:szCs w:val="28"/>
        </w:rPr>
        <w:t>Київ-202</w:t>
      </w:r>
      <w:r>
        <w:rPr>
          <w:rFonts w:hint="default"/>
          <w:szCs w:val="28"/>
          <w:lang w:val="uk-UA"/>
        </w:rPr>
        <w:t>6</w:t>
      </w:r>
      <w:r>
        <w:rPr>
          <w:szCs w:val="28"/>
        </w:rPr>
        <w:t xml:space="preserve">р. </w:t>
      </w:r>
      <w:r>
        <w:rPr>
          <w:szCs w:val="28"/>
        </w:rPr>
        <w:tab/>
      </w:r>
    </w:p>
    <w:bookmarkEnd w:id="1"/>
    <w:bookmarkEnd w:id="2"/>
    <w:p w14:paraId="33CDD564">
      <w:pPr>
        <w:jc w:val="center"/>
        <w:rPr>
          <w:b/>
          <w:bCs/>
        </w:rPr>
      </w:pPr>
      <w:r>
        <w:rPr>
          <w:b/>
          <w:bCs/>
        </w:rPr>
        <w:t>СХІДНОУКРАЇНСЬКИЙ НАЦІОНАЛЬНИЙ УНІВЕРСИТЕТ</w:t>
      </w:r>
    </w:p>
    <w:p w14:paraId="47C89B3D">
      <w:pPr>
        <w:jc w:val="center"/>
        <w:rPr>
          <w:b/>
          <w:bCs/>
        </w:rPr>
      </w:pPr>
      <w:r>
        <w:rPr>
          <w:b/>
          <w:bCs/>
        </w:rPr>
        <w:t>імені ВОЛОДИМИРА ДАЛЯ</w:t>
      </w:r>
    </w:p>
    <w:p w14:paraId="3DB0F8B9">
      <w:pPr>
        <w:jc w:val="center"/>
        <w:rPr>
          <w:b/>
          <w:bCs/>
        </w:rPr>
      </w:pPr>
    </w:p>
    <w:p w14:paraId="21707D0A">
      <w:pPr>
        <w:pStyle w:val="2"/>
        <w:spacing w:before="0" w:line="240" w:lineRule="auto"/>
        <w:ind w:firstLine="540"/>
        <w:jc w:val="left"/>
        <w:rPr>
          <w:rFonts w:ascii="Times New Roman" w:hAnsi="Times New Roman" w:cs="Times New Roman"/>
          <w:color w:val="000000" w:themeColor="text1"/>
          <w:sz w:val="24"/>
          <w:szCs w:val="24"/>
          <w14:textFill>
            <w14:solidFill>
              <w14:schemeClr w14:val="tx1"/>
            </w14:solidFill>
          </w14:textFill>
        </w:rPr>
      </w:pPr>
      <w:bookmarkStart w:id="17" w:name="_Toc170134062"/>
      <w:bookmarkStart w:id="18" w:name="_Toc169987142"/>
      <w:r>
        <w:rPr>
          <w:rFonts w:ascii="Times New Roman" w:hAnsi="Times New Roman" w:cs="Times New Roman"/>
          <w:color w:val="000000" w:themeColor="text1"/>
          <w:sz w:val="24"/>
          <w14:textFill>
            <w14:solidFill>
              <w14:schemeClr w14:val="tx1"/>
            </w14:solidFill>
          </w14:textFill>
        </w:rPr>
        <w:t>Факультет:</w:t>
      </w:r>
      <w:r>
        <w:rPr>
          <w:rFonts w:ascii="Times New Roman" w:hAnsi="Times New Roman" w:cs="Times New Roman"/>
          <w:b w:val="0"/>
          <w:color w:val="000000" w:themeColor="text1"/>
          <w:sz w:val="24"/>
          <w14:textFill>
            <w14:solidFill>
              <w14:schemeClr w14:val="tx1"/>
            </w14:solidFill>
          </w14:textFill>
        </w:rPr>
        <w:t xml:space="preserve">  </w:t>
      </w:r>
      <w:r>
        <w:rPr>
          <w:rFonts w:ascii="Times New Roman" w:hAnsi="Times New Roman" w:cs="Times New Roman"/>
          <w:b w:val="0"/>
          <w:color w:val="000000" w:themeColor="text1"/>
          <w:sz w:val="24"/>
          <w:szCs w:val="24"/>
          <w14:textFill>
            <w14:solidFill>
              <w14:schemeClr w14:val="tx1"/>
            </w14:solidFill>
          </w14:textFill>
        </w:rPr>
        <w:t xml:space="preserve"> </w:t>
      </w:r>
      <w:r>
        <w:rPr>
          <w:rFonts w:ascii="Times New Roman" w:hAnsi="Times New Roman" w:cs="Times New Roman"/>
          <w:b w:val="0"/>
          <w:color w:val="000000" w:themeColor="text1"/>
          <w:sz w:val="24"/>
          <w14:textFill>
            <w14:solidFill>
              <w14:schemeClr w14:val="tx1"/>
            </w14:solidFill>
          </w14:textFill>
        </w:rPr>
        <w:t xml:space="preserve">Інформаційних </w:t>
      </w:r>
      <w:r>
        <w:rPr>
          <w:rFonts w:ascii="Times New Roman" w:hAnsi="Times New Roman" w:cs="Times New Roman"/>
          <w:b w:val="0"/>
          <w:color w:val="000000" w:themeColor="text1"/>
          <w:sz w:val="24"/>
          <w:szCs w:val="24"/>
          <w14:textFill>
            <w14:solidFill>
              <w14:schemeClr w14:val="tx1"/>
            </w14:solidFill>
          </w14:textFill>
        </w:rPr>
        <w:t>технологій та електроніки</w:t>
      </w:r>
      <w:bookmarkEnd w:id="17"/>
      <w:bookmarkEnd w:id="18"/>
    </w:p>
    <w:p w14:paraId="1E8DD8A9">
      <w:pPr>
        <w:pStyle w:val="2"/>
        <w:spacing w:before="0" w:line="240" w:lineRule="auto"/>
        <w:ind w:firstLine="540"/>
        <w:jc w:val="left"/>
        <w:rPr>
          <w:rFonts w:ascii="Times New Roman" w:hAnsi="Times New Roman" w:cs="Times New Roman"/>
          <w:b w:val="0"/>
          <w:bCs w:val="0"/>
          <w:color w:val="000000" w:themeColor="text1"/>
          <w:sz w:val="24"/>
          <w:szCs w:val="24"/>
          <w:lang w:val="ru-RU"/>
          <w14:textFill>
            <w14:solidFill>
              <w14:schemeClr w14:val="tx1"/>
            </w14:solidFill>
          </w14:textFill>
        </w:rPr>
      </w:pPr>
      <w:bookmarkStart w:id="19" w:name="_Toc169987143"/>
      <w:bookmarkStart w:id="20" w:name="_Toc170134063"/>
      <w:r>
        <w:rPr>
          <w:rFonts w:ascii="Times New Roman" w:hAnsi="Times New Roman" w:cs="Times New Roman"/>
          <w:color w:val="000000" w:themeColor="text1"/>
          <w:sz w:val="24"/>
          <w:szCs w:val="24"/>
          <w14:textFill>
            <w14:solidFill>
              <w14:schemeClr w14:val="tx1"/>
            </w14:solidFill>
          </w14:textFill>
        </w:rPr>
        <w:t>Кафедра</w:t>
      </w:r>
      <w:r>
        <w:rPr>
          <w:rFonts w:ascii="Times New Roman" w:hAnsi="Times New Roman" w:cs="Times New Roman"/>
          <w:color w:val="000000" w:themeColor="text1"/>
          <w:sz w:val="24"/>
          <w14:textFill>
            <w14:solidFill>
              <w14:schemeClr w14:val="tx1"/>
            </w14:solidFill>
          </w14:textFill>
        </w:rPr>
        <w:t>:</w:t>
      </w:r>
      <w:r>
        <w:rPr>
          <w:rFonts w:ascii="Times New Roman" w:hAnsi="Times New Roman" w:cs="Times New Roman"/>
          <w:b w:val="0"/>
          <w:color w:val="000000" w:themeColor="text1"/>
          <w:sz w:val="24"/>
          <w14:textFill>
            <w14:solidFill>
              <w14:schemeClr w14:val="tx1"/>
            </w14:solidFill>
          </w14:textFill>
        </w:rPr>
        <w:t xml:space="preserve">   Комп’ютерно</w:t>
      </w:r>
      <w:r>
        <w:rPr>
          <w:rFonts w:ascii="Times New Roman" w:hAnsi="Times New Roman" w:cs="Times New Roman"/>
          <w:b w:val="0"/>
          <w:color w:val="000000" w:themeColor="text1"/>
          <w:sz w:val="24"/>
          <w:szCs w:val="24"/>
          <w14:textFill>
            <w14:solidFill>
              <w14:schemeClr w14:val="tx1"/>
            </w14:solidFill>
          </w14:textFill>
        </w:rPr>
        <w:t>-інтегрованих систем управління</w:t>
      </w:r>
      <w:bookmarkEnd w:id="19"/>
      <w:bookmarkEnd w:id="20"/>
    </w:p>
    <w:p w14:paraId="44C378AA">
      <w:pPr>
        <w:spacing w:line="240" w:lineRule="auto"/>
        <w:ind w:firstLine="540"/>
        <w:rPr>
          <w:color w:val="000000" w:themeColor="text1"/>
          <w14:textFill>
            <w14:solidFill>
              <w14:schemeClr w14:val="tx1"/>
            </w14:solidFill>
          </w14:textFill>
        </w:rPr>
      </w:pPr>
      <w:r>
        <w:rPr>
          <w:b/>
          <w:bCs/>
          <w:color w:val="000000" w:themeColor="text1"/>
          <w14:textFill>
            <w14:solidFill>
              <w14:schemeClr w14:val="tx1"/>
            </w14:solidFill>
          </w14:textFill>
        </w:rPr>
        <w:t>Освітньо-кваліфікаційний рівень:</w:t>
      </w:r>
      <w:r>
        <w:rPr>
          <w:color w:val="000000" w:themeColor="text1"/>
          <w14:textFill>
            <w14:solidFill>
              <w14:schemeClr w14:val="tx1"/>
            </w14:solidFill>
          </w14:textFill>
        </w:rPr>
        <w:t xml:space="preserve">   Бакалавр</w:t>
      </w:r>
    </w:p>
    <w:p w14:paraId="7703AF37">
      <w:pPr>
        <w:spacing w:line="240" w:lineRule="auto"/>
        <w:ind w:firstLine="540"/>
        <w:rPr>
          <w:color w:val="000000" w:themeColor="text1"/>
          <w:u w:val="single"/>
          <w14:textFill>
            <w14:solidFill>
              <w14:schemeClr w14:val="tx1"/>
            </w14:solidFill>
          </w14:textFill>
        </w:rPr>
      </w:pPr>
      <w:r>
        <w:rPr>
          <w:b/>
          <w:bCs/>
          <w:color w:val="000000" w:themeColor="text1"/>
          <w14:textFill>
            <w14:solidFill>
              <w14:schemeClr w14:val="tx1"/>
            </w14:solidFill>
          </w14:textFill>
        </w:rPr>
        <w:t>Напрям підготовки:</w:t>
      </w:r>
      <w:r>
        <w:rPr>
          <w:color w:val="000000" w:themeColor="text1"/>
          <w14:textFill>
            <w14:solidFill>
              <w14:schemeClr w14:val="tx1"/>
            </w14:solidFill>
          </w14:textFill>
        </w:rPr>
        <w:t xml:space="preserve">   1</w:t>
      </w:r>
      <w:r>
        <w:rPr>
          <w:rFonts w:hint="default"/>
          <w:color w:val="000000" w:themeColor="text1"/>
          <w:lang w:val="uk-UA"/>
          <w14:textFill>
            <w14:solidFill>
              <w14:schemeClr w14:val="tx1"/>
            </w14:solidFill>
          </w14:textFill>
        </w:rPr>
        <w:t>74</w:t>
      </w:r>
      <w:r>
        <w:rPr>
          <w:color w:val="000000" w:themeColor="text1"/>
          <w14:textFill>
            <w14:solidFill>
              <w14:schemeClr w14:val="tx1"/>
            </w14:solidFill>
          </w14:textFill>
        </w:rPr>
        <w:t xml:space="preserve"> – Автоматизація</w:t>
      </w:r>
      <w:r>
        <w:rPr>
          <w:rFonts w:hint="default"/>
          <w:color w:val="000000" w:themeColor="text1"/>
          <w:lang w:val="uk-UA"/>
          <w14:textFill>
            <w14:solidFill>
              <w14:schemeClr w14:val="tx1"/>
            </w14:solidFill>
          </w14:textFill>
        </w:rPr>
        <w:t xml:space="preserve">, роботехніка </w:t>
      </w:r>
      <w:r>
        <w:rPr>
          <w:color w:val="000000" w:themeColor="text1"/>
          <w14:textFill>
            <w14:solidFill>
              <w14:schemeClr w14:val="tx1"/>
            </w14:solidFill>
          </w14:textFill>
        </w:rPr>
        <w:t>та комп'ютерно-інтегровані технології</w:t>
      </w:r>
    </w:p>
    <w:p w14:paraId="1D2A20DA">
      <w:pPr>
        <w:spacing w:line="240" w:lineRule="auto"/>
        <w:rPr>
          <w:color w:val="000000" w:themeColor="text1"/>
          <w14:textFill>
            <w14:solidFill>
              <w14:schemeClr w14:val="tx1"/>
            </w14:solidFill>
          </w14:textFill>
        </w:rPr>
      </w:pPr>
    </w:p>
    <w:p w14:paraId="5749F36E">
      <w:pPr>
        <w:pStyle w:val="2"/>
        <w:spacing w:before="0"/>
        <w:ind w:firstLine="5103"/>
        <w:rPr>
          <w:rFonts w:ascii="Times New Roman" w:hAnsi="Times New Roman" w:cs="Times New Roman"/>
          <w:color w:val="000000" w:themeColor="text1"/>
          <w:sz w:val="24"/>
          <w:szCs w:val="24"/>
          <w14:textFill>
            <w14:solidFill>
              <w14:schemeClr w14:val="tx1"/>
            </w14:solidFill>
          </w14:textFill>
        </w:rPr>
      </w:pPr>
      <w:bookmarkStart w:id="21" w:name="_Toc169987144"/>
      <w:bookmarkStart w:id="22" w:name="_Toc170134064"/>
      <w:r>
        <w:rPr>
          <w:rFonts w:ascii="Times New Roman" w:hAnsi="Times New Roman" w:cs="Times New Roman"/>
          <w:color w:val="000000" w:themeColor="text1"/>
          <w:sz w:val="24"/>
          <w:szCs w:val="24"/>
          <w14:textFill>
            <w14:solidFill>
              <w14:schemeClr w14:val="tx1"/>
            </w14:solidFill>
          </w14:textFill>
        </w:rPr>
        <w:t>ЗАТВЕРДЖУЮ</w:t>
      </w:r>
      <w:bookmarkEnd w:id="21"/>
      <w:bookmarkEnd w:id="22"/>
    </w:p>
    <w:p w14:paraId="2F4760B5">
      <w:pPr>
        <w:ind w:firstLine="5103"/>
        <w:rPr>
          <w:color w:val="000000" w:themeColor="text1"/>
          <w14:textFill>
            <w14:solidFill>
              <w14:schemeClr w14:val="tx1"/>
            </w14:solidFill>
          </w14:textFill>
        </w:rPr>
      </w:pPr>
      <w:r>
        <w:rPr>
          <w:color w:val="000000" w:themeColor="text1"/>
          <w14:textFill>
            <w14:solidFill>
              <w14:schemeClr w14:val="tx1"/>
            </w14:solidFill>
          </w14:textFill>
        </w:rPr>
        <w:t>Завідувачка каф. КІСУ</w:t>
      </w:r>
    </w:p>
    <w:p w14:paraId="541AADF6">
      <w:pPr>
        <w:ind w:firstLine="5103"/>
        <w:rPr>
          <w:color w:val="000000" w:themeColor="text1"/>
          <w14:textFill>
            <w14:solidFill>
              <w14:schemeClr w14:val="tx1"/>
            </w14:solidFill>
          </w14:textFill>
        </w:rPr>
      </w:pPr>
      <w:r>
        <w:rPr>
          <w:color w:val="000000" w:themeColor="text1"/>
          <w14:textFill>
            <w14:solidFill>
              <w14:schemeClr w14:val="tx1"/>
            </w14:solidFill>
          </w14:textFill>
        </w:rPr>
        <w:t>___________________  М.Г. Лорія</w:t>
      </w:r>
    </w:p>
    <w:p w14:paraId="42B9535F">
      <w:pPr>
        <w:ind w:firstLine="5103"/>
        <w:rPr>
          <w:bCs/>
          <w:color w:val="000000" w:themeColor="text1"/>
          <w14:textFill>
            <w14:solidFill>
              <w14:schemeClr w14:val="tx1"/>
            </w14:solidFill>
          </w14:textFill>
        </w:rPr>
      </w:pPr>
      <w:r>
        <w:rPr>
          <w:bCs/>
          <w:color w:val="000000" w:themeColor="text1"/>
          <w14:textFill>
            <w14:solidFill>
              <w14:schemeClr w14:val="tx1"/>
            </w14:solidFill>
          </w14:textFill>
        </w:rPr>
        <w:t>«______»  ___________ 202</w:t>
      </w:r>
      <w:r>
        <w:rPr>
          <w:rFonts w:hint="default"/>
          <w:bCs/>
          <w:color w:val="000000" w:themeColor="text1"/>
          <w:lang w:val="uk-UA"/>
          <w14:textFill>
            <w14:solidFill>
              <w14:schemeClr w14:val="tx1"/>
            </w14:solidFill>
          </w14:textFill>
        </w:rPr>
        <w:t>6</w:t>
      </w:r>
      <w:r>
        <w:rPr>
          <w:bCs/>
          <w:color w:val="000000" w:themeColor="text1"/>
          <w14:textFill>
            <w14:solidFill>
              <w14:schemeClr w14:val="tx1"/>
            </w14:solidFill>
          </w14:textFill>
        </w:rPr>
        <w:t xml:space="preserve"> року</w:t>
      </w:r>
    </w:p>
    <w:p w14:paraId="2827D695">
      <w:pPr>
        <w:spacing w:line="240" w:lineRule="auto"/>
        <w:ind w:firstLine="5103"/>
        <w:rPr>
          <w:b/>
          <w:color w:val="000000" w:themeColor="text1"/>
          <w14:textFill>
            <w14:solidFill>
              <w14:schemeClr w14:val="tx1"/>
            </w14:solidFill>
          </w14:textFill>
        </w:rPr>
      </w:pPr>
    </w:p>
    <w:p w14:paraId="46C68A64">
      <w:pPr>
        <w:rPr>
          <w:b/>
          <w:color w:val="000000" w:themeColor="text1"/>
          <w14:textFill>
            <w14:solidFill>
              <w14:schemeClr w14:val="tx1"/>
            </w14:solidFill>
          </w14:textFill>
        </w:rPr>
      </w:pPr>
    </w:p>
    <w:p w14:paraId="0929A64C">
      <w:pPr>
        <w:keepNext/>
        <w:jc w:val="center"/>
        <w:outlineLvl w:val="1"/>
        <w:rPr>
          <w:b/>
          <w:color w:val="000000" w:themeColor="text1"/>
          <w:spacing w:val="200"/>
          <w14:textFill>
            <w14:solidFill>
              <w14:schemeClr w14:val="tx1"/>
            </w14:solidFill>
          </w14:textFill>
        </w:rPr>
      </w:pPr>
      <w:bookmarkStart w:id="23" w:name="_Toc169987145"/>
      <w:bookmarkStart w:id="24" w:name="_Toc170134065"/>
      <w:r>
        <w:rPr>
          <w:b/>
          <w:color w:val="000000" w:themeColor="text1"/>
          <w:spacing w:val="200"/>
          <w14:textFill>
            <w14:solidFill>
              <w14:schemeClr w14:val="tx1"/>
            </w14:solidFill>
          </w14:textFill>
        </w:rPr>
        <w:t>ЗАВДАННЯ</w:t>
      </w:r>
      <w:bookmarkEnd w:id="23"/>
      <w:bookmarkEnd w:id="24"/>
    </w:p>
    <w:p w14:paraId="54FC1D82">
      <w:pPr>
        <w:keepNext/>
        <w:jc w:val="center"/>
        <w:outlineLvl w:val="2"/>
        <w:rPr>
          <w:b/>
          <w:color w:val="000000" w:themeColor="text1"/>
          <w14:textFill>
            <w14:solidFill>
              <w14:schemeClr w14:val="tx1"/>
            </w14:solidFill>
          </w14:textFill>
        </w:rPr>
      </w:pPr>
      <w:bookmarkStart w:id="25" w:name="_Toc170134066"/>
      <w:bookmarkStart w:id="26" w:name="_Toc169987146"/>
      <w:r>
        <w:rPr>
          <w:b/>
          <w:color w:val="000000" w:themeColor="text1"/>
          <w14:textFill>
            <w14:solidFill>
              <w14:schemeClr w14:val="tx1"/>
            </w14:solidFill>
          </w14:textFill>
        </w:rPr>
        <w:t>НА БАКАЛАВРСЬКУ ДИПЛОМНУ РОБОТУ</w:t>
      </w:r>
      <w:bookmarkEnd w:id="25"/>
      <w:bookmarkEnd w:id="26"/>
    </w:p>
    <w:p w14:paraId="3B7852AE">
      <w:pPr>
        <w:keepNext/>
        <w:jc w:val="center"/>
        <w:outlineLvl w:val="2"/>
        <w:rPr>
          <w:b/>
          <w:i/>
          <w:color w:val="000000" w:themeColor="text1"/>
          <w14:textFill>
            <w14:solidFill>
              <w14:schemeClr w14:val="tx1"/>
            </w14:solidFill>
          </w14:textFill>
        </w:rPr>
      </w:pPr>
      <w:bookmarkStart w:id="27" w:name="_Toc169987147"/>
      <w:bookmarkStart w:id="28" w:name="_Toc170134067"/>
      <w:r>
        <w:rPr>
          <w:b/>
          <w:color w:val="000000" w:themeColor="text1"/>
          <w14:textFill>
            <w14:solidFill>
              <w14:schemeClr w14:val="tx1"/>
            </w14:solidFill>
          </w14:textFill>
        </w:rPr>
        <w:t>ЗДОБУВАЧУ ВИЩОЇ ОСВІТИ</w:t>
      </w:r>
      <w:bookmarkEnd w:id="27"/>
      <w:bookmarkEnd w:id="28"/>
    </w:p>
    <w:p w14:paraId="76B75699">
      <w:pPr>
        <w:spacing w:line="240" w:lineRule="auto"/>
        <w:ind w:firstLine="540"/>
        <w:jc w:val="center"/>
        <w:rPr>
          <w:rFonts w:hint="default"/>
          <w:b/>
          <w:color w:val="000000" w:themeColor="text1"/>
          <w:u w:val="single"/>
          <w:lang w:val="uk-UA"/>
          <w14:textFill>
            <w14:solidFill>
              <w14:schemeClr w14:val="tx1"/>
            </w14:solidFill>
          </w14:textFill>
        </w:rPr>
      </w:pPr>
      <w:r>
        <w:rPr>
          <w:b/>
          <w:color w:val="000000" w:themeColor="text1"/>
          <w:u w:val="single"/>
          <w:lang w:val="ru-RU"/>
          <w14:textFill>
            <w14:solidFill>
              <w14:schemeClr w14:val="tx1"/>
            </w14:solidFill>
          </w14:textFill>
        </w:rPr>
        <w:t>Сал</w:t>
      </w:r>
      <w:r>
        <w:rPr>
          <w:b/>
          <w:color w:val="000000" w:themeColor="text1"/>
          <w:u w:val="single"/>
          <w:lang w:val="uk-UA"/>
          <w14:textFill>
            <w14:solidFill>
              <w14:schemeClr w14:val="tx1"/>
            </w14:solidFill>
          </w14:textFill>
        </w:rPr>
        <w:t>інко</w:t>
      </w:r>
      <w:r>
        <w:rPr>
          <w:rFonts w:hint="default"/>
          <w:b/>
          <w:color w:val="000000" w:themeColor="text1"/>
          <w:u w:val="single"/>
          <w:lang w:val="uk-UA"/>
          <w14:textFill>
            <w14:solidFill>
              <w14:schemeClr w14:val="tx1"/>
            </w14:solidFill>
          </w14:textFill>
        </w:rPr>
        <w:t xml:space="preserve"> Наталії Миколаївні</w:t>
      </w:r>
    </w:p>
    <w:p w14:paraId="3EBB9F74">
      <w:pPr>
        <w:spacing w:line="240" w:lineRule="auto"/>
        <w:ind w:firstLine="540"/>
        <w:jc w:val="center"/>
        <w:rPr>
          <w:rFonts w:hint="default"/>
          <w:b/>
          <w:color w:val="000000" w:themeColor="text1"/>
          <w:u w:val="single"/>
          <w:lang w:val="uk-UA"/>
          <w14:textFill>
            <w14:solidFill>
              <w14:schemeClr w14:val="tx1"/>
            </w14:solidFill>
          </w14:textFill>
        </w:rPr>
      </w:pPr>
    </w:p>
    <w:p w14:paraId="5A953A74">
      <w:pPr>
        <w:numPr>
          <w:ilvl w:val="0"/>
          <w:numId w:val="5"/>
        </w:numPr>
        <w:spacing w:line="240" w:lineRule="auto"/>
        <w:ind w:left="20" w:leftChars="0" w:firstLine="540" w:firstLineChars="0"/>
        <w:rPr>
          <w:color w:val="000000" w:themeColor="text1"/>
          <w:sz w:val="28"/>
          <w:szCs w:val="28"/>
          <w14:textFill>
            <w14:solidFill>
              <w14:schemeClr w14:val="tx1"/>
            </w14:solidFill>
          </w14:textFill>
        </w:rPr>
      </w:pPr>
      <w:r>
        <w:rPr>
          <w:b/>
          <w:color w:val="000000" w:themeColor="text1"/>
          <w:sz w:val="26"/>
          <w:szCs w:val="26"/>
          <w14:textFill>
            <w14:solidFill>
              <w14:schemeClr w14:val="tx1"/>
            </w14:solidFill>
          </w14:textFill>
        </w:rPr>
        <w:t xml:space="preserve">Тема бакалаврської ДР: </w:t>
      </w:r>
      <w:r>
        <w:rPr>
          <w:color w:val="000000" w:themeColor="text1"/>
          <w:sz w:val="28"/>
          <w:szCs w:val="28"/>
          <w14:textFill>
            <w14:solidFill>
              <w14:schemeClr w14:val="tx1"/>
            </w14:solidFill>
          </w14:textFill>
        </w:rPr>
        <w:t>«</w:t>
      </w:r>
      <w:r>
        <w:rPr>
          <w:rFonts w:hint="default"/>
          <w:color w:val="000000" w:themeColor="text1"/>
          <w:sz w:val="28"/>
          <w:szCs w:val="28"/>
          <w14:textFill>
            <w14:solidFill>
              <w14:schemeClr w14:val="tx1"/>
            </w14:solidFill>
          </w14:textFill>
        </w:rPr>
        <w:t>Розробка комп’ютерно-інтегрованої системи регулювання економайзера у відпарюванні процесного конденсату в виробництві аміаку</w:t>
      </w:r>
      <w:r>
        <w:rPr>
          <w:color w:val="000000" w:themeColor="text1"/>
          <w:sz w:val="28"/>
          <w:szCs w:val="28"/>
          <w14:textFill>
            <w14:solidFill>
              <w14:schemeClr w14:val="tx1"/>
            </w14:solidFill>
          </w14:textFill>
        </w:rPr>
        <w:t>»</w:t>
      </w:r>
    </w:p>
    <w:p w14:paraId="638C4E2E">
      <w:pPr>
        <w:spacing w:line="240" w:lineRule="auto"/>
        <w:ind w:firstLine="540"/>
        <w:rPr>
          <w:color w:val="000000" w:themeColor="text1"/>
          <w:sz w:val="26"/>
          <w:szCs w:val="26"/>
          <w14:textFill>
            <w14:solidFill>
              <w14:schemeClr w14:val="tx1"/>
            </w14:solidFill>
          </w14:textFill>
        </w:rPr>
      </w:pPr>
      <w:r>
        <w:rPr>
          <w:color w:val="000000" w:themeColor="text1"/>
          <w:sz w:val="28"/>
          <w:szCs w:val="28"/>
          <w14:textFill>
            <w14:solidFill>
              <w14:schemeClr w14:val="tx1"/>
            </w14:solidFill>
          </w14:textFill>
        </w:rPr>
        <w:t xml:space="preserve">2. </w:t>
      </w:r>
      <w:r>
        <w:rPr>
          <w:b/>
          <w:color w:val="000000" w:themeColor="text1"/>
          <w:sz w:val="28"/>
          <w:szCs w:val="28"/>
          <w14:textFill>
            <w14:solidFill>
              <w14:schemeClr w14:val="tx1"/>
            </w14:solidFill>
          </w14:textFill>
        </w:rPr>
        <w:t>Керівник роботи</w:t>
      </w:r>
      <w:r>
        <w:rPr>
          <w:color w:val="000000" w:themeColor="text1"/>
          <w:sz w:val="28"/>
          <w:szCs w:val="28"/>
          <w14:textFill>
            <w14:solidFill>
              <w14:schemeClr w14:val="tx1"/>
            </w14:solidFill>
          </w14:textFill>
        </w:rPr>
        <w:t xml:space="preserve">:   </w:t>
      </w:r>
      <w:r>
        <w:rPr>
          <w:rFonts w:hint="default"/>
          <w:spacing w:val="-10"/>
          <w:sz w:val="28"/>
          <w:szCs w:val="28"/>
        </w:rPr>
        <w:t>к.т.н., доц. Єлісєєв П.Й.</w:t>
      </w:r>
    </w:p>
    <w:p w14:paraId="4E60DA96">
      <w:pPr>
        <w:spacing w:line="240" w:lineRule="auto"/>
        <w:ind w:firstLine="72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Затверджені наказом вищого навчального закладу №</w:t>
      </w:r>
      <w:r>
        <w:rPr>
          <w:rFonts w:hint="default"/>
          <w:color w:val="000000" w:themeColor="text1"/>
          <w:sz w:val="26"/>
          <w:szCs w:val="26"/>
          <w:lang w:val="uk-UA"/>
          <w14:textFill>
            <w14:solidFill>
              <w14:schemeClr w14:val="tx1"/>
            </w14:solidFill>
          </w14:textFill>
        </w:rPr>
        <w:t xml:space="preserve">_       </w:t>
      </w:r>
      <w:r>
        <w:rPr>
          <w:color w:val="000000" w:themeColor="text1"/>
          <w:sz w:val="26"/>
          <w:szCs w:val="26"/>
          <w14:textFill>
            <w14:solidFill>
              <w14:schemeClr w14:val="tx1"/>
            </w14:solidFill>
          </w14:textFill>
        </w:rPr>
        <w:t xml:space="preserve"> від </w:t>
      </w:r>
      <w:r>
        <w:rPr>
          <w:rFonts w:hint="default"/>
          <w:color w:val="000000" w:themeColor="text1"/>
          <w:sz w:val="26"/>
          <w:szCs w:val="26"/>
          <w:lang w:val="uk-UA"/>
          <w14:textFill>
            <w14:solidFill>
              <w14:schemeClr w14:val="tx1"/>
            </w14:solidFill>
          </w14:textFill>
        </w:rPr>
        <w:t xml:space="preserve">_          </w:t>
      </w:r>
      <w:r>
        <w:rPr>
          <w:color w:val="000000" w:themeColor="text1"/>
          <w:sz w:val="26"/>
          <w:szCs w:val="26"/>
          <w14:textFill>
            <w14:solidFill>
              <w14:schemeClr w14:val="tx1"/>
            </w14:solidFill>
          </w14:textFill>
        </w:rPr>
        <w:t xml:space="preserve"> р.</w:t>
      </w:r>
    </w:p>
    <w:p w14:paraId="08864D73">
      <w:pPr>
        <w:spacing w:line="240" w:lineRule="auto"/>
        <w:ind w:firstLine="540"/>
        <w:rPr>
          <w:color w:val="000000" w:themeColor="text1"/>
          <w:sz w:val="26"/>
          <w:szCs w:val="26"/>
          <w:u w:val="single"/>
          <w14:textFill>
            <w14:solidFill>
              <w14:schemeClr w14:val="tx1"/>
            </w14:solidFill>
          </w14:textFill>
        </w:rPr>
      </w:pPr>
      <w:r>
        <w:rPr>
          <w:color w:val="000000" w:themeColor="text1"/>
          <w:sz w:val="26"/>
          <w:szCs w:val="26"/>
          <w14:textFill>
            <w14:solidFill>
              <w14:schemeClr w14:val="tx1"/>
            </w14:solidFill>
          </w14:textFill>
        </w:rPr>
        <w:t xml:space="preserve">3. </w:t>
      </w:r>
      <w:r>
        <w:rPr>
          <w:b/>
          <w:color w:val="000000" w:themeColor="text1"/>
          <w:sz w:val="26"/>
          <w:szCs w:val="26"/>
          <w14:textFill>
            <w14:solidFill>
              <w14:schemeClr w14:val="tx1"/>
            </w14:solidFill>
          </w14:textFill>
        </w:rPr>
        <w:t>Термін подання роботи здобувачем вищої освіти</w:t>
      </w:r>
      <w:r>
        <w:rPr>
          <w:color w:val="000000" w:themeColor="text1"/>
          <w:sz w:val="26"/>
          <w:szCs w:val="26"/>
          <w14:textFill>
            <w14:solidFill>
              <w14:schemeClr w14:val="tx1"/>
            </w14:solidFill>
          </w14:textFill>
        </w:rPr>
        <w:t xml:space="preserve"> </w:t>
      </w:r>
      <w:r>
        <w:rPr>
          <w:rFonts w:hint="default"/>
          <w:color w:val="000000" w:themeColor="text1"/>
          <w:sz w:val="26"/>
          <w:szCs w:val="26"/>
          <w:lang w:val="ru-RU"/>
          <w14:textFill>
            <w14:solidFill>
              <w14:schemeClr w14:val="tx1"/>
            </w14:solidFill>
          </w14:textFill>
        </w:rPr>
        <w:t xml:space="preserve"> </w:t>
      </w:r>
      <w:r>
        <w:rPr>
          <w:rFonts w:hint="default"/>
          <w:color w:val="000000" w:themeColor="text1"/>
          <w:sz w:val="26"/>
          <w:szCs w:val="26"/>
          <w:u w:val="single"/>
          <w:lang w:val="ru-RU"/>
          <w14:textFill>
            <w14:solidFill>
              <w14:schemeClr w14:val="tx1"/>
            </w14:solidFill>
          </w14:textFill>
        </w:rPr>
        <w:t xml:space="preserve">          </w:t>
      </w:r>
      <w:r>
        <w:rPr>
          <w:rFonts w:hint="default"/>
          <w:color w:val="000000" w:themeColor="text1"/>
          <w:sz w:val="26"/>
          <w:szCs w:val="26"/>
          <w:lang w:val="ru-RU"/>
          <w14:textFill>
            <w14:solidFill>
              <w14:schemeClr w14:val="tx1"/>
            </w14:solidFill>
          </w14:textFill>
        </w:rPr>
        <w:t xml:space="preserve"> </w:t>
      </w:r>
      <w:r>
        <w:rPr>
          <w:color w:val="000000" w:themeColor="text1"/>
          <w:sz w:val="26"/>
          <w:szCs w:val="26"/>
          <w:highlight w:val="none"/>
          <w:shd w:val="clear" w:color="auto" w:fill="auto"/>
          <w14:textFill>
            <w14:solidFill>
              <w14:schemeClr w14:val="tx1"/>
            </w14:solidFill>
          </w14:textFill>
        </w:rPr>
        <w:t>202</w:t>
      </w:r>
      <w:r>
        <w:rPr>
          <w:rFonts w:hint="default"/>
          <w:color w:val="000000" w:themeColor="text1"/>
          <w:sz w:val="26"/>
          <w:szCs w:val="26"/>
          <w:highlight w:val="none"/>
          <w:shd w:val="clear" w:color="auto" w:fill="auto"/>
          <w:lang w:val="uk-UA"/>
          <w14:textFill>
            <w14:solidFill>
              <w14:schemeClr w14:val="tx1"/>
            </w14:solidFill>
          </w14:textFill>
        </w:rPr>
        <w:t>6</w:t>
      </w:r>
      <w:r>
        <w:rPr>
          <w:color w:val="000000" w:themeColor="text1"/>
          <w:sz w:val="26"/>
          <w:szCs w:val="26"/>
          <w:highlight w:val="none"/>
          <w:shd w:val="clear" w:color="auto" w:fill="auto"/>
          <w14:textFill>
            <w14:solidFill>
              <w14:schemeClr w14:val="tx1"/>
            </w14:solidFill>
          </w14:textFill>
        </w:rPr>
        <w:t xml:space="preserve"> р.</w:t>
      </w:r>
    </w:p>
    <w:p w14:paraId="56156FC6">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4. </w:t>
      </w:r>
      <w:r>
        <w:rPr>
          <w:b/>
          <w:color w:val="000000" w:themeColor="text1"/>
          <w:sz w:val="26"/>
          <w:szCs w:val="26"/>
          <w14:textFill>
            <w14:solidFill>
              <w14:schemeClr w14:val="tx1"/>
            </w14:solidFill>
          </w14:textFill>
        </w:rPr>
        <w:t>Висхідні дані до роботи</w:t>
      </w:r>
      <w:r>
        <w:rPr>
          <w:color w:val="000000" w:themeColor="text1"/>
          <w:sz w:val="26"/>
          <w:szCs w:val="26"/>
          <w14:textFill>
            <w14:solidFill>
              <w14:schemeClr w14:val="tx1"/>
            </w14:solidFill>
          </w14:textFill>
        </w:rPr>
        <w:t>:</w:t>
      </w:r>
    </w:p>
    <w:p w14:paraId="7295B08A">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4.1. Технологічний регламент виробництва.</w:t>
      </w:r>
    </w:p>
    <w:p w14:paraId="4C599BBE">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4.2. Інструкція оператора по експлуатації АСК ТП.</w:t>
      </w:r>
    </w:p>
    <w:p w14:paraId="2597D5C3">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5. </w:t>
      </w:r>
      <w:r>
        <w:rPr>
          <w:b/>
          <w:color w:val="000000" w:themeColor="text1"/>
          <w:sz w:val="26"/>
          <w:szCs w:val="26"/>
          <w14:textFill>
            <w14:solidFill>
              <w14:schemeClr w14:val="tx1"/>
            </w14:solidFill>
          </w14:textFill>
        </w:rPr>
        <w:t>Зміст розрахунково-пояснювальної записки</w:t>
      </w:r>
      <w:r>
        <w:rPr>
          <w:color w:val="000000" w:themeColor="text1"/>
          <w:sz w:val="26"/>
          <w:szCs w:val="26"/>
          <w14:textFill>
            <w14:solidFill>
              <w14:schemeClr w14:val="tx1"/>
            </w14:solidFill>
          </w14:textFill>
        </w:rPr>
        <w:t xml:space="preserve"> (перелік питань, які потрібно розробити):</w:t>
      </w:r>
    </w:p>
    <w:p w14:paraId="664C8C28">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5.1. Вступ.</w:t>
      </w:r>
    </w:p>
    <w:p w14:paraId="488D66B7">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5.2.</w:t>
      </w:r>
      <w:r>
        <w:rPr>
          <w:rFonts w:hint="default"/>
          <w:color w:val="000000" w:themeColor="text1"/>
          <w:sz w:val="26"/>
          <w:szCs w:val="26"/>
          <w:lang w:val="uk-UA"/>
          <w14:textFill>
            <w14:solidFill>
              <w14:schemeClr w14:val="tx1"/>
            </w14:solidFill>
          </w14:textFill>
        </w:rPr>
        <w:t xml:space="preserve"> </w:t>
      </w:r>
      <w:r>
        <w:rPr>
          <w:rFonts w:hint="default"/>
          <w:color w:val="000000" w:themeColor="text1"/>
          <w:sz w:val="26"/>
          <w:szCs w:val="26"/>
          <w14:textFill>
            <w14:solidFill>
              <w14:schemeClr w14:val="tx1"/>
            </w14:solidFill>
          </w14:textFill>
        </w:rPr>
        <w:t xml:space="preserve"> Аналіз сучасного стану автоматизації процесів теплообміну та утилізації теплоти у виробництві аміаку.</w:t>
      </w:r>
    </w:p>
    <w:p w14:paraId="1893D83F">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5.3. Аналіз комп’ютерно-інтегрованих систем контролю та регулювання економайзерів у процесах відпарювання процесного конденсату та постановка задач бакалаврської дипломної роботи.</w:t>
      </w:r>
    </w:p>
    <w:p w14:paraId="513872E4">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5.4. Розробка математичних моделей економайзера у відпарюванні процесного конденсату в виробництві аміаку.</w:t>
      </w:r>
    </w:p>
    <w:p w14:paraId="118E14DF">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5.5. Розробка математичних моделей комп’ютерно-інтегрованої системи регулювання економайзера у відпарюванні процесного конденсату.</w:t>
      </w:r>
    </w:p>
    <w:p w14:paraId="4C72C054">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5.6. Теоретичні дослідження математичних моделей економайзера у відпарюванні процесного конденсату в середовищі Maple.</w:t>
      </w:r>
    </w:p>
    <w:p w14:paraId="755241D4">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5.7. Розробка функціональної схеми комп’ютерно-інтегрованої системи регулювання економайзера у відпарюванні процесного конденсату в виробництві аміаку.</w:t>
      </w:r>
    </w:p>
    <w:p w14:paraId="5650A3B4">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5.8. Аналіз результатів теоретичних досліджень.</w:t>
      </w:r>
    </w:p>
    <w:p w14:paraId="4C3062CD">
      <w:pPr>
        <w:spacing w:line="240" w:lineRule="auto"/>
        <w:ind w:firstLine="540"/>
        <w:rPr>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5.9. Висновки.</w:t>
      </w:r>
    </w:p>
    <w:p w14:paraId="6B4979DA">
      <w:pPr>
        <w:spacing w:line="240" w:lineRule="auto"/>
        <w:ind w:firstLine="540"/>
        <w:rPr>
          <w:rFonts w:hint="default"/>
          <w:b w:val="0"/>
          <w:bCs/>
          <w:color w:val="000000" w:themeColor="text1"/>
          <w:sz w:val="26"/>
          <w:szCs w:val="26"/>
          <w:highlight w:val="none"/>
          <w:shd w:val="clear" w:color="FFFFFF" w:fill="D9D9D9"/>
          <w:lang w:val="uk-UA"/>
          <w14:textFill>
            <w14:solidFill>
              <w14:schemeClr w14:val="tx1"/>
            </w14:solidFill>
          </w14:textFill>
        </w:rPr>
      </w:pPr>
      <w:r>
        <w:rPr>
          <w:color w:val="000000" w:themeColor="text1"/>
          <w:sz w:val="26"/>
          <w:szCs w:val="26"/>
          <w14:textFill>
            <w14:solidFill>
              <w14:schemeClr w14:val="tx1"/>
            </w14:solidFill>
          </w14:textFill>
        </w:rPr>
        <w:t xml:space="preserve">7. </w:t>
      </w:r>
      <w:r>
        <w:rPr>
          <w:b/>
          <w:color w:val="000000" w:themeColor="text1"/>
          <w:sz w:val="26"/>
          <w:szCs w:val="26"/>
          <w14:textFill>
            <w14:solidFill>
              <w14:schemeClr w14:val="tx1"/>
            </w14:solidFill>
          </w14:textFill>
        </w:rPr>
        <w:t>Дата видачі завданн</w:t>
      </w:r>
      <w:r>
        <w:rPr>
          <w:b/>
          <w:color w:val="000000" w:themeColor="text1"/>
          <w:sz w:val="26"/>
          <w:szCs w:val="26"/>
          <w:lang w:val="uk-UA"/>
          <w14:textFill>
            <w14:solidFill>
              <w14:schemeClr w14:val="tx1"/>
            </w14:solidFill>
          </w14:textFill>
        </w:rPr>
        <w:t>я</w:t>
      </w:r>
      <w:r>
        <w:rPr>
          <w:rFonts w:hint="default"/>
          <w:b/>
          <w:color w:val="000000" w:themeColor="text1"/>
          <w:sz w:val="26"/>
          <w:szCs w:val="26"/>
          <w:lang w:val="uk-UA"/>
          <w14:textFill>
            <w14:solidFill>
              <w14:schemeClr w14:val="tx1"/>
            </w14:solidFill>
          </w14:textFill>
        </w:rPr>
        <w:t>: _______________</w:t>
      </w:r>
      <w:r>
        <w:rPr>
          <w:rFonts w:hint="default"/>
          <w:b w:val="0"/>
          <w:bCs/>
          <w:color w:val="000000" w:themeColor="text1"/>
          <w:sz w:val="26"/>
          <w:szCs w:val="26"/>
          <w:lang w:val="uk-UA"/>
          <w14:textFill>
            <w14:solidFill>
              <w14:schemeClr w14:val="tx1"/>
            </w14:solidFill>
          </w14:textFill>
        </w:rPr>
        <w:t>_2026р.</w:t>
      </w:r>
    </w:p>
    <w:p w14:paraId="52EA9778">
      <w:pPr>
        <w:spacing w:line="240" w:lineRule="auto"/>
        <w:rPr>
          <w:b/>
          <w:color w:val="000000" w:themeColor="text1"/>
          <w:vertAlign w:val="superscript"/>
          <w14:textFill>
            <w14:solidFill>
              <w14:schemeClr w14:val="tx1"/>
            </w14:solidFill>
          </w14:textFill>
        </w:rPr>
      </w:pPr>
    </w:p>
    <w:p w14:paraId="3822C479">
      <w:pPr>
        <w:keepNext/>
        <w:spacing w:line="240" w:lineRule="auto"/>
        <w:jc w:val="center"/>
        <w:outlineLvl w:val="3"/>
        <w:rPr>
          <w:b/>
          <w:color w:val="000000" w:themeColor="text1"/>
          <w14:textFill>
            <w14:solidFill>
              <w14:schemeClr w14:val="tx1"/>
            </w14:solidFill>
          </w14:textFill>
        </w:rPr>
      </w:pPr>
      <w:r>
        <w:rPr>
          <w:b/>
          <w:color w:val="000000" w:themeColor="text1"/>
          <w14:textFill>
            <w14:solidFill>
              <w14:schemeClr w14:val="tx1"/>
            </w14:solidFill>
          </w14:textFill>
        </w:rPr>
        <w:t>КАЛЕНДАРНИЙ ПЛАН</w:t>
      </w:r>
    </w:p>
    <w:p w14:paraId="36BF4617">
      <w:pPr>
        <w:spacing w:line="240" w:lineRule="auto"/>
        <w:rPr>
          <w:b/>
          <w:color w:val="000000" w:themeColor="text1"/>
          <w14:textFill>
            <w14:solidFill>
              <w14:schemeClr w14:val="tx1"/>
            </w14:solidFill>
          </w14:textFill>
        </w:rPr>
      </w:pPr>
    </w:p>
    <w:tbl>
      <w:tblPr>
        <w:tblStyle w:val="12"/>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4"/>
        <w:gridCol w:w="6021"/>
        <w:gridCol w:w="1852"/>
        <w:gridCol w:w="1198"/>
      </w:tblGrid>
      <w:tr w14:paraId="0C400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94" w:type="dxa"/>
            <w:tcBorders>
              <w:top w:val="single" w:color="auto" w:sz="4" w:space="0"/>
              <w:left w:val="single" w:color="auto" w:sz="4" w:space="0"/>
              <w:bottom w:val="single" w:color="auto" w:sz="4" w:space="0"/>
              <w:right w:val="single" w:color="auto" w:sz="4" w:space="0"/>
            </w:tcBorders>
          </w:tcPr>
          <w:p w14:paraId="20A37217">
            <w:pPr>
              <w:spacing w:line="240" w:lineRule="auto"/>
              <w:jc w:val="both"/>
              <w:rPr>
                <w:color w:val="000000" w:themeColor="text1"/>
                <w14:textFill>
                  <w14:solidFill>
                    <w14:schemeClr w14:val="tx1"/>
                  </w14:solidFill>
                </w14:textFill>
              </w:rPr>
            </w:pPr>
            <w:r>
              <w:rPr>
                <w:color w:val="000000" w:themeColor="text1"/>
                <w14:textFill>
                  <w14:solidFill>
                    <w14:schemeClr w14:val="tx1"/>
                  </w14:solidFill>
                </w14:textFill>
              </w:rPr>
              <w:t>№</w:t>
            </w:r>
          </w:p>
          <w:p w14:paraId="6AB96D29">
            <w:pPr>
              <w:spacing w:line="240" w:lineRule="auto"/>
              <w:ind w:left="-720" w:leftChars="0" w:firstLine="709" w:firstLineChars="0"/>
              <w:jc w:val="center"/>
              <w:rPr>
                <w:color w:val="000000" w:themeColor="text1"/>
                <w14:textFill>
                  <w14:solidFill>
                    <w14:schemeClr w14:val="tx1"/>
                  </w14:solidFill>
                </w14:textFill>
              </w:rPr>
            </w:pPr>
            <w:r>
              <w:rPr>
                <w:color w:val="000000" w:themeColor="text1"/>
                <w14:textFill>
                  <w14:solidFill>
                    <w14:schemeClr w14:val="tx1"/>
                  </w14:solidFill>
                </w14:textFill>
              </w:rPr>
              <w:t>з/п</w:t>
            </w:r>
          </w:p>
        </w:tc>
        <w:tc>
          <w:tcPr>
            <w:tcW w:w="6021" w:type="dxa"/>
            <w:tcBorders>
              <w:top w:val="single" w:color="auto" w:sz="4" w:space="0"/>
              <w:left w:val="single" w:color="auto" w:sz="4" w:space="0"/>
              <w:bottom w:val="single" w:color="auto" w:sz="4" w:space="0"/>
              <w:right w:val="single" w:color="auto" w:sz="4" w:space="0"/>
            </w:tcBorders>
          </w:tcPr>
          <w:p w14:paraId="6CBCFE92">
            <w:pPr>
              <w:spacing w:line="240" w:lineRule="auto"/>
              <w:ind w:firstLine="33"/>
              <w:jc w:val="center"/>
              <w:rPr>
                <w:color w:val="000000" w:themeColor="text1"/>
                <w14:textFill>
                  <w14:solidFill>
                    <w14:schemeClr w14:val="tx1"/>
                  </w14:solidFill>
                </w14:textFill>
              </w:rPr>
            </w:pPr>
            <w:r>
              <w:rPr>
                <w:color w:val="000000" w:themeColor="text1"/>
                <w14:textFill>
                  <w14:solidFill>
                    <w14:schemeClr w14:val="tx1"/>
                  </w14:solidFill>
                </w14:textFill>
              </w:rPr>
              <w:t>Назва етапів дипломної роботи</w:t>
            </w:r>
          </w:p>
        </w:tc>
        <w:tc>
          <w:tcPr>
            <w:tcW w:w="1852" w:type="dxa"/>
            <w:tcBorders>
              <w:top w:val="single" w:color="auto" w:sz="4" w:space="0"/>
              <w:left w:val="single" w:color="auto" w:sz="4" w:space="0"/>
              <w:bottom w:val="single" w:color="auto" w:sz="4" w:space="0"/>
              <w:right w:val="single" w:color="auto" w:sz="4" w:space="0"/>
            </w:tcBorders>
          </w:tcPr>
          <w:p w14:paraId="70D7CC41">
            <w:pPr>
              <w:spacing w:line="240" w:lineRule="auto"/>
              <w:ind w:left="-34" w:firstLine="0"/>
              <w:jc w:val="center"/>
              <w:rPr>
                <w:color w:val="000000" w:themeColor="text1"/>
                <w14:textFill>
                  <w14:solidFill>
                    <w14:schemeClr w14:val="tx1"/>
                  </w14:solidFill>
                </w14:textFill>
              </w:rPr>
            </w:pPr>
            <w:r>
              <w:rPr>
                <w:color w:val="000000" w:themeColor="text1"/>
                <w:spacing w:val="-20"/>
                <w14:textFill>
                  <w14:solidFill>
                    <w14:schemeClr w14:val="tx1"/>
                  </w14:solidFill>
                </w14:textFill>
              </w:rPr>
              <w:t>Термін виконання</w:t>
            </w:r>
            <w:r>
              <w:rPr>
                <w:color w:val="000000" w:themeColor="text1"/>
                <w14:textFill>
                  <w14:solidFill>
                    <w14:schemeClr w14:val="tx1"/>
                  </w14:solidFill>
                </w14:textFill>
              </w:rPr>
              <w:t xml:space="preserve"> етапів роботи</w:t>
            </w:r>
          </w:p>
        </w:tc>
        <w:tc>
          <w:tcPr>
            <w:tcW w:w="1198" w:type="dxa"/>
            <w:tcBorders>
              <w:top w:val="single" w:color="auto" w:sz="4" w:space="0"/>
              <w:left w:val="single" w:color="auto" w:sz="4" w:space="0"/>
              <w:bottom w:val="single" w:color="auto" w:sz="4" w:space="0"/>
              <w:right w:val="single" w:color="auto" w:sz="4" w:space="0"/>
            </w:tcBorders>
          </w:tcPr>
          <w:p w14:paraId="2972608A">
            <w:pPr>
              <w:keepNext/>
              <w:spacing w:line="240" w:lineRule="auto"/>
              <w:jc w:val="both"/>
              <w:outlineLvl w:val="2"/>
              <w:rPr>
                <w:color w:val="000000" w:themeColor="text1"/>
                <w:spacing w:val="-20"/>
                <w14:textFill>
                  <w14:solidFill>
                    <w14:schemeClr w14:val="tx1"/>
                  </w14:solidFill>
                </w14:textFill>
              </w:rPr>
            </w:pPr>
            <w:bookmarkStart w:id="29" w:name="_Toc169987148"/>
            <w:bookmarkStart w:id="30" w:name="_Toc170134068"/>
            <w:r>
              <w:rPr>
                <w:color w:val="000000" w:themeColor="text1"/>
                <w:spacing w:val="-20"/>
                <w14:textFill>
                  <w14:solidFill>
                    <w14:schemeClr w14:val="tx1"/>
                  </w14:solidFill>
                </w14:textFill>
              </w:rPr>
              <w:t>Примітка</w:t>
            </w:r>
            <w:bookmarkEnd w:id="29"/>
            <w:bookmarkEnd w:id="30"/>
          </w:p>
        </w:tc>
      </w:tr>
      <w:tr w14:paraId="40A27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67DCF8F9">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6021" w:type="dxa"/>
            <w:tcBorders>
              <w:top w:val="single" w:color="auto" w:sz="4" w:space="0"/>
              <w:left w:val="single" w:color="auto" w:sz="4" w:space="0"/>
              <w:bottom w:val="single" w:color="auto" w:sz="4" w:space="0"/>
              <w:right w:val="single" w:color="auto" w:sz="4" w:space="0"/>
            </w:tcBorders>
          </w:tcPr>
          <w:p w14:paraId="465738F3">
            <w:pPr>
              <w:keepNext w:val="0"/>
              <w:keepLines w:val="0"/>
              <w:widowControl/>
              <w:suppressLineNumbers w:val="0"/>
              <w:spacing w:line="240" w:lineRule="auto"/>
              <w:ind w:firstLine="33"/>
              <w:rPr>
                <w:color w:val="000000" w:themeColor="text1"/>
                <w:sz w:val="24"/>
                <w:szCs w:val="24"/>
                <w14:textFill>
                  <w14:solidFill>
                    <w14:schemeClr w14:val="tx1"/>
                  </w14:solidFill>
                </w14:textFill>
              </w:rPr>
            </w:pPr>
            <w:r>
              <w:t>Аналіз сучасного стану автоматизації процесів теплообміну та утилізації теплоти у виробництві аміаку.</w:t>
            </w:r>
          </w:p>
        </w:tc>
        <w:tc>
          <w:tcPr>
            <w:tcW w:w="1852" w:type="dxa"/>
            <w:tcBorders>
              <w:top w:val="single" w:color="auto" w:sz="4" w:space="0"/>
              <w:left w:val="single" w:color="auto" w:sz="4" w:space="0"/>
              <w:bottom w:val="single" w:color="auto" w:sz="4" w:space="0"/>
              <w:right w:val="single" w:color="auto" w:sz="4" w:space="0"/>
            </w:tcBorders>
            <w:vAlign w:val="center"/>
          </w:tcPr>
          <w:p w14:paraId="0AF10135">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33E440EB">
            <w:pPr>
              <w:spacing w:line="240" w:lineRule="auto"/>
              <w:jc w:val="center"/>
              <w:rPr>
                <w:color w:val="000000" w:themeColor="text1"/>
                <w14:textFill>
                  <w14:solidFill>
                    <w14:schemeClr w14:val="tx1"/>
                  </w14:solidFill>
                </w14:textFill>
              </w:rPr>
            </w:pPr>
          </w:p>
        </w:tc>
      </w:tr>
      <w:tr w14:paraId="3F213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1F192041">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6021" w:type="dxa"/>
            <w:tcBorders>
              <w:top w:val="single" w:color="auto" w:sz="4" w:space="0"/>
              <w:left w:val="single" w:color="auto" w:sz="4" w:space="0"/>
              <w:bottom w:val="single" w:color="auto" w:sz="4" w:space="0"/>
              <w:right w:val="single" w:color="auto" w:sz="4" w:space="0"/>
            </w:tcBorders>
          </w:tcPr>
          <w:p w14:paraId="78538B8B">
            <w:pPr>
              <w:keepNext w:val="0"/>
              <w:keepLines w:val="0"/>
              <w:widowControl/>
              <w:suppressLineNumbers w:val="0"/>
              <w:spacing w:line="240" w:lineRule="auto"/>
              <w:ind w:firstLine="33"/>
              <w:rPr>
                <w:color w:val="000000" w:themeColor="text1"/>
                <w:sz w:val="24"/>
                <w:szCs w:val="24"/>
                <w14:textFill>
                  <w14:solidFill>
                    <w14:schemeClr w14:val="tx1"/>
                  </w14:solidFill>
                </w14:textFill>
              </w:rPr>
            </w:pPr>
            <w:r>
              <w:t>Аналіз комп’ютерно-інтегрованих систем контролю та регулювання економайзерів у процесах відпарювання процесного конденсату та постановка задач бакалаврської дипломної роботи.</w:t>
            </w:r>
          </w:p>
        </w:tc>
        <w:tc>
          <w:tcPr>
            <w:tcW w:w="1852" w:type="dxa"/>
            <w:tcBorders>
              <w:top w:val="single" w:color="auto" w:sz="4" w:space="0"/>
              <w:left w:val="single" w:color="auto" w:sz="4" w:space="0"/>
              <w:bottom w:val="single" w:color="auto" w:sz="4" w:space="0"/>
              <w:right w:val="single" w:color="auto" w:sz="4" w:space="0"/>
            </w:tcBorders>
            <w:vAlign w:val="center"/>
          </w:tcPr>
          <w:p w14:paraId="0223ECE6">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3873E474">
            <w:pPr>
              <w:spacing w:line="240" w:lineRule="auto"/>
              <w:jc w:val="center"/>
              <w:rPr>
                <w:color w:val="000000" w:themeColor="text1"/>
                <w14:textFill>
                  <w14:solidFill>
                    <w14:schemeClr w14:val="tx1"/>
                  </w14:solidFill>
                </w14:textFill>
              </w:rPr>
            </w:pPr>
          </w:p>
        </w:tc>
      </w:tr>
      <w:tr w14:paraId="0363C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38D33BDD">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6021" w:type="dxa"/>
            <w:tcBorders>
              <w:top w:val="single" w:color="auto" w:sz="4" w:space="0"/>
              <w:left w:val="single" w:color="auto" w:sz="4" w:space="0"/>
              <w:bottom w:val="single" w:color="auto" w:sz="4" w:space="0"/>
              <w:right w:val="single" w:color="auto" w:sz="4" w:space="0"/>
            </w:tcBorders>
          </w:tcPr>
          <w:p w14:paraId="6D5FA236">
            <w:pPr>
              <w:keepNext w:val="0"/>
              <w:keepLines w:val="0"/>
              <w:widowControl/>
              <w:suppressLineNumbers w:val="0"/>
              <w:spacing w:line="240" w:lineRule="auto"/>
              <w:ind w:firstLine="33"/>
              <w:rPr>
                <w:color w:val="000000" w:themeColor="text1"/>
                <w:sz w:val="24"/>
                <w:szCs w:val="24"/>
                <w14:textFill>
                  <w14:solidFill>
                    <w14:schemeClr w14:val="tx1"/>
                  </w14:solidFill>
                </w14:textFill>
              </w:rPr>
            </w:pPr>
            <w:r>
              <w:t>Розробка математичних моделей економайзера у відпарюванні процесного конденсату в виробництві аміаку.</w:t>
            </w:r>
          </w:p>
        </w:tc>
        <w:tc>
          <w:tcPr>
            <w:tcW w:w="1852" w:type="dxa"/>
            <w:tcBorders>
              <w:top w:val="single" w:color="auto" w:sz="4" w:space="0"/>
              <w:left w:val="single" w:color="auto" w:sz="4" w:space="0"/>
              <w:bottom w:val="single" w:color="auto" w:sz="4" w:space="0"/>
              <w:right w:val="single" w:color="auto" w:sz="4" w:space="0"/>
            </w:tcBorders>
            <w:vAlign w:val="center"/>
          </w:tcPr>
          <w:p w14:paraId="1465700D">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12D192D5">
            <w:pPr>
              <w:spacing w:line="240" w:lineRule="auto"/>
              <w:jc w:val="center"/>
              <w:rPr>
                <w:color w:val="000000" w:themeColor="text1"/>
                <w14:textFill>
                  <w14:solidFill>
                    <w14:schemeClr w14:val="tx1"/>
                  </w14:solidFill>
                </w14:textFill>
              </w:rPr>
            </w:pPr>
          </w:p>
        </w:tc>
      </w:tr>
      <w:tr w14:paraId="7C947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6D943AFC">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4</w:t>
            </w:r>
          </w:p>
        </w:tc>
        <w:tc>
          <w:tcPr>
            <w:tcW w:w="6021" w:type="dxa"/>
            <w:tcBorders>
              <w:top w:val="single" w:color="auto" w:sz="4" w:space="0"/>
              <w:left w:val="single" w:color="auto" w:sz="4" w:space="0"/>
              <w:bottom w:val="single" w:color="auto" w:sz="4" w:space="0"/>
              <w:right w:val="single" w:color="auto" w:sz="4" w:space="0"/>
            </w:tcBorders>
          </w:tcPr>
          <w:p w14:paraId="095402CF">
            <w:pPr>
              <w:keepNext w:val="0"/>
              <w:keepLines w:val="0"/>
              <w:widowControl/>
              <w:suppressLineNumbers w:val="0"/>
              <w:spacing w:line="240" w:lineRule="auto"/>
              <w:ind w:firstLine="33"/>
              <w:rPr>
                <w:color w:val="000000" w:themeColor="text1"/>
                <w:sz w:val="24"/>
                <w:szCs w:val="24"/>
                <w14:textFill>
                  <w14:solidFill>
                    <w14:schemeClr w14:val="tx1"/>
                  </w14:solidFill>
                </w14:textFill>
              </w:rPr>
            </w:pPr>
            <w:r>
              <w:t>Розробка математичних моделей комп’ютерно-інтегрованої системи регулювання економайзера у відпарюванні процесного конденсату.</w:t>
            </w:r>
          </w:p>
        </w:tc>
        <w:tc>
          <w:tcPr>
            <w:tcW w:w="1852" w:type="dxa"/>
            <w:tcBorders>
              <w:top w:val="single" w:color="auto" w:sz="4" w:space="0"/>
              <w:left w:val="single" w:color="auto" w:sz="4" w:space="0"/>
              <w:bottom w:val="single" w:color="auto" w:sz="4" w:space="0"/>
              <w:right w:val="single" w:color="auto" w:sz="4" w:space="0"/>
            </w:tcBorders>
            <w:vAlign w:val="center"/>
          </w:tcPr>
          <w:p w14:paraId="6C01AA04">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176C7CC1">
            <w:pPr>
              <w:spacing w:line="240" w:lineRule="auto"/>
              <w:jc w:val="center"/>
              <w:rPr>
                <w:color w:val="000000" w:themeColor="text1"/>
                <w14:textFill>
                  <w14:solidFill>
                    <w14:schemeClr w14:val="tx1"/>
                  </w14:solidFill>
                </w14:textFill>
              </w:rPr>
            </w:pPr>
          </w:p>
        </w:tc>
      </w:tr>
      <w:tr w14:paraId="6A6A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73DB084D">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5</w:t>
            </w:r>
          </w:p>
        </w:tc>
        <w:tc>
          <w:tcPr>
            <w:tcW w:w="6021" w:type="dxa"/>
            <w:tcBorders>
              <w:top w:val="single" w:color="auto" w:sz="4" w:space="0"/>
              <w:left w:val="single" w:color="auto" w:sz="4" w:space="0"/>
              <w:bottom w:val="single" w:color="auto" w:sz="4" w:space="0"/>
              <w:right w:val="single" w:color="auto" w:sz="4" w:space="0"/>
            </w:tcBorders>
          </w:tcPr>
          <w:p w14:paraId="2F4F4446">
            <w:pPr>
              <w:keepNext w:val="0"/>
              <w:keepLines w:val="0"/>
              <w:widowControl/>
              <w:suppressLineNumbers w:val="0"/>
              <w:spacing w:line="240" w:lineRule="auto"/>
              <w:ind w:firstLine="33"/>
              <w:rPr>
                <w:color w:val="000000" w:themeColor="text1"/>
                <w:sz w:val="24"/>
                <w:szCs w:val="24"/>
                <w14:textFill>
                  <w14:solidFill>
                    <w14:schemeClr w14:val="tx1"/>
                  </w14:solidFill>
                </w14:textFill>
              </w:rPr>
            </w:pPr>
            <w:r>
              <w:t>Розробка функціональної схеми комп’ютерно-інтегрованої системи регулювання економайзера у відпарюванні процесного конденсату в виробництві аміаку.</w:t>
            </w:r>
          </w:p>
        </w:tc>
        <w:tc>
          <w:tcPr>
            <w:tcW w:w="1852" w:type="dxa"/>
            <w:tcBorders>
              <w:top w:val="single" w:color="auto" w:sz="4" w:space="0"/>
              <w:left w:val="single" w:color="auto" w:sz="4" w:space="0"/>
              <w:bottom w:val="single" w:color="auto" w:sz="4" w:space="0"/>
              <w:right w:val="single" w:color="auto" w:sz="4" w:space="0"/>
            </w:tcBorders>
            <w:vAlign w:val="center"/>
          </w:tcPr>
          <w:p w14:paraId="6F1D91B0">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1B1CB56E">
            <w:pPr>
              <w:spacing w:line="240" w:lineRule="auto"/>
              <w:jc w:val="center"/>
              <w:rPr>
                <w:color w:val="000000" w:themeColor="text1"/>
                <w14:textFill>
                  <w14:solidFill>
                    <w14:schemeClr w14:val="tx1"/>
                  </w14:solidFill>
                </w14:textFill>
              </w:rPr>
            </w:pPr>
          </w:p>
        </w:tc>
      </w:tr>
      <w:tr w14:paraId="2F5B6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5458CEBC">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6</w:t>
            </w:r>
          </w:p>
        </w:tc>
        <w:tc>
          <w:tcPr>
            <w:tcW w:w="6021" w:type="dxa"/>
            <w:tcBorders>
              <w:top w:val="single" w:color="auto" w:sz="4" w:space="0"/>
              <w:left w:val="single" w:color="auto" w:sz="4" w:space="0"/>
              <w:bottom w:val="single" w:color="auto" w:sz="4" w:space="0"/>
              <w:right w:val="single" w:color="auto" w:sz="4" w:space="0"/>
            </w:tcBorders>
          </w:tcPr>
          <w:p w14:paraId="005B50E4">
            <w:pPr>
              <w:keepNext w:val="0"/>
              <w:keepLines w:val="0"/>
              <w:widowControl/>
              <w:suppressLineNumbers w:val="0"/>
              <w:spacing w:line="240" w:lineRule="auto"/>
              <w:ind w:firstLine="33"/>
              <w:rPr>
                <w:color w:val="000000" w:themeColor="text1"/>
                <w:sz w:val="24"/>
                <w:szCs w:val="24"/>
                <w14:textFill>
                  <w14:solidFill>
                    <w14:schemeClr w14:val="tx1"/>
                  </w14:solidFill>
                </w14:textFill>
              </w:rPr>
            </w:pPr>
            <w:r>
              <w:t>Теоретичні дослідження математичних моделей економайзера у відпарюванні процесного конденсату в середовищі Maple.</w:t>
            </w:r>
          </w:p>
        </w:tc>
        <w:tc>
          <w:tcPr>
            <w:tcW w:w="1852" w:type="dxa"/>
            <w:tcBorders>
              <w:top w:val="single" w:color="auto" w:sz="4" w:space="0"/>
              <w:left w:val="single" w:color="auto" w:sz="4" w:space="0"/>
              <w:bottom w:val="single" w:color="auto" w:sz="4" w:space="0"/>
              <w:right w:val="single" w:color="auto" w:sz="4" w:space="0"/>
            </w:tcBorders>
            <w:vAlign w:val="center"/>
          </w:tcPr>
          <w:p w14:paraId="05BEA41A">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34A06A6F">
            <w:pPr>
              <w:spacing w:line="240" w:lineRule="auto"/>
              <w:jc w:val="center"/>
              <w:rPr>
                <w:color w:val="000000" w:themeColor="text1"/>
                <w14:textFill>
                  <w14:solidFill>
                    <w14:schemeClr w14:val="tx1"/>
                  </w14:solidFill>
                </w14:textFill>
              </w:rPr>
            </w:pPr>
          </w:p>
        </w:tc>
      </w:tr>
      <w:tr w14:paraId="0E94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24FE3304">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7</w:t>
            </w:r>
          </w:p>
        </w:tc>
        <w:tc>
          <w:tcPr>
            <w:tcW w:w="6021" w:type="dxa"/>
            <w:tcBorders>
              <w:top w:val="single" w:color="auto" w:sz="4" w:space="0"/>
              <w:left w:val="single" w:color="auto" w:sz="4" w:space="0"/>
              <w:bottom w:val="single" w:color="auto" w:sz="4" w:space="0"/>
              <w:right w:val="single" w:color="auto" w:sz="4" w:space="0"/>
            </w:tcBorders>
          </w:tcPr>
          <w:p w14:paraId="49B0B464">
            <w:pPr>
              <w:keepNext w:val="0"/>
              <w:keepLines w:val="0"/>
              <w:widowControl/>
              <w:suppressLineNumbers w:val="0"/>
              <w:spacing w:line="240" w:lineRule="auto"/>
              <w:ind w:firstLine="33"/>
              <w:rPr>
                <w:color w:val="000000" w:themeColor="text1"/>
                <w:sz w:val="24"/>
                <w:szCs w:val="24"/>
                <w14:textFill>
                  <w14:solidFill>
                    <w14:schemeClr w14:val="tx1"/>
                  </w14:solidFill>
                </w14:textFill>
              </w:rPr>
            </w:pPr>
            <w:r>
              <w:t>Аналіз результатів теоретичних досліджень та оцінка якості роботи системи регулювання.</w:t>
            </w:r>
          </w:p>
        </w:tc>
        <w:tc>
          <w:tcPr>
            <w:tcW w:w="1852" w:type="dxa"/>
            <w:tcBorders>
              <w:top w:val="single" w:color="auto" w:sz="4" w:space="0"/>
              <w:left w:val="single" w:color="auto" w:sz="4" w:space="0"/>
              <w:bottom w:val="single" w:color="auto" w:sz="4" w:space="0"/>
              <w:right w:val="single" w:color="auto" w:sz="4" w:space="0"/>
            </w:tcBorders>
            <w:vAlign w:val="center"/>
          </w:tcPr>
          <w:p w14:paraId="77413690">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6D36D5D0">
            <w:pPr>
              <w:spacing w:line="240" w:lineRule="auto"/>
              <w:jc w:val="center"/>
              <w:rPr>
                <w:color w:val="000000" w:themeColor="text1"/>
                <w14:textFill>
                  <w14:solidFill>
                    <w14:schemeClr w14:val="tx1"/>
                  </w14:solidFill>
                </w14:textFill>
              </w:rPr>
            </w:pPr>
          </w:p>
        </w:tc>
      </w:tr>
      <w:tr w14:paraId="04A1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634C75E5">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8</w:t>
            </w:r>
          </w:p>
        </w:tc>
        <w:tc>
          <w:tcPr>
            <w:tcW w:w="6021" w:type="dxa"/>
            <w:tcBorders>
              <w:top w:val="single" w:color="auto" w:sz="4" w:space="0"/>
              <w:left w:val="single" w:color="auto" w:sz="4" w:space="0"/>
              <w:bottom w:val="single" w:color="auto" w:sz="4" w:space="0"/>
              <w:right w:val="single" w:color="auto" w:sz="4" w:space="0"/>
            </w:tcBorders>
          </w:tcPr>
          <w:p w14:paraId="662610FC">
            <w:pPr>
              <w:keepNext w:val="0"/>
              <w:keepLines w:val="0"/>
              <w:widowControl/>
              <w:suppressLineNumbers w:val="0"/>
              <w:spacing w:line="240" w:lineRule="auto"/>
              <w:ind w:firstLine="33"/>
              <w:rPr>
                <w:color w:val="000000" w:themeColor="text1"/>
                <w:sz w:val="24"/>
                <w:szCs w:val="24"/>
                <w14:textFill>
                  <w14:solidFill>
                    <w14:schemeClr w14:val="tx1"/>
                  </w14:solidFill>
                </w14:textFill>
              </w:rPr>
            </w:pPr>
            <w:r>
              <w:t>Оформлення пояснювальної записки бакалаврської дипломної роботи та презентаційних матеріалів.</w:t>
            </w:r>
          </w:p>
        </w:tc>
        <w:tc>
          <w:tcPr>
            <w:tcW w:w="1852" w:type="dxa"/>
            <w:tcBorders>
              <w:top w:val="single" w:color="auto" w:sz="4" w:space="0"/>
              <w:left w:val="single" w:color="auto" w:sz="4" w:space="0"/>
              <w:bottom w:val="single" w:color="auto" w:sz="4" w:space="0"/>
              <w:right w:val="single" w:color="auto" w:sz="4" w:space="0"/>
            </w:tcBorders>
          </w:tcPr>
          <w:p w14:paraId="73593E7C">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6EDB132E">
            <w:pPr>
              <w:spacing w:line="240" w:lineRule="auto"/>
              <w:jc w:val="center"/>
              <w:rPr>
                <w:color w:val="000000" w:themeColor="text1"/>
                <w14:textFill>
                  <w14:solidFill>
                    <w14:schemeClr w14:val="tx1"/>
                  </w14:solidFill>
                </w14:textFill>
              </w:rPr>
            </w:pPr>
          </w:p>
        </w:tc>
      </w:tr>
    </w:tbl>
    <w:p w14:paraId="16A84A00">
      <w:pPr>
        <w:spacing w:line="240" w:lineRule="auto"/>
        <w:rPr>
          <w:b/>
          <w:color w:val="000000" w:themeColor="text1"/>
          <w14:textFill>
            <w14:solidFill>
              <w14:schemeClr w14:val="tx1"/>
            </w14:solidFill>
          </w14:textFill>
        </w:rPr>
      </w:pPr>
    </w:p>
    <w:p w14:paraId="31A96AE9">
      <w:pPr>
        <w:spacing w:line="240" w:lineRule="auto"/>
        <w:jc w:val="center"/>
        <w:rPr>
          <w:b/>
          <w:color w:val="000000" w:themeColor="text1"/>
          <w14:textFill>
            <w14:solidFill>
              <w14:schemeClr w14:val="tx1"/>
            </w14:solidFill>
          </w14:textFill>
        </w:rPr>
      </w:pPr>
    </w:p>
    <w:p w14:paraId="25F459F6">
      <w:pPr>
        <w:ind w:firstLine="539"/>
        <w:rPr>
          <w:rFonts w:hint="default"/>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 xml:space="preserve">Здобувач вищої освіти         _____________________ </w:t>
      </w:r>
      <w:r>
        <w:rPr>
          <w:rFonts w:hint="default"/>
          <w:color w:val="000000" w:themeColor="text1"/>
          <w:sz w:val="28"/>
          <w:szCs w:val="28"/>
          <w:lang w:val="uk-UA"/>
          <w14:textFill>
            <w14:solidFill>
              <w14:schemeClr w14:val="tx1"/>
            </w14:solidFill>
          </w14:textFill>
        </w:rPr>
        <w:t>Н.М. Салінко</w:t>
      </w:r>
    </w:p>
    <w:p w14:paraId="2422A2E6">
      <w:pPr>
        <w:ind w:firstLine="539"/>
        <w:rPr>
          <w:rFonts w:hint="default"/>
          <w:color w:val="000000" w:themeColor="text1"/>
          <w:sz w:val="28"/>
          <w:szCs w:val="28"/>
          <w:lang w:val="uk-UA"/>
          <w14:textFill>
            <w14:solidFill>
              <w14:schemeClr w14:val="tx1"/>
            </w14:solidFill>
          </w14:textFill>
        </w:rPr>
      </w:pPr>
    </w:p>
    <w:p w14:paraId="4BCDE1D0">
      <w:pPr>
        <w:ind w:firstLine="539"/>
        <w:rPr>
          <w:rFonts w:hint="default"/>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 xml:space="preserve">Керівник бакалаврської ДР  _____________________ </w:t>
      </w:r>
      <w:r>
        <w:rPr>
          <w:rFonts w:hint="default"/>
          <w:color w:val="000000" w:themeColor="text1"/>
          <w:sz w:val="28"/>
          <w:szCs w:val="28"/>
          <w:lang w:val="uk-UA"/>
          <w14:textFill>
            <w14:solidFill>
              <w14:schemeClr w14:val="tx1"/>
            </w14:solidFill>
          </w14:textFill>
        </w:rPr>
        <w:t xml:space="preserve">П.Й. Єлісєєв </w:t>
      </w:r>
    </w:p>
    <w:p w14:paraId="4589BC9F">
      <w:pPr>
        <w:pStyle w:val="2"/>
        <w:spacing w:before="0"/>
        <w:jc w:val="center"/>
        <w:rPr>
          <w:rFonts w:ascii="Times New Roman" w:hAnsi="Times New Roman" w:eastAsia="HiddenHorzOCR" w:cs="Times New Roman"/>
          <w:color w:val="000000" w:themeColor="text1"/>
          <w14:textFill>
            <w14:solidFill>
              <w14:schemeClr w14:val="tx1"/>
            </w14:solidFill>
          </w14:textFill>
        </w:rPr>
        <w:sectPr>
          <w:headerReference r:id="rId3" w:type="default"/>
          <w:footerReference r:id="rId4" w:type="default"/>
          <w:pgSz w:w="11906" w:h="16838"/>
          <w:pgMar w:top="1134" w:right="850" w:bottom="1134" w:left="1701" w:header="708" w:footer="708" w:gutter="0"/>
          <w:cols w:space="708" w:num="1"/>
          <w:titlePg/>
          <w:docGrid w:linePitch="360" w:charSpace="0"/>
        </w:sectPr>
      </w:pPr>
    </w:p>
    <w:bookmarkEnd w:id="3"/>
    <w:p w14:paraId="0260EB81">
      <w:pPr>
        <w:pStyle w:val="55"/>
        <w:keepNext w:val="0"/>
        <w:keepLines w:val="0"/>
        <w:widowControl/>
        <w:suppressLineNumbers w:val="0"/>
        <w:spacing w:line="360"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РЕФЕРАТ</w:t>
      </w:r>
    </w:p>
    <w:p w14:paraId="35BF3401">
      <w:pPr>
        <w:pStyle w:val="5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Пояснювальна записка містить  </w:t>
      </w:r>
      <w:r>
        <w:rPr>
          <w:rFonts w:hint="default" w:cs="Times New Roman"/>
          <w:sz w:val="28"/>
          <w:szCs w:val="28"/>
          <w:lang w:val="uk-UA"/>
        </w:rPr>
        <w:t xml:space="preserve">66 </w:t>
      </w:r>
      <w:r>
        <w:rPr>
          <w:rFonts w:hint="default" w:ascii="Times New Roman" w:hAnsi="Times New Roman" w:cs="Times New Roman"/>
          <w:sz w:val="28"/>
          <w:szCs w:val="28"/>
        </w:rPr>
        <w:t xml:space="preserve">сторінок, </w:t>
      </w:r>
      <w:r>
        <w:rPr>
          <w:rFonts w:hint="default" w:cs="Times New Roman"/>
          <w:sz w:val="28"/>
          <w:szCs w:val="28"/>
          <w:lang w:val="uk-UA"/>
        </w:rPr>
        <w:t xml:space="preserve">17 </w:t>
      </w:r>
      <w:r>
        <w:rPr>
          <w:rFonts w:hint="default" w:ascii="Times New Roman" w:hAnsi="Times New Roman" w:cs="Times New Roman"/>
          <w:sz w:val="28"/>
          <w:szCs w:val="28"/>
        </w:rPr>
        <w:t xml:space="preserve">рисунків, </w:t>
      </w:r>
      <w:r>
        <w:rPr>
          <w:rFonts w:hint="default" w:cs="Times New Roman"/>
          <w:sz w:val="28"/>
          <w:szCs w:val="28"/>
          <w:lang w:val="uk-UA"/>
        </w:rPr>
        <w:t xml:space="preserve">9 </w:t>
      </w:r>
      <w:r>
        <w:rPr>
          <w:rFonts w:hint="default" w:ascii="Times New Roman" w:hAnsi="Times New Roman" w:cs="Times New Roman"/>
          <w:sz w:val="28"/>
          <w:szCs w:val="28"/>
        </w:rPr>
        <w:t xml:space="preserve">таблиць, </w:t>
      </w:r>
      <w:r>
        <w:rPr>
          <w:rFonts w:hint="default" w:cs="Times New Roman"/>
          <w:sz w:val="28"/>
          <w:szCs w:val="28"/>
          <w:lang w:val="uk-UA"/>
        </w:rPr>
        <w:t xml:space="preserve">20 </w:t>
      </w:r>
      <w:r>
        <w:rPr>
          <w:rFonts w:hint="default" w:ascii="Times New Roman" w:hAnsi="Times New Roman" w:cs="Times New Roman"/>
          <w:sz w:val="28"/>
          <w:szCs w:val="28"/>
        </w:rPr>
        <w:t>використаних джерел.</w:t>
      </w:r>
    </w:p>
    <w:p w14:paraId="0DD1D80B">
      <w:pPr>
        <w:pStyle w:val="55"/>
        <w:keepNext w:val="0"/>
        <w:keepLines w:val="0"/>
        <w:widowControl/>
        <w:suppressLineNumbers w:val="0"/>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ЕКОНОМАЙЗЕР, ПРОЦЕСНИЙ КОНДЕНСАТ, ВИРОБНИЦТВО АМІАКУ, КОМП’ЮТЕРНО-ІНТЕГРОВАНА СИСТЕМА РЕГУЛЮВАННЯ, ТЕПЛООБМІННИЙ АПАРАТ, АВТОМАТИЗАЦІЯ ТЕХНОЛОГІЧНИХ ПРОЦЕСІВ, МАТЕМАТИЧНА МОДЕЛЬ, ПЕРЕДАВАЛЬНА ФУНКЦІЯ, АВТОМАТИЧНЕ КЕРУВАННЯ, MAPLE.</w:t>
      </w:r>
    </w:p>
    <w:p w14:paraId="3123689A">
      <w:pPr>
        <w:keepNext w:val="0"/>
        <w:keepLines w:val="0"/>
        <w:pageBreakBefore w:val="0"/>
        <w:widowControl/>
        <w:suppressLineNumbers w:val="0"/>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SimSun" w:cs="Times New Roman"/>
          <w:kern w:val="0"/>
          <w:sz w:val="28"/>
          <w:szCs w:val="28"/>
          <w:lang w:val="en-US" w:eastAsia="zh-CN" w:bidi="ar"/>
        </w:rPr>
      </w:pPr>
      <w:r>
        <w:rPr>
          <w:rFonts w:hint="default" w:ascii="Times New Roman" w:hAnsi="Times New Roman" w:eastAsia="SimSun" w:cs="Times New Roman"/>
          <w:kern w:val="0"/>
          <w:sz w:val="28"/>
          <w:szCs w:val="28"/>
          <w:lang w:val="en-US" w:eastAsia="zh-CN" w:bidi="ar"/>
        </w:rPr>
        <w:t>Об’єктом дослідження є процес теплообміну під час відпарювання процесного конденсату у виробництві аміаку.</w:t>
      </w:r>
      <w:r>
        <w:rPr>
          <w:rFonts w:hint="default" w:ascii="Times New Roman" w:hAnsi="Times New Roman" w:eastAsia="SimSun" w:cs="Times New Roman"/>
          <w:kern w:val="0"/>
          <w:sz w:val="28"/>
          <w:szCs w:val="28"/>
          <w:lang w:val="en-US" w:eastAsia="zh-CN" w:bidi="ar"/>
        </w:rPr>
        <w:br w:type="textWrapping"/>
      </w:r>
      <w:r>
        <w:rPr>
          <w:rFonts w:hint="default" w:ascii="Times New Roman" w:hAnsi="Times New Roman" w:eastAsia="SimSun" w:cs="Times New Roman"/>
          <w:kern w:val="0"/>
          <w:sz w:val="28"/>
          <w:szCs w:val="28"/>
          <w:lang w:val="en-US" w:eastAsia="zh-CN" w:bidi="ar"/>
        </w:rPr>
        <w:t>Предметом дослідження є комп’ютерно-інтегрована система регулювання економайзера у процесі відпарювання процесного конденсату.</w:t>
      </w:r>
      <w:r>
        <w:rPr>
          <w:rFonts w:hint="default" w:ascii="Times New Roman" w:hAnsi="Times New Roman" w:eastAsia="SimSun" w:cs="Times New Roman"/>
          <w:kern w:val="0"/>
          <w:sz w:val="28"/>
          <w:szCs w:val="28"/>
          <w:lang w:val="en-US" w:eastAsia="zh-CN" w:bidi="ar"/>
        </w:rPr>
        <w:br w:type="textWrapping"/>
      </w:r>
      <w:r>
        <w:rPr>
          <w:rFonts w:hint="default" w:ascii="Times New Roman" w:hAnsi="Times New Roman" w:eastAsia="SimSun" w:cs="Times New Roman"/>
          <w:kern w:val="0"/>
          <w:sz w:val="28"/>
          <w:szCs w:val="28"/>
          <w:lang w:val="en-US" w:eastAsia="zh-CN" w:bidi="ar"/>
        </w:rPr>
        <w:t>Метою бакалаврської дипломної роботи є розробка комп’ютерно-інтегрованої системи регулювання економайзера, що забезпечує стабільність технологічного режиму відпарювання процесного конденсату та підвищення ефективності використання теплової енергії у виробництві аміаку.</w:t>
      </w:r>
    </w:p>
    <w:p w14:paraId="5646141A">
      <w:pPr>
        <w:keepNext w:val="0"/>
        <w:keepLines w:val="0"/>
        <w:pageBreakBefore w:val="0"/>
        <w:widowControl/>
        <w:suppressLineNumbers w:val="0"/>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SimSun" w:cs="Times New Roman"/>
          <w:kern w:val="0"/>
          <w:sz w:val="28"/>
          <w:szCs w:val="28"/>
          <w:lang w:val="en-US" w:eastAsia="zh-CN" w:bidi="ar"/>
        </w:rPr>
      </w:pPr>
      <w:r>
        <w:rPr>
          <w:rFonts w:hint="default" w:ascii="Times New Roman" w:hAnsi="Times New Roman" w:eastAsia="SimSun" w:cs="Times New Roman"/>
          <w:kern w:val="0"/>
          <w:sz w:val="28"/>
          <w:szCs w:val="28"/>
          <w:lang w:val="en-US" w:eastAsia="zh-CN" w:bidi="ar"/>
        </w:rPr>
        <w:t>У роботі проведено аналіз сучасного стану автоматизації теплообмінних процесів у хімічній промисловості та розглянуто особливості використання економайзерів у технологічних схемах виробництва аміаку. Виконано аналіз існуючих технічних рішень щодо контролю та регулювання параметрів процесу відпарювання процесного конденсату.</w:t>
      </w:r>
      <w:r>
        <w:rPr>
          <w:rFonts w:hint="default" w:ascii="Times New Roman" w:hAnsi="Times New Roman" w:eastAsia="SimSun" w:cs="Times New Roman"/>
          <w:kern w:val="0"/>
          <w:sz w:val="28"/>
          <w:szCs w:val="28"/>
          <w:lang w:val="en-US" w:eastAsia="zh-CN" w:bidi="ar"/>
        </w:rPr>
        <w:br w:type="textWrapping"/>
      </w:r>
      <w:r>
        <w:rPr>
          <w:rFonts w:hint="default" w:ascii="Times New Roman" w:hAnsi="Times New Roman" w:eastAsia="SimSun" w:cs="Times New Roman"/>
          <w:kern w:val="0"/>
          <w:sz w:val="28"/>
          <w:szCs w:val="28"/>
          <w:lang w:val="en-US" w:eastAsia="zh-CN" w:bidi="ar"/>
        </w:rPr>
        <w:t>Розглянуто економайзер як об’єкт автоматизації, визначено основні регульовані параметри, керуючі та збурювальні впливи. На основі технологічних характеристик процесу розроблено математичну модель об’єкта керування та виконано її аналіз.</w:t>
      </w:r>
    </w:p>
    <w:p w14:paraId="77B0144D">
      <w:pPr>
        <w:keepNext w:val="0"/>
        <w:keepLines w:val="0"/>
        <w:pageBreakBefore w:val="0"/>
        <w:widowControl/>
        <w:suppressLineNumbers w:val="0"/>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SimSun" w:cs="Times New Roman"/>
          <w:kern w:val="0"/>
          <w:sz w:val="28"/>
          <w:szCs w:val="28"/>
          <w:lang w:val="en-US" w:eastAsia="zh-CN" w:bidi="ar"/>
        </w:rPr>
      </w:pPr>
      <w:r>
        <w:rPr>
          <w:rFonts w:hint="default" w:ascii="Times New Roman" w:hAnsi="Times New Roman" w:eastAsia="SimSun" w:cs="Times New Roman"/>
          <w:kern w:val="0"/>
          <w:sz w:val="28"/>
          <w:szCs w:val="28"/>
          <w:lang w:val="en-US" w:eastAsia="zh-CN" w:bidi="ar"/>
        </w:rPr>
        <w:t>У роботі здійснено синтез математичної моделі комп’ютерно-інтегрованої системи регулювання економайзера. Для оцінювання ефективності роботи системи проведено теоретичні дослідження із застосуванням програмного середовища Maple. Побудовано перехідні характеристики, виконано аналіз стійкості та визначено основні показники якості регулювання.</w:t>
      </w:r>
    </w:p>
    <w:p w14:paraId="439B2D50">
      <w:pPr>
        <w:keepNext w:val="0"/>
        <w:keepLines w:val="0"/>
        <w:pageBreakBefore w:val="0"/>
        <w:widowControl/>
        <w:suppressLineNumbers w:val="0"/>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SimSun" w:cs="Times New Roman"/>
          <w:kern w:val="0"/>
          <w:sz w:val="28"/>
          <w:szCs w:val="28"/>
          <w:lang w:val="en-US" w:eastAsia="zh-CN" w:bidi="ar"/>
        </w:rPr>
      </w:pPr>
      <w:r>
        <w:rPr>
          <w:rFonts w:hint="default" w:ascii="Times New Roman" w:hAnsi="Times New Roman" w:eastAsia="SimSun" w:cs="Times New Roman"/>
          <w:kern w:val="0"/>
          <w:sz w:val="28"/>
          <w:szCs w:val="28"/>
          <w:lang w:val="en-US" w:eastAsia="zh-CN" w:bidi="ar"/>
        </w:rPr>
        <w:t>Розроблено функціональну схему комп’ютерно-інтегрованої системи регулювання економайзера, визначено структуру інформаційної взаємодії між технічними засобами автоматизації та обґрунтовано вибір основних елементів системи.</w:t>
      </w:r>
    </w:p>
    <w:p w14:paraId="05B5164B">
      <w:pPr>
        <w:keepNext w:val="0"/>
        <w:keepLines w:val="0"/>
        <w:pageBreakBefore w:val="0"/>
        <w:widowControl/>
        <w:suppressLineNumbers w:val="0"/>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cs="Times New Roman"/>
          <w:sz w:val="28"/>
          <w:szCs w:val="28"/>
        </w:rPr>
      </w:pPr>
      <w:r>
        <w:rPr>
          <w:rFonts w:hint="default" w:ascii="Times New Roman" w:hAnsi="Times New Roman" w:eastAsia="SimSun" w:cs="Times New Roman"/>
          <w:kern w:val="0"/>
          <w:sz w:val="28"/>
          <w:szCs w:val="28"/>
          <w:lang w:val="en-US" w:eastAsia="zh-CN" w:bidi="ar"/>
        </w:rPr>
        <w:t>Результати проведених досліджень показали, що запропонована система забезпечує стабільне підтримання технологічних параметрів процесу відпарювання процесного конденсату, підвищує ефективність теплообміну та сприяє покращенню енергетичних показників виробництва аміаку.</w:t>
      </w:r>
      <w:r>
        <w:rPr>
          <w:rFonts w:hint="default" w:ascii="Times New Roman" w:hAnsi="Times New Roman" w:eastAsia="SimSun" w:cs="Times New Roman"/>
          <w:kern w:val="0"/>
          <w:sz w:val="28"/>
          <w:szCs w:val="28"/>
          <w:lang w:val="en-US" w:eastAsia="zh-CN" w:bidi="ar"/>
        </w:rPr>
        <w:br w:type="textWrapping"/>
      </w:r>
      <w:r>
        <w:rPr>
          <w:rFonts w:hint="default" w:ascii="Times New Roman" w:hAnsi="Times New Roman" w:eastAsia="SimSun" w:cs="Times New Roman"/>
          <w:kern w:val="0"/>
          <w:sz w:val="28"/>
          <w:szCs w:val="28"/>
          <w:lang w:val="en-US" w:eastAsia="zh-CN" w:bidi="ar"/>
        </w:rPr>
        <w:t>Практичне значення роботи полягає у можливості використання отриманих результатів під час модернізації існуючих систем автоматизації теплообмінного обладнання підприємств азотної промисловості та впровадження сучасних комп’ютерно-інтегрованих технологій керування технологічними процесами.</w:t>
      </w:r>
    </w:p>
    <w:p w14:paraId="6D20DD51">
      <w:pPr>
        <w:spacing w:line="360" w:lineRule="auto"/>
        <w:jc w:val="left"/>
        <w:rPr>
          <w:rFonts w:hint="default" w:ascii="Times New Roman" w:hAnsi="Times New Roman" w:cs="Times New Roman"/>
          <w:bCs/>
          <w:sz w:val="28"/>
          <w:szCs w:val="28"/>
          <w:lang w:val="uk-UA"/>
        </w:rPr>
      </w:pPr>
      <w:r>
        <w:rPr>
          <w:rFonts w:hint="default" w:ascii="Times New Roman" w:hAnsi="Times New Roman" w:cs="Times New Roman"/>
          <w:bCs/>
          <w:sz w:val="28"/>
          <w:szCs w:val="28"/>
          <w:lang w:val="uk-UA"/>
        </w:rPr>
        <w:br w:type="page"/>
      </w:r>
    </w:p>
    <w:sdt>
      <w:sdtPr>
        <w:rPr>
          <w:b w:val="0"/>
          <w:smallCaps w:val="0"/>
          <w:spacing w:val="0"/>
          <w:sz w:val="28"/>
          <w:szCs w:val="24"/>
        </w:rPr>
        <w:id w:val="-415245647"/>
        <w:docPartObj>
          <w:docPartGallery w:val="Table of Contents"/>
          <w:docPartUnique/>
        </w:docPartObj>
      </w:sdtPr>
      <w:sdtEndPr>
        <w:rPr>
          <w:b w:val="0"/>
          <w:bCs/>
          <w:smallCaps w:val="0"/>
          <w:spacing w:val="0"/>
          <w:sz w:val="28"/>
          <w:szCs w:val="28"/>
        </w:rPr>
      </w:sdtEndPr>
      <w:sdtContent>
        <w:p w14:paraId="220DE3C7">
          <w:pPr>
            <w:pStyle w:val="274"/>
            <w:jc w:val="center"/>
            <w:rPr>
              <w:sz w:val="28"/>
              <w:szCs w:val="28"/>
            </w:rPr>
          </w:pPr>
          <w:bookmarkStart w:id="31" w:name="_Hlk180327291"/>
          <w:r>
            <w:rPr>
              <w:lang w:val="uk-UA"/>
            </w:rPr>
            <w:t>Зміст</w:t>
          </w:r>
          <w:r>
            <w:rPr>
              <w:sz w:val="28"/>
              <w:szCs w:val="28"/>
            </w:rPr>
            <w:fldChar w:fldCharType="begin"/>
          </w:r>
          <w:r>
            <w:rPr>
              <w:sz w:val="28"/>
              <w:szCs w:val="28"/>
            </w:rPr>
            <w:instrText xml:space="preserve"> TOC \o "1-3" \h \z \u </w:instrText>
          </w:r>
          <w:r>
            <w:rPr>
              <w:sz w:val="28"/>
              <w:szCs w:val="28"/>
            </w:rPr>
            <w:fldChar w:fldCharType="separate"/>
          </w:r>
        </w:p>
        <w:p w14:paraId="09E820D0">
          <w:pPr>
            <w:pStyle w:val="36"/>
            <w:spacing w:line="360" w:lineRule="auto"/>
            <w:rPr>
              <w:rFonts w:asciiTheme="minorHAnsi" w:hAnsiTheme="minorHAnsi" w:eastAsiaTheme="minorEastAsia" w:cstheme="minorBidi"/>
              <w:b w:val="0"/>
              <w:bCs/>
              <w:sz w:val="28"/>
              <w:szCs w:val="28"/>
              <w:lang w:val="ru-RU"/>
            </w:rPr>
          </w:pPr>
          <w:r>
            <w:rPr>
              <w:b w:val="0"/>
              <w:bCs/>
              <w:sz w:val="28"/>
              <w:szCs w:val="28"/>
            </w:rPr>
            <w:fldChar w:fldCharType="begin"/>
          </w:r>
          <w:r>
            <w:rPr>
              <w:b w:val="0"/>
              <w:bCs/>
              <w:sz w:val="28"/>
              <w:szCs w:val="28"/>
            </w:rPr>
            <w:instrText xml:space="preserve"> HYPERLINK \l "_Toc182397957" </w:instrText>
          </w:r>
          <w:r>
            <w:rPr>
              <w:b w:val="0"/>
              <w:bCs/>
              <w:sz w:val="28"/>
              <w:szCs w:val="28"/>
            </w:rPr>
            <w:fldChar w:fldCharType="separate"/>
          </w:r>
          <w:r>
            <w:rPr>
              <w:rStyle w:val="16"/>
              <w:b w:val="0"/>
              <w:bCs/>
              <w:sz w:val="28"/>
              <w:szCs w:val="28"/>
            </w:rPr>
            <w:t>РЕФЕРАТ</w:t>
          </w:r>
          <w:r>
            <w:rPr>
              <w:b w:val="0"/>
              <w:bCs/>
              <w:sz w:val="28"/>
              <w:szCs w:val="28"/>
            </w:rPr>
            <w:fldChar w:fldCharType="end"/>
          </w:r>
        </w:p>
        <w:p w14:paraId="04DF69F6">
          <w:pPr>
            <w:pStyle w:val="36"/>
            <w:spacing w:line="360" w:lineRule="auto"/>
            <w:rPr>
              <w:rFonts w:asciiTheme="minorHAnsi" w:hAnsiTheme="minorHAnsi" w:eastAsiaTheme="minorEastAsia" w:cstheme="minorBidi"/>
              <w:b w:val="0"/>
              <w:bCs/>
              <w:sz w:val="28"/>
              <w:szCs w:val="28"/>
              <w:lang w:val="ru-RU"/>
            </w:rPr>
          </w:pPr>
          <w:r>
            <w:rPr>
              <w:b w:val="0"/>
              <w:bCs/>
              <w:sz w:val="28"/>
              <w:szCs w:val="28"/>
            </w:rPr>
            <w:fldChar w:fldCharType="begin"/>
          </w:r>
          <w:r>
            <w:rPr>
              <w:b w:val="0"/>
              <w:bCs/>
              <w:sz w:val="28"/>
              <w:szCs w:val="28"/>
            </w:rPr>
            <w:instrText xml:space="preserve"> HYPERLINK \l "_Toc182397959" </w:instrText>
          </w:r>
          <w:r>
            <w:rPr>
              <w:b w:val="0"/>
              <w:bCs/>
              <w:sz w:val="28"/>
              <w:szCs w:val="28"/>
            </w:rPr>
            <w:fldChar w:fldCharType="separate"/>
          </w:r>
          <w:r>
            <w:rPr>
              <w:rStyle w:val="16"/>
              <w:b w:val="0"/>
              <w:bCs/>
              <w:sz w:val="28"/>
              <w:szCs w:val="28"/>
            </w:rPr>
            <w:t>ВСТУП</w:t>
          </w:r>
          <w:r>
            <w:rPr>
              <w:b w:val="0"/>
              <w:bCs/>
              <w:sz w:val="28"/>
              <w:szCs w:val="28"/>
            </w:rPr>
            <w:fldChar w:fldCharType="end"/>
          </w:r>
        </w:p>
        <w:p w14:paraId="09F0C4FB">
          <w:pPr>
            <w:pStyle w:val="36"/>
            <w:spacing w:line="360" w:lineRule="auto"/>
            <w:rPr>
              <w:rFonts w:asciiTheme="minorHAnsi" w:hAnsiTheme="minorHAnsi" w:eastAsiaTheme="minorEastAsia" w:cstheme="minorBidi"/>
              <w:b w:val="0"/>
              <w:bCs/>
              <w:sz w:val="28"/>
              <w:szCs w:val="28"/>
              <w:lang w:val="ru-RU"/>
            </w:rPr>
          </w:pPr>
          <w:r>
            <w:rPr>
              <w:b w:val="0"/>
              <w:bCs/>
              <w:sz w:val="28"/>
              <w:szCs w:val="28"/>
            </w:rPr>
            <w:fldChar w:fldCharType="begin"/>
          </w:r>
          <w:r>
            <w:rPr>
              <w:b w:val="0"/>
              <w:bCs/>
              <w:sz w:val="28"/>
              <w:szCs w:val="28"/>
            </w:rPr>
            <w:instrText xml:space="preserve"> HYPERLINK \l "_Toc182397960" </w:instrText>
          </w:r>
          <w:r>
            <w:rPr>
              <w:b w:val="0"/>
              <w:bCs/>
              <w:sz w:val="28"/>
              <w:szCs w:val="28"/>
            </w:rPr>
            <w:fldChar w:fldCharType="separate"/>
          </w:r>
          <w:r>
            <w:rPr>
              <w:rStyle w:val="16"/>
              <w:b w:val="0"/>
              <w:bCs/>
              <w:sz w:val="28"/>
              <w:szCs w:val="28"/>
            </w:rPr>
            <w:t>1 ЛІТЕРАТУРНИЙ ОГЛЯД</w:t>
          </w:r>
          <w:r>
            <w:rPr>
              <w:b w:val="0"/>
              <w:bCs/>
              <w:sz w:val="28"/>
              <w:szCs w:val="28"/>
            </w:rPr>
            <w:tab/>
          </w:r>
          <w:r>
            <w:rPr>
              <w:rFonts w:hint="default"/>
              <w:b w:val="0"/>
              <w:bCs/>
              <w:sz w:val="28"/>
              <w:szCs w:val="28"/>
              <w:lang w:val="uk-UA"/>
            </w:rPr>
            <w:t>9</w:t>
          </w:r>
          <w:r>
            <w:rPr>
              <w:b w:val="0"/>
              <w:bCs/>
              <w:sz w:val="28"/>
              <w:szCs w:val="28"/>
            </w:rPr>
            <w:fldChar w:fldCharType="end"/>
          </w:r>
        </w:p>
        <w:p w14:paraId="74C19704">
          <w:pPr>
            <w:pStyle w:val="36"/>
            <w:spacing w:line="360" w:lineRule="auto"/>
            <w:rPr>
              <w:rFonts w:hint="default" w:asciiTheme="minorHAnsi" w:hAnsiTheme="minorHAnsi" w:eastAsiaTheme="minorEastAsia" w:cstheme="minorBidi"/>
              <w:b w:val="0"/>
              <w:bCs/>
              <w:sz w:val="28"/>
              <w:szCs w:val="28"/>
              <w:lang w:val="uk-UA"/>
            </w:rPr>
          </w:pPr>
          <w:r>
            <w:rPr>
              <w:b w:val="0"/>
              <w:bCs/>
              <w:sz w:val="28"/>
              <w:szCs w:val="28"/>
            </w:rPr>
            <w:fldChar w:fldCharType="begin"/>
          </w:r>
          <w:r>
            <w:rPr>
              <w:b w:val="0"/>
              <w:bCs/>
              <w:sz w:val="28"/>
              <w:szCs w:val="28"/>
            </w:rPr>
            <w:instrText xml:space="preserve"> HYPERLINK \l "_Toc182397961" </w:instrText>
          </w:r>
          <w:r>
            <w:rPr>
              <w:b w:val="0"/>
              <w:bCs/>
              <w:sz w:val="28"/>
              <w:szCs w:val="28"/>
            </w:rPr>
            <w:fldChar w:fldCharType="separate"/>
          </w:r>
          <w:r>
            <w:rPr>
              <w:rStyle w:val="16"/>
              <w:b w:val="0"/>
              <w:bCs/>
              <w:sz w:val="28"/>
              <w:szCs w:val="28"/>
            </w:rPr>
            <w:t>2 КОРОТКА ХАРАКТЕРИСТИКА ТЕХНОЛОГІЧНОГО ПРОЦЕСУ</w:t>
          </w:r>
          <w:r>
            <w:rPr>
              <w:b w:val="0"/>
              <w:bCs/>
              <w:sz w:val="28"/>
              <w:szCs w:val="28"/>
            </w:rPr>
            <w:tab/>
          </w:r>
          <w:r>
            <w:rPr>
              <w:rFonts w:hint="default"/>
              <w:b w:val="0"/>
              <w:bCs/>
              <w:sz w:val="28"/>
              <w:szCs w:val="28"/>
              <w:lang w:val="uk-UA"/>
            </w:rPr>
            <w:t>1</w:t>
          </w:r>
          <w:r>
            <w:rPr>
              <w:b w:val="0"/>
              <w:bCs/>
              <w:sz w:val="28"/>
              <w:szCs w:val="28"/>
            </w:rPr>
            <w:fldChar w:fldCharType="end"/>
          </w:r>
          <w:r>
            <w:rPr>
              <w:rFonts w:hint="default"/>
              <w:b w:val="0"/>
              <w:bCs/>
              <w:sz w:val="28"/>
              <w:szCs w:val="28"/>
              <w:lang w:val="uk-UA"/>
            </w:rPr>
            <w:t>2</w:t>
          </w:r>
        </w:p>
        <w:p w14:paraId="41CB5962">
          <w:pPr>
            <w:pStyle w:val="36"/>
            <w:spacing w:line="360" w:lineRule="auto"/>
            <w:rPr>
              <w:rFonts w:hint="default" w:asciiTheme="minorHAnsi" w:hAnsiTheme="minorHAnsi" w:eastAsiaTheme="minorEastAsia" w:cstheme="minorBidi"/>
              <w:b w:val="0"/>
              <w:bCs/>
              <w:sz w:val="28"/>
              <w:szCs w:val="28"/>
              <w:lang w:val="uk-UA"/>
            </w:rPr>
          </w:pPr>
          <w:r>
            <w:rPr>
              <w:b w:val="0"/>
              <w:bCs/>
              <w:sz w:val="28"/>
              <w:szCs w:val="28"/>
            </w:rPr>
            <w:fldChar w:fldCharType="begin"/>
          </w:r>
          <w:r>
            <w:rPr>
              <w:b w:val="0"/>
              <w:bCs/>
              <w:sz w:val="28"/>
              <w:szCs w:val="28"/>
            </w:rPr>
            <w:instrText xml:space="preserve"> HYPERLINK \l "_Toc182397962" </w:instrText>
          </w:r>
          <w:r>
            <w:rPr>
              <w:b w:val="0"/>
              <w:bCs/>
              <w:sz w:val="28"/>
              <w:szCs w:val="28"/>
            </w:rPr>
            <w:fldChar w:fldCharType="separate"/>
          </w:r>
          <w:r>
            <w:rPr>
              <w:rStyle w:val="16"/>
              <w:b w:val="0"/>
              <w:bCs/>
              <w:sz w:val="28"/>
              <w:szCs w:val="28"/>
            </w:rPr>
            <w:t>3 ОПИС ТЕХНОЛОГІЧНОГО ПРОЦЕСУ</w:t>
          </w:r>
          <w:r>
            <w:rPr>
              <w:b w:val="0"/>
              <w:bCs/>
              <w:sz w:val="28"/>
              <w:szCs w:val="28"/>
            </w:rPr>
            <w:tab/>
          </w:r>
          <w:r>
            <w:rPr>
              <w:rFonts w:hint="default"/>
              <w:b w:val="0"/>
              <w:bCs/>
              <w:sz w:val="28"/>
              <w:szCs w:val="28"/>
              <w:lang w:val="uk-UA"/>
            </w:rPr>
            <w:t>1</w:t>
          </w:r>
          <w:r>
            <w:rPr>
              <w:b w:val="0"/>
              <w:bCs/>
              <w:sz w:val="28"/>
              <w:szCs w:val="28"/>
            </w:rPr>
            <w:fldChar w:fldCharType="end"/>
          </w:r>
          <w:r>
            <w:rPr>
              <w:rFonts w:hint="default"/>
              <w:b w:val="0"/>
              <w:bCs/>
              <w:sz w:val="28"/>
              <w:szCs w:val="28"/>
              <w:lang w:val="uk-UA"/>
            </w:rPr>
            <w:t>4</w:t>
          </w:r>
        </w:p>
        <w:p w14:paraId="3130D1DB">
          <w:pPr>
            <w:pStyle w:val="36"/>
            <w:spacing w:line="360" w:lineRule="auto"/>
            <w:rPr>
              <w:rFonts w:hint="default" w:asciiTheme="minorHAnsi" w:hAnsiTheme="minorHAnsi" w:eastAsiaTheme="minorEastAsia" w:cstheme="minorBidi"/>
              <w:b w:val="0"/>
              <w:bCs/>
              <w:sz w:val="28"/>
              <w:szCs w:val="28"/>
              <w:lang w:val="uk-UA"/>
            </w:rPr>
          </w:pPr>
          <w:r>
            <w:rPr>
              <w:b w:val="0"/>
              <w:bCs/>
              <w:sz w:val="28"/>
              <w:szCs w:val="28"/>
            </w:rPr>
            <w:fldChar w:fldCharType="begin"/>
          </w:r>
          <w:r>
            <w:rPr>
              <w:b w:val="0"/>
              <w:bCs/>
              <w:sz w:val="28"/>
              <w:szCs w:val="28"/>
            </w:rPr>
            <w:instrText xml:space="preserve"> HYPERLINK \l "_Toc182397963" </w:instrText>
          </w:r>
          <w:r>
            <w:rPr>
              <w:b w:val="0"/>
              <w:bCs/>
              <w:sz w:val="28"/>
              <w:szCs w:val="28"/>
            </w:rPr>
            <w:fldChar w:fldCharType="separate"/>
          </w:r>
          <w:r>
            <w:rPr>
              <w:rStyle w:val="16"/>
              <w:b w:val="0"/>
              <w:bCs/>
              <w:sz w:val="28"/>
              <w:szCs w:val="28"/>
            </w:rPr>
            <w:t>4 АПАРАТУРНЕ ОФОРМЛЕННЯ ПРОЦЕСУ</w:t>
          </w:r>
          <w:r>
            <w:rPr>
              <w:b w:val="0"/>
              <w:bCs/>
              <w:sz w:val="28"/>
              <w:szCs w:val="28"/>
            </w:rPr>
            <w:tab/>
          </w:r>
          <w:r>
            <w:rPr>
              <w:rFonts w:hint="default"/>
              <w:b w:val="0"/>
              <w:bCs/>
              <w:sz w:val="28"/>
              <w:szCs w:val="28"/>
              <w:lang w:val="uk-UA"/>
            </w:rPr>
            <w:t>1</w:t>
          </w:r>
          <w:r>
            <w:rPr>
              <w:b w:val="0"/>
              <w:bCs/>
              <w:sz w:val="28"/>
              <w:szCs w:val="28"/>
            </w:rPr>
            <w:fldChar w:fldCharType="end"/>
          </w:r>
          <w:r>
            <w:rPr>
              <w:rFonts w:hint="default"/>
              <w:b w:val="0"/>
              <w:bCs/>
              <w:sz w:val="28"/>
              <w:szCs w:val="28"/>
              <w:lang w:val="uk-UA"/>
            </w:rPr>
            <w:t>7</w:t>
          </w:r>
        </w:p>
        <w:p w14:paraId="38EF7C73">
          <w:pPr>
            <w:pStyle w:val="36"/>
            <w:spacing w:line="360" w:lineRule="auto"/>
            <w:ind w:left="0" w:leftChars="0" w:firstLine="0" w:firstLineChars="0"/>
            <w:rPr>
              <w:rFonts w:hint="default" w:asciiTheme="minorHAnsi" w:hAnsiTheme="minorHAnsi" w:eastAsiaTheme="minorEastAsia" w:cstheme="minorBidi"/>
              <w:b w:val="0"/>
              <w:bCs/>
              <w:sz w:val="28"/>
              <w:szCs w:val="28"/>
              <w:lang w:val="uk-UA"/>
            </w:rPr>
          </w:pPr>
          <w:r>
            <w:rPr>
              <w:b w:val="0"/>
              <w:bCs/>
              <w:sz w:val="28"/>
              <w:szCs w:val="28"/>
            </w:rPr>
            <w:fldChar w:fldCharType="begin"/>
          </w:r>
          <w:r>
            <w:rPr>
              <w:b w:val="0"/>
              <w:bCs/>
              <w:sz w:val="28"/>
              <w:szCs w:val="28"/>
            </w:rPr>
            <w:instrText xml:space="preserve"> HYPERLINK \l "_Toc182397964" </w:instrText>
          </w:r>
          <w:r>
            <w:rPr>
              <w:b w:val="0"/>
              <w:bCs/>
              <w:sz w:val="28"/>
              <w:szCs w:val="28"/>
            </w:rPr>
            <w:fldChar w:fldCharType="separate"/>
          </w:r>
          <w:r>
            <w:rPr>
              <w:rStyle w:val="16"/>
              <w:b w:val="0"/>
              <w:bCs/>
              <w:sz w:val="28"/>
              <w:szCs w:val="28"/>
            </w:rPr>
            <w:t>5</w:t>
          </w:r>
          <w:r>
            <w:rPr>
              <w:rStyle w:val="16"/>
              <w:rFonts w:hint="default"/>
              <w:b w:val="0"/>
              <w:bCs/>
              <w:sz w:val="28"/>
              <w:szCs w:val="28"/>
              <w:lang w:val="uk-UA"/>
            </w:rPr>
            <w:t>.</w:t>
          </w:r>
          <w:r>
            <w:rPr>
              <w:rStyle w:val="16"/>
              <w:b w:val="0"/>
              <w:bCs/>
              <w:sz w:val="28"/>
              <w:szCs w:val="28"/>
            </w:rPr>
            <w:t>ТЕХНОЛОГІЧНІ ПАРАМЕТРИ, ЯКІ ПІДЛЯГАЮТЬ</w:t>
          </w:r>
          <w:r>
            <w:rPr>
              <w:rStyle w:val="16"/>
              <w:rFonts w:hint="default"/>
              <w:b w:val="0"/>
              <w:bCs/>
              <w:sz w:val="28"/>
              <w:szCs w:val="28"/>
              <w:lang w:val="uk-UA"/>
            </w:rPr>
            <w:t xml:space="preserve"> </w:t>
          </w:r>
          <w:r>
            <w:rPr>
              <w:rStyle w:val="16"/>
              <w:b w:val="0"/>
              <w:bCs/>
              <w:sz w:val="28"/>
              <w:szCs w:val="28"/>
            </w:rPr>
            <w:t>АВТОМАТИЧНОМУ КОНТРОЛЮ, СТАБІЛІЗАЦІЇ, СИГНАЛІЗАЦІЇ ТА БЛОКУВАННЮ</w:t>
          </w:r>
          <w:r>
            <w:rPr>
              <w:b w:val="0"/>
              <w:bCs/>
              <w:sz w:val="28"/>
              <w:szCs w:val="28"/>
            </w:rPr>
            <w:tab/>
          </w:r>
          <w:r>
            <w:rPr>
              <w:rFonts w:hint="default"/>
              <w:b w:val="0"/>
              <w:bCs/>
              <w:sz w:val="28"/>
              <w:szCs w:val="28"/>
              <w:lang w:val="uk-UA"/>
            </w:rPr>
            <w:t>1</w:t>
          </w:r>
          <w:r>
            <w:rPr>
              <w:b w:val="0"/>
              <w:bCs/>
              <w:sz w:val="28"/>
              <w:szCs w:val="28"/>
            </w:rPr>
            <w:fldChar w:fldCharType="end"/>
          </w:r>
          <w:r>
            <w:rPr>
              <w:rFonts w:hint="default"/>
              <w:b w:val="0"/>
              <w:bCs/>
              <w:sz w:val="28"/>
              <w:szCs w:val="28"/>
              <w:lang w:val="uk-UA"/>
            </w:rPr>
            <w:t>9</w:t>
          </w:r>
        </w:p>
        <w:p w14:paraId="568622F7">
          <w:pPr>
            <w:pStyle w:val="36"/>
            <w:spacing w:line="360" w:lineRule="auto"/>
            <w:rPr>
              <w:rFonts w:asciiTheme="minorHAnsi" w:hAnsiTheme="minorHAnsi" w:eastAsiaTheme="minorEastAsia" w:cstheme="minorBidi"/>
              <w:b w:val="0"/>
              <w:bCs/>
              <w:sz w:val="28"/>
              <w:szCs w:val="28"/>
              <w:lang w:val="ru-RU"/>
            </w:rPr>
          </w:pPr>
          <w:r>
            <w:rPr>
              <w:b w:val="0"/>
              <w:bCs/>
              <w:sz w:val="28"/>
              <w:szCs w:val="28"/>
            </w:rPr>
            <w:fldChar w:fldCharType="begin"/>
          </w:r>
          <w:r>
            <w:rPr>
              <w:b w:val="0"/>
              <w:bCs/>
              <w:sz w:val="28"/>
              <w:szCs w:val="28"/>
            </w:rPr>
            <w:instrText xml:space="preserve"> HYPERLINK \l "_Toc182397965" </w:instrText>
          </w:r>
          <w:r>
            <w:rPr>
              <w:b w:val="0"/>
              <w:bCs/>
              <w:sz w:val="28"/>
              <w:szCs w:val="28"/>
            </w:rPr>
            <w:fldChar w:fldCharType="separate"/>
          </w:r>
          <w:r>
            <w:rPr>
              <w:rStyle w:val="16"/>
              <w:b w:val="0"/>
              <w:bCs/>
              <w:sz w:val="28"/>
              <w:szCs w:val="28"/>
            </w:rPr>
            <w:t>6 АНАЛІЗ ТЕХНОЛОГІЧНОГО ПРОЦЕСУ ЯК ОБ’ЄКТА КЕРУВАННЯ</w:t>
          </w:r>
          <w:r>
            <w:rPr>
              <w:b w:val="0"/>
              <w:bCs/>
              <w:sz w:val="28"/>
              <w:szCs w:val="28"/>
            </w:rPr>
            <w:tab/>
          </w:r>
          <w:r>
            <w:rPr>
              <w:b w:val="0"/>
              <w:bCs/>
              <w:sz w:val="28"/>
              <w:szCs w:val="28"/>
            </w:rPr>
            <w:fldChar w:fldCharType="begin"/>
          </w:r>
          <w:r>
            <w:rPr>
              <w:b w:val="0"/>
              <w:bCs/>
              <w:sz w:val="28"/>
              <w:szCs w:val="28"/>
            </w:rPr>
            <w:instrText xml:space="preserve"> PAGEREF _Toc182397965 \h </w:instrText>
          </w:r>
          <w:r>
            <w:rPr>
              <w:b w:val="0"/>
              <w:bCs/>
              <w:sz w:val="28"/>
              <w:szCs w:val="28"/>
            </w:rPr>
            <w:fldChar w:fldCharType="separate"/>
          </w:r>
          <w:r>
            <w:rPr>
              <w:b w:val="0"/>
              <w:bCs/>
              <w:sz w:val="28"/>
              <w:szCs w:val="28"/>
            </w:rPr>
            <w:t>24</w:t>
          </w:r>
          <w:r>
            <w:rPr>
              <w:b w:val="0"/>
              <w:bCs/>
              <w:sz w:val="28"/>
              <w:szCs w:val="28"/>
            </w:rPr>
            <w:fldChar w:fldCharType="end"/>
          </w:r>
          <w:r>
            <w:rPr>
              <w:b w:val="0"/>
              <w:bCs/>
              <w:sz w:val="28"/>
              <w:szCs w:val="28"/>
            </w:rPr>
            <w:fldChar w:fldCharType="end"/>
          </w:r>
        </w:p>
        <w:p w14:paraId="72F839BD">
          <w:pPr>
            <w:pStyle w:val="36"/>
            <w:spacing w:line="360" w:lineRule="auto"/>
            <w:rPr>
              <w:rFonts w:hint="default" w:asciiTheme="minorHAnsi" w:hAnsiTheme="minorHAnsi" w:eastAsiaTheme="minorEastAsia" w:cstheme="minorBidi"/>
              <w:b w:val="0"/>
              <w:bCs/>
              <w:sz w:val="28"/>
              <w:szCs w:val="28"/>
              <w:lang w:val="uk-UA"/>
            </w:rPr>
          </w:pPr>
          <w:r>
            <w:rPr>
              <w:b w:val="0"/>
              <w:bCs/>
              <w:sz w:val="28"/>
              <w:szCs w:val="28"/>
            </w:rPr>
            <w:fldChar w:fldCharType="begin"/>
          </w:r>
          <w:r>
            <w:rPr>
              <w:b w:val="0"/>
              <w:bCs/>
              <w:sz w:val="28"/>
              <w:szCs w:val="28"/>
            </w:rPr>
            <w:instrText xml:space="preserve"> HYPERLINK \l "_Toc182397966" </w:instrText>
          </w:r>
          <w:r>
            <w:rPr>
              <w:b w:val="0"/>
              <w:bCs/>
              <w:sz w:val="28"/>
              <w:szCs w:val="28"/>
            </w:rPr>
            <w:fldChar w:fldCharType="separate"/>
          </w:r>
          <w:r>
            <w:rPr>
              <w:rStyle w:val="16"/>
              <w:b w:val="0"/>
              <w:bCs/>
              <w:sz w:val="28"/>
              <w:szCs w:val="28"/>
            </w:rPr>
            <w:t>7 СИНТЕЗ АВТОМАТИЧНОЇ СИСТЕМИ РЕГУЛЮВАННЯ</w:t>
          </w:r>
          <w:r>
            <w:rPr>
              <w:b w:val="0"/>
              <w:bCs/>
              <w:sz w:val="28"/>
              <w:szCs w:val="28"/>
            </w:rPr>
            <w:tab/>
          </w:r>
          <w:r>
            <w:rPr>
              <w:rFonts w:hint="default"/>
              <w:b w:val="0"/>
              <w:bCs/>
              <w:sz w:val="28"/>
              <w:szCs w:val="28"/>
              <w:lang w:val="uk-UA"/>
            </w:rPr>
            <w:t>2</w:t>
          </w:r>
          <w:r>
            <w:rPr>
              <w:b w:val="0"/>
              <w:bCs/>
              <w:sz w:val="28"/>
              <w:szCs w:val="28"/>
            </w:rPr>
            <w:fldChar w:fldCharType="end"/>
          </w:r>
          <w:r>
            <w:rPr>
              <w:rFonts w:hint="default"/>
              <w:b w:val="0"/>
              <w:bCs/>
              <w:sz w:val="28"/>
              <w:szCs w:val="28"/>
              <w:lang w:val="uk-UA"/>
            </w:rPr>
            <w:t>9</w:t>
          </w:r>
        </w:p>
        <w:p w14:paraId="37CC09F6">
          <w:pPr>
            <w:pStyle w:val="36"/>
            <w:spacing w:line="360" w:lineRule="auto"/>
            <w:rPr>
              <w:rFonts w:hint="default" w:asciiTheme="minorHAnsi" w:hAnsiTheme="minorHAnsi" w:eastAsiaTheme="minorEastAsia" w:cstheme="minorBidi"/>
              <w:b w:val="0"/>
              <w:bCs/>
              <w:sz w:val="28"/>
              <w:szCs w:val="28"/>
              <w:lang w:val="uk-UA"/>
            </w:rPr>
          </w:pPr>
          <w:r>
            <w:rPr>
              <w:b w:val="0"/>
              <w:bCs/>
              <w:sz w:val="28"/>
              <w:szCs w:val="28"/>
            </w:rPr>
            <w:fldChar w:fldCharType="begin"/>
          </w:r>
          <w:r>
            <w:rPr>
              <w:b w:val="0"/>
              <w:bCs/>
              <w:sz w:val="28"/>
              <w:szCs w:val="28"/>
            </w:rPr>
            <w:instrText xml:space="preserve"> HYPERLINK \l "_Toc182397967" </w:instrText>
          </w:r>
          <w:r>
            <w:rPr>
              <w:b w:val="0"/>
              <w:bCs/>
              <w:sz w:val="28"/>
              <w:szCs w:val="28"/>
            </w:rPr>
            <w:fldChar w:fldCharType="separate"/>
          </w:r>
          <w:r>
            <w:rPr>
              <w:rStyle w:val="16"/>
              <w:b w:val="0"/>
              <w:bCs/>
              <w:sz w:val="28"/>
              <w:szCs w:val="28"/>
            </w:rPr>
            <w:t>8 РОЗРОБКА МАТЕМАТИЧНИХ МОДЕЛЕЙ ОБ’ЄКТА КЕРУВАННЯ</w:t>
          </w:r>
          <w:r>
            <w:rPr>
              <w:b w:val="0"/>
              <w:bCs/>
              <w:sz w:val="28"/>
              <w:szCs w:val="28"/>
            </w:rPr>
            <w:tab/>
          </w:r>
          <w:r>
            <w:rPr>
              <w:rFonts w:hint="default"/>
              <w:b w:val="0"/>
              <w:bCs/>
              <w:sz w:val="28"/>
              <w:szCs w:val="28"/>
              <w:lang w:val="uk-UA"/>
            </w:rPr>
            <w:t>3</w:t>
          </w:r>
          <w:r>
            <w:rPr>
              <w:b w:val="0"/>
              <w:bCs/>
              <w:sz w:val="28"/>
              <w:szCs w:val="28"/>
            </w:rPr>
            <w:fldChar w:fldCharType="end"/>
          </w:r>
          <w:r>
            <w:rPr>
              <w:rFonts w:hint="default"/>
              <w:b w:val="0"/>
              <w:bCs/>
              <w:sz w:val="28"/>
              <w:szCs w:val="28"/>
              <w:lang w:val="uk-UA"/>
            </w:rPr>
            <w:t>5</w:t>
          </w:r>
        </w:p>
        <w:p w14:paraId="29A6F76A">
          <w:pPr>
            <w:pStyle w:val="36"/>
            <w:spacing w:line="360" w:lineRule="auto"/>
            <w:rPr>
              <w:rFonts w:hint="default" w:asciiTheme="minorHAnsi" w:hAnsiTheme="minorHAnsi" w:eastAsiaTheme="minorEastAsia" w:cstheme="minorBidi"/>
              <w:b w:val="0"/>
              <w:bCs/>
              <w:sz w:val="28"/>
              <w:szCs w:val="28"/>
              <w:lang w:val="uk-UA"/>
            </w:rPr>
          </w:pPr>
          <w:r>
            <w:rPr>
              <w:b w:val="0"/>
              <w:bCs/>
              <w:sz w:val="28"/>
              <w:szCs w:val="28"/>
            </w:rPr>
            <w:fldChar w:fldCharType="begin"/>
          </w:r>
          <w:r>
            <w:rPr>
              <w:b w:val="0"/>
              <w:bCs/>
              <w:sz w:val="28"/>
              <w:szCs w:val="28"/>
            </w:rPr>
            <w:instrText xml:space="preserve"> HYPERLINK \l "_Toc182397968" </w:instrText>
          </w:r>
          <w:r>
            <w:rPr>
              <w:b w:val="0"/>
              <w:bCs/>
              <w:sz w:val="28"/>
              <w:szCs w:val="28"/>
            </w:rPr>
            <w:fldChar w:fldCharType="separate"/>
          </w:r>
          <w:r>
            <w:rPr>
              <w:rStyle w:val="16"/>
              <w:b w:val="0"/>
              <w:bCs/>
              <w:sz w:val="28"/>
              <w:szCs w:val="28"/>
            </w:rPr>
            <w:t>9 РОЗРАХУНОК АВТОМАТИЧНОЇ СИСТЕМИ РЕГУЛЮВАННЯ</w:t>
          </w:r>
          <w:r>
            <w:rPr>
              <w:b w:val="0"/>
              <w:bCs/>
              <w:sz w:val="28"/>
              <w:szCs w:val="28"/>
            </w:rPr>
            <w:tab/>
          </w:r>
          <w:r>
            <w:rPr>
              <w:rFonts w:hint="default"/>
              <w:b w:val="0"/>
              <w:bCs/>
              <w:sz w:val="28"/>
              <w:szCs w:val="28"/>
              <w:lang w:val="uk-UA"/>
            </w:rPr>
            <w:t>4</w:t>
          </w:r>
          <w:r>
            <w:rPr>
              <w:b w:val="0"/>
              <w:bCs/>
              <w:sz w:val="28"/>
              <w:szCs w:val="28"/>
            </w:rPr>
            <w:fldChar w:fldCharType="end"/>
          </w:r>
          <w:r>
            <w:rPr>
              <w:rFonts w:hint="default"/>
              <w:b w:val="0"/>
              <w:bCs/>
              <w:sz w:val="28"/>
              <w:szCs w:val="28"/>
              <w:lang w:val="uk-UA"/>
            </w:rPr>
            <w:t>7</w:t>
          </w:r>
        </w:p>
        <w:p w14:paraId="056E5735">
          <w:pPr>
            <w:pStyle w:val="36"/>
            <w:spacing w:line="360" w:lineRule="auto"/>
            <w:rPr>
              <w:rFonts w:asciiTheme="minorHAnsi" w:hAnsiTheme="minorHAnsi" w:eastAsiaTheme="minorEastAsia" w:cstheme="minorBidi"/>
              <w:b w:val="0"/>
              <w:bCs/>
              <w:sz w:val="28"/>
              <w:szCs w:val="28"/>
              <w:lang w:val="ru-RU"/>
            </w:rPr>
          </w:pPr>
          <w:r>
            <w:rPr>
              <w:b w:val="0"/>
              <w:bCs/>
              <w:sz w:val="28"/>
              <w:szCs w:val="28"/>
            </w:rPr>
            <w:fldChar w:fldCharType="begin"/>
          </w:r>
          <w:r>
            <w:rPr>
              <w:b w:val="0"/>
              <w:bCs/>
              <w:sz w:val="28"/>
              <w:szCs w:val="28"/>
            </w:rPr>
            <w:instrText xml:space="preserve"> HYPERLINK \l "_Toc182397969" </w:instrText>
          </w:r>
          <w:r>
            <w:rPr>
              <w:b w:val="0"/>
              <w:bCs/>
              <w:sz w:val="28"/>
              <w:szCs w:val="28"/>
            </w:rPr>
            <w:fldChar w:fldCharType="separate"/>
          </w:r>
          <w:r>
            <w:rPr>
              <w:rStyle w:val="16"/>
              <w:b w:val="0"/>
              <w:bCs/>
              <w:sz w:val="28"/>
              <w:szCs w:val="28"/>
            </w:rPr>
            <w:t>10 РОЗРАХУНОК ОПТИМАЛЬНИХ НАЛАГОДЖЕНЬ РЕГУЛЯТОРІВ</w:t>
          </w:r>
          <w:r>
            <w:rPr>
              <w:b w:val="0"/>
              <w:bCs/>
              <w:sz w:val="28"/>
              <w:szCs w:val="28"/>
            </w:rPr>
            <w:tab/>
          </w:r>
          <w:r>
            <w:rPr>
              <w:b w:val="0"/>
              <w:bCs/>
              <w:sz w:val="28"/>
              <w:szCs w:val="28"/>
            </w:rPr>
            <w:fldChar w:fldCharType="begin"/>
          </w:r>
          <w:r>
            <w:rPr>
              <w:b w:val="0"/>
              <w:bCs/>
              <w:sz w:val="28"/>
              <w:szCs w:val="28"/>
            </w:rPr>
            <w:instrText xml:space="preserve"> PAGEREF _Toc182397969 \h </w:instrText>
          </w:r>
          <w:r>
            <w:rPr>
              <w:b w:val="0"/>
              <w:bCs/>
              <w:sz w:val="28"/>
              <w:szCs w:val="28"/>
            </w:rPr>
            <w:fldChar w:fldCharType="separate"/>
          </w:r>
          <w:r>
            <w:rPr>
              <w:b w:val="0"/>
              <w:bCs/>
              <w:sz w:val="28"/>
              <w:szCs w:val="28"/>
            </w:rPr>
            <w:t>50</w:t>
          </w:r>
          <w:r>
            <w:rPr>
              <w:b w:val="0"/>
              <w:bCs/>
              <w:sz w:val="28"/>
              <w:szCs w:val="28"/>
            </w:rPr>
            <w:fldChar w:fldCharType="end"/>
          </w:r>
          <w:r>
            <w:rPr>
              <w:b w:val="0"/>
              <w:bCs/>
              <w:sz w:val="28"/>
              <w:szCs w:val="28"/>
            </w:rPr>
            <w:fldChar w:fldCharType="end"/>
          </w:r>
        </w:p>
        <w:p w14:paraId="75143A7B">
          <w:pPr>
            <w:pStyle w:val="36"/>
            <w:spacing w:line="360" w:lineRule="auto"/>
            <w:rPr>
              <w:rFonts w:hint="default" w:asciiTheme="minorHAnsi" w:hAnsiTheme="minorHAnsi" w:eastAsiaTheme="minorEastAsia" w:cstheme="minorBidi"/>
              <w:b w:val="0"/>
              <w:bCs/>
              <w:sz w:val="28"/>
              <w:szCs w:val="28"/>
              <w:lang w:val="uk-UA"/>
            </w:rPr>
          </w:pPr>
          <w:r>
            <w:rPr>
              <w:b w:val="0"/>
              <w:bCs/>
              <w:sz w:val="28"/>
              <w:szCs w:val="28"/>
            </w:rPr>
            <w:fldChar w:fldCharType="begin"/>
          </w:r>
          <w:r>
            <w:rPr>
              <w:b w:val="0"/>
              <w:bCs/>
              <w:sz w:val="28"/>
              <w:szCs w:val="28"/>
            </w:rPr>
            <w:instrText xml:space="preserve"> HYPERLINK \l "_Toc182397970" </w:instrText>
          </w:r>
          <w:r>
            <w:rPr>
              <w:b w:val="0"/>
              <w:bCs/>
              <w:sz w:val="28"/>
              <w:szCs w:val="28"/>
            </w:rPr>
            <w:fldChar w:fldCharType="separate"/>
          </w:r>
          <w:r>
            <w:rPr>
              <w:rStyle w:val="16"/>
              <w:b w:val="0"/>
              <w:bCs/>
              <w:sz w:val="28"/>
              <w:szCs w:val="28"/>
            </w:rPr>
            <w:t>11 РОЗРАХУНОК ЧАСТОТНИХ ХАРАКТЕРИСТИК ТА ПЕРЕХІДНИХ ПРОЦЕСІВ АВТОМАТИЧНОЇ СИСТЕМИ РЕГУЛЮВАННЯ</w:t>
          </w:r>
          <w:r>
            <w:rPr>
              <w:b w:val="0"/>
              <w:bCs/>
              <w:sz w:val="28"/>
              <w:szCs w:val="28"/>
            </w:rPr>
            <w:tab/>
          </w:r>
          <w:r>
            <w:rPr>
              <w:rFonts w:hint="default"/>
              <w:b w:val="0"/>
              <w:bCs/>
              <w:sz w:val="28"/>
              <w:szCs w:val="28"/>
              <w:lang w:val="uk-UA"/>
            </w:rPr>
            <w:t>5</w:t>
          </w:r>
          <w:r>
            <w:rPr>
              <w:b w:val="0"/>
              <w:bCs/>
              <w:sz w:val="28"/>
              <w:szCs w:val="28"/>
            </w:rPr>
            <w:fldChar w:fldCharType="end"/>
          </w:r>
          <w:r>
            <w:rPr>
              <w:rFonts w:hint="default"/>
              <w:b w:val="0"/>
              <w:bCs/>
              <w:sz w:val="28"/>
              <w:szCs w:val="28"/>
              <w:lang w:val="uk-UA"/>
            </w:rPr>
            <w:t>7</w:t>
          </w:r>
        </w:p>
        <w:p w14:paraId="241483A9">
          <w:pPr>
            <w:pStyle w:val="36"/>
            <w:spacing w:line="360" w:lineRule="auto"/>
            <w:rPr>
              <w:rFonts w:hint="default" w:asciiTheme="minorHAnsi" w:hAnsiTheme="minorHAnsi" w:eastAsiaTheme="minorEastAsia" w:cstheme="minorBidi"/>
              <w:b w:val="0"/>
              <w:bCs/>
              <w:sz w:val="28"/>
              <w:szCs w:val="28"/>
              <w:lang w:val="uk-UA"/>
            </w:rPr>
          </w:pPr>
          <w:r>
            <w:rPr>
              <w:b w:val="0"/>
              <w:bCs/>
              <w:sz w:val="28"/>
              <w:szCs w:val="28"/>
            </w:rPr>
            <w:fldChar w:fldCharType="begin"/>
          </w:r>
          <w:r>
            <w:rPr>
              <w:b w:val="0"/>
              <w:bCs/>
              <w:sz w:val="28"/>
              <w:szCs w:val="28"/>
            </w:rPr>
            <w:instrText xml:space="preserve"> HYPERLINK \l "_Toc182397971" </w:instrText>
          </w:r>
          <w:r>
            <w:rPr>
              <w:b w:val="0"/>
              <w:bCs/>
              <w:sz w:val="28"/>
              <w:szCs w:val="28"/>
            </w:rPr>
            <w:fldChar w:fldCharType="separate"/>
          </w:r>
          <w:r>
            <w:rPr>
              <w:rStyle w:val="16"/>
              <w:b w:val="0"/>
              <w:bCs/>
              <w:sz w:val="28"/>
              <w:szCs w:val="28"/>
            </w:rPr>
            <w:t>ВИСНОВОК</w:t>
          </w:r>
          <w:r>
            <w:rPr>
              <w:b w:val="0"/>
              <w:bCs/>
              <w:sz w:val="28"/>
              <w:szCs w:val="28"/>
            </w:rPr>
            <w:tab/>
          </w:r>
          <w:r>
            <w:rPr>
              <w:rFonts w:hint="default"/>
              <w:b w:val="0"/>
              <w:bCs/>
              <w:sz w:val="28"/>
              <w:szCs w:val="28"/>
              <w:lang w:val="uk-UA"/>
            </w:rPr>
            <w:t>6</w:t>
          </w:r>
          <w:r>
            <w:rPr>
              <w:b w:val="0"/>
              <w:bCs/>
              <w:sz w:val="28"/>
              <w:szCs w:val="28"/>
            </w:rPr>
            <w:fldChar w:fldCharType="end"/>
          </w:r>
          <w:r>
            <w:rPr>
              <w:rFonts w:hint="default"/>
              <w:b w:val="0"/>
              <w:bCs/>
              <w:sz w:val="28"/>
              <w:szCs w:val="28"/>
              <w:lang w:val="uk-UA"/>
            </w:rPr>
            <w:t>2</w:t>
          </w:r>
        </w:p>
        <w:p w14:paraId="420BB15A">
          <w:pPr>
            <w:pStyle w:val="36"/>
            <w:spacing w:line="360" w:lineRule="auto"/>
            <w:rPr>
              <w:rFonts w:asciiTheme="minorHAnsi" w:hAnsiTheme="minorHAnsi" w:eastAsiaTheme="minorEastAsia" w:cstheme="minorBidi"/>
              <w:b w:val="0"/>
              <w:sz w:val="28"/>
              <w:szCs w:val="28"/>
              <w:lang w:val="ru-RU"/>
            </w:rPr>
          </w:pPr>
          <w:r>
            <w:rPr>
              <w:b w:val="0"/>
              <w:bCs/>
              <w:sz w:val="28"/>
              <w:szCs w:val="28"/>
            </w:rPr>
            <w:fldChar w:fldCharType="begin"/>
          </w:r>
          <w:r>
            <w:rPr>
              <w:b w:val="0"/>
              <w:bCs/>
              <w:sz w:val="28"/>
              <w:szCs w:val="28"/>
            </w:rPr>
            <w:instrText xml:space="preserve"> HYPERLINK \l "_Toc182397972" </w:instrText>
          </w:r>
          <w:r>
            <w:rPr>
              <w:b w:val="0"/>
              <w:bCs/>
              <w:sz w:val="28"/>
              <w:szCs w:val="28"/>
            </w:rPr>
            <w:fldChar w:fldCharType="separate"/>
          </w:r>
          <w:r>
            <w:rPr>
              <w:rStyle w:val="16"/>
              <w:b w:val="0"/>
              <w:bCs/>
              <w:sz w:val="28"/>
              <w:szCs w:val="28"/>
            </w:rPr>
            <w:t>СПИСОК ВИКОРИСТАНИХ ДЖЕРЕЛ</w:t>
          </w:r>
          <w:r>
            <w:rPr>
              <w:b w:val="0"/>
              <w:bCs/>
              <w:sz w:val="28"/>
              <w:szCs w:val="28"/>
            </w:rPr>
            <w:tab/>
          </w:r>
          <w:r>
            <w:rPr>
              <w:b w:val="0"/>
              <w:bCs/>
              <w:sz w:val="28"/>
              <w:szCs w:val="28"/>
            </w:rPr>
            <w:fldChar w:fldCharType="begin"/>
          </w:r>
          <w:r>
            <w:rPr>
              <w:b w:val="0"/>
              <w:bCs/>
              <w:sz w:val="28"/>
              <w:szCs w:val="28"/>
            </w:rPr>
            <w:instrText xml:space="preserve"> PAGEREF _Toc182397972 \h </w:instrText>
          </w:r>
          <w:r>
            <w:rPr>
              <w:b w:val="0"/>
              <w:bCs/>
              <w:sz w:val="28"/>
              <w:szCs w:val="28"/>
            </w:rPr>
            <w:fldChar w:fldCharType="separate"/>
          </w:r>
          <w:r>
            <w:rPr>
              <w:b w:val="0"/>
              <w:bCs/>
              <w:sz w:val="28"/>
              <w:szCs w:val="28"/>
            </w:rPr>
            <w:t>64</w:t>
          </w:r>
          <w:r>
            <w:rPr>
              <w:b w:val="0"/>
              <w:bCs/>
              <w:sz w:val="28"/>
              <w:szCs w:val="28"/>
            </w:rPr>
            <w:fldChar w:fldCharType="end"/>
          </w:r>
          <w:r>
            <w:rPr>
              <w:b w:val="0"/>
              <w:bCs/>
              <w:sz w:val="28"/>
              <w:szCs w:val="28"/>
            </w:rPr>
            <w:fldChar w:fldCharType="end"/>
          </w:r>
        </w:p>
        <w:p w14:paraId="216D4E42">
          <w:pPr>
            <w:rPr>
              <w:sz w:val="28"/>
              <w:szCs w:val="28"/>
            </w:rPr>
          </w:pPr>
          <w:r>
            <w:rPr>
              <w:b/>
              <w:bCs/>
              <w:sz w:val="28"/>
              <w:szCs w:val="28"/>
            </w:rPr>
            <w:fldChar w:fldCharType="end"/>
          </w:r>
        </w:p>
      </w:sdtContent>
    </w:sdt>
    <w:bookmarkEnd w:id="31"/>
    <w:p w14:paraId="4CD6909C">
      <w:pPr>
        <w:rPr>
          <w:sz w:val="28"/>
          <w:szCs w:val="28"/>
        </w:rPr>
      </w:pPr>
    </w:p>
    <w:p w14:paraId="5E769A3F">
      <w:pPr>
        <w:rPr>
          <w:b/>
          <w:sz w:val="28"/>
          <w:szCs w:val="28"/>
          <w:lang w:val="uk-UA"/>
        </w:rPr>
      </w:pPr>
    </w:p>
    <w:p w14:paraId="07083A1B">
      <w:pPr>
        <w:rPr>
          <w:b/>
          <w:szCs w:val="28"/>
          <w:lang w:val="uk-UA"/>
        </w:rPr>
      </w:pPr>
    </w:p>
    <w:p w14:paraId="61A9E1C4">
      <w:pPr>
        <w:rPr>
          <w:b/>
          <w:szCs w:val="28"/>
          <w:lang w:val="uk-UA"/>
        </w:rPr>
      </w:pPr>
    </w:p>
    <w:p w14:paraId="4D4712BD">
      <w:pPr>
        <w:rPr>
          <w:b/>
          <w:szCs w:val="28"/>
          <w:lang w:val="uk-UA"/>
        </w:rPr>
      </w:pPr>
    </w:p>
    <w:p w14:paraId="3AA6C423">
      <w:pPr>
        <w:rPr>
          <w:b/>
          <w:szCs w:val="28"/>
          <w:lang w:val="uk-UA"/>
        </w:rPr>
      </w:pPr>
    </w:p>
    <w:p w14:paraId="2ABF46A3">
      <w:pPr>
        <w:rPr>
          <w:b/>
          <w:szCs w:val="28"/>
          <w:lang w:val="uk-UA"/>
        </w:rPr>
      </w:pPr>
    </w:p>
    <w:p w14:paraId="07059F7A">
      <w:pPr>
        <w:rPr>
          <w:b/>
          <w:szCs w:val="28"/>
          <w:lang w:val="uk-UA"/>
        </w:rPr>
      </w:pPr>
    </w:p>
    <w:p w14:paraId="7DC3D100">
      <w:pPr>
        <w:rPr>
          <w:b/>
          <w:szCs w:val="28"/>
          <w:lang w:val="uk-UA"/>
        </w:rPr>
      </w:pPr>
    </w:p>
    <w:p w14:paraId="5C35EA5B">
      <w:pPr>
        <w:rPr>
          <w:b/>
          <w:szCs w:val="28"/>
          <w:lang w:val="uk-UA"/>
        </w:rPr>
      </w:pPr>
    </w:p>
    <w:p w14:paraId="1B6C7A8E">
      <w:pPr>
        <w:rPr>
          <w:b/>
          <w:szCs w:val="28"/>
          <w:lang w:val="uk-UA"/>
        </w:rPr>
      </w:pPr>
    </w:p>
    <w:p w14:paraId="2BA656BB">
      <w:pPr>
        <w:rPr>
          <w:b/>
          <w:szCs w:val="28"/>
          <w:lang w:val="uk-UA"/>
        </w:rPr>
      </w:pPr>
    </w:p>
    <w:p w14:paraId="2759FFCE">
      <w:pPr>
        <w:rPr>
          <w:b/>
          <w:szCs w:val="28"/>
          <w:lang w:val="uk-UA"/>
        </w:rPr>
      </w:pPr>
    </w:p>
    <w:p w14:paraId="42B73A55">
      <w:pPr>
        <w:rPr>
          <w:b/>
          <w:szCs w:val="28"/>
          <w:lang w:val="uk-UA"/>
        </w:rPr>
      </w:pPr>
    </w:p>
    <w:p w14:paraId="5C7262BB">
      <w:pPr>
        <w:rPr>
          <w:b/>
          <w:szCs w:val="28"/>
          <w:lang w:val="uk-UA"/>
        </w:rPr>
      </w:pPr>
    </w:p>
    <w:p w14:paraId="2B4292CD">
      <w:pPr>
        <w:rPr>
          <w:b/>
          <w:szCs w:val="28"/>
          <w:lang w:val="uk-UA"/>
        </w:rPr>
      </w:pPr>
    </w:p>
    <w:p w14:paraId="6E0BDE89">
      <w:pPr>
        <w:pStyle w:val="2"/>
        <w:jc w:val="center"/>
        <w:rPr>
          <w:sz w:val="28"/>
          <w:szCs w:val="28"/>
        </w:rPr>
      </w:pPr>
      <w:bookmarkStart w:id="32" w:name="_Toc182397958"/>
      <w:bookmarkStart w:id="33" w:name="_Toc151313135"/>
      <w:bookmarkStart w:id="34" w:name="_Toc151313219"/>
      <w:bookmarkStart w:id="35" w:name="_Toc151313244"/>
      <w:bookmarkStart w:id="36" w:name="_Toc145804385"/>
      <w:bookmarkStart w:id="37" w:name="_Hlk144986141"/>
      <w:r>
        <w:rPr>
          <w:sz w:val="28"/>
          <w:szCs w:val="28"/>
        </w:rPr>
        <w:t>СПИСОК УМОВНИХ ПОЗНАЧЕНЬ</w:t>
      </w:r>
      <w:bookmarkEnd w:id="32"/>
    </w:p>
    <w:p w14:paraId="58652880">
      <w:pPr>
        <w:jc w:val="center"/>
        <w:rPr>
          <w:sz w:val="28"/>
          <w:szCs w:val="28"/>
        </w:rPr>
      </w:pPr>
    </w:p>
    <w:p w14:paraId="3BCFA4B8">
      <w:pPr>
        <w:spacing w:line="360" w:lineRule="auto"/>
        <w:ind w:firstLine="567"/>
        <w:jc w:val="left"/>
        <w:rPr>
          <w:bCs/>
          <w:i w:val="0"/>
          <w:iCs/>
          <w:sz w:val="28"/>
          <w:szCs w:val="28"/>
        </w:rPr>
      </w:pPr>
      <w:r>
        <w:rPr>
          <w:b/>
          <w:bCs/>
          <w:i w:val="0"/>
          <w:iCs/>
          <w:sz w:val="28"/>
          <w:szCs w:val="28"/>
        </w:rPr>
        <w:t>АСУТП</w:t>
      </w:r>
      <w:r>
        <w:rPr>
          <w:bCs/>
          <w:i w:val="0"/>
          <w:iCs/>
          <w:sz w:val="28"/>
          <w:szCs w:val="28"/>
        </w:rPr>
        <w:t xml:space="preserve"> – автоматизована система управління технологічним процесом;</w:t>
      </w:r>
    </w:p>
    <w:p w14:paraId="27EF081A">
      <w:pPr>
        <w:spacing w:line="360" w:lineRule="auto"/>
        <w:ind w:firstLine="567"/>
        <w:jc w:val="left"/>
        <w:rPr>
          <w:i w:val="0"/>
          <w:iCs/>
          <w:sz w:val="28"/>
          <w:szCs w:val="28"/>
        </w:rPr>
      </w:pPr>
      <w:r>
        <w:rPr>
          <w:b/>
          <w:i w:val="0"/>
          <w:iCs/>
          <w:sz w:val="28"/>
          <w:szCs w:val="28"/>
        </w:rPr>
        <w:t>АЧХ</w:t>
      </w:r>
      <w:r>
        <w:rPr>
          <w:i w:val="0"/>
          <w:iCs/>
          <w:sz w:val="28"/>
          <w:szCs w:val="28"/>
        </w:rPr>
        <w:t xml:space="preserve"> – амплітудно-частотна характеристика;</w:t>
      </w:r>
    </w:p>
    <w:p w14:paraId="18169E72">
      <w:pPr>
        <w:spacing w:line="360" w:lineRule="auto"/>
        <w:ind w:firstLine="567"/>
        <w:jc w:val="left"/>
        <w:rPr>
          <w:i w:val="0"/>
          <w:iCs/>
          <w:sz w:val="28"/>
          <w:szCs w:val="28"/>
        </w:rPr>
      </w:pPr>
      <w:r>
        <w:rPr>
          <w:b/>
          <w:i w:val="0"/>
          <w:iCs/>
          <w:sz w:val="28"/>
          <w:szCs w:val="28"/>
        </w:rPr>
        <w:t>ВП</w:t>
      </w:r>
      <w:r>
        <w:rPr>
          <w:i w:val="0"/>
          <w:iCs/>
          <w:sz w:val="28"/>
          <w:szCs w:val="28"/>
        </w:rPr>
        <w:t xml:space="preserve"> – вторинний прилад;</w:t>
      </w:r>
    </w:p>
    <w:p w14:paraId="36C93C74">
      <w:pPr>
        <w:spacing w:line="360" w:lineRule="auto"/>
        <w:ind w:firstLine="567"/>
        <w:jc w:val="left"/>
        <w:rPr>
          <w:i w:val="0"/>
          <w:iCs/>
          <w:sz w:val="28"/>
          <w:szCs w:val="28"/>
        </w:rPr>
      </w:pPr>
      <w:r>
        <w:rPr>
          <w:b/>
          <w:i w:val="0"/>
          <w:iCs/>
          <w:sz w:val="28"/>
          <w:szCs w:val="28"/>
        </w:rPr>
        <w:t>ДЧХ</w:t>
      </w:r>
      <w:r>
        <w:rPr>
          <w:i w:val="0"/>
          <w:iCs/>
          <w:sz w:val="28"/>
          <w:szCs w:val="28"/>
        </w:rPr>
        <w:t xml:space="preserve"> – дійсна частотна характеристика;</w:t>
      </w:r>
    </w:p>
    <w:p w14:paraId="6120FB17">
      <w:pPr>
        <w:spacing w:line="360" w:lineRule="auto"/>
        <w:ind w:firstLine="567"/>
        <w:jc w:val="left"/>
        <w:rPr>
          <w:i w:val="0"/>
          <w:iCs/>
          <w:sz w:val="28"/>
          <w:szCs w:val="28"/>
        </w:rPr>
      </w:pPr>
      <w:r>
        <w:rPr>
          <w:b/>
          <w:i w:val="0"/>
          <w:iCs/>
          <w:sz w:val="28"/>
          <w:szCs w:val="28"/>
        </w:rPr>
        <w:t xml:space="preserve">ИМ </w:t>
      </w:r>
      <w:r>
        <w:rPr>
          <w:i w:val="0"/>
          <w:iCs/>
          <w:sz w:val="28"/>
          <w:szCs w:val="28"/>
        </w:rPr>
        <w:t>– виконавчий механізм;</w:t>
      </w:r>
    </w:p>
    <w:p w14:paraId="494D9019">
      <w:pPr>
        <w:spacing w:line="360" w:lineRule="auto"/>
        <w:ind w:firstLine="567"/>
        <w:jc w:val="left"/>
        <w:rPr>
          <w:i w:val="0"/>
          <w:iCs/>
          <w:sz w:val="28"/>
          <w:szCs w:val="28"/>
        </w:rPr>
      </w:pPr>
      <w:r>
        <w:rPr>
          <w:b/>
          <w:i w:val="0"/>
          <w:iCs/>
          <w:sz w:val="28"/>
          <w:szCs w:val="28"/>
        </w:rPr>
        <w:t>МЧХ</w:t>
      </w:r>
      <w:r>
        <w:rPr>
          <w:i w:val="0"/>
          <w:iCs/>
          <w:sz w:val="28"/>
          <w:szCs w:val="28"/>
        </w:rPr>
        <w:t xml:space="preserve"> – мнима частотна характеристика;</w:t>
      </w:r>
    </w:p>
    <w:p w14:paraId="3F9DFAC1">
      <w:pPr>
        <w:spacing w:line="360" w:lineRule="auto"/>
        <w:ind w:firstLine="567"/>
        <w:jc w:val="left"/>
        <w:rPr>
          <w:i w:val="0"/>
          <w:iCs/>
          <w:sz w:val="28"/>
          <w:szCs w:val="28"/>
        </w:rPr>
      </w:pPr>
      <w:r>
        <w:rPr>
          <w:b/>
          <w:i w:val="0"/>
          <w:iCs/>
          <w:sz w:val="28"/>
          <w:szCs w:val="28"/>
        </w:rPr>
        <w:t>НП</w:t>
      </w:r>
      <w:r>
        <w:rPr>
          <w:i w:val="0"/>
          <w:iCs/>
          <w:sz w:val="28"/>
          <w:szCs w:val="28"/>
        </w:rPr>
        <w:t xml:space="preserve"> – нормувальний перетворювач;</w:t>
      </w:r>
    </w:p>
    <w:p w14:paraId="2AA998A1">
      <w:pPr>
        <w:spacing w:line="360" w:lineRule="auto"/>
        <w:ind w:firstLine="567"/>
        <w:jc w:val="left"/>
        <w:rPr>
          <w:i w:val="0"/>
          <w:iCs/>
          <w:sz w:val="28"/>
          <w:szCs w:val="28"/>
        </w:rPr>
      </w:pPr>
      <w:r>
        <w:rPr>
          <w:b/>
          <w:i w:val="0"/>
          <w:iCs/>
          <w:sz w:val="28"/>
          <w:szCs w:val="28"/>
        </w:rPr>
        <w:t>ОР</w:t>
      </w:r>
      <w:r>
        <w:rPr>
          <w:i w:val="0"/>
          <w:iCs/>
          <w:sz w:val="28"/>
          <w:szCs w:val="28"/>
        </w:rPr>
        <w:t xml:space="preserve"> – об'єкт регулювання;</w:t>
      </w:r>
    </w:p>
    <w:p w14:paraId="47511C26">
      <w:pPr>
        <w:spacing w:line="360" w:lineRule="auto"/>
        <w:ind w:firstLine="567"/>
        <w:jc w:val="left"/>
        <w:rPr>
          <w:i w:val="0"/>
          <w:iCs/>
          <w:sz w:val="28"/>
          <w:szCs w:val="28"/>
        </w:rPr>
      </w:pPr>
      <w:r>
        <w:rPr>
          <w:b/>
          <w:i w:val="0"/>
          <w:iCs/>
          <w:sz w:val="28"/>
          <w:szCs w:val="28"/>
        </w:rPr>
        <w:t>ПИП</w:t>
      </w:r>
      <w:r>
        <w:rPr>
          <w:i w:val="0"/>
          <w:iCs/>
          <w:sz w:val="28"/>
          <w:szCs w:val="28"/>
        </w:rPr>
        <w:t xml:space="preserve"> – первинний вимірювальний перетворювач;</w:t>
      </w:r>
    </w:p>
    <w:p w14:paraId="0DB1B879">
      <w:pPr>
        <w:spacing w:line="360" w:lineRule="auto"/>
        <w:ind w:firstLine="567"/>
        <w:jc w:val="left"/>
        <w:rPr>
          <w:i w:val="0"/>
          <w:iCs/>
          <w:sz w:val="28"/>
          <w:szCs w:val="28"/>
        </w:rPr>
      </w:pPr>
      <w:r>
        <w:rPr>
          <w:b/>
          <w:i w:val="0"/>
          <w:iCs/>
          <w:sz w:val="28"/>
          <w:szCs w:val="28"/>
        </w:rPr>
        <w:t>ПП</w:t>
      </w:r>
      <w:r>
        <w:rPr>
          <w:i w:val="0"/>
          <w:iCs/>
          <w:sz w:val="28"/>
          <w:szCs w:val="28"/>
        </w:rPr>
        <w:t xml:space="preserve"> – проміжний перетворювач;</w:t>
      </w:r>
    </w:p>
    <w:p w14:paraId="75FEA530">
      <w:pPr>
        <w:spacing w:line="360" w:lineRule="auto"/>
        <w:ind w:firstLine="567"/>
        <w:jc w:val="left"/>
        <w:rPr>
          <w:i w:val="0"/>
          <w:iCs/>
          <w:sz w:val="28"/>
          <w:szCs w:val="28"/>
        </w:rPr>
      </w:pPr>
      <w:r>
        <w:rPr>
          <w:b/>
          <w:i w:val="0"/>
          <w:iCs/>
          <w:sz w:val="28"/>
          <w:szCs w:val="28"/>
        </w:rPr>
        <w:t>Р</w:t>
      </w:r>
      <w:r>
        <w:rPr>
          <w:i w:val="0"/>
          <w:iCs/>
          <w:sz w:val="28"/>
          <w:szCs w:val="28"/>
        </w:rPr>
        <w:t xml:space="preserve"> – регулятор;</w:t>
      </w:r>
    </w:p>
    <w:p w14:paraId="45141B39">
      <w:pPr>
        <w:spacing w:line="360" w:lineRule="auto"/>
        <w:ind w:firstLine="567"/>
        <w:jc w:val="left"/>
        <w:rPr>
          <w:i w:val="0"/>
          <w:iCs/>
          <w:sz w:val="28"/>
          <w:szCs w:val="28"/>
        </w:rPr>
      </w:pPr>
      <w:r>
        <w:rPr>
          <w:b/>
          <w:i w:val="0"/>
          <w:iCs/>
          <w:sz w:val="28"/>
          <w:szCs w:val="28"/>
        </w:rPr>
        <w:t>РО</w:t>
      </w:r>
      <w:r>
        <w:rPr>
          <w:i w:val="0"/>
          <w:iCs/>
          <w:sz w:val="28"/>
          <w:szCs w:val="28"/>
        </w:rPr>
        <w:t xml:space="preserve"> – регулюючий орган;</w:t>
      </w:r>
    </w:p>
    <w:p w14:paraId="2F652C0E">
      <w:pPr>
        <w:spacing w:line="360" w:lineRule="auto"/>
        <w:ind w:firstLine="567"/>
        <w:jc w:val="left"/>
        <w:rPr>
          <w:i w:val="0"/>
          <w:iCs/>
          <w:sz w:val="28"/>
          <w:szCs w:val="28"/>
        </w:rPr>
      </w:pPr>
      <w:r>
        <w:rPr>
          <w:b/>
          <w:i w:val="0"/>
          <w:iCs/>
          <w:sz w:val="28"/>
          <w:szCs w:val="28"/>
        </w:rPr>
        <w:t>САР</w:t>
      </w:r>
      <w:r>
        <w:rPr>
          <w:i w:val="0"/>
          <w:iCs/>
          <w:sz w:val="28"/>
          <w:szCs w:val="28"/>
        </w:rPr>
        <w:t xml:space="preserve"> – система автоматизованого управління;</w:t>
      </w:r>
    </w:p>
    <w:p w14:paraId="5757E076">
      <w:pPr>
        <w:spacing w:line="360" w:lineRule="auto"/>
        <w:ind w:firstLine="567"/>
        <w:jc w:val="left"/>
        <w:rPr>
          <w:i w:val="0"/>
          <w:iCs/>
          <w:sz w:val="28"/>
          <w:szCs w:val="28"/>
        </w:rPr>
      </w:pPr>
      <w:r>
        <w:rPr>
          <w:b/>
          <w:i w:val="0"/>
          <w:iCs/>
          <w:sz w:val="28"/>
          <w:szCs w:val="28"/>
        </w:rPr>
        <w:t>ФЧХ</w:t>
      </w:r>
      <w:r>
        <w:rPr>
          <w:i w:val="0"/>
          <w:iCs/>
          <w:sz w:val="28"/>
          <w:szCs w:val="28"/>
        </w:rPr>
        <w:t xml:space="preserve"> – фазова частотна характеристика.</w:t>
      </w:r>
    </w:p>
    <w:p w14:paraId="3156E7EB">
      <w:pPr>
        <w:jc w:val="left"/>
        <w:rPr>
          <w:b/>
          <w:bCs/>
          <w:i w:val="0"/>
          <w:iCs/>
          <w:sz w:val="32"/>
          <w:lang w:val="uk-UA"/>
        </w:rPr>
      </w:pPr>
      <w:r>
        <w:rPr>
          <w:b/>
          <w:bCs/>
          <w:i w:val="0"/>
          <w:iCs/>
          <w:sz w:val="32"/>
          <w:lang w:val="uk-UA"/>
        </w:rPr>
        <w:br w:type="page"/>
      </w:r>
    </w:p>
    <w:p w14:paraId="25D1CAD9">
      <w:pPr>
        <w:pStyle w:val="2"/>
        <w:spacing w:line="360" w:lineRule="auto"/>
        <w:ind w:left="0" w:leftChars="0" w:firstLine="244" w:firstLineChars="87"/>
        <w:rPr>
          <w:bCs/>
          <w:sz w:val="28"/>
          <w:szCs w:val="28"/>
          <w:lang w:val="uk-UA"/>
        </w:rPr>
      </w:pPr>
      <w:bookmarkStart w:id="38" w:name="_Toc182397959"/>
      <w:r>
        <w:rPr>
          <w:bCs/>
          <w:sz w:val="28"/>
          <w:szCs w:val="28"/>
          <w:lang w:val="uk-UA"/>
        </w:rPr>
        <w:t>ВСТУП</w:t>
      </w:r>
      <w:bookmarkEnd w:id="33"/>
      <w:bookmarkEnd w:id="34"/>
      <w:bookmarkEnd w:id="35"/>
      <w:bookmarkEnd w:id="36"/>
      <w:bookmarkEnd w:id="38"/>
    </w:p>
    <w:p w14:paraId="2982E545">
      <w:pPr>
        <w:rPr>
          <w:lang w:val="uk-UA"/>
        </w:rPr>
      </w:pPr>
    </w:p>
    <w:p w14:paraId="77323C04">
      <w:pPr>
        <w:pStyle w:val="2"/>
        <w:keepNext/>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b w:val="0"/>
          <w:bCs/>
          <w:sz w:val="28"/>
          <w:szCs w:val="28"/>
          <w:lang w:val="uk-UA"/>
        </w:rPr>
      </w:pPr>
      <w:r>
        <w:rPr>
          <w:rFonts w:hint="default"/>
          <w:b w:val="0"/>
          <w:bCs/>
          <w:sz w:val="28"/>
          <w:szCs w:val="28"/>
          <w:lang w:val="uk-UA"/>
        </w:rPr>
        <w:t>Сучасне виробництво аміаку є одним із найважливіших напрямів хімічної промисловості, продукція якого широко використовується для виготовлення мінеральних добрив, азотної кислоти та багатьох інших хімічних сполук. Ефективність роботи агрегатів виробництва аміаку значною мірою залежить від раціонального використання енергетичних ресурсів та підтримання оптимальних параметрів технологічних процесів. Одним із шляхів підвищення економічності виробництва є використання теплоти вторинних енергетичних ресурсів, що забезпечується застосуванням теплообмінного обладнання, зокрема економайзерів.</w:t>
      </w:r>
    </w:p>
    <w:p w14:paraId="42B4BD47">
      <w:pPr>
        <w:pStyle w:val="2"/>
        <w:keepNext/>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b w:val="0"/>
          <w:bCs/>
          <w:sz w:val="28"/>
          <w:szCs w:val="28"/>
          <w:lang w:val="uk-UA"/>
        </w:rPr>
      </w:pPr>
      <w:r>
        <w:rPr>
          <w:rFonts w:hint="default"/>
          <w:b w:val="0"/>
          <w:bCs/>
          <w:sz w:val="28"/>
          <w:szCs w:val="28"/>
          <w:lang w:val="uk-UA"/>
        </w:rPr>
        <w:t>У технологічних схемах виробництва аміаку економайзери використовуються для утилізації теплової енергії технологічних потоків та її повторного використання в інших ділянках процесу. Від ефективності їх роботи залежать показники енергоспоживання, продуктивність обладнання та стабільність технологічного режиму. Одним із відповідальних процесів є відпарювання процесного конденсату, під час якого необхідно забезпечувати підтримання заданих параметрів теплообміну та своєчасно компенсувати вплив зовнішніх збурень.</w:t>
      </w:r>
    </w:p>
    <w:p w14:paraId="380037F0">
      <w:pPr>
        <w:pStyle w:val="2"/>
        <w:keepNext/>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b w:val="0"/>
          <w:bCs/>
          <w:sz w:val="28"/>
          <w:szCs w:val="28"/>
          <w:lang w:val="uk-UA"/>
        </w:rPr>
      </w:pPr>
      <w:r>
        <w:rPr>
          <w:rFonts w:hint="default"/>
          <w:b w:val="0"/>
          <w:bCs/>
          <w:sz w:val="28"/>
          <w:szCs w:val="28"/>
          <w:lang w:val="uk-UA"/>
        </w:rPr>
        <w:t>Постійне зростання вимог до енергоефективності та надійності промислових підприємств зумовлює необхідність удосконалення існуючих систем автоматизації. Використання комп’ютерно-інтегрованих систем керування дозволяє підвищити точність підтримання технологічних параметрів, зменшити втрати енергоресурсів, покращити якість контролю та забезпечити стабільну роботу обладнання в різних режимах експлуатації.</w:t>
      </w:r>
    </w:p>
    <w:p w14:paraId="18CC7181">
      <w:pPr>
        <w:pStyle w:val="2"/>
        <w:keepNext/>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b w:val="0"/>
          <w:bCs/>
          <w:sz w:val="28"/>
          <w:szCs w:val="28"/>
          <w:lang w:val="uk-UA"/>
        </w:rPr>
      </w:pPr>
      <w:r>
        <w:rPr>
          <w:rFonts w:hint="default"/>
          <w:b w:val="0"/>
          <w:bCs/>
          <w:sz w:val="28"/>
          <w:szCs w:val="28"/>
          <w:lang w:val="uk-UA"/>
        </w:rPr>
        <w:t>Для створення ефективної системи керування необхідно враховувати динамічні властивості об’єкта, особливості теплообмінних процесів та характер збурень, які виникають під час експлуатації обладнання. Вирішення цих задач потребує розробки математичних моделей, проведення теоретичних досліджень та аналізу роботи системи в умовах, максимально наближених до реальних.</w:t>
      </w:r>
    </w:p>
    <w:p w14:paraId="1D0101BD">
      <w:pPr>
        <w:pStyle w:val="2"/>
        <w:keepNext/>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b w:val="0"/>
          <w:bCs/>
          <w:sz w:val="28"/>
          <w:szCs w:val="28"/>
          <w:lang w:val="uk-UA"/>
        </w:rPr>
      </w:pPr>
      <w:r>
        <w:rPr>
          <w:rFonts w:hint="default"/>
          <w:b w:val="0"/>
          <w:bCs/>
          <w:sz w:val="28"/>
          <w:szCs w:val="28"/>
          <w:lang w:val="uk-UA"/>
        </w:rPr>
        <w:t>Метою бакалаврської дипломної роботи є розробка комп’ютерно-інтегрованої системи регулювання економайзера у процесі відпарювання процесного конденсату у виробництві аміаку.</w:t>
      </w:r>
    </w:p>
    <w:p w14:paraId="735FFA65">
      <w:pPr>
        <w:pStyle w:val="2"/>
        <w:keepNext/>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b w:val="0"/>
          <w:bCs/>
          <w:sz w:val="28"/>
          <w:szCs w:val="28"/>
          <w:lang w:val="uk-UA"/>
        </w:rPr>
      </w:pPr>
      <w:r>
        <w:rPr>
          <w:rFonts w:hint="default"/>
          <w:b w:val="0"/>
          <w:bCs/>
          <w:sz w:val="28"/>
          <w:szCs w:val="28"/>
          <w:lang w:val="uk-UA"/>
        </w:rPr>
        <w:t>Для досягнення поставленої мети необхідно вирішити такі завдання:</w:t>
      </w:r>
    </w:p>
    <w:p w14:paraId="4D06FF62">
      <w:pPr>
        <w:pStyle w:val="2"/>
        <w:keepNext/>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b w:val="0"/>
          <w:bCs/>
          <w:sz w:val="28"/>
          <w:szCs w:val="28"/>
          <w:lang w:val="uk-UA"/>
        </w:rPr>
      </w:pPr>
      <w:r>
        <w:rPr>
          <w:rFonts w:hint="default"/>
          <w:b w:val="0"/>
          <w:bCs/>
          <w:sz w:val="28"/>
          <w:szCs w:val="28"/>
          <w:lang w:val="uk-UA"/>
        </w:rPr>
        <w:t>– провести аналіз сучасного стану автоматизації процесів теплообміну у виробництві аміаку;</w:t>
      </w:r>
    </w:p>
    <w:p w14:paraId="152469D2">
      <w:pPr>
        <w:pStyle w:val="2"/>
        <w:keepNext/>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b w:val="0"/>
          <w:bCs/>
          <w:sz w:val="28"/>
          <w:szCs w:val="28"/>
          <w:lang w:val="uk-UA"/>
        </w:rPr>
      </w:pPr>
      <w:r>
        <w:rPr>
          <w:rFonts w:hint="default"/>
          <w:b w:val="0"/>
          <w:bCs/>
          <w:sz w:val="28"/>
          <w:szCs w:val="28"/>
          <w:lang w:val="uk-UA"/>
        </w:rPr>
        <w:t>– дослідити існуючі системи контролю та регулювання економайзерів і сформулювати вимоги до системи керування;</w:t>
      </w:r>
    </w:p>
    <w:p w14:paraId="295CE259">
      <w:pPr>
        <w:pStyle w:val="2"/>
        <w:keepNext/>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b w:val="0"/>
          <w:bCs/>
          <w:sz w:val="28"/>
          <w:szCs w:val="28"/>
          <w:lang w:val="uk-UA"/>
        </w:rPr>
      </w:pPr>
      <w:r>
        <w:rPr>
          <w:rFonts w:hint="default"/>
          <w:b w:val="0"/>
          <w:bCs/>
          <w:sz w:val="28"/>
          <w:szCs w:val="28"/>
          <w:lang w:val="uk-UA"/>
        </w:rPr>
        <w:t>– розробити математичну модель економайзера як об’єкта автоматизації;</w:t>
      </w:r>
    </w:p>
    <w:p w14:paraId="25811BC3">
      <w:pPr>
        <w:pStyle w:val="2"/>
        <w:keepNext/>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b w:val="0"/>
          <w:bCs/>
          <w:sz w:val="28"/>
          <w:szCs w:val="28"/>
          <w:lang w:val="uk-UA"/>
        </w:rPr>
      </w:pPr>
      <w:r>
        <w:rPr>
          <w:rFonts w:hint="default"/>
          <w:b w:val="0"/>
          <w:bCs/>
          <w:sz w:val="28"/>
          <w:szCs w:val="28"/>
          <w:lang w:val="uk-UA"/>
        </w:rPr>
        <w:t>– розробити математичну модель комп’ютерно-інтегрованої системи регулювання;</w:t>
      </w:r>
    </w:p>
    <w:p w14:paraId="2293CD6A">
      <w:pPr>
        <w:pStyle w:val="2"/>
        <w:keepNext/>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b w:val="0"/>
          <w:bCs/>
          <w:sz w:val="28"/>
          <w:szCs w:val="28"/>
          <w:lang w:val="uk-UA"/>
        </w:rPr>
      </w:pPr>
      <w:r>
        <w:rPr>
          <w:rFonts w:hint="default"/>
          <w:b w:val="0"/>
          <w:bCs/>
          <w:sz w:val="28"/>
          <w:szCs w:val="28"/>
          <w:lang w:val="uk-UA"/>
        </w:rPr>
        <w:t>– виконати теоретичні дослідження математичних моделей у програмному середовищі Maple;</w:t>
      </w:r>
    </w:p>
    <w:p w14:paraId="0B6D37DC">
      <w:pPr>
        <w:pStyle w:val="2"/>
        <w:keepNext/>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b w:val="0"/>
          <w:bCs/>
          <w:sz w:val="28"/>
          <w:szCs w:val="28"/>
          <w:lang w:val="uk-UA"/>
        </w:rPr>
      </w:pPr>
      <w:r>
        <w:rPr>
          <w:rFonts w:hint="default"/>
          <w:b w:val="0"/>
          <w:bCs/>
          <w:sz w:val="28"/>
          <w:szCs w:val="28"/>
          <w:lang w:val="uk-UA"/>
        </w:rPr>
        <w:t>– розробити функціональну схему системи автоматизації;</w:t>
      </w:r>
    </w:p>
    <w:p w14:paraId="2E90B942">
      <w:pPr>
        <w:pStyle w:val="2"/>
        <w:keepNext/>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b w:val="0"/>
          <w:bCs/>
          <w:sz w:val="28"/>
          <w:szCs w:val="28"/>
          <w:lang w:val="uk-UA"/>
        </w:rPr>
      </w:pPr>
      <w:r>
        <w:rPr>
          <w:rFonts w:hint="default"/>
          <w:b w:val="0"/>
          <w:bCs/>
          <w:sz w:val="28"/>
          <w:szCs w:val="28"/>
          <w:lang w:val="uk-UA"/>
        </w:rPr>
        <w:t>– провести аналіз результатів моделювання та оцінити якість роботи системи регулювання.</w:t>
      </w:r>
    </w:p>
    <w:p w14:paraId="1397534D">
      <w:pPr>
        <w:pStyle w:val="2"/>
        <w:keepNext/>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b w:val="0"/>
          <w:bCs/>
          <w:sz w:val="28"/>
          <w:szCs w:val="28"/>
          <w:lang w:val="uk-UA"/>
        </w:rPr>
      </w:pPr>
      <w:r>
        <w:rPr>
          <w:rFonts w:hint="default"/>
          <w:b w:val="0"/>
          <w:bCs/>
          <w:sz w:val="28"/>
          <w:szCs w:val="28"/>
          <w:lang w:val="uk-UA"/>
        </w:rPr>
        <w:t>Об’єктом дослідження є процес теплообміну під час відпарювання процесного конденсату у виробництві аміаку.</w:t>
      </w:r>
    </w:p>
    <w:p w14:paraId="41480A83">
      <w:pPr>
        <w:pStyle w:val="2"/>
        <w:keepNext/>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b w:val="0"/>
          <w:bCs/>
          <w:sz w:val="28"/>
          <w:szCs w:val="28"/>
          <w:lang w:val="uk-UA"/>
        </w:rPr>
      </w:pPr>
      <w:r>
        <w:rPr>
          <w:rFonts w:hint="default"/>
          <w:b w:val="0"/>
          <w:bCs/>
          <w:sz w:val="28"/>
          <w:szCs w:val="28"/>
          <w:lang w:val="uk-UA"/>
        </w:rPr>
        <w:t>Предметом дослідження є комп’ютерно-інтегрована система регулювання економайзера.</w:t>
      </w:r>
    </w:p>
    <w:p w14:paraId="39076D81">
      <w:pPr>
        <w:pStyle w:val="2"/>
        <w:keepNext/>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b w:val="0"/>
          <w:bCs/>
          <w:sz w:val="28"/>
          <w:szCs w:val="28"/>
          <w:lang w:val="uk-UA"/>
        </w:rPr>
      </w:pPr>
      <w:r>
        <w:rPr>
          <w:rFonts w:hint="default"/>
          <w:b w:val="0"/>
          <w:bCs/>
          <w:sz w:val="28"/>
          <w:szCs w:val="28"/>
          <w:lang w:val="uk-UA"/>
        </w:rPr>
        <w:t>Практичне значення роботи полягає у розробці технічних рішень, спрямованих на підвищення ефективності використання теплової енергії, забезпечення стабільності технологічного процесу та вдосконалення систем автоматичного керування обладнанням виробництва аміаку.</w:t>
      </w:r>
    </w:p>
    <w:p w14:paraId="561EC0F2">
      <w:pPr>
        <w:pStyle w:val="2"/>
        <w:spacing w:line="360" w:lineRule="auto"/>
        <w:ind w:left="0" w:leftChars="0" w:firstLine="279" w:firstLineChars="87"/>
        <w:jc w:val="center"/>
        <w:rPr>
          <w:bCs/>
          <w:sz w:val="28"/>
          <w:szCs w:val="28"/>
          <w:lang w:val="uk-UA"/>
        </w:rPr>
      </w:pPr>
      <w:r>
        <w:rPr>
          <w:szCs w:val="28"/>
          <w:lang w:val="uk-UA"/>
        </w:rPr>
        <w:br w:type="page"/>
      </w:r>
      <w:bookmarkStart w:id="39" w:name="_Toc151313220"/>
      <w:bookmarkStart w:id="40" w:name="_Toc182397960"/>
      <w:bookmarkStart w:id="41" w:name="_Toc145804386"/>
      <w:bookmarkStart w:id="42" w:name="_Toc151313245"/>
      <w:bookmarkStart w:id="43" w:name="_Toc151313136"/>
      <w:r>
        <w:rPr>
          <w:sz w:val="28"/>
          <w:szCs w:val="28"/>
          <w:lang w:val="uk-UA"/>
        </w:rPr>
        <w:t xml:space="preserve">1 </w:t>
      </w:r>
      <w:r>
        <w:rPr>
          <w:bCs/>
          <w:sz w:val="28"/>
          <w:szCs w:val="28"/>
          <w:lang w:val="uk-UA"/>
        </w:rPr>
        <w:t>ЛІТЕРАТУРНИЙ ОГЛЯД</w:t>
      </w:r>
      <w:bookmarkEnd w:id="39"/>
      <w:bookmarkEnd w:id="40"/>
      <w:bookmarkEnd w:id="41"/>
      <w:bookmarkEnd w:id="42"/>
      <w:bookmarkEnd w:id="43"/>
    </w:p>
    <w:p w14:paraId="1608DB5F">
      <w:pPr>
        <w:rPr>
          <w:lang w:val="uk-UA"/>
        </w:rPr>
      </w:pPr>
    </w:p>
    <w:p w14:paraId="572E31F4">
      <w:pPr>
        <w:spacing w:line="360" w:lineRule="auto"/>
        <w:ind w:left="0" w:leftChars="0" w:firstLine="280" w:firstLineChars="100"/>
        <w:rPr>
          <w:rFonts w:hint="default"/>
          <w:lang w:val="uk-UA"/>
        </w:rPr>
      </w:pPr>
      <w:r>
        <w:rPr>
          <w:rFonts w:hint="default"/>
          <w:lang w:val="uk-UA"/>
        </w:rPr>
        <w:t xml:space="preserve">Економайзер у хіміко-технологічних і енергетичних установках розглядають як теплообмінний апарат утилізаційного типу, основна мета якого полягає у поверненні частини тепла від гарячих потоків у технологічний цикл. У практиці хімічних виробництв економайзери ставлять там, де є стабільний «джерельний» потік теплоти (пара, перегріті гази, гарячі конденсати) і є споживач тепла, якому потрібен підігрів або доведення до стану, зручного для подальшої операції. </w:t>
      </w:r>
    </w:p>
    <w:p w14:paraId="4A3A1FEC">
      <w:pPr>
        <w:spacing w:line="360" w:lineRule="auto"/>
        <w:ind w:left="0" w:leftChars="0" w:firstLine="280" w:firstLineChars="100"/>
        <w:rPr>
          <w:rFonts w:hint="default"/>
          <w:lang w:val="uk-UA"/>
        </w:rPr>
      </w:pPr>
      <w:r>
        <w:rPr>
          <w:rFonts w:hint="default"/>
          <w:lang w:val="uk-UA"/>
        </w:rPr>
        <w:t>За рахунок цього зменшуються витрати пари або палива, підвищується енергоефективність, а також покращується керованість теплового режиму ділянки. У виробництвах, де є випаровування, відпарювання, підігрів живильних розчинів чи конденсатів, економайзер часто виконує роль «буфера» між теплоносієм і процесним середовищем, згладжуючи коливання температури та частково стабілізуючи тепловий баланс.</w:t>
      </w:r>
    </w:p>
    <w:p w14:paraId="54957070">
      <w:pPr>
        <w:spacing w:line="360" w:lineRule="auto"/>
        <w:ind w:left="0" w:leftChars="0" w:firstLine="280" w:firstLineChars="100"/>
        <w:rPr>
          <w:rFonts w:hint="default"/>
          <w:lang w:val="uk-UA"/>
        </w:rPr>
      </w:pPr>
      <w:r>
        <w:rPr>
          <w:rFonts w:hint="default"/>
          <w:lang w:val="uk-UA"/>
        </w:rPr>
        <w:t xml:space="preserve">З конструктивної точки зору найпоширенішими є кожухотрубні економайзери. Вони добре працюють при підвищених тисках і температурах, допускають різні комбінації потоків і зручні в обслуговуванні. Залежно від середовищ, що беруть участь у теплообміні, економайзери можуть працювати в режимі «пара рідина», «газ рідина», «пара газ», а також у режимі конденсації пари з боку теплоносія. </w:t>
      </w:r>
    </w:p>
    <w:p w14:paraId="0EE10DC4">
      <w:pPr>
        <w:spacing w:line="360" w:lineRule="auto"/>
        <w:ind w:left="0" w:leftChars="0" w:firstLine="280" w:firstLineChars="100"/>
        <w:rPr>
          <w:rFonts w:hint="default"/>
          <w:lang w:val="uk-UA"/>
        </w:rPr>
      </w:pPr>
      <w:r>
        <w:rPr>
          <w:rFonts w:hint="default"/>
          <w:lang w:val="uk-UA"/>
        </w:rPr>
        <w:t xml:space="preserve">Саме конденсаційний режим часто дає високу інтенсивність теплопередачі, але робить апарат більш чутливим до змін витрати пари, тиску та стану конденсатовідвідної системи. </w:t>
      </w:r>
    </w:p>
    <w:p w14:paraId="41199BB6">
      <w:pPr>
        <w:spacing w:line="360" w:lineRule="auto"/>
        <w:ind w:left="0" w:leftChars="0" w:firstLine="280" w:firstLineChars="100"/>
        <w:rPr>
          <w:rFonts w:hint="default"/>
          <w:lang w:val="uk-UA"/>
        </w:rPr>
      </w:pPr>
      <w:r>
        <w:rPr>
          <w:rFonts w:hint="default"/>
          <w:lang w:val="uk-UA"/>
        </w:rPr>
        <w:t>Крім того, у промислових умовах суттєвим фактором є забруднення поверхонь теплообміну, утворення відкладень і зміна коефіцієнта теплопередачі в часі, що прямо впливає на температуру продукту на виході та якість регулювання.</w:t>
      </w:r>
    </w:p>
    <w:p w14:paraId="5691D708">
      <w:pPr>
        <w:spacing w:line="360" w:lineRule="auto"/>
        <w:ind w:left="0" w:leftChars="0" w:firstLine="280" w:firstLineChars="100"/>
        <w:rPr>
          <w:rFonts w:hint="default"/>
          <w:lang w:val="uk-UA"/>
        </w:rPr>
      </w:pPr>
      <w:r>
        <w:rPr>
          <w:rFonts w:hint="default"/>
          <w:lang w:val="uk-UA"/>
        </w:rPr>
        <w:t>Як об’єкт автоматизації економайзер зазвичай відносять до інерційних теплових об’єктів із запізненням та вираженою залежністю параметрів від режиму. Типові керовані змінні, які цікавлять технолога і автоматника, це температура на виході нагріваного потоку, інколи температура на виході теплоносія, тиск і витрата пари або газу, а також перепади тиску на апараті як непрямий показник забруднення чи гідравлічного стану. Регулюючий вплив найчастіше формують зміною витрати теплоносія через регулюючий клапан або зміною ступеня байпасування. Збуреннями вважають коливання витрати і температури нагріваного потоку на вході, зміни тиску пари в колекторі, зміну складу середовища і теплофізичних властивостей, а також повільні зміни, пов’язані із забрудненням. Практика показує, що стабілізація вихідної температури економайзера важлива не тільки для енергетики, а й для стабільності наступних стадій, бо навіть невеликі температурні відхилення можуть змінювати умови масообміну, швидкість реакцій або якість розділення.</w:t>
      </w:r>
    </w:p>
    <w:p w14:paraId="58EC82FA">
      <w:pPr>
        <w:spacing w:line="360" w:lineRule="auto"/>
        <w:ind w:left="0" w:leftChars="0" w:firstLine="280" w:firstLineChars="100"/>
        <w:rPr>
          <w:rFonts w:hint="default"/>
          <w:lang w:val="uk-UA"/>
        </w:rPr>
      </w:pPr>
      <w:r>
        <w:rPr>
          <w:rFonts w:hint="default"/>
          <w:lang w:val="uk-UA"/>
        </w:rPr>
        <w:t>Математичне моделювання економайзерів у літературі розвивається у двох основних напрямках. Перший це фізико-математичні моделі на основі рівнянь теплового балансу, інколи з урахуванням розподілу температур уздовж апарата. Другий це інженерні динамічні моделі, орієнтовані на синтез САК, які зводять апарат до еквівалентної ланки певного порядку з параметрами, що визначаються розрахунком або ідентифікацією. Для курсового проєктування зазвичай застосовують саме другий підхід, бо він дозволяє прямо перейти до передавальних функцій, частотних характеристик та розрахунку регулятора.</w:t>
      </w:r>
    </w:p>
    <w:p w14:paraId="7D3ECBC1">
      <w:pPr>
        <w:spacing w:line="360" w:lineRule="auto"/>
        <w:ind w:left="0" w:leftChars="0" w:firstLine="280" w:firstLineChars="100"/>
        <w:rPr>
          <w:rFonts w:hint="default"/>
          <w:lang w:val="uk-UA"/>
        </w:rPr>
      </w:pPr>
      <w:r>
        <w:rPr>
          <w:rFonts w:hint="default"/>
          <w:lang w:val="uk-UA"/>
        </w:rPr>
        <w:t>Якщо будувати модель від «першопринципів», то базою є баланс енергії для двох потоків і для металу стінки. У найпростішому наближенні приймають зосереджені параметри, тобто температура кожного середовища усереднюється по об’єму, а теплообмін описується добутком коефіцієнта теплопередачі на площу поверхні та різницю температур. Тоді система виходить у вигляді диференціальних рівнянь першого порядку, де інерційність визначається теплоємністю потоків і металу, а «силова» частина визначається UA і витратами. Якщо з боку теплоносія відбувається конденсація пари, модель часто спрощують, бо температура конденсації близька до температури насичення при даному тиску, але при цьому з’являється сильна залежність від тиску і стану конденсатовідведення. У більш деталізованих моделях враховують розподіл температур уздовж довжини, протитечію або прямотечію, а також зміну коефіцієнта теплопередачі по секціях. Такі моделі точніші, але для задач синтезу регулятора зазвичай зайві.</w:t>
      </w:r>
    </w:p>
    <w:p w14:paraId="61D1F5EE">
      <w:pPr>
        <w:spacing w:line="360" w:lineRule="auto"/>
        <w:ind w:left="0" w:leftChars="0" w:firstLine="280" w:firstLineChars="100"/>
        <w:rPr>
          <w:rFonts w:hint="default"/>
          <w:lang w:val="uk-UA"/>
        </w:rPr>
      </w:pPr>
      <w:r>
        <w:rPr>
          <w:rFonts w:hint="default"/>
          <w:lang w:val="uk-UA"/>
        </w:rPr>
        <w:t xml:space="preserve">Для задач автоматичного керування поширений підхід лінеаризації. Його суть у тому, що складну нелінійну модель приводять до лінійної форми в околі робочої точки. Після цього отримують передавальну функцію між регулюючим впливом, наприклад витратою пари, і вихідною величиною, наприклад температурою нагріваного потоку на виході. У практиці навчальних робіт економайзер часто описують аперіодичною ланкою першого або другого порядку. Якщо реальна динаміка має помітну затримку, її додають як запізнення. </w:t>
      </w:r>
    </w:p>
    <w:p w14:paraId="5FBC295A">
      <w:pPr>
        <w:spacing w:line="360" w:lineRule="auto"/>
        <w:ind w:left="0" w:leftChars="0" w:firstLine="280" w:firstLineChars="100"/>
        <w:rPr>
          <w:rFonts w:hint="default"/>
          <w:lang w:val="uk-UA"/>
        </w:rPr>
      </w:pPr>
      <w:r>
        <w:rPr>
          <w:rFonts w:hint="default"/>
          <w:lang w:val="uk-UA"/>
        </w:rPr>
        <w:t>Запізнення пов’язане з транспортом середовища, часом проходження через трубний простір і з затримками вимірювання. Для подальших розрахунків запізнення апроксимують раціональною функцією, щоб можна було аналізувати частотні характеристики та стійкість. Таке представлення добре «лягає» на розрахунки в MATLAB, бо дозволяє швидко будувати step-відгуки, АЧХ, ФЧХ і підбирати налаштування регулятора.</w:t>
      </w:r>
    </w:p>
    <w:p w14:paraId="1FE19350">
      <w:pPr>
        <w:spacing w:line="360" w:lineRule="auto"/>
        <w:ind w:left="0" w:leftChars="0" w:firstLine="280" w:firstLineChars="100"/>
        <w:rPr>
          <w:rFonts w:hint="default"/>
          <w:lang w:val="uk-UA"/>
        </w:rPr>
      </w:pPr>
      <w:r>
        <w:rPr>
          <w:rFonts w:hint="default"/>
          <w:lang w:val="uk-UA"/>
        </w:rPr>
        <w:t>Окремо в літературі наголошують на тому, що параметри моделі економайзера не є сталими. Вони змінюються зі зміною витрат, тиску, температурних рівнів і стану теплообмінної поверхні. Тому в промисловості часто застосовують підхід ідентифікації, коли модель отримують за експериментальними даними. Найтиповіший варіант це подати на об’єкт ступінчасту зміну керуючого сигналу і за кривою перехідного процесу оцінити коефіцієнт підсилення, постійну часу і запізнення</w:t>
      </w:r>
    </w:p>
    <w:p w14:paraId="6838BC46">
      <w:pPr>
        <w:rPr>
          <w:lang w:val="uk-UA"/>
        </w:rPr>
      </w:pPr>
    </w:p>
    <w:p w14:paraId="0BE18872">
      <w:pPr>
        <w:pStyle w:val="2"/>
        <w:ind w:firstLine="708"/>
        <w:jc w:val="both"/>
        <w:rPr>
          <w:sz w:val="28"/>
          <w:szCs w:val="28"/>
        </w:rPr>
      </w:pPr>
      <w:r>
        <w:rPr>
          <w:lang w:val="uk-UA"/>
        </w:rPr>
        <w:br w:type="page"/>
      </w:r>
      <w:bookmarkStart w:id="44" w:name="_Toc182397961"/>
      <w:r>
        <w:rPr>
          <w:sz w:val="28"/>
          <w:szCs w:val="28"/>
          <w:lang w:val="uk-UA"/>
        </w:rPr>
        <w:t xml:space="preserve">2 </w:t>
      </w:r>
      <w:r>
        <w:rPr>
          <w:sz w:val="28"/>
          <w:szCs w:val="28"/>
        </w:rPr>
        <w:t>КОРОТКА ХАРАКТЕРИСТИКА ТЕХНОЛОГІЧНОГО ПРОЦЕСУ</w:t>
      </w:r>
      <w:bookmarkEnd w:id="44"/>
    </w:p>
    <w:p w14:paraId="7CA8006F">
      <w:pPr>
        <w:spacing w:line="360" w:lineRule="auto"/>
        <w:ind w:right="28" w:firstLine="709"/>
        <w:rPr>
          <w:szCs w:val="28"/>
        </w:rPr>
      </w:pPr>
    </w:p>
    <w:p w14:paraId="0F02A510">
      <w:pPr>
        <w:shd w:val="clear" w:color="auto" w:fill="FFFFFF"/>
        <w:spacing w:line="360" w:lineRule="auto"/>
        <w:ind w:firstLine="708"/>
        <w:rPr>
          <w:color w:val="000000"/>
          <w:spacing w:val="-9"/>
          <w:szCs w:val="28"/>
        </w:rPr>
      </w:pPr>
      <w:r>
        <w:rPr>
          <w:color w:val="000000"/>
          <w:spacing w:val="-9"/>
          <w:szCs w:val="28"/>
        </w:rPr>
        <w:t>Економайзер  відіграє важливу роль у відпарюванні процесного конденсату у виробництві аміаку, забезпечуючи ефективну утилізацію тепла для нагрівання водяного конденсату та його повторне використання в технологічних процесах. Ця стадія є частиною широкого комплексу операцій з виробництва аміаку, де економія енергоресурсів має критичне значення для зниження витрат та підвищення загальної ефективності процесу.</w:t>
      </w:r>
    </w:p>
    <w:p w14:paraId="73831A78">
      <w:pPr>
        <w:shd w:val="clear" w:color="auto" w:fill="FFFFFF"/>
        <w:spacing w:line="360" w:lineRule="auto"/>
        <w:rPr>
          <w:color w:val="000000"/>
          <w:spacing w:val="-9"/>
          <w:szCs w:val="28"/>
        </w:rPr>
      </w:pPr>
      <w:r>
        <w:rPr>
          <w:color w:val="000000"/>
          <w:spacing w:val="-9"/>
          <w:szCs w:val="28"/>
        </w:rPr>
        <w:t>Основні етапи технологічного процесу</w:t>
      </w:r>
    </w:p>
    <w:p w14:paraId="70EF9B81">
      <w:pPr>
        <w:pStyle w:val="264"/>
        <w:numPr>
          <w:ilvl w:val="0"/>
          <w:numId w:val="6"/>
        </w:numPr>
        <w:shd w:val="clear" w:color="auto" w:fill="FFFFFF"/>
        <w:spacing w:line="360" w:lineRule="auto"/>
        <w:rPr>
          <w:color w:val="000000"/>
          <w:spacing w:val="-9"/>
          <w:szCs w:val="28"/>
        </w:rPr>
      </w:pPr>
      <w:r>
        <w:rPr>
          <w:color w:val="000000"/>
          <w:spacing w:val="-9"/>
          <w:szCs w:val="28"/>
        </w:rPr>
        <w:t>Збір і транспортування процесного конденсату: Процесний конденсат, який утворюється в ході виробництва аміаку, збирається і подається до системи відпарювання. Цей конденсат має значний тепловий потенціал, який доцільно використовувати для підігріву рідини в економайзері.</w:t>
      </w:r>
    </w:p>
    <w:p w14:paraId="79F606BE">
      <w:pPr>
        <w:pStyle w:val="264"/>
        <w:numPr>
          <w:ilvl w:val="0"/>
          <w:numId w:val="6"/>
        </w:numPr>
        <w:shd w:val="clear" w:color="auto" w:fill="FFFFFF"/>
        <w:spacing w:line="360" w:lineRule="auto"/>
        <w:rPr>
          <w:color w:val="000000"/>
          <w:spacing w:val="-9"/>
          <w:szCs w:val="28"/>
        </w:rPr>
      </w:pPr>
      <w:r>
        <w:rPr>
          <w:color w:val="000000"/>
          <w:spacing w:val="-9"/>
          <w:szCs w:val="28"/>
        </w:rPr>
        <w:t>Підготовка до відпарювання: Конденсат потрапляє до економайзера, де відбувається його попередній нагрів. Економайзер  використовує залишкове тепло від інших етапів виробництва для ефективного прогрівання конденсату, забезпечуючи оптимальні температурні умови перед подальшою переробкою.</w:t>
      </w:r>
    </w:p>
    <w:p w14:paraId="7FBDCD80">
      <w:pPr>
        <w:pStyle w:val="264"/>
        <w:numPr>
          <w:ilvl w:val="0"/>
          <w:numId w:val="6"/>
        </w:numPr>
        <w:shd w:val="clear" w:color="auto" w:fill="FFFFFF"/>
        <w:spacing w:line="360" w:lineRule="auto"/>
        <w:rPr>
          <w:color w:val="000000"/>
          <w:spacing w:val="-9"/>
          <w:szCs w:val="28"/>
        </w:rPr>
      </w:pPr>
      <w:r>
        <w:rPr>
          <w:color w:val="000000"/>
          <w:spacing w:val="-9"/>
          <w:szCs w:val="28"/>
        </w:rPr>
        <w:t>Відпарювання конденсату: У системі економайзера здійснюється відпарювання водяного конденсату за допомогою тепла, що виділяється від процесу виробництва аміаку. Під впливом теплової енергії вода перетворюється на пару, яка може використовуватися повторно або спрямовується для утилізації.</w:t>
      </w:r>
    </w:p>
    <w:p w14:paraId="2F81A8E7">
      <w:pPr>
        <w:pStyle w:val="264"/>
        <w:numPr>
          <w:ilvl w:val="0"/>
          <w:numId w:val="6"/>
        </w:numPr>
        <w:shd w:val="clear" w:color="auto" w:fill="FFFFFF"/>
        <w:spacing w:line="360" w:lineRule="auto"/>
        <w:rPr>
          <w:color w:val="000000"/>
          <w:spacing w:val="-9"/>
          <w:szCs w:val="28"/>
        </w:rPr>
      </w:pPr>
      <w:r>
        <w:rPr>
          <w:color w:val="000000"/>
          <w:spacing w:val="-9"/>
          <w:szCs w:val="28"/>
        </w:rPr>
        <w:t>Охолодження та відведення залишкового конденсату: Після відпарювання залишковий конденсат охолоджується і відводиться з системи для подальшої утилізації чи використання. Завдяки економайзеру теплові втрати мінімізуються, а ресурс використовується більш раціонально.</w:t>
      </w:r>
    </w:p>
    <w:p w14:paraId="63269B52">
      <w:pPr>
        <w:shd w:val="clear" w:color="auto" w:fill="FFFFFF"/>
        <w:spacing w:line="360" w:lineRule="auto"/>
        <w:rPr>
          <w:color w:val="000000"/>
          <w:spacing w:val="-9"/>
          <w:szCs w:val="28"/>
        </w:rPr>
      </w:pPr>
      <w:r>
        <w:rPr>
          <w:color w:val="000000"/>
          <w:spacing w:val="-9"/>
          <w:szCs w:val="28"/>
        </w:rPr>
        <w:t>Особливості автоматизації процесу</w:t>
      </w:r>
    </w:p>
    <w:p w14:paraId="5B218F40">
      <w:pPr>
        <w:shd w:val="clear" w:color="auto" w:fill="FFFFFF"/>
        <w:spacing w:line="360" w:lineRule="auto"/>
        <w:ind w:firstLine="360"/>
        <w:rPr>
          <w:color w:val="000000"/>
          <w:spacing w:val="-9"/>
          <w:szCs w:val="28"/>
        </w:rPr>
      </w:pPr>
      <w:r>
        <w:rPr>
          <w:color w:val="000000"/>
          <w:spacing w:val="-9"/>
          <w:szCs w:val="28"/>
        </w:rPr>
        <w:t>Автоматизація процесу відпарювання за допомогою економайзера Е-132 включає впровадження систем автоматичного контролю та регулювання, що дозволяє постійно контролювати параметри, такі як температура, тиск, рівень рідини та продуктивність системи. Сучасні автоматизовані системи можуть передбачати:</w:t>
      </w:r>
    </w:p>
    <w:p w14:paraId="4CE96C84">
      <w:pPr>
        <w:pStyle w:val="264"/>
        <w:numPr>
          <w:ilvl w:val="0"/>
          <w:numId w:val="7"/>
        </w:numPr>
        <w:shd w:val="clear" w:color="auto" w:fill="FFFFFF"/>
        <w:spacing w:line="360" w:lineRule="auto"/>
        <w:rPr>
          <w:color w:val="000000"/>
          <w:spacing w:val="-9"/>
          <w:szCs w:val="28"/>
        </w:rPr>
      </w:pPr>
      <w:r>
        <w:rPr>
          <w:color w:val="000000"/>
          <w:spacing w:val="-9"/>
          <w:szCs w:val="28"/>
        </w:rPr>
        <w:t>Моніторинг і контроль температури та тиску: Використання датчиків та регуляторів для підтримки оптимальних параметрів, що сприяє стабільності процесу та мінімізує ризик перегріву чи перевантаження обладнання.</w:t>
      </w:r>
    </w:p>
    <w:p w14:paraId="31F4EE34">
      <w:pPr>
        <w:pStyle w:val="264"/>
        <w:numPr>
          <w:ilvl w:val="0"/>
          <w:numId w:val="7"/>
        </w:numPr>
        <w:shd w:val="clear" w:color="auto" w:fill="FFFFFF"/>
        <w:spacing w:line="360" w:lineRule="auto"/>
        <w:rPr>
          <w:color w:val="000000"/>
          <w:spacing w:val="-9"/>
          <w:szCs w:val="28"/>
        </w:rPr>
      </w:pPr>
      <w:r>
        <w:rPr>
          <w:color w:val="000000"/>
          <w:spacing w:val="-9"/>
          <w:szCs w:val="28"/>
        </w:rPr>
        <w:t>Система зворотного зв’язку: Завдяки використанню ПЛК (програмованих логічних контролерів), інформація про стан процесу відпарювання передається у центральну систему управління, що дозволяє оперативно реагувати на відхилення і вносити корективи в роботу обладнання.</w:t>
      </w:r>
    </w:p>
    <w:p w14:paraId="1C630A19">
      <w:pPr>
        <w:pStyle w:val="264"/>
        <w:numPr>
          <w:ilvl w:val="0"/>
          <w:numId w:val="7"/>
        </w:numPr>
        <w:shd w:val="clear" w:color="auto" w:fill="FFFFFF"/>
        <w:spacing w:line="360" w:lineRule="auto"/>
        <w:rPr>
          <w:color w:val="000000"/>
          <w:spacing w:val="-9"/>
          <w:szCs w:val="28"/>
        </w:rPr>
      </w:pPr>
      <w:r>
        <w:rPr>
          <w:color w:val="000000"/>
          <w:spacing w:val="-9"/>
          <w:szCs w:val="28"/>
        </w:rPr>
        <w:t>Інтеграція SCADA-систем: SCADA-системи дозволяють здійснювати візуалізацію та віддалене управління процесом, забезпечуючи виявлення збоїв на ранніх стадіях і оптимізацію виробництва.</w:t>
      </w:r>
    </w:p>
    <w:p w14:paraId="1E872651">
      <w:pPr>
        <w:shd w:val="clear" w:color="auto" w:fill="FFFFFF"/>
        <w:spacing w:line="360" w:lineRule="auto"/>
        <w:rPr>
          <w:color w:val="000000"/>
          <w:spacing w:val="-9"/>
          <w:szCs w:val="28"/>
        </w:rPr>
      </w:pPr>
      <w:r>
        <w:rPr>
          <w:color w:val="000000"/>
          <w:spacing w:val="-9"/>
          <w:szCs w:val="28"/>
        </w:rPr>
        <w:t>Переваги автоматизації економайзера у виробництві аміаку</w:t>
      </w:r>
    </w:p>
    <w:p w14:paraId="41D5C4F9">
      <w:pPr>
        <w:shd w:val="clear" w:color="auto" w:fill="FFFFFF"/>
        <w:spacing w:line="360" w:lineRule="auto"/>
        <w:rPr>
          <w:color w:val="000000"/>
          <w:spacing w:val="-9"/>
          <w:szCs w:val="28"/>
        </w:rPr>
      </w:pPr>
      <w:r>
        <w:rPr>
          <w:color w:val="000000"/>
          <w:spacing w:val="-9"/>
          <w:szCs w:val="28"/>
        </w:rPr>
        <w:t>Впровадження автоматизованої системи для економайзера Е-132 дає такі переваги:</w:t>
      </w:r>
    </w:p>
    <w:p w14:paraId="2A639A73">
      <w:pPr>
        <w:pStyle w:val="264"/>
        <w:numPr>
          <w:ilvl w:val="0"/>
          <w:numId w:val="8"/>
        </w:numPr>
        <w:shd w:val="clear" w:color="auto" w:fill="FFFFFF"/>
        <w:spacing w:line="360" w:lineRule="auto"/>
        <w:rPr>
          <w:color w:val="000000"/>
          <w:spacing w:val="-9"/>
          <w:szCs w:val="28"/>
        </w:rPr>
      </w:pPr>
      <w:r>
        <w:rPr>
          <w:color w:val="000000"/>
          <w:spacing w:val="-9"/>
          <w:szCs w:val="28"/>
        </w:rPr>
        <w:t>Зменшення теплових втрат, що знижує загальне споживання енергії у виробництві аміаку.</w:t>
      </w:r>
    </w:p>
    <w:p w14:paraId="4A2902E5">
      <w:pPr>
        <w:pStyle w:val="264"/>
        <w:numPr>
          <w:ilvl w:val="0"/>
          <w:numId w:val="8"/>
        </w:numPr>
        <w:shd w:val="clear" w:color="auto" w:fill="FFFFFF"/>
        <w:spacing w:line="360" w:lineRule="auto"/>
        <w:rPr>
          <w:color w:val="000000"/>
          <w:spacing w:val="-9"/>
          <w:szCs w:val="28"/>
        </w:rPr>
      </w:pPr>
      <w:r>
        <w:rPr>
          <w:color w:val="000000"/>
          <w:spacing w:val="-9"/>
          <w:szCs w:val="28"/>
        </w:rPr>
        <w:t>Забезпечення стабільної роботи обладнання завдяки точному контролю технологічних параметрів.</w:t>
      </w:r>
    </w:p>
    <w:p w14:paraId="6B5024FD">
      <w:pPr>
        <w:pStyle w:val="264"/>
        <w:numPr>
          <w:ilvl w:val="0"/>
          <w:numId w:val="8"/>
        </w:numPr>
        <w:shd w:val="clear" w:color="auto" w:fill="FFFFFF"/>
        <w:spacing w:line="360" w:lineRule="auto"/>
        <w:rPr>
          <w:color w:val="000000"/>
          <w:spacing w:val="-9"/>
          <w:szCs w:val="28"/>
        </w:rPr>
      </w:pPr>
      <w:r>
        <w:rPr>
          <w:color w:val="000000"/>
          <w:spacing w:val="-9"/>
          <w:szCs w:val="28"/>
        </w:rPr>
        <w:t>Мінімізація людського фактору і підвищення безпеки технологічного процесу.</w:t>
      </w:r>
    </w:p>
    <w:p w14:paraId="7FCF7E8B"/>
    <w:p w14:paraId="3889055B">
      <w:pPr>
        <w:rPr>
          <w:lang w:val="uk-UA"/>
        </w:rPr>
      </w:pPr>
      <w:r>
        <w:rPr>
          <w:lang w:val="uk-UA"/>
        </w:rPr>
        <w:br w:type="page"/>
      </w:r>
    </w:p>
    <w:p w14:paraId="1F34D2CD">
      <w:pPr>
        <w:pStyle w:val="2"/>
        <w:ind w:firstLine="360"/>
        <w:jc w:val="left"/>
        <w:rPr>
          <w:rFonts w:hint="default"/>
          <w:b/>
          <w:sz w:val="28"/>
          <w:szCs w:val="28"/>
          <w:lang w:val="uk-UA"/>
        </w:rPr>
      </w:pPr>
      <w:bookmarkStart w:id="45" w:name="_Toc182397962"/>
      <w:r>
        <w:rPr>
          <w:b/>
          <w:bCs w:val="0"/>
          <w:sz w:val="28"/>
          <w:szCs w:val="28"/>
          <w:lang w:val="uk-UA"/>
        </w:rPr>
        <w:t xml:space="preserve">3 </w:t>
      </w:r>
      <w:r>
        <w:rPr>
          <w:b/>
          <w:bCs w:val="0"/>
          <w:sz w:val="28"/>
          <w:szCs w:val="28"/>
        </w:rPr>
        <w:t>О</w:t>
      </w:r>
      <w:r>
        <w:rPr>
          <w:b/>
          <w:bCs w:val="0"/>
          <w:sz w:val="28"/>
          <w:szCs w:val="28"/>
          <w:lang w:val="uk-UA"/>
        </w:rPr>
        <w:t>ПИС</w:t>
      </w:r>
      <w:r>
        <w:rPr>
          <w:b/>
          <w:bCs w:val="0"/>
          <w:sz w:val="28"/>
          <w:szCs w:val="28"/>
        </w:rPr>
        <w:t xml:space="preserve"> ТЕХНОЛОГІЧНОГО ПРОЦЕСУ</w:t>
      </w:r>
      <w:bookmarkEnd w:id="45"/>
      <w:r>
        <w:rPr>
          <w:rFonts w:hint="default"/>
          <w:b/>
          <w:sz w:val="28"/>
          <w:szCs w:val="28"/>
          <w:lang w:val="uk-UA"/>
        </w:rPr>
        <w:t>АВТОМАТИЗАЦІЇ</w:t>
      </w:r>
    </w:p>
    <w:p w14:paraId="175F56BA">
      <w:pPr>
        <w:rPr>
          <w:rFonts w:hint="default"/>
          <w:lang w:val="uk-UA"/>
        </w:rPr>
      </w:pPr>
    </w:p>
    <w:p w14:paraId="09AEFD4E">
      <w:pPr>
        <w:rPr>
          <w:rFonts w:hint="default"/>
          <w:lang w:val="uk-UA"/>
        </w:rPr>
      </w:pPr>
    </w:p>
    <w:p w14:paraId="40CBEE3C">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color w:val="000000"/>
          <w:szCs w:val="28"/>
        </w:rPr>
      </w:pPr>
      <w:r>
        <w:rPr>
          <w:color w:val="000000"/>
          <w:szCs w:val="28"/>
        </w:rPr>
        <w:t>Технологічний процес автоматизації економайзера  у відпарюванні процесного конденсату в виробництві аміаку спрямований на максимальне використання теплової енергії для підвищення ефективності виробництва та зниження енергетичних витрат. Економайзер використовується для попереднього нагрівання водяного конденсату перед його надходженням на подальші етапи обробки, що дозволяє зменшити споживання пари й забезпечити рециркуляцію тепла в системі.</w:t>
      </w:r>
    </w:p>
    <w:p w14:paraId="6A7F3BE0">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color w:val="000000"/>
          <w:szCs w:val="28"/>
        </w:rPr>
      </w:pPr>
      <w:r>
        <w:rPr>
          <w:rFonts w:hint="default"/>
          <w:color w:val="000000"/>
          <w:szCs w:val="28"/>
          <w:lang w:val="uk-UA"/>
        </w:rPr>
        <w:t>3.1</w:t>
      </w:r>
      <w:r>
        <w:rPr>
          <w:color w:val="000000"/>
          <w:szCs w:val="28"/>
        </w:rPr>
        <w:t xml:space="preserve"> Вхідний потік процесного конденсату</w:t>
      </w:r>
    </w:p>
    <w:p w14:paraId="7486D0C4">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color w:val="000000"/>
          <w:szCs w:val="28"/>
        </w:rPr>
      </w:pPr>
      <w:r>
        <w:rPr>
          <w:color w:val="000000"/>
          <w:szCs w:val="28"/>
        </w:rPr>
        <w:t>Процесний конденсат, що утворюється на попередніх етапах виробництва аміаку, накопичується у спеціальному резервуарі або накопичувачі. Цей конденсат, насичений теплом, транспортується насосами до економайзера Е-132, де здійснюється його попереднє нагрівання. Температура і тиск конденсату постійно контролюються для підтримання стабільності параметрів процесу.</w:t>
      </w:r>
    </w:p>
    <w:p w14:paraId="7303D7BA">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color w:val="000000"/>
          <w:szCs w:val="28"/>
        </w:rPr>
      </w:pPr>
      <w:r>
        <w:rPr>
          <w:rFonts w:hint="default"/>
          <w:color w:val="000000"/>
          <w:szCs w:val="28"/>
          <w:lang w:val="uk-UA"/>
        </w:rPr>
        <w:t>3.</w:t>
      </w:r>
      <w:r>
        <w:rPr>
          <w:color w:val="000000"/>
          <w:szCs w:val="28"/>
        </w:rPr>
        <w:t xml:space="preserve">2 Попередній нагрів у економайзері </w:t>
      </w:r>
    </w:p>
    <w:p w14:paraId="135B7807">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color w:val="000000"/>
          <w:szCs w:val="28"/>
        </w:rPr>
      </w:pPr>
      <w:r>
        <w:rPr>
          <w:color w:val="000000"/>
          <w:szCs w:val="28"/>
        </w:rPr>
        <w:t>Економайзер  призначений для утилізації теплової енергії, що надходить з процесного конденсату. За рахунок залишкового тепла конденсат нагрівається до оптимальної температури, необхідної для відпарювання. Процес нагріву контролюється датчиками температури і тиску, що підключені до системи автоматизації. Автоматизована система підтримує заданий рівень температури шляхом регулювання об'єму теплоносія, що циркулює в економайзері.</w:t>
      </w:r>
    </w:p>
    <w:p w14:paraId="37187265">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color w:val="000000"/>
          <w:szCs w:val="28"/>
        </w:rPr>
      </w:pPr>
      <w:r>
        <w:rPr>
          <w:color w:val="000000"/>
          <w:szCs w:val="28"/>
        </w:rPr>
        <w:t>3</w:t>
      </w:r>
      <w:r>
        <w:rPr>
          <w:rFonts w:hint="default"/>
          <w:color w:val="000000"/>
          <w:szCs w:val="28"/>
          <w:lang w:val="uk-UA"/>
        </w:rPr>
        <w:t xml:space="preserve">.3 </w:t>
      </w:r>
      <w:r>
        <w:rPr>
          <w:color w:val="000000"/>
          <w:szCs w:val="28"/>
        </w:rPr>
        <w:t>Процес відпарювання конденсату</w:t>
      </w:r>
    </w:p>
    <w:p w14:paraId="7679F34F">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color w:val="000000"/>
          <w:szCs w:val="28"/>
        </w:rPr>
      </w:pPr>
      <w:r>
        <w:rPr>
          <w:color w:val="000000"/>
          <w:szCs w:val="28"/>
        </w:rPr>
        <w:t>На цьому етапі нагрітий у економайзері конденсат переходить у секцію відпарювання, де під дією тепла відбувається його випаровування. У процесі відпарювання відбувається виділення парів, які містять залишки домішок і летких компонентів, що можуть бути утилізовані або спрямовані на інші стадії виробництва для подальшої обробки чи зниження забруднення. Процес відпарювання автоматично контролюється шляхом регулювання подачі тепла в залежності від тиску і температури у відпарювальній камері.</w:t>
      </w:r>
    </w:p>
    <w:p w14:paraId="3F782312">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color w:val="000000"/>
          <w:szCs w:val="28"/>
        </w:rPr>
      </w:pPr>
      <w:r>
        <w:rPr>
          <w:rFonts w:hint="default"/>
          <w:color w:val="000000"/>
          <w:szCs w:val="28"/>
          <w:lang w:val="uk-UA"/>
        </w:rPr>
        <w:t>3.4</w:t>
      </w:r>
      <w:r>
        <w:rPr>
          <w:color w:val="000000"/>
          <w:szCs w:val="28"/>
        </w:rPr>
        <w:t xml:space="preserve"> Збір і рециркуляція теплової енергії</w:t>
      </w:r>
    </w:p>
    <w:p w14:paraId="648B1CB3">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color w:val="000000"/>
          <w:szCs w:val="28"/>
        </w:rPr>
      </w:pPr>
      <w:r>
        <w:rPr>
          <w:color w:val="000000"/>
          <w:szCs w:val="28"/>
        </w:rPr>
        <w:t>Виділена під час відпарювання пара може бути використана для підігріву інших частин системи або повернута для додаткового обігріву конденсату на початкових етапах. Це забезпечує економію енергоресурсів, оскільки зменшується потреба у додатковій парі для нагрівання рідини. Датчики контролю тиску та температури в системі рециркуляції пара забезпечують оптимальне використання теплової енергії.</w:t>
      </w:r>
    </w:p>
    <w:p w14:paraId="47D8E741">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color w:val="000000"/>
          <w:szCs w:val="28"/>
        </w:rPr>
      </w:pPr>
      <w:r>
        <w:rPr>
          <w:rFonts w:hint="default"/>
          <w:color w:val="000000"/>
          <w:szCs w:val="28"/>
          <w:lang w:val="uk-UA"/>
        </w:rPr>
        <w:t>3.</w:t>
      </w:r>
      <w:r>
        <w:rPr>
          <w:color w:val="000000"/>
          <w:szCs w:val="28"/>
        </w:rPr>
        <w:t>5. Автоматизована система управління процесом</w:t>
      </w:r>
    </w:p>
    <w:p w14:paraId="2FA42430">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color w:val="000000"/>
          <w:szCs w:val="28"/>
        </w:rPr>
      </w:pPr>
      <w:r>
        <w:rPr>
          <w:color w:val="000000"/>
          <w:szCs w:val="28"/>
        </w:rPr>
        <w:t>Автоматизація процесу відпарювання конденсату в економайзері  виконується за допомогою програмованих логічних контролерів (ПЛК), які взаємодіють з датчиками температури, тиску і рівня. Система управління забезпечує:</w:t>
      </w:r>
    </w:p>
    <w:p w14:paraId="470D0EDE">
      <w:pPr>
        <w:pStyle w:val="264"/>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350" w:firstLineChars="125"/>
        <w:textAlignment w:val="auto"/>
        <w:rPr>
          <w:color w:val="000000"/>
          <w:szCs w:val="28"/>
        </w:rPr>
      </w:pPr>
      <w:r>
        <w:rPr>
          <w:color w:val="000000"/>
          <w:szCs w:val="28"/>
        </w:rPr>
        <w:t>Контроль температури і тиску у всіх точках процесу, щоб уникнути перегріву і підтримувати параметри в оптимальних межах.</w:t>
      </w:r>
    </w:p>
    <w:p w14:paraId="5B0034C9">
      <w:pPr>
        <w:pStyle w:val="264"/>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350" w:firstLineChars="125"/>
        <w:textAlignment w:val="auto"/>
        <w:rPr>
          <w:color w:val="000000"/>
          <w:szCs w:val="28"/>
        </w:rPr>
      </w:pPr>
      <w:r>
        <w:rPr>
          <w:color w:val="000000"/>
          <w:szCs w:val="28"/>
        </w:rPr>
        <w:t>Регулювання подачі конденсату до економайзера відповідно до обсягу необхідної енергії, що дозволяє уникнути втрат тепла та знизити витрати пари.</w:t>
      </w:r>
    </w:p>
    <w:p w14:paraId="31F5F091">
      <w:pPr>
        <w:pStyle w:val="264"/>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350" w:firstLineChars="125"/>
        <w:textAlignment w:val="auto"/>
        <w:rPr>
          <w:color w:val="000000"/>
          <w:szCs w:val="28"/>
        </w:rPr>
      </w:pPr>
      <w:r>
        <w:rPr>
          <w:color w:val="000000"/>
          <w:szCs w:val="28"/>
        </w:rPr>
        <w:t>Моніторинг процесу в реальному часі за допомогою SCADA-системи, що дозволяє візуалізувати роботу економайзера та швидко реагувати на зміни в параметрах процесу.</w:t>
      </w:r>
    </w:p>
    <w:p w14:paraId="431AB395">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color w:val="000000"/>
          <w:szCs w:val="28"/>
        </w:rPr>
      </w:pPr>
      <w:r>
        <w:rPr>
          <w:color w:val="000000"/>
          <w:szCs w:val="28"/>
        </w:rPr>
        <w:t>SCADA-система забезпечує централізоване управління і контроль за всіма технологічними параметрами, зокрема температурою, тиском, рівнем і об'ємом конденсату. Це дозволяє не тільки забезпечити стабільну роботу обладнання, але і своєчасно діагностувати потенційні збої чи аварії, що знижує ризик відмови системи та збільшує її надійність.</w:t>
      </w:r>
    </w:p>
    <w:p w14:paraId="2140D13A">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color w:val="000000"/>
          <w:szCs w:val="28"/>
        </w:rPr>
      </w:pPr>
      <w:r>
        <w:rPr>
          <w:rFonts w:hint="default"/>
          <w:color w:val="000000"/>
          <w:szCs w:val="28"/>
          <w:lang w:val="uk-UA"/>
        </w:rPr>
        <w:t>3.</w:t>
      </w:r>
      <w:r>
        <w:rPr>
          <w:color w:val="000000"/>
          <w:szCs w:val="28"/>
        </w:rPr>
        <w:t>6 Охолодження та відведення залишкового конденсату</w:t>
      </w:r>
    </w:p>
    <w:p w14:paraId="4EA7646D">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color w:val="000000"/>
          <w:szCs w:val="28"/>
        </w:rPr>
      </w:pPr>
      <w:r>
        <w:rPr>
          <w:color w:val="000000"/>
          <w:szCs w:val="28"/>
        </w:rPr>
        <w:t>Після відпарювання залишковий конденсат проходить етап охолодження. Охолоджений конденсат відводиться з економайзера і може бути повторно використаний у виробничому процесі або відведений на подальшу обробку. Автоматична система контролю забезпечує підтримання заданого рівня рідини в резервуарі для забезпечення безперервного циклу рециркуляції тепла.</w:t>
      </w:r>
    </w:p>
    <w:p w14:paraId="183D553A">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color w:val="000000"/>
          <w:szCs w:val="28"/>
        </w:rPr>
      </w:pPr>
      <w:r>
        <w:rPr>
          <w:color w:val="000000"/>
          <w:szCs w:val="28"/>
        </w:rPr>
        <w:t xml:space="preserve">Переваги автоматизації економайзера </w:t>
      </w:r>
    </w:p>
    <w:p w14:paraId="469136FB">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color w:val="000000"/>
          <w:szCs w:val="28"/>
        </w:rPr>
      </w:pPr>
      <w:r>
        <w:rPr>
          <w:color w:val="000000"/>
          <w:szCs w:val="28"/>
        </w:rPr>
        <w:t>Автоматизація процесу дозволяє підвищити ефективність виробництва аміаку завдяки:</w:t>
      </w:r>
    </w:p>
    <w:p w14:paraId="4BF72009">
      <w:pPr>
        <w:pStyle w:val="264"/>
        <w:keepNext w:val="0"/>
        <w:keepLines w:val="0"/>
        <w:pageBreakBefore w:val="0"/>
        <w:widowControl/>
        <w:numPr>
          <w:ilvl w:val="0"/>
          <w:numId w:val="10"/>
        </w:numPr>
        <w:kinsoku/>
        <w:wordWrap/>
        <w:overflowPunct/>
        <w:topLinePunct w:val="0"/>
        <w:autoSpaceDE/>
        <w:autoSpaceDN/>
        <w:bidi w:val="0"/>
        <w:adjustRightInd/>
        <w:snapToGrid/>
        <w:spacing w:line="360" w:lineRule="auto"/>
        <w:ind w:left="0" w:leftChars="0" w:firstLine="350" w:firstLineChars="125"/>
        <w:textAlignment w:val="auto"/>
        <w:rPr>
          <w:color w:val="000000"/>
          <w:szCs w:val="28"/>
        </w:rPr>
      </w:pPr>
      <w:r>
        <w:rPr>
          <w:color w:val="000000"/>
          <w:szCs w:val="28"/>
        </w:rPr>
        <w:t>Оптимізації використання теплової енергії: автоматизація дозволяє знизити витрати на обігрів, підвищити продуктивність і зменшити теплові втрати.</w:t>
      </w:r>
    </w:p>
    <w:p w14:paraId="6294E5D7">
      <w:pPr>
        <w:pStyle w:val="264"/>
        <w:keepNext w:val="0"/>
        <w:keepLines w:val="0"/>
        <w:pageBreakBefore w:val="0"/>
        <w:widowControl/>
        <w:numPr>
          <w:ilvl w:val="0"/>
          <w:numId w:val="10"/>
        </w:numPr>
        <w:kinsoku/>
        <w:wordWrap/>
        <w:overflowPunct/>
        <w:topLinePunct w:val="0"/>
        <w:autoSpaceDE/>
        <w:autoSpaceDN/>
        <w:bidi w:val="0"/>
        <w:adjustRightInd/>
        <w:snapToGrid/>
        <w:spacing w:line="360" w:lineRule="auto"/>
        <w:ind w:left="0" w:leftChars="0" w:firstLine="350" w:firstLineChars="125"/>
        <w:textAlignment w:val="auto"/>
        <w:rPr>
          <w:color w:val="000000"/>
          <w:szCs w:val="28"/>
        </w:rPr>
      </w:pPr>
      <w:r>
        <w:rPr>
          <w:color w:val="000000"/>
          <w:szCs w:val="28"/>
        </w:rPr>
        <w:t>Мінімізації впливу людського фактору: автоматизована система знижує ризики помилок та забезпечує стабільність технологічного процесу.</w:t>
      </w:r>
    </w:p>
    <w:p w14:paraId="4B5A8C3B">
      <w:pPr>
        <w:pStyle w:val="264"/>
        <w:keepNext w:val="0"/>
        <w:keepLines w:val="0"/>
        <w:pageBreakBefore w:val="0"/>
        <w:widowControl/>
        <w:numPr>
          <w:ilvl w:val="0"/>
          <w:numId w:val="10"/>
        </w:numPr>
        <w:kinsoku/>
        <w:wordWrap/>
        <w:overflowPunct/>
        <w:topLinePunct w:val="0"/>
        <w:autoSpaceDE/>
        <w:autoSpaceDN/>
        <w:bidi w:val="0"/>
        <w:adjustRightInd/>
        <w:snapToGrid/>
        <w:spacing w:line="360" w:lineRule="auto"/>
        <w:ind w:left="0" w:leftChars="0" w:firstLine="350" w:firstLineChars="125"/>
        <w:textAlignment w:val="auto"/>
        <w:rPr>
          <w:color w:val="000000"/>
          <w:szCs w:val="28"/>
        </w:rPr>
      </w:pPr>
      <w:r>
        <w:rPr>
          <w:color w:val="000000"/>
          <w:szCs w:val="28"/>
        </w:rPr>
        <w:t>Підвищенню екологічної безпеки: завдяки ефективному відпарюванню та рециркуляції конденсату зменшується обсяг відходів і споживання енергії.</w:t>
      </w:r>
    </w:p>
    <w:p w14:paraId="7E5638FC">
      <w:pPr>
        <w:spacing w:line="360" w:lineRule="auto"/>
        <w:jc w:val="center"/>
        <w:rPr>
          <w:szCs w:val="28"/>
          <w:lang w:val="uk-UA"/>
        </w:rPr>
      </w:pPr>
      <w:r>
        <w:rPr>
          <w:szCs w:val="28"/>
          <w:lang w:val="uk-UA"/>
        </w:rPr>
        <w:br w:type="page"/>
      </w:r>
    </w:p>
    <w:p w14:paraId="1EC58296">
      <w:pPr>
        <w:pStyle w:val="2"/>
        <w:ind w:firstLine="360"/>
        <w:jc w:val="both"/>
        <w:rPr>
          <w:sz w:val="28"/>
          <w:szCs w:val="28"/>
          <w:lang w:val="uk-UA"/>
        </w:rPr>
      </w:pPr>
      <w:bookmarkStart w:id="46" w:name="_Toc182397963"/>
      <w:r>
        <w:rPr>
          <w:sz w:val="28"/>
          <w:szCs w:val="28"/>
          <w:lang w:val="uk-UA"/>
        </w:rPr>
        <w:t>4 АПАРАТУРНЕ ОФОРМЛЕННЯ ПРОЦЕСУ</w:t>
      </w:r>
      <w:bookmarkEnd w:id="46"/>
    </w:p>
    <w:p w14:paraId="570B0752">
      <w:pPr>
        <w:spacing w:line="360" w:lineRule="auto"/>
        <w:jc w:val="center"/>
        <w:rPr>
          <w:szCs w:val="28"/>
          <w:lang w:val="uk-UA"/>
        </w:rPr>
      </w:pPr>
    </w:p>
    <w:p w14:paraId="6391377C">
      <w:pPr>
        <w:spacing w:line="360" w:lineRule="auto"/>
        <w:ind w:firstLine="360"/>
        <w:rPr>
          <w:szCs w:val="28"/>
          <w:lang w:val="uk-UA"/>
        </w:rPr>
      </w:pPr>
      <w:r>
        <w:rPr>
          <w:szCs w:val="28"/>
          <w:lang w:val="uk-UA"/>
        </w:rPr>
        <w:t xml:space="preserve">Характеристика технологічного обладнання процесу відпарювання процесного конденсату представлена ​​у табл. </w:t>
      </w:r>
      <w:r>
        <w:rPr>
          <w:rFonts w:hint="default"/>
          <w:szCs w:val="28"/>
          <w:lang w:val="uk-UA"/>
        </w:rPr>
        <w:t>4</w:t>
      </w:r>
      <w:r>
        <w:rPr>
          <w:szCs w:val="28"/>
          <w:lang w:val="uk-UA"/>
        </w:rPr>
        <w:t>.1.</w:t>
      </w:r>
    </w:p>
    <w:p w14:paraId="0D6FE56A">
      <w:pPr>
        <w:spacing w:line="360" w:lineRule="auto"/>
        <w:jc w:val="left"/>
        <w:rPr>
          <w:szCs w:val="28"/>
          <w:lang w:val="uk-UA"/>
        </w:rPr>
      </w:pPr>
      <w:r>
        <w:rPr>
          <w:szCs w:val="28"/>
          <w:lang w:val="uk-UA"/>
        </w:rPr>
        <w:t xml:space="preserve">Таблиця </w:t>
      </w:r>
      <w:r>
        <w:rPr>
          <w:rFonts w:hint="default"/>
          <w:szCs w:val="28"/>
          <w:lang w:val="uk-UA"/>
        </w:rPr>
        <w:t>4</w:t>
      </w:r>
      <w:r>
        <w:rPr>
          <w:szCs w:val="28"/>
          <w:lang w:val="uk-UA"/>
        </w:rPr>
        <w:t xml:space="preserve">.1 </w:t>
      </w:r>
      <w:r>
        <w:rPr>
          <w:szCs w:val="28"/>
          <w:lang w:val="uk-UA"/>
        </w:rPr>
        <w:sym w:font="Symbol" w:char="F02D"/>
      </w:r>
      <w:r>
        <w:rPr>
          <w:szCs w:val="28"/>
          <w:lang w:val="uk-UA"/>
        </w:rPr>
        <w:t xml:space="preserve"> Характеристика технологічного обладнання</w:t>
      </w:r>
    </w:p>
    <w:tbl>
      <w:tblPr>
        <w:tblStyle w:val="12"/>
        <w:tblW w:w="99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1937"/>
        <w:gridCol w:w="7514"/>
      </w:tblGrid>
      <w:tr w14:paraId="5C289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8" w:type="dxa"/>
            <w:textDirection w:val="btLr"/>
            <w:vAlign w:val="center"/>
          </w:tcPr>
          <w:p w14:paraId="18C0C4BD">
            <w:pPr>
              <w:spacing w:before="40" w:after="40"/>
              <w:jc w:val="center"/>
            </w:pPr>
            <w:r>
              <w:t>№ объекта</w:t>
            </w:r>
          </w:p>
        </w:tc>
        <w:tc>
          <w:tcPr>
            <w:tcW w:w="1937" w:type="dxa"/>
            <w:vAlign w:val="center"/>
          </w:tcPr>
          <w:p w14:paraId="36484719">
            <w:pPr>
              <w:pStyle w:val="7"/>
              <w:spacing w:before="40" w:after="40"/>
              <w:ind w:left="-33" w:right="-60"/>
              <w:rPr>
                <w:bCs w:val="0"/>
                <w:szCs w:val="28"/>
              </w:rPr>
            </w:pPr>
            <w:r>
              <w:rPr>
                <w:b w:val="0"/>
                <w:bCs w:val="0"/>
              </w:rPr>
              <w:t>Найменування об'єкта управління</w:t>
            </w:r>
          </w:p>
        </w:tc>
        <w:tc>
          <w:tcPr>
            <w:tcW w:w="7514" w:type="dxa"/>
            <w:vAlign w:val="center"/>
          </w:tcPr>
          <w:p w14:paraId="0DDC6C04">
            <w:pPr>
              <w:spacing w:before="40" w:after="40"/>
              <w:jc w:val="center"/>
              <w:rPr>
                <w:szCs w:val="28"/>
              </w:rPr>
            </w:pPr>
            <w:r>
              <w:t>Характеристика</w:t>
            </w:r>
          </w:p>
        </w:tc>
      </w:tr>
      <w:tr w14:paraId="6D520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8" w:type="dxa"/>
            <w:vAlign w:val="center"/>
          </w:tcPr>
          <w:p w14:paraId="1C6CE95D">
            <w:pPr>
              <w:spacing w:before="40" w:after="40"/>
              <w:jc w:val="center"/>
            </w:pPr>
            <w:r>
              <w:t>1</w:t>
            </w:r>
          </w:p>
        </w:tc>
        <w:tc>
          <w:tcPr>
            <w:tcW w:w="1937" w:type="dxa"/>
            <w:vAlign w:val="center"/>
          </w:tcPr>
          <w:p w14:paraId="1941651C">
            <w:pPr>
              <w:spacing w:before="40" w:after="40"/>
              <w:jc w:val="center"/>
            </w:pPr>
            <w:r>
              <w:t>2</w:t>
            </w:r>
          </w:p>
        </w:tc>
        <w:tc>
          <w:tcPr>
            <w:tcW w:w="7514" w:type="dxa"/>
            <w:vAlign w:val="center"/>
          </w:tcPr>
          <w:p w14:paraId="7CD0B238">
            <w:pPr>
              <w:spacing w:before="40" w:after="40"/>
              <w:jc w:val="center"/>
            </w:pPr>
            <w:r>
              <w:t>3</w:t>
            </w:r>
          </w:p>
        </w:tc>
      </w:tr>
      <w:tr w14:paraId="0888B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8" w:type="dxa"/>
          </w:tcPr>
          <w:p w14:paraId="7DE59B1F">
            <w:pPr>
              <w:spacing w:before="40" w:after="40"/>
              <w:jc w:val="left"/>
            </w:pPr>
            <w:r>
              <w:t>1</w:t>
            </w:r>
          </w:p>
        </w:tc>
        <w:tc>
          <w:tcPr>
            <w:tcW w:w="1937" w:type="dxa"/>
          </w:tcPr>
          <w:p w14:paraId="6C7CE746">
            <w:pPr>
              <w:spacing w:before="40" w:after="40"/>
              <w:jc w:val="left"/>
            </w:pPr>
            <w:r>
              <w:rPr>
                <w:bCs/>
                <w:szCs w:val="28"/>
              </w:rPr>
              <w:t xml:space="preserve">Паровий економайзер </w:t>
            </w:r>
          </w:p>
        </w:tc>
        <w:tc>
          <w:tcPr>
            <w:tcW w:w="7514" w:type="dxa"/>
          </w:tcPr>
          <w:p w14:paraId="0EC161BE">
            <w:pPr>
              <w:spacing w:before="40" w:after="40"/>
              <w:jc w:val="left"/>
              <w:rPr>
                <w:szCs w:val="28"/>
              </w:rPr>
            </w:pPr>
            <w:r>
              <w:rPr>
                <w:szCs w:val="28"/>
              </w:rPr>
              <w:t>Апарат кожухотрубний</w:t>
            </w:r>
          </w:p>
          <w:p w14:paraId="2BCF6C7F">
            <w:pPr>
              <w:spacing w:before="40" w:after="40"/>
              <w:jc w:val="left"/>
              <w:rPr>
                <w:szCs w:val="28"/>
              </w:rPr>
            </w:pPr>
            <w:r>
              <w:rPr>
                <w:szCs w:val="28"/>
              </w:rPr>
              <w:t xml:space="preserve">Діаметр </w:t>
            </w:r>
            <m:oMath>
              <m:sSub>
                <m:sSubPr>
                  <m:ctrlPr>
                    <w:rPr>
                      <w:rFonts w:ascii="Cambria Math" w:hAnsi="Cambria Math"/>
                      <w:szCs w:val="28"/>
                    </w:rPr>
                  </m:ctrlPr>
                </m:sSubPr>
                <m:e>
                  <m:r>
                    <m:rPr>
                      <m:sty m:val="p"/>
                    </m:rPr>
                    <w:rPr>
                      <w:rFonts w:ascii="Cambria Math" w:hAnsi="Cambria Math"/>
                      <w:szCs w:val="28"/>
                    </w:rPr>
                    <m:t>D</m:t>
                  </m:r>
                  <m:ctrlPr>
                    <w:rPr>
                      <w:rFonts w:ascii="Cambria Math" w:hAnsi="Cambria Math"/>
                      <w:szCs w:val="28"/>
                    </w:rPr>
                  </m:ctrlPr>
                </m:e>
                <m:sub>
                  <m:r>
                    <m:rPr>
                      <m:sty m:val="p"/>
                    </m:rPr>
                    <w:rPr>
                      <w:rFonts w:ascii="Cambria Math" w:hAnsi="Cambria Math"/>
                      <w:szCs w:val="28"/>
                    </w:rPr>
                    <m:t>Н</m:t>
                  </m:r>
                  <m:ctrlPr>
                    <w:rPr>
                      <w:rFonts w:ascii="Cambria Math" w:hAnsi="Cambria Math"/>
                      <w:szCs w:val="28"/>
                    </w:rPr>
                  </m:ctrlPr>
                </m:sub>
              </m:sSub>
            </m:oMath>
            <w:r>
              <w:rPr>
                <w:szCs w:val="28"/>
              </w:rPr>
              <w:t xml:space="preserve"> = 500 мм</w:t>
            </w:r>
          </w:p>
          <w:p w14:paraId="4F822000">
            <w:pPr>
              <w:spacing w:before="40" w:after="40"/>
              <w:jc w:val="left"/>
              <w:rPr>
                <w:szCs w:val="28"/>
              </w:rPr>
            </w:pPr>
            <w:r>
              <w:rPr>
                <w:szCs w:val="28"/>
              </w:rPr>
              <w:t>Довжина трубок l = 3000 мм</w:t>
            </w:r>
          </w:p>
          <w:p w14:paraId="4E126E00">
            <w:pPr>
              <w:spacing w:before="40" w:after="40"/>
              <w:jc w:val="left"/>
              <w:rPr>
                <w:szCs w:val="28"/>
              </w:rPr>
            </w:pPr>
            <w:r>
              <w:rPr>
                <w:szCs w:val="28"/>
              </w:rPr>
              <w:t xml:space="preserve">Поверхня трубок </w:t>
            </w:r>
            <m:oMath>
              <m:sSub>
                <m:sSubPr>
                  <m:ctrlPr>
                    <w:rPr>
                      <w:rFonts w:ascii="Cambria Math" w:hAnsi="Cambria Math"/>
                      <w:szCs w:val="28"/>
                    </w:rPr>
                  </m:ctrlPr>
                </m:sSubPr>
                <m:e>
                  <m:r>
                    <m:rPr>
                      <m:sty m:val="p"/>
                    </m:rPr>
                    <w:rPr>
                      <w:rFonts w:ascii="Cambria Math" w:hAnsi="Cambria Math"/>
                      <w:szCs w:val="28"/>
                    </w:rPr>
                    <m:t>S</m:t>
                  </m:r>
                  <m:ctrlPr>
                    <w:rPr>
                      <w:rFonts w:ascii="Cambria Math" w:hAnsi="Cambria Math"/>
                      <w:szCs w:val="28"/>
                    </w:rPr>
                  </m:ctrlPr>
                </m:e>
                <m:sub>
                  <m:r>
                    <m:rPr>
                      <m:sty m:val="p"/>
                    </m:rPr>
                    <w:rPr>
                      <w:rFonts w:ascii="Cambria Math" w:hAnsi="Cambria Math"/>
                      <w:szCs w:val="28"/>
                    </w:rPr>
                    <m:t>ТР</m:t>
                  </m:r>
                  <m:ctrlPr>
                    <w:rPr>
                      <w:rFonts w:ascii="Cambria Math" w:hAnsi="Cambria Math"/>
                      <w:szCs w:val="28"/>
                    </w:rPr>
                  </m:ctrlPr>
                </m:sub>
              </m:sSub>
            </m:oMath>
            <w:r>
              <w:rPr>
                <w:szCs w:val="28"/>
              </w:rPr>
              <w:t xml:space="preserve"> = 41.7 м</w:t>
            </w:r>
            <w:r>
              <w:rPr>
                <w:szCs w:val="28"/>
                <w:vertAlign w:val="superscript"/>
              </w:rPr>
              <w:t>2</w:t>
            </w:r>
          </w:p>
          <w:p w14:paraId="3412D336">
            <w:pPr>
              <w:spacing w:before="40" w:after="40"/>
              <w:jc w:val="left"/>
              <w:rPr>
                <w:szCs w:val="28"/>
              </w:rPr>
            </w:pPr>
            <w:r>
              <w:rPr>
                <w:szCs w:val="28"/>
              </w:rPr>
              <w:t>Умови в апараті:</w:t>
            </w:r>
          </w:p>
          <w:p w14:paraId="513D96F5">
            <w:pPr>
              <w:spacing w:before="40" w:after="40"/>
              <w:jc w:val="left"/>
              <w:rPr>
                <w:szCs w:val="28"/>
              </w:rPr>
            </w:pPr>
            <w:r>
              <w:rPr>
                <w:szCs w:val="28"/>
              </w:rPr>
              <w:t>Міжтрубний простір:</w:t>
            </w:r>
          </w:p>
          <w:p w14:paraId="42D514C3">
            <w:pPr>
              <w:spacing w:before="40" w:after="40"/>
              <w:jc w:val="left"/>
              <w:rPr>
                <w:szCs w:val="28"/>
              </w:rPr>
            </w:pPr>
            <w:r>
              <w:rPr>
                <w:szCs w:val="28"/>
              </w:rPr>
              <w:t xml:space="preserve">Тиск: </w:t>
            </w:r>
            <m:oMath>
              <m:sSub>
                <m:sSubPr>
                  <m:ctrlPr>
                    <w:rPr>
                      <w:rFonts w:ascii="Cambria Math" w:hAnsi="Cambria Math"/>
                      <w:szCs w:val="28"/>
                    </w:rPr>
                  </m:ctrlPr>
                </m:sSubPr>
                <m:e>
                  <m:r>
                    <m:rPr>
                      <m:sty m:val="p"/>
                    </m:rPr>
                    <w:rPr>
                      <w:rFonts w:ascii="Cambria Math" w:hAnsi="Cambria Math"/>
                      <w:szCs w:val="28"/>
                    </w:rPr>
                    <m:t>Р</m:t>
                  </m:r>
                  <m:ctrlPr>
                    <w:rPr>
                      <w:rFonts w:ascii="Cambria Math" w:hAnsi="Cambria Math"/>
                      <w:szCs w:val="28"/>
                    </w:rPr>
                  </m:ctrlPr>
                </m:e>
                <m:sub>
                  <m:r>
                    <m:rPr>
                      <m:sty m:val="p"/>
                    </m:rPr>
                    <w:rPr>
                      <w:rFonts w:ascii="Cambria Math" w:hAnsi="Cambria Math"/>
                      <w:szCs w:val="28"/>
                    </w:rPr>
                    <m:t>РОБ</m:t>
                  </m:r>
                  <m:ctrlPr>
                    <w:rPr>
                      <w:rFonts w:ascii="Cambria Math" w:hAnsi="Cambria Math"/>
                      <w:szCs w:val="28"/>
                    </w:rPr>
                  </m:ctrlPr>
                </m:sub>
              </m:sSub>
            </m:oMath>
            <w:r>
              <w:rPr>
                <w:szCs w:val="28"/>
              </w:rPr>
              <w:t xml:space="preserve"> = 4.0 МПа, </w:t>
            </w:r>
            <m:oMath>
              <m:sSub>
                <m:sSubPr>
                  <m:ctrlPr>
                    <w:rPr>
                      <w:rFonts w:ascii="Cambria Math" w:hAnsi="Cambria Math"/>
                      <w:szCs w:val="28"/>
                    </w:rPr>
                  </m:ctrlPr>
                </m:sSubPr>
                <m:e>
                  <m:r>
                    <m:rPr>
                      <m:sty m:val="p"/>
                    </m:rPr>
                    <w:rPr>
                      <w:rFonts w:ascii="Cambria Math" w:hAnsi="Cambria Math"/>
                      <w:szCs w:val="28"/>
                    </w:rPr>
                    <m:t>Р</m:t>
                  </m:r>
                  <m:ctrlPr>
                    <w:rPr>
                      <w:rFonts w:ascii="Cambria Math" w:hAnsi="Cambria Math"/>
                      <w:szCs w:val="28"/>
                    </w:rPr>
                  </m:ctrlPr>
                </m:e>
                <m:sub>
                  <m:r>
                    <m:rPr>
                      <m:sty m:val="p"/>
                    </m:rPr>
                    <w:rPr>
                      <w:rFonts w:ascii="Cambria Math" w:hAnsi="Cambria Math"/>
                      <w:color w:val="3C4043"/>
                      <w:sz w:val="27"/>
                      <w:szCs w:val="27"/>
                      <w:shd w:val="clear" w:color="auto" w:fill="F5F5F5"/>
                    </w:rPr>
                    <m:t>РОЗР</m:t>
                  </m:r>
                  <m:ctrlPr>
                    <w:rPr>
                      <w:rFonts w:ascii="Cambria Math" w:hAnsi="Cambria Math"/>
                      <w:szCs w:val="28"/>
                    </w:rPr>
                  </m:ctrlPr>
                </m:sub>
              </m:sSub>
              <m:r>
                <m:rPr>
                  <m:sty m:val="p"/>
                </m:rPr>
                <w:rPr>
                  <w:rFonts w:ascii="Cambria Math" w:hAnsi="Cambria Math"/>
                  <w:szCs w:val="28"/>
                </w:rPr>
                <m:t xml:space="preserve"> </m:t>
              </m:r>
            </m:oMath>
            <w:r>
              <w:rPr>
                <w:szCs w:val="28"/>
              </w:rPr>
              <w:t>= 4.8 МПа</w:t>
            </w:r>
          </w:p>
          <w:p w14:paraId="038A5BEE">
            <w:pPr>
              <w:spacing w:before="40" w:after="40"/>
              <w:jc w:val="left"/>
              <w:rPr>
                <w:szCs w:val="28"/>
              </w:rPr>
            </w:pPr>
            <w:r>
              <w:rPr>
                <w:szCs w:val="28"/>
              </w:rPr>
              <w:t xml:space="preserve">Температура: </w:t>
            </w:r>
            <m:oMath>
              <m:sSub>
                <m:sSubPr>
                  <m:ctrlPr>
                    <w:rPr>
                      <w:rFonts w:ascii="Cambria Math" w:hAnsi="Cambria Math"/>
                      <w:szCs w:val="28"/>
                    </w:rPr>
                  </m:ctrlPr>
                </m:sSubPr>
                <m:e>
                  <m:r>
                    <m:rPr>
                      <m:sty m:val="p"/>
                    </m:rPr>
                    <w:rPr>
                      <w:rFonts w:ascii="Cambria Math" w:hAnsi="Cambria Math"/>
                      <w:szCs w:val="28"/>
                    </w:rPr>
                    <m:t>Т</m:t>
                  </m:r>
                  <m:ctrlPr>
                    <w:rPr>
                      <w:rFonts w:ascii="Cambria Math" w:hAnsi="Cambria Math"/>
                      <w:szCs w:val="28"/>
                    </w:rPr>
                  </m:ctrlPr>
                </m:e>
                <m:sub>
                  <m:r>
                    <m:rPr>
                      <m:sty m:val="p"/>
                    </m:rPr>
                    <w:rPr>
                      <w:rFonts w:ascii="Cambria Math" w:hAnsi="Cambria Math"/>
                      <w:szCs w:val="28"/>
                    </w:rPr>
                    <m:t>РОБ ВХ</m:t>
                  </m:r>
                  <m:ctrlPr>
                    <w:rPr>
                      <w:rFonts w:ascii="Cambria Math" w:hAnsi="Cambria Math"/>
                      <w:szCs w:val="28"/>
                    </w:rPr>
                  </m:ctrlPr>
                </m:sub>
              </m:sSub>
              <m:r>
                <m:rPr>
                  <m:sty m:val="p"/>
                </m:rPr>
                <w:rPr>
                  <w:rFonts w:ascii="Cambria Math" w:hAnsi="Cambria Math"/>
                  <w:szCs w:val="28"/>
                </w:rPr>
                <m:t xml:space="preserve">  </m:t>
              </m:r>
            </m:oMath>
            <w:r>
              <w:rPr>
                <w:szCs w:val="28"/>
              </w:rPr>
              <w:t xml:space="preserve">= 380 </w:t>
            </w:r>
            <w:r>
              <w:rPr>
                <w:szCs w:val="28"/>
                <w:vertAlign w:val="superscript"/>
              </w:rPr>
              <w:t>о</w:t>
            </w:r>
            <w:r>
              <w:rPr>
                <w:szCs w:val="28"/>
              </w:rPr>
              <w:t xml:space="preserve">С, </w:t>
            </w:r>
            <m:oMath>
              <m:sSub>
                <m:sSubPr>
                  <m:ctrlPr>
                    <w:rPr>
                      <w:rFonts w:ascii="Cambria Math" w:hAnsi="Cambria Math"/>
                      <w:szCs w:val="28"/>
                    </w:rPr>
                  </m:ctrlPr>
                </m:sSubPr>
                <m:e>
                  <m:r>
                    <m:rPr>
                      <m:sty m:val="p"/>
                    </m:rPr>
                    <w:rPr>
                      <w:rFonts w:ascii="Cambria Math" w:hAnsi="Cambria Math"/>
                      <w:szCs w:val="28"/>
                    </w:rPr>
                    <m:t>Т</m:t>
                  </m:r>
                  <m:ctrlPr>
                    <w:rPr>
                      <w:rFonts w:ascii="Cambria Math" w:hAnsi="Cambria Math"/>
                      <w:szCs w:val="28"/>
                    </w:rPr>
                  </m:ctrlPr>
                </m:e>
                <m:sub>
                  <m:r>
                    <m:rPr>
                      <m:sty m:val="p"/>
                    </m:rPr>
                    <w:rPr>
                      <w:rFonts w:ascii="Cambria Math" w:hAnsi="Cambria Math"/>
                      <w:szCs w:val="28"/>
                    </w:rPr>
                    <m:t>РОБ ВИХ</m:t>
                  </m:r>
                  <m:ctrlPr>
                    <w:rPr>
                      <w:rFonts w:ascii="Cambria Math" w:hAnsi="Cambria Math"/>
                      <w:szCs w:val="28"/>
                    </w:rPr>
                  </m:ctrlPr>
                </m:sub>
              </m:sSub>
              <m:r>
                <m:rPr>
                  <m:sty m:val="p"/>
                </m:rPr>
                <w:rPr>
                  <w:rFonts w:ascii="Cambria Math" w:hAnsi="Cambria Math"/>
                  <w:szCs w:val="28"/>
                </w:rPr>
                <m:t xml:space="preserve"> </m:t>
              </m:r>
            </m:oMath>
            <w:r>
              <w:rPr>
                <w:szCs w:val="28"/>
              </w:rPr>
              <w:t xml:space="preserve">= 300 </w:t>
            </w:r>
            <w:r>
              <w:rPr>
                <w:szCs w:val="28"/>
                <w:vertAlign w:val="superscript"/>
              </w:rPr>
              <w:t>о</w:t>
            </w:r>
            <w:r>
              <w:rPr>
                <w:szCs w:val="28"/>
              </w:rPr>
              <w:t xml:space="preserve">С, </w:t>
            </w:r>
            <m:oMath>
              <m:sSub>
                <m:sSubPr>
                  <m:ctrlPr>
                    <w:rPr>
                      <w:rFonts w:ascii="Cambria Math" w:hAnsi="Cambria Math"/>
                      <w:szCs w:val="28"/>
                    </w:rPr>
                  </m:ctrlPr>
                </m:sSubPr>
                <m:e>
                  <m:r>
                    <m:rPr>
                      <m:sty m:val="p"/>
                    </m:rPr>
                    <w:rPr>
                      <w:rFonts w:ascii="Cambria Math" w:hAnsi="Cambria Math"/>
                      <w:szCs w:val="28"/>
                    </w:rPr>
                    <m:t>Т</m:t>
                  </m:r>
                  <m:ctrlPr>
                    <w:rPr>
                      <w:rFonts w:ascii="Cambria Math" w:hAnsi="Cambria Math"/>
                      <w:szCs w:val="28"/>
                    </w:rPr>
                  </m:ctrlPr>
                </m:e>
                <m:sub>
                  <m:r>
                    <m:rPr>
                      <m:sty m:val="p"/>
                    </m:rPr>
                    <w:rPr>
                      <w:rFonts w:ascii="Cambria Math" w:hAnsi="Cambria Math"/>
                      <w:szCs w:val="28"/>
                    </w:rPr>
                    <m:t>РОЗР</m:t>
                  </m:r>
                  <m:ctrlPr>
                    <w:rPr>
                      <w:rFonts w:ascii="Cambria Math" w:hAnsi="Cambria Math"/>
                      <w:szCs w:val="28"/>
                    </w:rPr>
                  </m:ctrlPr>
                </m:sub>
              </m:sSub>
            </m:oMath>
            <w:r>
              <w:rPr>
                <w:szCs w:val="28"/>
              </w:rPr>
              <w:t xml:space="preserve"> = 440 </w:t>
            </w:r>
            <w:r>
              <w:rPr>
                <w:szCs w:val="28"/>
                <w:vertAlign w:val="superscript"/>
              </w:rPr>
              <w:t>о</w:t>
            </w:r>
            <w:r>
              <w:rPr>
                <w:szCs w:val="28"/>
              </w:rPr>
              <w:t>С</w:t>
            </w:r>
          </w:p>
          <w:p w14:paraId="6DF559D4">
            <w:pPr>
              <w:spacing w:before="40" w:after="40"/>
              <w:jc w:val="left"/>
              <w:rPr>
                <w:szCs w:val="28"/>
              </w:rPr>
            </w:pPr>
            <w:r>
              <w:rPr>
                <w:szCs w:val="28"/>
              </w:rPr>
              <w:t>Середа: пара</w:t>
            </w:r>
          </w:p>
          <w:p w14:paraId="788405D6">
            <w:pPr>
              <w:spacing w:before="40" w:after="40"/>
              <w:jc w:val="left"/>
              <w:rPr>
                <w:szCs w:val="28"/>
              </w:rPr>
            </w:pPr>
            <w:r>
              <w:rPr>
                <w:szCs w:val="28"/>
              </w:rPr>
              <w:t>Трубний простір:</w:t>
            </w:r>
          </w:p>
          <w:p w14:paraId="7BE0CB44">
            <w:pPr>
              <w:spacing w:before="40" w:after="40"/>
              <w:jc w:val="left"/>
              <w:rPr>
                <w:szCs w:val="28"/>
              </w:rPr>
            </w:pPr>
            <w:r>
              <w:rPr>
                <w:szCs w:val="28"/>
              </w:rPr>
              <w:t xml:space="preserve">Тиск: </w:t>
            </w:r>
            <m:oMath>
              <m:sSub>
                <m:sSubPr>
                  <m:ctrlPr>
                    <w:rPr>
                      <w:rFonts w:ascii="Cambria Math" w:hAnsi="Cambria Math"/>
                      <w:szCs w:val="28"/>
                    </w:rPr>
                  </m:ctrlPr>
                </m:sSubPr>
                <m:e>
                  <m:r>
                    <m:rPr>
                      <m:sty m:val="p"/>
                    </m:rPr>
                    <w:rPr>
                      <w:rFonts w:ascii="Cambria Math" w:hAnsi="Cambria Math"/>
                      <w:szCs w:val="28"/>
                    </w:rPr>
                    <m:t>Р</m:t>
                  </m:r>
                  <m:ctrlPr>
                    <w:rPr>
                      <w:rFonts w:ascii="Cambria Math" w:hAnsi="Cambria Math"/>
                      <w:szCs w:val="28"/>
                    </w:rPr>
                  </m:ctrlPr>
                </m:e>
                <m:sub>
                  <m:r>
                    <m:rPr>
                      <m:sty m:val="p"/>
                    </m:rPr>
                    <w:rPr>
                      <w:rFonts w:ascii="Cambria Math" w:hAnsi="Cambria Math"/>
                      <w:szCs w:val="28"/>
                    </w:rPr>
                    <m:t>РОБ</m:t>
                  </m:r>
                  <m:ctrlPr>
                    <w:rPr>
                      <w:rFonts w:ascii="Cambria Math" w:hAnsi="Cambria Math"/>
                      <w:szCs w:val="28"/>
                    </w:rPr>
                  </m:ctrlPr>
                </m:sub>
              </m:sSub>
            </m:oMath>
            <w:r>
              <w:rPr>
                <w:szCs w:val="28"/>
              </w:rPr>
              <w:t xml:space="preserve"> = 3.8 МПа, </w:t>
            </w:r>
            <m:oMath>
              <m:sSub>
                <m:sSubPr>
                  <m:ctrlPr>
                    <w:rPr>
                      <w:rFonts w:ascii="Cambria Math" w:hAnsi="Cambria Math"/>
                      <w:szCs w:val="28"/>
                    </w:rPr>
                  </m:ctrlPr>
                </m:sSubPr>
                <m:e>
                  <m:r>
                    <m:rPr>
                      <m:sty m:val="p"/>
                    </m:rPr>
                    <w:rPr>
                      <w:rFonts w:ascii="Cambria Math" w:hAnsi="Cambria Math"/>
                      <w:szCs w:val="28"/>
                    </w:rPr>
                    <m:t>P</m:t>
                  </m:r>
                  <m:ctrlPr>
                    <w:rPr>
                      <w:rFonts w:ascii="Cambria Math" w:hAnsi="Cambria Math"/>
                      <w:szCs w:val="28"/>
                    </w:rPr>
                  </m:ctrlPr>
                </m:e>
                <m:sub>
                  <m:r>
                    <m:rPr>
                      <m:sty m:val="p"/>
                    </m:rPr>
                    <w:rPr>
                      <w:rFonts w:ascii="Cambria Math" w:hAnsi="Cambria Math"/>
                      <w:szCs w:val="28"/>
                    </w:rPr>
                    <m:t>РОЗР</m:t>
                  </m:r>
                  <m:ctrlPr>
                    <w:rPr>
                      <w:rFonts w:ascii="Cambria Math" w:hAnsi="Cambria Math"/>
                      <w:szCs w:val="28"/>
                    </w:rPr>
                  </m:ctrlPr>
                </m:sub>
              </m:sSub>
            </m:oMath>
            <w:r>
              <w:rPr>
                <w:szCs w:val="28"/>
              </w:rPr>
              <w:t xml:space="preserve"> = 4.3 МПа</w:t>
            </w:r>
          </w:p>
          <w:p w14:paraId="79E2D886">
            <w:pPr>
              <w:spacing w:before="40" w:after="40"/>
              <w:jc w:val="left"/>
              <w:rPr>
                <w:szCs w:val="28"/>
              </w:rPr>
            </w:pPr>
            <w:r>
              <w:rPr>
                <w:szCs w:val="28"/>
              </w:rPr>
              <w:t xml:space="preserve">Температура: </w:t>
            </w:r>
            <m:oMath>
              <m:sSub>
                <m:sSubPr>
                  <m:ctrlPr>
                    <w:rPr>
                      <w:rFonts w:ascii="Cambria Math" w:hAnsi="Cambria Math"/>
                      <w:szCs w:val="28"/>
                    </w:rPr>
                  </m:ctrlPr>
                </m:sSubPr>
                <m:e>
                  <m:r>
                    <m:rPr>
                      <m:sty m:val="p"/>
                    </m:rPr>
                    <w:rPr>
                      <w:rFonts w:ascii="Cambria Math" w:hAnsi="Cambria Math"/>
                      <w:szCs w:val="28"/>
                    </w:rPr>
                    <m:t>Т</m:t>
                  </m:r>
                  <m:ctrlPr>
                    <w:rPr>
                      <w:rFonts w:ascii="Cambria Math" w:hAnsi="Cambria Math"/>
                      <w:szCs w:val="28"/>
                    </w:rPr>
                  </m:ctrlPr>
                </m:e>
                <m:sub>
                  <m:r>
                    <m:rPr>
                      <m:sty m:val="p"/>
                    </m:rPr>
                    <w:rPr>
                      <w:rFonts w:ascii="Cambria Math" w:hAnsi="Cambria Math"/>
                      <w:szCs w:val="28"/>
                    </w:rPr>
                    <m:t>РОБ ВХ</m:t>
                  </m:r>
                  <m:ctrlPr>
                    <w:rPr>
                      <w:rFonts w:ascii="Cambria Math" w:hAnsi="Cambria Math"/>
                      <w:szCs w:val="28"/>
                    </w:rPr>
                  </m:ctrlPr>
                </m:sub>
              </m:sSub>
              <m:r>
                <m:rPr>
                  <m:sty m:val="p"/>
                </m:rPr>
                <w:rPr>
                  <w:rFonts w:ascii="Cambria Math" w:hAnsi="Cambria Math"/>
                  <w:szCs w:val="28"/>
                </w:rPr>
                <m:t xml:space="preserve"> </m:t>
              </m:r>
            </m:oMath>
            <w:r>
              <w:rPr>
                <w:szCs w:val="28"/>
              </w:rPr>
              <w:t xml:space="preserve">= 240 </w:t>
            </w:r>
            <w:r>
              <w:rPr>
                <w:szCs w:val="28"/>
                <w:vertAlign w:val="superscript"/>
              </w:rPr>
              <w:t>о</w:t>
            </w:r>
            <w:r>
              <w:rPr>
                <w:szCs w:val="28"/>
              </w:rPr>
              <w:t xml:space="preserve">С, </w:t>
            </w:r>
            <m:oMath>
              <m:sSub>
                <m:sSubPr>
                  <m:ctrlPr>
                    <w:rPr>
                      <w:rFonts w:ascii="Cambria Math" w:hAnsi="Cambria Math"/>
                      <w:szCs w:val="28"/>
                    </w:rPr>
                  </m:ctrlPr>
                </m:sSubPr>
                <m:e>
                  <m:r>
                    <m:rPr>
                      <m:sty m:val="p"/>
                    </m:rPr>
                    <w:rPr>
                      <w:rFonts w:ascii="Cambria Math" w:hAnsi="Cambria Math"/>
                      <w:szCs w:val="28"/>
                    </w:rPr>
                    <m:t>Т</m:t>
                  </m:r>
                  <m:ctrlPr>
                    <w:rPr>
                      <w:rFonts w:ascii="Cambria Math" w:hAnsi="Cambria Math"/>
                      <w:szCs w:val="28"/>
                    </w:rPr>
                  </m:ctrlPr>
                </m:e>
                <m:sub>
                  <m:r>
                    <m:rPr>
                      <m:sty m:val="p"/>
                    </m:rPr>
                    <w:rPr>
                      <w:rFonts w:ascii="Cambria Math" w:hAnsi="Cambria Math"/>
                      <w:szCs w:val="28"/>
                    </w:rPr>
                    <m:t>РОБ ВИХ</m:t>
                  </m:r>
                  <m:ctrlPr>
                    <w:rPr>
                      <w:rFonts w:ascii="Cambria Math" w:hAnsi="Cambria Math"/>
                      <w:szCs w:val="28"/>
                    </w:rPr>
                  </m:ctrlPr>
                </m:sub>
              </m:sSub>
              <m:r>
                <m:rPr>
                  <m:sty m:val="p"/>
                </m:rPr>
                <w:rPr>
                  <w:rFonts w:ascii="Cambria Math" w:hAnsi="Cambria Math"/>
                  <w:szCs w:val="28"/>
                </w:rPr>
                <m:t xml:space="preserve"> </m:t>
              </m:r>
            </m:oMath>
            <w:r>
              <w:rPr>
                <w:szCs w:val="28"/>
              </w:rPr>
              <w:t xml:space="preserve">= 320 </w:t>
            </w:r>
            <w:r>
              <w:rPr>
                <w:szCs w:val="28"/>
                <w:vertAlign w:val="superscript"/>
              </w:rPr>
              <w:t>о</w:t>
            </w:r>
            <w:r>
              <w:rPr>
                <w:szCs w:val="28"/>
              </w:rPr>
              <w:t>С</w:t>
            </w:r>
            <w:r>
              <w:rPr>
                <w:iCs/>
                <w:szCs w:val="28"/>
              </w:rPr>
              <w:t xml:space="preserve">, </w:t>
            </w:r>
            <m:oMath>
              <m:sSub>
                <m:sSubPr>
                  <m:ctrlPr>
                    <w:rPr>
                      <w:rFonts w:ascii="Cambria Math" w:hAnsi="Cambria Math"/>
                      <w:szCs w:val="28"/>
                    </w:rPr>
                  </m:ctrlPr>
                </m:sSubPr>
                <m:e>
                  <m:r>
                    <m:rPr>
                      <m:sty m:val="p"/>
                    </m:rPr>
                    <w:rPr>
                      <w:rFonts w:ascii="Cambria Math" w:hAnsi="Cambria Math"/>
                      <w:szCs w:val="28"/>
                    </w:rPr>
                    <m:t>Т</m:t>
                  </m:r>
                  <m:ctrlPr>
                    <w:rPr>
                      <w:rFonts w:ascii="Cambria Math" w:hAnsi="Cambria Math"/>
                      <w:szCs w:val="28"/>
                    </w:rPr>
                  </m:ctrlPr>
                </m:e>
                <m:sub>
                  <m:r>
                    <m:rPr>
                      <m:sty m:val="p"/>
                    </m:rPr>
                    <w:rPr>
                      <w:rFonts w:ascii="Cambria Math" w:hAnsi="Cambria Math"/>
                      <w:szCs w:val="28"/>
                    </w:rPr>
                    <m:t>РОЗР</m:t>
                  </m:r>
                  <m:ctrlPr>
                    <w:rPr>
                      <w:rFonts w:ascii="Cambria Math" w:hAnsi="Cambria Math"/>
                      <w:szCs w:val="28"/>
                    </w:rPr>
                  </m:ctrlPr>
                </m:sub>
              </m:sSub>
            </m:oMath>
            <w:r>
              <w:rPr>
                <w:szCs w:val="28"/>
              </w:rPr>
              <w:t xml:space="preserve"> = 440 </w:t>
            </w:r>
            <w:r>
              <w:rPr>
                <w:szCs w:val="28"/>
                <w:vertAlign w:val="superscript"/>
              </w:rPr>
              <w:t>о</w:t>
            </w:r>
            <w:r>
              <w:rPr>
                <w:szCs w:val="28"/>
              </w:rPr>
              <w:t>С</w:t>
            </w:r>
          </w:p>
          <w:p w14:paraId="0E999162">
            <w:pPr>
              <w:spacing w:before="40" w:after="40"/>
              <w:jc w:val="left"/>
              <w:rPr>
                <w:szCs w:val="28"/>
              </w:rPr>
            </w:pPr>
            <w:r>
              <w:rPr>
                <w:szCs w:val="28"/>
              </w:rPr>
              <w:t>Середа: відпарний газ</w:t>
            </w:r>
          </w:p>
          <w:p w14:paraId="346B0417">
            <w:pPr>
              <w:spacing w:before="40" w:after="40"/>
              <w:jc w:val="left"/>
            </w:pPr>
            <w:r>
              <w:rPr>
                <w:szCs w:val="28"/>
              </w:rPr>
              <w:t>Матеріал: 12Х18Н10Т, 20Х13</w:t>
            </w:r>
          </w:p>
        </w:tc>
      </w:tr>
      <w:tr w14:paraId="3E3A2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8" w:type="dxa"/>
          </w:tcPr>
          <w:p w14:paraId="7FACC211">
            <w:pPr>
              <w:spacing w:before="40" w:after="40"/>
              <w:jc w:val="left"/>
            </w:pPr>
            <w:r>
              <w:t>2</w:t>
            </w:r>
          </w:p>
        </w:tc>
        <w:tc>
          <w:tcPr>
            <w:tcW w:w="1937" w:type="dxa"/>
          </w:tcPr>
          <w:p w14:paraId="219E0B8D">
            <w:pPr>
              <w:spacing w:before="40" w:after="40"/>
              <w:jc w:val="left"/>
              <w:rPr>
                <w:bCs/>
                <w:szCs w:val="28"/>
              </w:rPr>
            </w:pPr>
            <w:r>
              <w:rPr>
                <w:bCs/>
                <w:szCs w:val="28"/>
              </w:rPr>
              <w:t>Колона відпарювання процесного конденсату</w:t>
            </w:r>
          </w:p>
          <w:p w14:paraId="472DDFFD">
            <w:pPr>
              <w:spacing w:before="40" w:after="40"/>
              <w:jc w:val="left"/>
              <w:rPr>
                <w:bCs/>
                <w:szCs w:val="28"/>
              </w:rPr>
            </w:pPr>
            <w:r>
              <w:rPr>
                <w:bCs/>
                <w:szCs w:val="28"/>
              </w:rPr>
              <w:t>С-131</w:t>
            </w:r>
          </w:p>
        </w:tc>
        <w:tc>
          <w:tcPr>
            <w:tcW w:w="7514" w:type="dxa"/>
          </w:tcPr>
          <w:p w14:paraId="45F6B67D">
            <w:pPr>
              <w:spacing w:before="40" w:after="40"/>
              <w:jc w:val="left"/>
              <w:rPr>
                <w:szCs w:val="28"/>
              </w:rPr>
            </w:pPr>
            <w:r>
              <w:rPr>
                <w:szCs w:val="28"/>
              </w:rPr>
              <w:t xml:space="preserve">Діаметр </w:t>
            </w:r>
            <m:oMath>
              <m:sSub>
                <m:sSubPr>
                  <m:ctrlPr>
                    <w:rPr>
                      <w:rFonts w:ascii="Cambria Math" w:hAnsi="Cambria Math"/>
                      <w:iCs/>
                      <w:szCs w:val="28"/>
                    </w:rPr>
                  </m:ctrlPr>
                </m:sSubPr>
                <m:e>
                  <m:r>
                    <m:rPr>
                      <m:sty m:val="p"/>
                    </m:rPr>
                    <w:rPr>
                      <w:rFonts w:ascii="Cambria Math" w:hAnsi="Cambria Math"/>
                      <w:szCs w:val="28"/>
                    </w:rPr>
                    <m:t>D</m:t>
                  </m:r>
                  <m:ctrlPr>
                    <w:rPr>
                      <w:rFonts w:ascii="Cambria Math" w:hAnsi="Cambria Math"/>
                      <w:iCs/>
                      <w:szCs w:val="28"/>
                    </w:rPr>
                  </m:ctrlPr>
                </m:e>
                <m:sub>
                  <m:r>
                    <m:rPr>
                      <m:sty m:val="p"/>
                    </m:rPr>
                    <w:rPr>
                      <w:rFonts w:ascii="Cambria Math" w:hAnsi="Cambria Math"/>
                      <w:szCs w:val="28"/>
                    </w:rPr>
                    <m:t>ВН</m:t>
                  </m:r>
                  <m:ctrlPr>
                    <w:rPr>
                      <w:rFonts w:ascii="Cambria Math" w:hAnsi="Cambria Math"/>
                      <w:iCs/>
                      <w:szCs w:val="28"/>
                    </w:rPr>
                  </m:ctrlPr>
                </m:sub>
              </m:sSub>
            </m:oMath>
            <w:r>
              <w:rPr>
                <w:szCs w:val="28"/>
              </w:rPr>
              <w:t xml:space="preserve"> = 1600 мм</w:t>
            </w:r>
          </w:p>
          <w:p w14:paraId="24C3C17D">
            <w:pPr>
              <w:spacing w:before="40" w:after="40"/>
              <w:jc w:val="left"/>
              <w:rPr>
                <w:szCs w:val="28"/>
              </w:rPr>
            </w:pPr>
            <w:r>
              <w:rPr>
                <w:szCs w:val="28"/>
              </w:rPr>
              <w:t xml:space="preserve">Висота </w:t>
            </w:r>
            <m:oMath>
              <m:sSub>
                <m:sSubPr>
                  <m:ctrlPr>
                    <w:rPr>
                      <w:rFonts w:ascii="Cambria Math" w:hAnsi="Cambria Math"/>
                      <w:iCs/>
                      <w:szCs w:val="28"/>
                    </w:rPr>
                  </m:ctrlPr>
                </m:sSubPr>
                <m:e>
                  <m:r>
                    <m:rPr>
                      <m:sty m:val="p"/>
                    </m:rPr>
                    <w:rPr>
                      <w:rFonts w:ascii="Cambria Math" w:hAnsi="Cambria Math"/>
                      <w:szCs w:val="28"/>
                    </w:rPr>
                    <m:t>Н</m:t>
                  </m:r>
                  <m:ctrlPr>
                    <w:rPr>
                      <w:rFonts w:ascii="Cambria Math" w:hAnsi="Cambria Math"/>
                      <w:iCs/>
                      <w:szCs w:val="28"/>
                    </w:rPr>
                  </m:ctrlPr>
                </m:e>
                <m:sub>
                  <m:r>
                    <m:rPr>
                      <m:sty m:val="p"/>
                    </m:rPr>
                    <w:rPr>
                      <w:rFonts w:ascii="Cambria Math" w:hAnsi="Cambria Math"/>
                      <w:szCs w:val="28"/>
                    </w:rPr>
                    <m:t>ЗАГАЛ</m:t>
                  </m:r>
                  <m:ctrlPr>
                    <w:rPr>
                      <w:rFonts w:ascii="Cambria Math" w:hAnsi="Cambria Math"/>
                      <w:iCs/>
                      <w:szCs w:val="28"/>
                    </w:rPr>
                  </m:ctrlPr>
                </m:sub>
              </m:sSub>
            </m:oMath>
            <w:r>
              <w:rPr>
                <w:szCs w:val="28"/>
              </w:rPr>
              <w:t xml:space="preserve"> = 19700 мм</w:t>
            </w:r>
          </w:p>
          <w:p w14:paraId="04E2975B">
            <w:pPr>
              <w:spacing w:before="40" w:after="40"/>
              <w:jc w:val="left"/>
              <w:rPr>
                <w:szCs w:val="28"/>
              </w:rPr>
            </w:pPr>
            <w:r>
              <w:rPr>
                <w:szCs w:val="28"/>
              </w:rPr>
              <w:t>Умови в апараті:</w:t>
            </w:r>
          </w:p>
          <w:p w14:paraId="03D5215B">
            <w:pPr>
              <w:spacing w:before="40" w:after="40"/>
              <w:jc w:val="left"/>
              <w:rPr>
                <w:szCs w:val="28"/>
              </w:rPr>
            </w:pPr>
            <w:r>
              <w:rPr>
                <w:szCs w:val="28"/>
              </w:rPr>
              <w:t xml:space="preserve">Тиск: </w:t>
            </w:r>
            <m:oMath>
              <m:sSub>
                <m:sSubPr>
                  <m:ctrlPr>
                    <w:rPr>
                      <w:rFonts w:ascii="Cambria Math" w:hAnsi="Cambria Math"/>
                      <w:szCs w:val="28"/>
                    </w:rPr>
                  </m:ctrlPr>
                </m:sSubPr>
                <m:e>
                  <m:r>
                    <m:rPr>
                      <m:sty m:val="p"/>
                    </m:rPr>
                    <w:rPr>
                      <w:rFonts w:ascii="Cambria Math" w:hAnsi="Cambria Math"/>
                      <w:szCs w:val="28"/>
                    </w:rPr>
                    <m:t>Р</m:t>
                  </m:r>
                  <m:ctrlPr>
                    <w:rPr>
                      <w:rFonts w:ascii="Cambria Math" w:hAnsi="Cambria Math"/>
                      <w:szCs w:val="28"/>
                    </w:rPr>
                  </m:ctrlPr>
                </m:e>
                <m:sub>
                  <m:r>
                    <m:rPr>
                      <m:sty m:val="p"/>
                    </m:rPr>
                    <w:rPr>
                      <w:rFonts w:ascii="Cambria Math" w:hAnsi="Cambria Math"/>
                      <w:szCs w:val="28"/>
                    </w:rPr>
                    <m:t>РОБ</m:t>
                  </m:r>
                  <m:ctrlPr>
                    <w:rPr>
                      <w:rFonts w:ascii="Cambria Math" w:hAnsi="Cambria Math"/>
                      <w:szCs w:val="28"/>
                    </w:rPr>
                  </m:ctrlPr>
                </m:sub>
              </m:sSub>
            </m:oMath>
            <w:r>
              <w:rPr>
                <w:szCs w:val="28"/>
              </w:rPr>
              <w:t xml:space="preserve"> = 3.8 МПа, </w:t>
            </w:r>
            <m:oMath>
              <m:sSub>
                <m:sSubPr>
                  <m:ctrlPr>
                    <w:rPr>
                      <w:rFonts w:ascii="Cambria Math" w:hAnsi="Cambria Math"/>
                      <w:szCs w:val="28"/>
                    </w:rPr>
                  </m:ctrlPr>
                </m:sSubPr>
                <m:e>
                  <m:r>
                    <m:rPr>
                      <m:sty m:val="p"/>
                    </m:rPr>
                    <w:rPr>
                      <w:rFonts w:ascii="Cambria Math" w:hAnsi="Cambria Math"/>
                      <w:szCs w:val="28"/>
                    </w:rPr>
                    <m:t>P</m:t>
                  </m:r>
                  <m:ctrlPr>
                    <w:rPr>
                      <w:rFonts w:ascii="Cambria Math" w:hAnsi="Cambria Math"/>
                      <w:szCs w:val="28"/>
                    </w:rPr>
                  </m:ctrlPr>
                </m:e>
                <m:sub>
                  <m:r>
                    <m:rPr>
                      <m:sty m:val="p"/>
                    </m:rPr>
                    <w:rPr>
                      <w:rFonts w:ascii="Cambria Math" w:hAnsi="Cambria Math"/>
                      <w:szCs w:val="28"/>
                    </w:rPr>
                    <m:t>РОЗР</m:t>
                  </m:r>
                  <m:ctrlPr>
                    <w:rPr>
                      <w:rFonts w:ascii="Cambria Math" w:hAnsi="Cambria Math"/>
                      <w:szCs w:val="28"/>
                    </w:rPr>
                  </m:ctrlPr>
                </m:sub>
              </m:sSub>
            </m:oMath>
            <w:r>
              <w:rPr>
                <w:szCs w:val="28"/>
              </w:rPr>
              <w:t xml:space="preserve"> = 4.8 МПа</w:t>
            </w:r>
          </w:p>
          <w:p w14:paraId="226D4261">
            <w:pPr>
              <w:spacing w:before="40" w:after="40"/>
              <w:jc w:val="left"/>
              <w:rPr>
                <w:szCs w:val="28"/>
              </w:rPr>
            </w:pPr>
            <w:r>
              <w:rPr>
                <w:szCs w:val="28"/>
              </w:rPr>
              <w:t xml:space="preserve">Температура: </w:t>
            </w:r>
            <m:oMath>
              <m:sSub>
                <m:sSubPr>
                  <m:ctrlPr>
                    <w:rPr>
                      <w:rFonts w:ascii="Cambria Math" w:hAnsi="Cambria Math"/>
                      <w:szCs w:val="28"/>
                    </w:rPr>
                  </m:ctrlPr>
                </m:sSubPr>
                <m:e>
                  <m:r>
                    <m:rPr>
                      <m:sty m:val="p"/>
                    </m:rPr>
                    <w:rPr>
                      <w:rFonts w:ascii="Cambria Math" w:hAnsi="Cambria Math"/>
                      <w:szCs w:val="28"/>
                    </w:rPr>
                    <m:t>Т</m:t>
                  </m:r>
                  <m:ctrlPr>
                    <w:rPr>
                      <w:rFonts w:ascii="Cambria Math" w:hAnsi="Cambria Math"/>
                      <w:szCs w:val="28"/>
                    </w:rPr>
                  </m:ctrlPr>
                </m:e>
                <m:sub>
                  <m:r>
                    <m:rPr>
                      <m:sty m:val="p"/>
                    </m:rPr>
                    <w:rPr>
                      <w:rFonts w:ascii="Cambria Math" w:hAnsi="Cambria Math"/>
                      <w:szCs w:val="28"/>
                    </w:rPr>
                    <m:t>РОБ</m:t>
                  </m:r>
                  <m:ctrlPr>
                    <w:rPr>
                      <w:rFonts w:ascii="Cambria Math" w:hAnsi="Cambria Math"/>
                      <w:szCs w:val="28"/>
                    </w:rPr>
                  </m:ctrlPr>
                </m:sub>
              </m:sSub>
            </m:oMath>
            <w:r>
              <w:rPr>
                <w:szCs w:val="28"/>
              </w:rPr>
              <w:t xml:space="preserve"> = 250 </w:t>
            </w:r>
            <w:r>
              <w:rPr>
                <w:szCs w:val="28"/>
                <w:vertAlign w:val="superscript"/>
              </w:rPr>
              <w:t>о</w:t>
            </w:r>
            <w:r>
              <w:rPr>
                <w:szCs w:val="28"/>
              </w:rPr>
              <w:t xml:space="preserve">С, </w:t>
            </w:r>
            <m:oMath>
              <m:sSub>
                <m:sSubPr>
                  <m:ctrlPr>
                    <w:rPr>
                      <w:rFonts w:ascii="Cambria Math" w:hAnsi="Cambria Math"/>
                      <w:szCs w:val="28"/>
                    </w:rPr>
                  </m:ctrlPr>
                </m:sSubPr>
                <m:e>
                  <m:r>
                    <m:rPr>
                      <m:sty m:val="p"/>
                    </m:rPr>
                    <w:rPr>
                      <w:rFonts w:ascii="Cambria Math" w:hAnsi="Cambria Math"/>
                      <w:szCs w:val="28"/>
                    </w:rPr>
                    <m:t>Т</m:t>
                  </m:r>
                  <m:ctrlPr>
                    <w:rPr>
                      <w:rFonts w:ascii="Cambria Math" w:hAnsi="Cambria Math"/>
                      <w:szCs w:val="28"/>
                    </w:rPr>
                  </m:ctrlPr>
                </m:e>
                <m:sub>
                  <m:r>
                    <m:rPr>
                      <m:sty m:val="p"/>
                    </m:rPr>
                    <w:rPr>
                      <w:rFonts w:ascii="Cambria Math" w:hAnsi="Cambria Math"/>
                      <w:szCs w:val="28"/>
                    </w:rPr>
                    <m:t>РОЗР</m:t>
                  </m:r>
                  <m:ctrlPr>
                    <w:rPr>
                      <w:rFonts w:ascii="Cambria Math" w:hAnsi="Cambria Math"/>
                      <w:szCs w:val="28"/>
                    </w:rPr>
                  </m:ctrlPr>
                </m:sub>
              </m:sSub>
            </m:oMath>
            <w:r>
              <w:rPr>
                <w:szCs w:val="28"/>
              </w:rPr>
              <w:t xml:space="preserve"> = 440 </w:t>
            </w:r>
            <w:r>
              <w:rPr>
                <w:szCs w:val="28"/>
                <w:vertAlign w:val="superscript"/>
              </w:rPr>
              <w:t>о</w:t>
            </w:r>
            <w:r>
              <w:rPr>
                <w:szCs w:val="28"/>
              </w:rPr>
              <w:t>С</w:t>
            </w:r>
          </w:p>
          <w:p w14:paraId="54983E0E">
            <w:pPr>
              <w:spacing w:before="40" w:after="40"/>
              <w:jc w:val="left"/>
              <w:rPr>
                <w:szCs w:val="28"/>
              </w:rPr>
            </w:pPr>
            <w:r>
              <w:rPr>
                <w:szCs w:val="28"/>
              </w:rPr>
              <w:t>Середа: процесний конденсат, пара</w:t>
            </w:r>
          </w:p>
          <w:p w14:paraId="6F918F7A">
            <w:pPr>
              <w:spacing w:before="40" w:after="40"/>
              <w:jc w:val="left"/>
              <w:rPr>
                <w:szCs w:val="28"/>
              </w:rPr>
            </w:pPr>
            <w:r>
              <w:rPr>
                <w:szCs w:val="28"/>
              </w:rPr>
              <w:t>Матеріал: 12Х18Н10Т, 20Х13</w:t>
            </w:r>
          </w:p>
        </w:tc>
      </w:tr>
    </w:tbl>
    <w:p w14:paraId="0F9E2326">
      <w:pPr>
        <w:spacing w:line="360" w:lineRule="auto"/>
        <w:jc w:val="center"/>
        <w:rPr>
          <w:szCs w:val="28"/>
          <w:lang w:val="uk-UA"/>
        </w:rPr>
      </w:pPr>
    </w:p>
    <w:p w14:paraId="4BBC2837">
      <w:pPr>
        <w:spacing w:line="360" w:lineRule="auto"/>
        <w:jc w:val="center"/>
        <w:rPr>
          <w:szCs w:val="28"/>
          <w:lang w:val="uk-UA"/>
        </w:rPr>
      </w:pPr>
    </w:p>
    <w:p w14:paraId="4D4C1866">
      <w:pPr>
        <w:spacing w:line="360" w:lineRule="auto"/>
        <w:jc w:val="center"/>
        <w:rPr>
          <w:szCs w:val="28"/>
          <w:lang w:val="uk-UA"/>
        </w:rPr>
      </w:pPr>
    </w:p>
    <w:p w14:paraId="67633AF1">
      <w:pPr>
        <w:spacing w:line="360" w:lineRule="auto"/>
        <w:jc w:val="center"/>
        <w:rPr>
          <w:szCs w:val="28"/>
          <w:lang w:val="uk-UA"/>
        </w:rPr>
      </w:pPr>
    </w:p>
    <w:p w14:paraId="75839069">
      <w:pPr>
        <w:spacing w:line="360" w:lineRule="auto"/>
        <w:rPr>
          <w:szCs w:val="28"/>
          <w:lang w:val="uk-UA"/>
        </w:rPr>
      </w:pPr>
      <w:r>
        <w:rPr>
          <w:szCs w:val="28"/>
          <w:lang w:val="uk-UA"/>
        </w:rPr>
        <w:t xml:space="preserve">Продовження таблиці </w:t>
      </w:r>
      <w:r>
        <w:rPr>
          <w:rFonts w:hint="default"/>
          <w:szCs w:val="28"/>
          <w:lang w:val="uk-UA"/>
        </w:rPr>
        <w:t>4</w:t>
      </w:r>
      <w:r>
        <w:rPr>
          <w:szCs w:val="28"/>
          <w:lang w:val="uk-UA"/>
        </w:rPr>
        <w:t>.1</w:t>
      </w:r>
    </w:p>
    <w:tbl>
      <w:tblPr>
        <w:tblStyle w:val="12"/>
        <w:tblW w:w="99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1937"/>
        <w:gridCol w:w="7514"/>
      </w:tblGrid>
      <w:tr w14:paraId="7AE51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8" w:type="dxa"/>
          </w:tcPr>
          <w:p w14:paraId="744C8F0B">
            <w:pPr>
              <w:spacing w:before="40" w:after="40"/>
              <w:jc w:val="left"/>
            </w:pPr>
            <w:r>
              <w:t>3</w:t>
            </w:r>
          </w:p>
        </w:tc>
        <w:tc>
          <w:tcPr>
            <w:tcW w:w="1937" w:type="dxa"/>
          </w:tcPr>
          <w:p w14:paraId="38188A70">
            <w:pPr>
              <w:spacing w:before="40" w:after="40"/>
              <w:jc w:val="left"/>
              <w:rPr>
                <w:bCs/>
                <w:szCs w:val="28"/>
              </w:rPr>
            </w:pPr>
            <w:r>
              <w:rPr>
                <w:bCs/>
                <w:szCs w:val="28"/>
              </w:rPr>
              <w:t>Підігрівач процесного конденсату</w:t>
            </w:r>
          </w:p>
          <w:p w14:paraId="2083C4D4">
            <w:pPr>
              <w:spacing w:before="40" w:after="40"/>
              <w:jc w:val="left"/>
              <w:rPr>
                <w:bCs/>
                <w:szCs w:val="28"/>
              </w:rPr>
            </w:pPr>
            <w:r>
              <w:rPr>
                <w:bCs/>
                <w:szCs w:val="28"/>
              </w:rPr>
              <w:t>Е-131А,В,С</w:t>
            </w:r>
          </w:p>
        </w:tc>
        <w:tc>
          <w:tcPr>
            <w:tcW w:w="7514" w:type="dxa"/>
          </w:tcPr>
          <w:p w14:paraId="7A22C032">
            <w:pPr>
              <w:spacing w:before="40" w:after="40"/>
              <w:jc w:val="left"/>
              <w:rPr>
                <w:szCs w:val="28"/>
              </w:rPr>
            </w:pPr>
            <w:r>
              <w:rPr>
                <w:szCs w:val="28"/>
              </w:rPr>
              <w:t>Блок кожухотрубних апаратів</w:t>
            </w:r>
          </w:p>
          <w:p w14:paraId="22342D6F">
            <w:pPr>
              <w:spacing w:before="40" w:after="40"/>
              <w:jc w:val="left"/>
              <w:rPr>
                <w:szCs w:val="28"/>
              </w:rPr>
            </w:pPr>
            <w:r>
              <w:rPr>
                <w:szCs w:val="28"/>
              </w:rPr>
              <w:t xml:space="preserve">Діаметр </w:t>
            </w:r>
            <m:oMath>
              <m:sSub>
                <m:sSubPr>
                  <m:ctrlPr>
                    <w:rPr>
                      <w:rFonts w:ascii="Cambria Math" w:hAnsi="Cambria Math"/>
                      <w:iCs/>
                      <w:szCs w:val="28"/>
                    </w:rPr>
                  </m:ctrlPr>
                </m:sSubPr>
                <m:e>
                  <m:r>
                    <m:rPr>
                      <m:sty m:val="p"/>
                    </m:rPr>
                    <w:rPr>
                      <w:rFonts w:ascii="Cambria Math" w:hAnsi="Cambria Math"/>
                      <w:szCs w:val="28"/>
                    </w:rPr>
                    <m:t>D</m:t>
                  </m:r>
                  <m:ctrlPr>
                    <w:rPr>
                      <w:rFonts w:ascii="Cambria Math" w:hAnsi="Cambria Math"/>
                      <w:iCs/>
                      <w:szCs w:val="28"/>
                    </w:rPr>
                  </m:ctrlPr>
                </m:e>
                <m:sub>
                  <m:r>
                    <m:rPr>
                      <m:sty m:val="p"/>
                    </m:rPr>
                    <w:rPr>
                      <w:rFonts w:ascii="Cambria Math" w:hAnsi="Cambria Math"/>
                      <w:szCs w:val="28"/>
                    </w:rPr>
                    <m:t>ВН</m:t>
                  </m:r>
                  <m:ctrlPr>
                    <w:rPr>
                      <w:rFonts w:ascii="Cambria Math" w:hAnsi="Cambria Math"/>
                      <w:iCs/>
                      <w:szCs w:val="28"/>
                    </w:rPr>
                  </m:ctrlPr>
                </m:sub>
              </m:sSub>
            </m:oMath>
            <w:r>
              <w:rPr>
                <w:szCs w:val="28"/>
              </w:rPr>
              <w:t xml:space="preserve"> = 1000 мм</w:t>
            </w:r>
          </w:p>
          <w:p w14:paraId="46BFCB1F">
            <w:pPr>
              <w:spacing w:before="40" w:after="40"/>
              <w:jc w:val="left"/>
              <w:rPr>
                <w:szCs w:val="28"/>
              </w:rPr>
            </w:pPr>
            <w:r>
              <w:rPr>
                <w:szCs w:val="28"/>
              </w:rPr>
              <w:t>Довжина трубок l = 8000 мм</w:t>
            </w:r>
          </w:p>
          <w:p w14:paraId="46E04F42">
            <w:pPr>
              <w:spacing w:before="40" w:after="40"/>
              <w:jc w:val="left"/>
              <w:rPr>
                <w:szCs w:val="28"/>
              </w:rPr>
            </w:pPr>
            <w:r>
              <w:rPr>
                <w:szCs w:val="28"/>
              </w:rPr>
              <w:t xml:space="preserve">Поверхня трубок </w:t>
            </w:r>
            <m:oMath>
              <m:sSub>
                <m:sSubPr>
                  <m:ctrlPr>
                    <w:rPr>
                      <w:rFonts w:ascii="Cambria Math" w:hAnsi="Cambria Math"/>
                      <w:szCs w:val="28"/>
                    </w:rPr>
                  </m:ctrlPr>
                </m:sSubPr>
                <m:e>
                  <m:r>
                    <m:rPr>
                      <m:sty m:val="p"/>
                    </m:rPr>
                    <w:rPr>
                      <w:rFonts w:ascii="Cambria Math" w:hAnsi="Cambria Math"/>
                      <w:szCs w:val="28"/>
                    </w:rPr>
                    <m:t>S</m:t>
                  </m:r>
                  <m:ctrlPr>
                    <w:rPr>
                      <w:rFonts w:ascii="Cambria Math" w:hAnsi="Cambria Math"/>
                      <w:szCs w:val="28"/>
                    </w:rPr>
                  </m:ctrlPr>
                </m:e>
                <m:sub>
                  <m:r>
                    <m:rPr>
                      <m:sty m:val="p"/>
                    </m:rPr>
                    <w:rPr>
                      <w:rFonts w:ascii="Cambria Math" w:hAnsi="Cambria Math"/>
                      <w:szCs w:val="28"/>
                    </w:rPr>
                    <m:t>ТР ЗАГАЛ</m:t>
                  </m:r>
                  <m:ctrlPr>
                    <w:rPr>
                      <w:rFonts w:ascii="Cambria Math" w:hAnsi="Cambria Math"/>
                      <w:szCs w:val="28"/>
                    </w:rPr>
                  </m:ctrlPr>
                </m:sub>
              </m:sSub>
            </m:oMath>
            <w:r>
              <w:rPr>
                <w:szCs w:val="28"/>
              </w:rPr>
              <w:t xml:space="preserve"> = 1764 м</w:t>
            </w:r>
            <w:r>
              <w:rPr>
                <w:szCs w:val="28"/>
                <w:vertAlign w:val="superscript"/>
              </w:rPr>
              <w:t>2</w:t>
            </w:r>
          </w:p>
          <w:p w14:paraId="264D7F81">
            <w:pPr>
              <w:spacing w:before="40" w:after="40"/>
              <w:jc w:val="left"/>
              <w:rPr>
                <w:szCs w:val="28"/>
              </w:rPr>
            </w:pPr>
            <w:r>
              <w:rPr>
                <w:szCs w:val="28"/>
              </w:rPr>
              <w:t xml:space="preserve">Поверхня трубок </w:t>
            </w:r>
            <m:oMath>
              <m:sSub>
                <m:sSubPr>
                  <m:ctrlPr>
                    <w:rPr>
                      <w:rFonts w:ascii="Cambria Math" w:hAnsi="Cambria Math"/>
                      <w:szCs w:val="28"/>
                    </w:rPr>
                  </m:ctrlPr>
                </m:sSubPr>
                <m:e>
                  <m:r>
                    <m:rPr>
                      <m:sty m:val="p"/>
                    </m:rPr>
                    <w:rPr>
                      <w:rFonts w:ascii="Cambria Math" w:hAnsi="Cambria Math"/>
                      <w:szCs w:val="28"/>
                    </w:rPr>
                    <m:t>S</m:t>
                  </m:r>
                  <m:ctrlPr>
                    <w:rPr>
                      <w:rFonts w:ascii="Cambria Math" w:hAnsi="Cambria Math"/>
                      <w:szCs w:val="28"/>
                    </w:rPr>
                  </m:ctrlPr>
                </m:e>
                <m:sub>
                  <m:r>
                    <m:rPr>
                      <m:sty m:val="p"/>
                    </m:rPr>
                    <w:rPr>
                      <w:rFonts w:ascii="Cambria Math" w:hAnsi="Cambria Math"/>
                      <w:szCs w:val="28"/>
                    </w:rPr>
                    <m:t>ТР</m:t>
                  </m:r>
                  <m:ctrlPr>
                    <w:rPr>
                      <w:rFonts w:ascii="Cambria Math" w:hAnsi="Cambria Math"/>
                      <w:szCs w:val="28"/>
                    </w:rPr>
                  </m:ctrlPr>
                </m:sub>
              </m:sSub>
            </m:oMath>
            <w:r>
              <w:rPr>
                <w:szCs w:val="28"/>
              </w:rPr>
              <w:t xml:space="preserve"> = 588 м</w:t>
            </w:r>
            <w:r>
              <w:rPr>
                <w:szCs w:val="28"/>
                <w:vertAlign w:val="superscript"/>
              </w:rPr>
              <w:t>2</w:t>
            </w:r>
          </w:p>
          <w:p w14:paraId="06213A41">
            <w:pPr>
              <w:spacing w:before="40" w:after="40"/>
              <w:jc w:val="left"/>
              <w:rPr>
                <w:szCs w:val="28"/>
              </w:rPr>
            </w:pPr>
            <w:r>
              <w:rPr>
                <w:szCs w:val="28"/>
              </w:rPr>
              <w:t>Умови в апараті: Міжтрубний простір:</w:t>
            </w:r>
          </w:p>
          <w:p w14:paraId="43C4808B">
            <w:pPr>
              <w:spacing w:before="40" w:after="40"/>
              <w:jc w:val="left"/>
              <w:rPr>
                <w:szCs w:val="28"/>
              </w:rPr>
            </w:pPr>
            <w:r>
              <w:rPr>
                <w:szCs w:val="28"/>
              </w:rPr>
              <w:t xml:space="preserve">Тиск: </w:t>
            </w:r>
            <m:oMath>
              <m:sSub>
                <m:sSubPr>
                  <m:ctrlPr>
                    <w:rPr>
                      <w:rFonts w:ascii="Cambria Math" w:hAnsi="Cambria Math"/>
                      <w:szCs w:val="28"/>
                    </w:rPr>
                  </m:ctrlPr>
                </m:sSubPr>
                <m:e>
                  <m:r>
                    <m:rPr>
                      <m:sty m:val="p"/>
                    </m:rPr>
                    <w:rPr>
                      <w:rFonts w:ascii="Cambria Math" w:hAnsi="Cambria Math"/>
                      <w:szCs w:val="28"/>
                    </w:rPr>
                    <m:t>Р</m:t>
                  </m:r>
                  <m:ctrlPr>
                    <w:rPr>
                      <w:rFonts w:ascii="Cambria Math" w:hAnsi="Cambria Math"/>
                      <w:szCs w:val="28"/>
                    </w:rPr>
                  </m:ctrlPr>
                </m:e>
                <m:sub>
                  <m:r>
                    <m:rPr>
                      <m:sty m:val="p"/>
                    </m:rPr>
                    <w:rPr>
                      <w:rFonts w:ascii="Cambria Math" w:hAnsi="Cambria Math"/>
                      <w:szCs w:val="28"/>
                    </w:rPr>
                    <m:t>РОБ</m:t>
                  </m:r>
                  <m:ctrlPr>
                    <w:rPr>
                      <w:rFonts w:ascii="Cambria Math" w:hAnsi="Cambria Math"/>
                      <w:szCs w:val="28"/>
                    </w:rPr>
                  </m:ctrlPr>
                </m:sub>
              </m:sSub>
            </m:oMath>
            <w:r>
              <w:rPr>
                <w:szCs w:val="28"/>
              </w:rPr>
              <w:t xml:space="preserve"> = 3.8 МПа, </w:t>
            </w:r>
            <m:oMath>
              <m:sSub>
                <m:sSubPr>
                  <m:ctrlPr>
                    <w:rPr>
                      <w:rFonts w:ascii="Cambria Math" w:hAnsi="Cambria Math"/>
                      <w:szCs w:val="28"/>
                    </w:rPr>
                  </m:ctrlPr>
                </m:sSubPr>
                <m:e>
                  <m:r>
                    <m:rPr>
                      <m:sty m:val="p"/>
                    </m:rPr>
                    <w:rPr>
                      <w:rFonts w:ascii="Cambria Math" w:hAnsi="Cambria Math"/>
                      <w:szCs w:val="28"/>
                    </w:rPr>
                    <m:t>P</m:t>
                  </m:r>
                  <m:ctrlPr>
                    <w:rPr>
                      <w:rFonts w:ascii="Cambria Math" w:hAnsi="Cambria Math"/>
                      <w:szCs w:val="28"/>
                    </w:rPr>
                  </m:ctrlPr>
                </m:e>
                <m:sub>
                  <m:r>
                    <m:rPr>
                      <m:sty m:val="p"/>
                    </m:rPr>
                    <w:rPr>
                      <w:rFonts w:ascii="Cambria Math" w:hAnsi="Cambria Math"/>
                      <w:szCs w:val="28"/>
                    </w:rPr>
                    <m:t>РОЗР</m:t>
                  </m:r>
                  <m:ctrlPr>
                    <w:rPr>
                      <w:rFonts w:ascii="Cambria Math" w:hAnsi="Cambria Math"/>
                      <w:szCs w:val="28"/>
                    </w:rPr>
                  </m:ctrlPr>
                </m:sub>
              </m:sSub>
            </m:oMath>
            <w:r>
              <w:rPr>
                <w:szCs w:val="28"/>
              </w:rPr>
              <w:t xml:space="preserve"> = 4.8 МПа</w:t>
            </w:r>
          </w:p>
          <w:p w14:paraId="64841F6C">
            <w:pPr>
              <w:spacing w:before="40" w:after="40"/>
              <w:jc w:val="left"/>
              <w:rPr>
                <w:szCs w:val="28"/>
              </w:rPr>
            </w:pPr>
            <w:r>
              <w:rPr>
                <w:szCs w:val="28"/>
              </w:rPr>
              <w:t xml:space="preserve">Температура: </w:t>
            </w:r>
            <m:oMath>
              <m:sSub>
                <m:sSubPr>
                  <m:ctrlPr>
                    <w:rPr>
                      <w:rFonts w:ascii="Cambria Math" w:hAnsi="Cambria Math"/>
                      <w:szCs w:val="28"/>
                    </w:rPr>
                  </m:ctrlPr>
                </m:sSubPr>
                <m:e>
                  <m:r>
                    <m:rPr>
                      <m:sty m:val="p"/>
                    </m:rPr>
                    <w:rPr>
                      <w:rFonts w:ascii="Cambria Math" w:hAnsi="Cambria Math"/>
                      <w:szCs w:val="28"/>
                    </w:rPr>
                    <m:t>Т</m:t>
                  </m:r>
                  <m:ctrlPr>
                    <w:rPr>
                      <w:rFonts w:ascii="Cambria Math" w:hAnsi="Cambria Math"/>
                      <w:szCs w:val="28"/>
                    </w:rPr>
                  </m:ctrlPr>
                </m:e>
                <m:sub>
                  <m:r>
                    <m:rPr>
                      <m:sty m:val="p"/>
                    </m:rPr>
                    <w:rPr>
                      <w:rFonts w:ascii="Cambria Math" w:hAnsi="Cambria Math"/>
                      <w:szCs w:val="28"/>
                    </w:rPr>
                    <m:t>РОБ ВХ</m:t>
                  </m:r>
                  <m:ctrlPr>
                    <w:rPr>
                      <w:rFonts w:ascii="Cambria Math" w:hAnsi="Cambria Math"/>
                      <w:szCs w:val="28"/>
                    </w:rPr>
                  </m:ctrlPr>
                </m:sub>
              </m:sSub>
            </m:oMath>
            <w:r>
              <w:rPr>
                <w:szCs w:val="28"/>
              </w:rPr>
              <w:t xml:space="preserve"> = 250 </w:t>
            </w:r>
            <w:r>
              <w:rPr>
                <w:szCs w:val="28"/>
                <w:vertAlign w:val="superscript"/>
              </w:rPr>
              <w:t>о</w:t>
            </w:r>
            <w:r>
              <w:rPr>
                <w:szCs w:val="28"/>
              </w:rPr>
              <w:t xml:space="preserve">С, </w:t>
            </w:r>
            <m:oMath>
              <m:sSub>
                <m:sSubPr>
                  <m:ctrlPr>
                    <w:rPr>
                      <w:rFonts w:ascii="Cambria Math" w:hAnsi="Cambria Math"/>
                      <w:szCs w:val="28"/>
                    </w:rPr>
                  </m:ctrlPr>
                </m:sSubPr>
                <m:e>
                  <m:r>
                    <m:rPr>
                      <m:sty m:val="p"/>
                    </m:rPr>
                    <w:rPr>
                      <w:rFonts w:ascii="Cambria Math" w:hAnsi="Cambria Math"/>
                      <w:szCs w:val="28"/>
                    </w:rPr>
                    <m:t>Т</m:t>
                  </m:r>
                  <m:ctrlPr>
                    <w:rPr>
                      <w:rFonts w:ascii="Cambria Math" w:hAnsi="Cambria Math"/>
                      <w:szCs w:val="28"/>
                    </w:rPr>
                  </m:ctrlPr>
                </m:e>
                <m:sub>
                  <m:r>
                    <m:rPr>
                      <m:sty m:val="p"/>
                    </m:rPr>
                    <w:rPr>
                      <w:rFonts w:ascii="Cambria Math" w:hAnsi="Cambria Math"/>
                      <w:szCs w:val="28"/>
                    </w:rPr>
                    <m:t>РОБ ВИХ</m:t>
                  </m:r>
                  <m:ctrlPr>
                    <w:rPr>
                      <w:rFonts w:ascii="Cambria Math" w:hAnsi="Cambria Math"/>
                      <w:szCs w:val="28"/>
                    </w:rPr>
                  </m:ctrlPr>
                </m:sub>
              </m:sSub>
            </m:oMath>
            <w:r>
              <w:rPr>
                <w:szCs w:val="28"/>
              </w:rPr>
              <w:t xml:space="preserve"> = 110 </w:t>
            </w:r>
            <w:r>
              <w:rPr>
                <w:szCs w:val="28"/>
                <w:vertAlign w:val="superscript"/>
              </w:rPr>
              <w:t>о</w:t>
            </w:r>
            <w:r>
              <w:rPr>
                <w:szCs w:val="28"/>
              </w:rPr>
              <w:t xml:space="preserve">С, </w:t>
            </w:r>
            <m:oMath>
              <m:sSub>
                <m:sSubPr>
                  <m:ctrlPr>
                    <w:rPr>
                      <w:rFonts w:ascii="Cambria Math" w:hAnsi="Cambria Math"/>
                      <w:szCs w:val="28"/>
                    </w:rPr>
                  </m:ctrlPr>
                </m:sSubPr>
                <m:e>
                  <m:r>
                    <m:rPr>
                      <m:sty m:val="p"/>
                    </m:rPr>
                    <w:rPr>
                      <w:rFonts w:ascii="Cambria Math" w:hAnsi="Cambria Math"/>
                      <w:szCs w:val="28"/>
                    </w:rPr>
                    <m:t>Т</m:t>
                  </m:r>
                  <m:ctrlPr>
                    <w:rPr>
                      <w:rFonts w:ascii="Cambria Math" w:hAnsi="Cambria Math"/>
                      <w:szCs w:val="28"/>
                    </w:rPr>
                  </m:ctrlPr>
                </m:e>
                <m:sub>
                  <m:r>
                    <m:rPr>
                      <m:sty m:val="p"/>
                    </m:rPr>
                    <w:rPr>
                      <w:rFonts w:ascii="Cambria Math" w:hAnsi="Cambria Math"/>
                      <w:szCs w:val="28"/>
                    </w:rPr>
                    <m:t>РОЗР</m:t>
                  </m:r>
                  <m:ctrlPr>
                    <w:rPr>
                      <w:rFonts w:ascii="Cambria Math" w:hAnsi="Cambria Math"/>
                      <w:szCs w:val="28"/>
                    </w:rPr>
                  </m:ctrlPr>
                </m:sub>
              </m:sSub>
            </m:oMath>
            <w:r>
              <w:rPr>
                <w:szCs w:val="28"/>
              </w:rPr>
              <w:t xml:space="preserve"> = 270 </w:t>
            </w:r>
            <w:r>
              <w:rPr>
                <w:szCs w:val="28"/>
                <w:vertAlign w:val="superscript"/>
              </w:rPr>
              <w:t>о</w:t>
            </w:r>
            <w:r>
              <w:rPr>
                <w:szCs w:val="28"/>
              </w:rPr>
              <w:t>С</w:t>
            </w:r>
          </w:p>
          <w:p w14:paraId="3BB664A7">
            <w:pPr>
              <w:spacing w:before="40" w:after="40"/>
              <w:jc w:val="left"/>
              <w:rPr>
                <w:szCs w:val="28"/>
              </w:rPr>
            </w:pPr>
            <w:r>
              <w:rPr>
                <w:szCs w:val="28"/>
              </w:rPr>
              <w:t>Середа: очищений процесний конденсат</w:t>
            </w:r>
          </w:p>
          <w:p w14:paraId="5F401C27">
            <w:pPr>
              <w:spacing w:before="40" w:after="40"/>
              <w:jc w:val="left"/>
              <w:rPr>
                <w:szCs w:val="28"/>
              </w:rPr>
            </w:pPr>
            <w:r>
              <w:rPr>
                <w:szCs w:val="28"/>
              </w:rPr>
              <w:t>Трубний простір:</w:t>
            </w:r>
          </w:p>
          <w:p w14:paraId="3984FAEE">
            <w:pPr>
              <w:spacing w:before="40" w:after="40"/>
              <w:jc w:val="left"/>
              <w:rPr>
                <w:szCs w:val="28"/>
              </w:rPr>
            </w:pPr>
            <w:r>
              <w:rPr>
                <w:szCs w:val="28"/>
              </w:rPr>
              <w:t xml:space="preserve">Тиск: </w:t>
            </w:r>
            <m:oMath>
              <m:sSub>
                <m:sSubPr>
                  <m:ctrlPr>
                    <w:rPr>
                      <w:rFonts w:ascii="Cambria Math" w:hAnsi="Cambria Math"/>
                      <w:szCs w:val="28"/>
                    </w:rPr>
                  </m:ctrlPr>
                </m:sSubPr>
                <m:e>
                  <m:r>
                    <m:rPr>
                      <m:sty m:val="p"/>
                    </m:rPr>
                    <w:rPr>
                      <w:rFonts w:ascii="Cambria Math" w:hAnsi="Cambria Math"/>
                      <w:szCs w:val="28"/>
                    </w:rPr>
                    <m:t>Р</m:t>
                  </m:r>
                  <m:ctrlPr>
                    <w:rPr>
                      <w:rFonts w:ascii="Cambria Math" w:hAnsi="Cambria Math"/>
                      <w:szCs w:val="28"/>
                    </w:rPr>
                  </m:ctrlPr>
                </m:e>
                <m:sub>
                  <m:r>
                    <m:rPr>
                      <m:sty m:val="p"/>
                    </m:rPr>
                    <w:rPr>
                      <w:rFonts w:ascii="Cambria Math" w:hAnsi="Cambria Math"/>
                      <w:szCs w:val="28"/>
                    </w:rPr>
                    <m:t>РОБ</m:t>
                  </m:r>
                  <m:ctrlPr>
                    <w:rPr>
                      <w:rFonts w:ascii="Cambria Math" w:hAnsi="Cambria Math"/>
                      <w:szCs w:val="28"/>
                    </w:rPr>
                  </m:ctrlPr>
                </m:sub>
              </m:sSub>
            </m:oMath>
            <w:r>
              <w:rPr>
                <w:szCs w:val="28"/>
              </w:rPr>
              <w:t xml:space="preserve"> = 4.0 МПа, </w:t>
            </w:r>
            <m:oMath>
              <m:sSub>
                <m:sSubPr>
                  <m:ctrlPr>
                    <w:rPr>
                      <w:rFonts w:ascii="Cambria Math" w:hAnsi="Cambria Math"/>
                      <w:szCs w:val="28"/>
                    </w:rPr>
                  </m:ctrlPr>
                </m:sSubPr>
                <m:e>
                  <m:r>
                    <m:rPr>
                      <m:sty m:val="p"/>
                    </m:rPr>
                    <w:rPr>
                      <w:rFonts w:ascii="Cambria Math" w:hAnsi="Cambria Math"/>
                      <w:szCs w:val="28"/>
                    </w:rPr>
                    <m:t>P</m:t>
                  </m:r>
                  <m:ctrlPr>
                    <w:rPr>
                      <w:rFonts w:ascii="Cambria Math" w:hAnsi="Cambria Math"/>
                      <w:szCs w:val="28"/>
                    </w:rPr>
                  </m:ctrlPr>
                </m:e>
                <m:sub>
                  <m:r>
                    <m:rPr>
                      <m:sty m:val="p"/>
                    </m:rPr>
                    <w:rPr>
                      <w:rFonts w:ascii="Cambria Math" w:hAnsi="Cambria Math"/>
                      <w:szCs w:val="28"/>
                    </w:rPr>
                    <m:t>РОЗР</m:t>
                  </m:r>
                  <m:ctrlPr>
                    <w:rPr>
                      <w:rFonts w:ascii="Cambria Math" w:hAnsi="Cambria Math"/>
                      <w:szCs w:val="28"/>
                    </w:rPr>
                  </m:ctrlPr>
                </m:sub>
              </m:sSub>
            </m:oMath>
            <w:r>
              <w:rPr>
                <w:szCs w:val="28"/>
              </w:rPr>
              <w:t xml:space="preserve"> = 5.5 МПа</w:t>
            </w:r>
          </w:p>
          <w:p w14:paraId="3D9B527B">
            <w:pPr>
              <w:spacing w:before="40" w:after="40"/>
              <w:jc w:val="left"/>
              <w:rPr>
                <w:szCs w:val="28"/>
              </w:rPr>
            </w:pPr>
            <w:r>
              <w:rPr>
                <w:szCs w:val="28"/>
              </w:rPr>
              <w:t xml:space="preserve">Температура: </w:t>
            </w:r>
            <m:oMath>
              <m:sSub>
                <m:sSubPr>
                  <m:ctrlPr>
                    <w:rPr>
                      <w:rFonts w:ascii="Cambria Math" w:hAnsi="Cambria Math"/>
                      <w:szCs w:val="28"/>
                    </w:rPr>
                  </m:ctrlPr>
                </m:sSubPr>
                <m:e>
                  <m:r>
                    <m:rPr>
                      <m:sty m:val="p"/>
                    </m:rPr>
                    <w:rPr>
                      <w:rFonts w:ascii="Cambria Math" w:hAnsi="Cambria Math"/>
                      <w:szCs w:val="28"/>
                    </w:rPr>
                    <m:t>Т</m:t>
                  </m:r>
                  <m:ctrlPr>
                    <w:rPr>
                      <w:rFonts w:ascii="Cambria Math" w:hAnsi="Cambria Math"/>
                      <w:szCs w:val="28"/>
                    </w:rPr>
                  </m:ctrlPr>
                </m:e>
                <m:sub>
                  <m:r>
                    <m:rPr>
                      <m:sty m:val="p"/>
                    </m:rPr>
                    <w:rPr>
                      <w:rFonts w:ascii="Cambria Math" w:hAnsi="Cambria Math"/>
                      <w:szCs w:val="28"/>
                    </w:rPr>
                    <m:t>РОБ ВХ</m:t>
                  </m:r>
                  <m:ctrlPr>
                    <w:rPr>
                      <w:rFonts w:ascii="Cambria Math" w:hAnsi="Cambria Math"/>
                      <w:szCs w:val="28"/>
                    </w:rPr>
                  </m:ctrlPr>
                </m:sub>
              </m:sSub>
            </m:oMath>
            <w:r>
              <w:rPr>
                <w:szCs w:val="28"/>
              </w:rPr>
              <w:t xml:space="preserve"> = 90 </w:t>
            </w:r>
            <w:r>
              <w:rPr>
                <w:szCs w:val="28"/>
                <w:vertAlign w:val="superscript"/>
              </w:rPr>
              <w:t>о</w:t>
            </w:r>
            <w:r>
              <w:rPr>
                <w:szCs w:val="28"/>
              </w:rPr>
              <w:t xml:space="preserve">С, </w:t>
            </w:r>
            <m:oMath>
              <m:sSub>
                <m:sSubPr>
                  <m:ctrlPr>
                    <w:rPr>
                      <w:rFonts w:ascii="Cambria Math" w:hAnsi="Cambria Math"/>
                      <w:szCs w:val="28"/>
                    </w:rPr>
                  </m:ctrlPr>
                </m:sSubPr>
                <m:e>
                  <m:r>
                    <m:rPr>
                      <m:sty m:val="p"/>
                    </m:rPr>
                    <w:rPr>
                      <w:rFonts w:ascii="Cambria Math" w:hAnsi="Cambria Math"/>
                      <w:szCs w:val="28"/>
                    </w:rPr>
                    <m:t>Т</m:t>
                  </m:r>
                  <m:ctrlPr>
                    <w:rPr>
                      <w:rFonts w:ascii="Cambria Math" w:hAnsi="Cambria Math"/>
                      <w:szCs w:val="28"/>
                    </w:rPr>
                  </m:ctrlPr>
                </m:e>
                <m:sub>
                  <m:r>
                    <m:rPr>
                      <m:sty m:val="p"/>
                    </m:rPr>
                    <w:rPr>
                      <w:rFonts w:ascii="Cambria Math" w:hAnsi="Cambria Math"/>
                      <w:szCs w:val="28"/>
                    </w:rPr>
                    <m:t>РОБ ВИХ</m:t>
                  </m:r>
                  <m:ctrlPr>
                    <w:rPr>
                      <w:rFonts w:ascii="Cambria Math" w:hAnsi="Cambria Math"/>
                      <w:szCs w:val="28"/>
                    </w:rPr>
                  </m:ctrlPr>
                </m:sub>
              </m:sSub>
              <m:r>
                <m:rPr>
                  <m:sty m:val="p"/>
                </m:rPr>
                <w:rPr>
                  <w:rFonts w:ascii="Cambria Math" w:hAnsi="Cambria Math"/>
                  <w:szCs w:val="28"/>
                </w:rPr>
                <m:t xml:space="preserve"> </m:t>
              </m:r>
            </m:oMath>
            <w:r>
              <w:rPr>
                <w:szCs w:val="28"/>
              </w:rPr>
              <w:t xml:space="preserve"> = 230 </w:t>
            </w:r>
            <w:r>
              <w:rPr>
                <w:szCs w:val="28"/>
                <w:vertAlign w:val="superscript"/>
              </w:rPr>
              <w:t>о</w:t>
            </w:r>
            <w:r>
              <w:rPr>
                <w:szCs w:val="28"/>
              </w:rPr>
              <w:t xml:space="preserve">С, </w:t>
            </w:r>
            <m:oMath>
              <m:sSub>
                <m:sSubPr>
                  <m:ctrlPr>
                    <w:rPr>
                      <w:rFonts w:ascii="Cambria Math" w:hAnsi="Cambria Math"/>
                      <w:szCs w:val="28"/>
                    </w:rPr>
                  </m:ctrlPr>
                </m:sSubPr>
                <m:e>
                  <m:r>
                    <m:rPr>
                      <m:sty m:val="p"/>
                    </m:rPr>
                    <w:rPr>
                      <w:rFonts w:ascii="Cambria Math" w:hAnsi="Cambria Math"/>
                      <w:szCs w:val="28"/>
                    </w:rPr>
                    <m:t>Т</m:t>
                  </m:r>
                  <m:ctrlPr>
                    <w:rPr>
                      <w:rFonts w:ascii="Cambria Math" w:hAnsi="Cambria Math"/>
                      <w:szCs w:val="28"/>
                    </w:rPr>
                  </m:ctrlPr>
                </m:e>
                <m:sub>
                  <m:r>
                    <m:rPr>
                      <m:sty m:val="p"/>
                    </m:rPr>
                    <w:rPr>
                      <w:rFonts w:ascii="Cambria Math" w:hAnsi="Cambria Math"/>
                      <w:szCs w:val="28"/>
                    </w:rPr>
                    <m:t>РОЗР</m:t>
                  </m:r>
                  <m:ctrlPr>
                    <w:rPr>
                      <w:rFonts w:ascii="Cambria Math" w:hAnsi="Cambria Math"/>
                      <w:szCs w:val="28"/>
                    </w:rPr>
                  </m:ctrlPr>
                </m:sub>
              </m:sSub>
            </m:oMath>
            <w:r>
              <w:rPr>
                <w:szCs w:val="28"/>
              </w:rPr>
              <w:t xml:space="preserve"> = 270 </w:t>
            </w:r>
            <w:r>
              <w:rPr>
                <w:szCs w:val="28"/>
                <w:vertAlign w:val="superscript"/>
              </w:rPr>
              <w:t>о</w:t>
            </w:r>
            <w:r>
              <w:rPr>
                <w:szCs w:val="28"/>
              </w:rPr>
              <w:t>С</w:t>
            </w:r>
          </w:p>
          <w:p w14:paraId="0AB8003E">
            <w:pPr>
              <w:spacing w:before="40" w:after="40"/>
              <w:jc w:val="left"/>
              <w:rPr>
                <w:szCs w:val="28"/>
              </w:rPr>
            </w:pPr>
            <w:r>
              <w:rPr>
                <w:szCs w:val="28"/>
              </w:rPr>
              <w:t>Середовище: процесний конденсат</w:t>
            </w:r>
          </w:p>
          <w:p w14:paraId="4FEE0FE8">
            <w:pPr>
              <w:spacing w:before="40" w:after="40"/>
              <w:jc w:val="left"/>
              <w:rPr>
                <w:szCs w:val="28"/>
              </w:rPr>
            </w:pPr>
            <w:r>
              <w:rPr>
                <w:szCs w:val="28"/>
              </w:rPr>
              <w:t>Матеріал: 12Х18Н10Т</w:t>
            </w:r>
          </w:p>
        </w:tc>
      </w:tr>
    </w:tbl>
    <w:p w14:paraId="274FCB4B">
      <w:pPr>
        <w:spacing w:line="360" w:lineRule="auto"/>
        <w:jc w:val="center"/>
        <w:rPr>
          <w:szCs w:val="28"/>
          <w:lang w:val="uk-UA"/>
        </w:rPr>
      </w:pPr>
      <w:r>
        <w:rPr>
          <w:szCs w:val="28"/>
          <w:lang w:val="uk-UA"/>
        </w:rPr>
        <w:br w:type="page"/>
      </w:r>
    </w:p>
    <w:p w14:paraId="19677C6F">
      <w:pPr>
        <w:pStyle w:val="2"/>
        <w:spacing w:line="360" w:lineRule="auto"/>
        <w:ind w:firstLine="708"/>
        <w:jc w:val="both"/>
        <w:rPr>
          <w:sz w:val="28"/>
          <w:szCs w:val="28"/>
          <w:lang w:val="uk-UA"/>
        </w:rPr>
      </w:pPr>
      <w:bookmarkStart w:id="47" w:name="_Toc182397964"/>
      <w:r>
        <w:rPr>
          <w:sz w:val="28"/>
          <w:szCs w:val="28"/>
          <w:lang w:val="uk-UA"/>
        </w:rPr>
        <w:t>5 ТЕХНОЛОГІЧНІ ПАРАМЕТРИ, ЯКІ ПІДЛЯГАЮТЬ АВТОМАТИЧНОМУ КОНТРОЛЮ, СТАБІЛІЗАЦІЇ, СИГНАЛІЗАЦІЇ ТА БЛОКУВАННЮ</w:t>
      </w:r>
      <w:bookmarkEnd w:id="47"/>
    </w:p>
    <w:p w14:paraId="2CD80390">
      <w:pPr>
        <w:spacing w:line="360" w:lineRule="auto"/>
        <w:jc w:val="center"/>
        <w:rPr>
          <w:b/>
          <w:bCs/>
          <w:szCs w:val="28"/>
          <w:lang w:val="uk-UA"/>
        </w:rPr>
      </w:pPr>
    </w:p>
    <w:p w14:paraId="02E18511">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Аналіз технологічного процесу як об'єкта управління зводиться до визначення технологічних параметрів, які необхідно контролювати та стабілізувати для підтримання нормального режиму технологічного процесу. Крім того, виконується аналіз нормального режиму технологічного процесу з метою контролю технологічних параметрів, що забезпечують безпеку ведення технологічного процесу та захист довкілля від шкідливих викидів.</w:t>
      </w:r>
    </w:p>
    <w:p w14:paraId="20BA923A">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Для забезпечення нормального режиму технологічного процесу відпарювання процесного конденсату необхідно контролювати такі технологічні параметри:</w:t>
      </w:r>
    </w:p>
    <w:p w14:paraId="308885A1">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температуру пари на вході парового економайзера;</w:t>
      </w:r>
    </w:p>
    <w:p w14:paraId="007B31B5">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тиск пари на вході парового економайзера;</w:t>
      </w:r>
    </w:p>
    <w:p w14:paraId="112E936C">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Витрата відпарного газу на виході парового економайзера;</w:t>
      </w:r>
    </w:p>
    <w:p w14:paraId="42DA3F39">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температуру відпарного газу на виході парового економайзера;</w:t>
      </w:r>
    </w:p>
    <w:p w14:paraId="49B83A65">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температуру пари на вході колони відпарювання процесного конденсату С–131;</w:t>
      </w:r>
    </w:p>
    <w:p w14:paraId="3BA51E31">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тиск пари на вході колони відпарювання процесного конденсату С–131;</w:t>
      </w:r>
    </w:p>
    <w:p w14:paraId="48840E0C">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тиск відпарного газу на виході колони відпарювання процесного конденсату С-131;</w:t>
      </w:r>
    </w:p>
    <w:p w14:paraId="0D1BD0CF">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температуру відпарного газу на виході колони відпарювання процесного конденсату С-131;</w:t>
      </w:r>
    </w:p>
    <w:p w14:paraId="7F263EA2">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температуру процесного конденсату на вході колони відпарювання процесного конденсату С–131;</w:t>
      </w:r>
    </w:p>
    <w:p w14:paraId="793DB7D9">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температуру процесного конденсату в кубі колони відпарювання процесного конденсату С-131;</w:t>
      </w:r>
    </w:p>
    <w:p w14:paraId="4FC2E85B">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перепад тиску в колоні відпарювання процесного конденсату С-131;</w:t>
      </w:r>
    </w:p>
    <w:p w14:paraId="0358D3E3">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температуру процесного конденсату на вході підігрівача процесного конденсату А,В,С.</w:t>
      </w:r>
    </w:p>
    <w:p w14:paraId="01C5635E">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Стабілізації підлягають такі технологічні параметри:</w:t>
      </w:r>
    </w:p>
    <w:p w14:paraId="0C81AD99">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Витрата пари на вході парового економайзера ;</w:t>
      </w:r>
    </w:p>
    <w:p w14:paraId="65ED6CA5">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Рівень процесного конденсату в кубі колони відпарювання процесного конденсату С-131.</w:t>
      </w:r>
    </w:p>
    <w:p w14:paraId="606DF143">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Для забезпечення безпеки ведення технологічного процесу рівень процесного конденсату в кубі колони відпарювання процесного конденсату С-131 необхідно підтримувати в межах припустимого відхилення від встановленого регламентного номінального значення. У разі не виконання цієї вимоги передбачена попереджувальна сигналізація даного технологічного параметра для оповіщення оператора. Також передбачено захисне блокування за мінімальним значенням даного технологічного параметра, закривається відсічний клапан.</w:t>
      </w:r>
    </w:p>
    <w:p w14:paraId="74CD8781">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szCs w:val="28"/>
          <w:lang w:val="uk-UA"/>
        </w:rPr>
        <w:t xml:space="preserve">Регламентні номінальні значення технологічних параметрів процесу відпарювання процесного конденсату представлені у табл. </w:t>
      </w:r>
      <w:r>
        <w:rPr>
          <w:rFonts w:hint="default"/>
          <w:szCs w:val="28"/>
          <w:lang w:val="uk-UA"/>
        </w:rPr>
        <w:t>5</w:t>
      </w:r>
      <w:r>
        <w:rPr>
          <w:szCs w:val="28"/>
          <w:lang w:val="uk-UA"/>
        </w:rPr>
        <w:t>.</w:t>
      </w:r>
      <w:r>
        <w:rPr>
          <w:rFonts w:hint="default"/>
          <w:szCs w:val="28"/>
          <w:lang w:val="uk-UA"/>
        </w:rPr>
        <w:t>1.</w:t>
      </w:r>
    </w:p>
    <w:p w14:paraId="0BD45CD9">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xml:space="preserve">Таблиця </w:t>
      </w:r>
      <w:r>
        <w:rPr>
          <w:rFonts w:hint="default"/>
          <w:szCs w:val="28"/>
          <w:lang w:val="uk-UA"/>
        </w:rPr>
        <w:t>5</w:t>
      </w:r>
      <w:r>
        <w:rPr>
          <w:szCs w:val="28"/>
          <w:lang w:val="uk-UA"/>
        </w:rPr>
        <w:t>.2</w:t>
      </w:r>
      <w:r>
        <w:rPr>
          <w:szCs w:val="28"/>
          <w:lang w:val="uk-UA"/>
        </w:rPr>
        <w:sym w:font="Symbol" w:char="F02D"/>
      </w:r>
      <w:r>
        <w:rPr>
          <w:szCs w:val="28"/>
          <w:lang w:val="uk-UA"/>
        </w:rPr>
        <w:t xml:space="preserve"> Регламентні номінальні значення технологічних параметрів</w:t>
      </w:r>
    </w:p>
    <w:tbl>
      <w:tblPr>
        <w:tblStyle w:val="12"/>
        <w:tblW w:w="99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1925"/>
        <w:gridCol w:w="2881"/>
        <w:gridCol w:w="1544"/>
        <w:gridCol w:w="1544"/>
        <w:gridCol w:w="1545"/>
      </w:tblGrid>
      <w:tr w14:paraId="1772F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5" w:hRule="atLeast"/>
          <w:jc w:val="center"/>
        </w:trPr>
        <w:tc>
          <w:tcPr>
            <w:tcW w:w="467" w:type="dxa"/>
            <w:vMerge w:val="restart"/>
            <w:textDirection w:val="btLr"/>
            <w:vAlign w:val="center"/>
          </w:tcPr>
          <w:p w14:paraId="6CFAA368">
            <w:pPr>
              <w:pStyle w:val="83"/>
              <w:keepLines w:val="0"/>
              <w:pageBreakBefore w:val="0"/>
              <w:widowControl/>
              <w:kinsoku/>
              <w:wordWrap/>
              <w:overflowPunct/>
              <w:topLinePunct w:val="0"/>
              <w:autoSpaceDE/>
              <w:autoSpaceDN/>
              <w:bidi w:val="0"/>
              <w:adjustRightInd/>
              <w:snapToGrid/>
              <w:spacing w:before="40" w:after="40"/>
              <w:ind w:firstLine="350" w:firstLineChars="125"/>
              <w:textAlignment w:val="auto"/>
              <w:rPr>
                <w:caps w:val="0"/>
                <w:szCs w:val="24"/>
              </w:rPr>
            </w:pPr>
            <w:r>
              <w:rPr>
                <w:caps w:val="0"/>
                <w:szCs w:val="24"/>
              </w:rPr>
              <w:t>№ объекта</w:t>
            </w:r>
          </w:p>
        </w:tc>
        <w:tc>
          <w:tcPr>
            <w:tcW w:w="1925" w:type="dxa"/>
            <w:vMerge w:val="restart"/>
            <w:vAlign w:val="center"/>
          </w:tcPr>
          <w:p w14:paraId="665BBDEC">
            <w:pPr>
              <w:pStyle w:val="7"/>
              <w:keepLines w:val="0"/>
              <w:pageBreakBefore w:val="0"/>
              <w:widowControl/>
              <w:kinsoku/>
              <w:wordWrap/>
              <w:overflowPunct/>
              <w:topLinePunct w:val="0"/>
              <w:autoSpaceDE/>
              <w:autoSpaceDN/>
              <w:bidi w:val="0"/>
              <w:adjustRightInd/>
              <w:snapToGrid/>
              <w:spacing w:before="40" w:after="40"/>
              <w:ind w:left="-33" w:right="-60" w:firstLine="350" w:firstLineChars="125"/>
              <w:textAlignment w:val="auto"/>
              <w:rPr>
                <w:b w:val="0"/>
                <w:bCs w:val="0"/>
              </w:rPr>
            </w:pPr>
            <w:r>
              <w:rPr>
                <w:b w:val="0"/>
                <w:bCs w:val="0"/>
              </w:rPr>
              <w:t>Найменування об'єкта управління</w:t>
            </w:r>
          </w:p>
        </w:tc>
        <w:tc>
          <w:tcPr>
            <w:tcW w:w="2881" w:type="dxa"/>
            <w:vMerge w:val="restart"/>
            <w:vAlign w:val="center"/>
          </w:tcPr>
          <w:p w14:paraId="6891EB5C">
            <w:pPr>
              <w:pStyle w:val="7"/>
              <w:keepLines w:val="0"/>
              <w:pageBreakBefore w:val="0"/>
              <w:widowControl/>
              <w:kinsoku/>
              <w:wordWrap/>
              <w:overflowPunct/>
              <w:topLinePunct w:val="0"/>
              <w:autoSpaceDE/>
              <w:autoSpaceDN/>
              <w:bidi w:val="0"/>
              <w:adjustRightInd/>
              <w:snapToGrid/>
              <w:spacing w:before="40" w:after="40"/>
              <w:ind w:left="-33" w:right="-60" w:firstLine="350" w:firstLineChars="125"/>
              <w:textAlignment w:val="auto"/>
              <w:rPr>
                <w:b w:val="0"/>
                <w:bCs w:val="0"/>
              </w:rPr>
            </w:pPr>
            <w:r>
              <w:rPr>
                <w:b w:val="0"/>
                <w:bCs w:val="0"/>
              </w:rPr>
              <w:t>Найменування технологічного параметра</w:t>
            </w:r>
          </w:p>
        </w:tc>
        <w:tc>
          <w:tcPr>
            <w:tcW w:w="4633" w:type="dxa"/>
            <w:gridSpan w:val="3"/>
            <w:vAlign w:val="center"/>
          </w:tcPr>
          <w:p w14:paraId="40FF2674">
            <w:pPr>
              <w:keepLines w:val="0"/>
              <w:pageBreakBefore w:val="0"/>
              <w:widowControl/>
              <w:kinsoku/>
              <w:wordWrap/>
              <w:overflowPunct/>
              <w:topLinePunct w:val="0"/>
              <w:autoSpaceDE/>
              <w:autoSpaceDN/>
              <w:bidi w:val="0"/>
              <w:adjustRightInd/>
              <w:snapToGrid/>
              <w:spacing w:before="40" w:after="40"/>
              <w:ind w:firstLine="350" w:firstLineChars="125"/>
              <w:jc w:val="center"/>
              <w:textAlignment w:val="auto"/>
              <w:rPr>
                <w:szCs w:val="28"/>
              </w:rPr>
            </w:pPr>
            <w:r>
              <w:t>Значення параметра</w:t>
            </w:r>
          </w:p>
        </w:tc>
      </w:tr>
      <w:tr w14:paraId="442D9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3" w:hRule="atLeast"/>
          <w:jc w:val="center"/>
        </w:trPr>
        <w:tc>
          <w:tcPr>
            <w:tcW w:w="467" w:type="dxa"/>
            <w:vMerge w:val="continue"/>
            <w:vAlign w:val="center"/>
          </w:tcPr>
          <w:p w14:paraId="308F93AC">
            <w:pPr>
              <w:keepLines w:val="0"/>
              <w:pageBreakBefore w:val="0"/>
              <w:widowControl/>
              <w:kinsoku/>
              <w:wordWrap/>
              <w:overflowPunct/>
              <w:topLinePunct w:val="0"/>
              <w:autoSpaceDE/>
              <w:autoSpaceDN/>
              <w:bidi w:val="0"/>
              <w:adjustRightInd/>
              <w:snapToGrid/>
              <w:spacing w:before="40" w:after="40"/>
              <w:ind w:firstLine="350" w:firstLineChars="125"/>
              <w:textAlignment w:val="auto"/>
            </w:pPr>
          </w:p>
        </w:tc>
        <w:tc>
          <w:tcPr>
            <w:tcW w:w="1925" w:type="dxa"/>
            <w:vMerge w:val="continue"/>
            <w:vAlign w:val="center"/>
          </w:tcPr>
          <w:p w14:paraId="0F20F0D9">
            <w:pPr>
              <w:keepLines w:val="0"/>
              <w:pageBreakBefore w:val="0"/>
              <w:widowControl/>
              <w:kinsoku/>
              <w:wordWrap/>
              <w:overflowPunct/>
              <w:topLinePunct w:val="0"/>
              <w:autoSpaceDE/>
              <w:autoSpaceDN/>
              <w:bidi w:val="0"/>
              <w:adjustRightInd/>
              <w:snapToGrid/>
              <w:spacing w:before="40" w:after="40"/>
              <w:ind w:firstLine="350" w:firstLineChars="125"/>
              <w:jc w:val="center"/>
              <w:textAlignment w:val="auto"/>
            </w:pPr>
          </w:p>
        </w:tc>
        <w:tc>
          <w:tcPr>
            <w:tcW w:w="2881" w:type="dxa"/>
            <w:vMerge w:val="continue"/>
            <w:vAlign w:val="center"/>
          </w:tcPr>
          <w:p w14:paraId="7DC4739E">
            <w:pPr>
              <w:keepLines w:val="0"/>
              <w:pageBreakBefore w:val="0"/>
              <w:widowControl/>
              <w:kinsoku/>
              <w:wordWrap/>
              <w:overflowPunct/>
              <w:topLinePunct w:val="0"/>
              <w:autoSpaceDE/>
              <w:autoSpaceDN/>
              <w:bidi w:val="0"/>
              <w:adjustRightInd/>
              <w:snapToGrid/>
              <w:spacing w:before="40" w:after="40"/>
              <w:ind w:firstLine="350" w:firstLineChars="125"/>
              <w:jc w:val="center"/>
              <w:textAlignment w:val="auto"/>
            </w:pPr>
          </w:p>
        </w:tc>
        <w:tc>
          <w:tcPr>
            <w:tcW w:w="1544" w:type="dxa"/>
            <w:vAlign w:val="center"/>
          </w:tcPr>
          <w:p w14:paraId="74947CD7">
            <w:pPr>
              <w:keepLines w:val="0"/>
              <w:pageBreakBefore w:val="0"/>
              <w:widowControl/>
              <w:kinsoku/>
              <w:wordWrap/>
              <w:overflowPunct/>
              <w:topLinePunct w:val="0"/>
              <w:autoSpaceDE/>
              <w:autoSpaceDN/>
              <w:bidi w:val="0"/>
              <w:adjustRightInd/>
              <w:snapToGrid/>
              <w:spacing w:before="40" w:after="40"/>
              <w:ind w:firstLine="350" w:firstLineChars="125"/>
              <w:jc w:val="center"/>
              <w:textAlignment w:val="auto"/>
              <w:rPr>
                <w:highlight w:val="red"/>
              </w:rPr>
            </w:pPr>
            <w:r>
              <w:t>Номінальна</w:t>
            </w:r>
          </w:p>
        </w:tc>
        <w:tc>
          <w:tcPr>
            <w:tcW w:w="1544" w:type="dxa"/>
            <w:vAlign w:val="center"/>
          </w:tcPr>
          <w:p w14:paraId="7F863B76">
            <w:pPr>
              <w:keepLines w:val="0"/>
              <w:pageBreakBefore w:val="0"/>
              <w:widowControl/>
              <w:kinsoku/>
              <w:wordWrap/>
              <w:overflowPunct/>
              <w:topLinePunct w:val="0"/>
              <w:autoSpaceDE/>
              <w:autoSpaceDN/>
              <w:bidi w:val="0"/>
              <w:adjustRightInd/>
              <w:snapToGrid/>
              <w:spacing w:before="40" w:after="40"/>
              <w:ind w:firstLine="350" w:firstLineChars="125"/>
              <w:jc w:val="center"/>
              <w:textAlignment w:val="auto"/>
              <w:rPr>
                <w:szCs w:val="28"/>
              </w:rPr>
            </w:pPr>
            <w:r>
              <w:t>Допустиме відхилення</w:t>
            </w:r>
          </w:p>
        </w:tc>
        <w:tc>
          <w:tcPr>
            <w:tcW w:w="1545" w:type="dxa"/>
            <w:vAlign w:val="center"/>
          </w:tcPr>
          <w:p w14:paraId="5BA42BB5">
            <w:pPr>
              <w:keepLines w:val="0"/>
              <w:pageBreakBefore w:val="0"/>
              <w:widowControl/>
              <w:kinsoku/>
              <w:wordWrap/>
              <w:overflowPunct/>
              <w:topLinePunct w:val="0"/>
              <w:autoSpaceDE/>
              <w:autoSpaceDN/>
              <w:bidi w:val="0"/>
              <w:adjustRightInd/>
              <w:snapToGrid/>
              <w:spacing w:before="40" w:after="40"/>
              <w:ind w:firstLine="350" w:firstLineChars="125"/>
              <w:jc w:val="center"/>
              <w:textAlignment w:val="auto"/>
              <w:rPr>
                <w:szCs w:val="28"/>
              </w:rPr>
            </w:pPr>
            <w:r>
              <w:t>Сигналізація, блокування</w:t>
            </w:r>
          </w:p>
        </w:tc>
      </w:tr>
      <w:tr w14:paraId="48FDE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7" w:type="dxa"/>
            <w:vAlign w:val="center"/>
          </w:tcPr>
          <w:p w14:paraId="23639AFB">
            <w:pPr>
              <w:keepLines w:val="0"/>
              <w:pageBreakBefore w:val="0"/>
              <w:widowControl/>
              <w:kinsoku/>
              <w:wordWrap/>
              <w:overflowPunct/>
              <w:topLinePunct w:val="0"/>
              <w:autoSpaceDE/>
              <w:autoSpaceDN/>
              <w:bidi w:val="0"/>
              <w:adjustRightInd/>
              <w:snapToGrid/>
              <w:spacing w:before="40" w:after="40"/>
              <w:ind w:firstLine="350" w:firstLineChars="125"/>
              <w:jc w:val="center"/>
              <w:textAlignment w:val="auto"/>
            </w:pPr>
            <w:r>
              <w:t>1</w:t>
            </w:r>
          </w:p>
        </w:tc>
        <w:tc>
          <w:tcPr>
            <w:tcW w:w="1925" w:type="dxa"/>
            <w:vAlign w:val="center"/>
          </w:tcPr>
          <w:p w14:paraId="3F3D50BF">
            <w:pPr>
              <w:keepLines w:val="0"/>
              <w:pageBreakBefore w:val="0"/>
              <w:widowControl/>
              <w:kinsoku/>
              <w:wordWrap/>
              <w:overflowPunct/>
              <w:topLinePunct w:val="0"/>
              <w:autoSpaceDE/>
              <w:autoSpaceDN/>
              <w:bidi w:val="0"/>
              <w:adjustRightInd/>
              <w:snapToGrid/>
              <w:spacing w:before="40" w:after="40"/>
              <w:ind w:firstLine="350" w:firstLineChars="125"/>
              <w:jc w:val="center"/>
              <w:textAlignment w:val="auto"/>
            </w:pPr>
            <w:r>
              <w:t>2</w:t>
            </w:r>
          </w:p>
        </w:tc>
        <w:tc>
          <w:tcPr>
            <w:tcW w:w="2881" w:type="dxa"/>
            <w:vAlign w:val="center"/>
          </w:tcPr>
          <w:p w14:paraId="2E4F86C1">
            <w:pPr>
              <w:keepLines w:val="0"/>
              <w:pageBreakBefore w:val="0"/>
              <w:widowControl/>
              <w:kinsoku/>
              <w:wordWrap/>
              <w:overflowPunct/>
              <w:topLinePunct w:val="0"/>
              <w:autoSpaceDE/>
              <w:autoSpaceDN/>
              <w:bidi w:val="0"/>
              <w:adjustRightInd/>
              <w:snapToGrid/>
              <w:spacing w:before="40" w:after="40"/>
              <w:ind w:firstLine="350" w:firstLineChars="125"/>
              <w:jc w:val="center"/>
              <w:textAlignment w:val="auto"/>
            </w:pPr>
            <w:r>
              <w:t>3</w:t>
            </w:r>
          </w:p>
        </w:tc>
        <w:tc>
          <w:tcPr>
            <w:tcW w:w="1544" w:type="dxa"/>
            <w:vAlign w:val="center"/>
          </w:tcPr>
          <w:p w14:paraId="3BF16C03">
            <w:pPr>
              <w:keepLines w:val="0"/>
              <w:pageBreakBefore w:val="0"/>
              <w:widowControl/>
              <w:kinsoku/>
              <w:wordWrap/>
              <w:overflowPunct/>
              <w:topLinePunct w:val="0"/>
              <w:autoSpaceDE/>
              <w:autoSpaceDN/>
              <w:bidi w:val="0"/>
              <w:adjustRightInd/>
              <w:snapToGrid/>
              <w:spacing w:before="40" w:after="40"/>
              <w:ind w:firstLine="350" w:firstLineChars="125"/>
              <w:jc w:val="center"/>
              <w:textAlignment w:val="auto"/>
            </w:pPr>
            <w:r>
              <w:t>4</w:t>
            </w:r>
          </w:p>
        </w:tc>
        <w:tc>
          <w:tcPr>
            <w:tcW w:w="1544" w:type="dxa"/>
            <w:vAlign w:val="center"/>
          </w:tcPr>
          <w:p w14:paraId="37C97706">
            <w:pPr>
              <w:keepLines w:val="0"/>
              <w:pageBreakBefore w:val="0"/>
              <w:widowControl/>
              <w:kinsoku/>
              <w:wordWrap/>
              <w:overflowPunct/>
              <w:topLinePunct w:val="0"/>
              <w:autoSpaceDE/>
              <w:autoSpaceDN/>
              <w:bidi w:val="0"/>
              <w:adjustRightInd/>
              <w:snapToGrid/>
              <w:spacing w:before="40" w:after="40"/>
              <w:ind w:firstLine="350" w:firstLineChars="125"/>
              <w:jc w:val="center"/>
              <w:textAlignment w:val="auto"/>
            </w:pPr>
            <w:r>
              <w:t>5</w:t>
            </w:r>
          </w:p>
        </w:tc>
        <w:tc>
          <w:tcPr>
            <w:tcW w:w="1545" w:type="dxa"/>
            <w:vAlign w:val="center"/>
          </w:tcPr>
          <w:p w14:paraId="46E7E30B">
            <w:pPr>
              <w:keepLines w:val="0"/>
              <w:pageBreakBefore w:val="0"/>
              <w:widowControl/>
              <w:kinsoku/>
              <w:wordWrap/>
              <w:overflowPunct/>
              <w:topLinePunct w:val="0"/>
              <w:autoSpaceDE/>
              <w:autoSpaceDN/>
              <w:bidi w:val="0"/>
              <w:adjustRightInd/>
              <w:snapToGrid/>
              <w:spacing w:before="40" w:after="40"/>
              <w:ind w:firstLine="350" w:firstLineChars="125"/>
              <w:jc w:val="center"/>
              <w:textAlignment w:val="auto"/>
            </w:pPr>
            <w:r>
              <w:t>6</w:t>
            </w:r>
          </w:p>
        </w:tc>
      </w:tr>
      <w:tr w14:paraId="1EEC5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7" w:type="dxa"/>
            <w:vMerge w:val="restart"/>
          </w:tcPr>
          <w:p w14:paraId="5001F7C9">
            <w:pPr>
              <w:keepLines w:val="0"/>
              <w:pageBreakBefore w:val="0"/>
              <w:widowControl/>
              <w:kinsoku/>
              <w:wordWrap/>
              <w:overflowPunct/>
              <w:topLinePunct w:val="0"/>
              <w:autoSpaceDE/>
              <w:autoSpaceDN/>
              <w:bidi w:val="0"/>
              <w:adjustRightInd/>
              <w:snapToGrid/>
              <w:spacing w:before="40" w:after="40"/>
              <w:ind w:firstLine="350" w:firstLineChars="125"/>
              <w:jc w:val="center"/>
              <w:textAlignment w:val="auto"/>
            </w:pPr>
            <w:r>
              <w:t>1</w:t>
            </w:r>
          </w:p>
        </w:tc>
        <w:tc>
          <w:tcPr>
            <w:tcW w:w="1925" w:type="dxa"/>
            <w:vMerge w:val="restart"/>
          </w:tcPr>
          <w:p w14:paraId="768BC9CF">
            <w:pPr>
              <w:keepLines w:val="0"/>
              <w:pageBreakBefore w:val="0"/>
              <w:widowControl/>
              <w:kinsoku/>
              <w:wordWrap/>
              <w:overflowPunct/>
              <w:topLinePunct w:val="0"/>
              <w:autoSpaceDE/>
              <w:autoSpaceDN/>
              <w:bidi w:val="0"/>
              <w:adjustRightInd/>
              <w:snapToGrid/>
              <w:spacing w:before="40" w:after="40"/>
              <w:ind w:firstLine="350" w:firstLineChars="125"/>
              <w:textAlignment w:val="auto"/>
              <w:rPr>
                <w:bCs/>
                <w:szCs w:val="28"/>
              </w:rPr>
            </w:pPr>
            <w:r>
              <w:rPr>
                <w:bCs/>
                <w:szCs w:val="28"/>
              </w:rPr>
              <w:t>Паровий економайзер Е-132</w:t>
            </w:r>
          </w:p>
        </w:tc>
        <w:tc>
          <w:tcPr>
            <w:tcW w:w="2881" w:type="dxa"/>
          </w:tcPr>
          <w:p w14:paraId="6BCA0AB3">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витрата пари на вході</w:t>
            </w:r>
          </w:p>
        </w:tc>
        <w:tc>
          <w:tcPr>
            <w:tcW w:w="1544" w:type="dxa"/>
          </w:tcPr>
          <w:p w14:paraId="410962A6">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30 т / ч</w:t>
            </w:r>
          </w:p>
        </w:tc>
        <w:tc>
          <w:tcPr>
            <w:tcW w:w="1544" w:type="dxa"/>
          </w:tcPr>
          <w:p w14:paraId="201A4A41">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±5 т / ч</w:t>
            </w:r>
          </w:p>
        </w:tc>
        <w:tc>
          <w:tcPr>
            <w:tcW w:w="1545" w:type="dxa"/>
          </w:tcPr>
          <w:p w14:paraId="2B9F7230">
            <w:pPr>
              <w:keepLines w:val="0"/>
              <w:pageBreakBefore w:val="0"/>
              <w:widowControl/>
              <w:kinsoku/>
              <w:wordWrap/>
              <w:overflowPunct/>
              <w:topLinePunct w:val="0"/>
              <w:autoSpaceDE/>
              <w:autoSpaceDN/>
              <w:bidi w:val="0"/>
              <w:adjustRightInd/>
              <w:snapToGrid/>
              <w:spacing w:before="40" w:after="40"/>
              <w:ind w:firstLine="350" w:firstLineChars="125"/>
              <w:textAlignment w:val="auto"/>
            </w:pPr>
          </w:p>
        </w:tc>
      </w:tr>
      <w:tr w14:paraId="7C94A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7" w:type="dxa"/>
            <w:vMerge w:val="continue"/>
          </w:tcPr>
          <w:p w14:paraId="6B936D8E">
            <w:pPr>
              <w:keepLines w:val="0"/>
              <w:pageBreakBefore w:val="0"/>
              <w:widowControl/>
              <w:kinsoku/>
              <w:wordWrap/>
              <w:overflowPunct/>
              <w:topLinePunct w:val="0"/>
              <w:autoSpaceDE/>
              <w:autoSpaceDN/>
              <w:bidi w:val="0"/>
              <w:adjustRightInd/>
              <w:snapToGrid/>
              <w:spacing w:before="40" w:after="40"/>
              <w:ind w:firstLine="350" w:firstLineChars="125"/>
              <w:jc w:val="center"/>
              <w:textAlignment w:val="auto"/>
            </w:pPr>
          </w:p>
        </w:tc>
        <w:tc>
          <w:tcPr>
            <w:tcW w:w="1925" w:type="dxa"/>
            <w:vMerge w:val="continue"/>
          </w:tcPr>
          <w:p w14:paraId="11DED733">
            <w:pPr>
              <w:keepLines w:val="0"/>
              <w:pageBreakBefore w:val="0"/>
              <w:widowControl/>
              <w:kinsoku/>
              <w:wordWrap/>
              <w:overflowPunct/>
              <w:topLinePunct w:val="0"/>
              <w:autoSpaceDE/>
              <w:autoSpaceDN/>
              <w:bidi w:val="0"/>
              <w:adjustRightInd/>
              <w:snapToGrid/>
              <w:spacing w:before="40" w:after="40"/>
              <w:ind w:firstLine="350" w:firstLineChars="125"/>
              <w:textAlignment w:val="auto"/>
              <w:rPr>
                <w:bCs/>
                <w:szCs w:val="28"/>
              </w:rPr>
            </w:pPr>
          </w:p>
        </w:tc>
        <w:tc>
          <w:tcPr>
            <w:tcW w:w="2881" w:type="dxa"/>
          </w:tcPr>
          <w:p w14:paraId="2CF287AF">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температура пари на вході</w:t>
            </w:r>
          </w:p>
        </w:tc>
        <w:tc>
          <w:tcPr>
            <w:tcW w:w="1544" w:type="dxa"/>
          </w:tcPr>
          <w:p w14:paraId="6F4C1B57">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 xml:space="preserve">380 </w:t>
            </w:r>
            <w:r>
              <w:rPr>
                <w:vertAlign w:val="superscript"/>
              </w:rPr>
              <w:t>о</w:t>
            </w:r>
            <w:r>
              <w:t xml:space="preserve">С </w:t>
            </w:r>
          </w:p>
        </w:tc>
        <w:tc>
          <w:tcPr>
            <w:tcW w:w="1544" w:type="dxa"/>
          </w:tcPr>
          <w:p w14:paraId="55C1BF7B">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w:t>
            </w:r>
            <w:r>
              <w:rPr>
                <w:bCs/>
                <w:szCs w:val="28"/>
              </w:rPr>
              <w:t>5</w:t>
            </w:r>
            <w:r>
              <w:rPr>
                <w:vertAlign w:val="superscript"/>
              </w:rPr>
              <w:t xml:space="preserve"> о</w:t>
            </w:r>
            <w:r>
              <w:t>С</w:t>
            </w:r>
          </w:p>
        </w:tc>
        <w:tc>
          <w:tcPr>
            <w:tcW w:w="1545" w:type="dxa"/>
          </w:tcPr>
          <w:p w14:paraId="04DBBAA9">
            <w:pPr>
              <w:keepLines w:val="0"/>
              <w:pageBreakBefore w:val="0"/>
              <w:widowControl/>
              <w:kinsoku/>
              <w:wordWrap/>
              <w:overflowPunct/>
              <w:topLinePunct w:val="0"/>
              <w:autoSpaceDE/>
              <w:autoSpaceDN/>
              <w:bidi w:val="0"/>
              <w:adjustRightInd/>
              <w:snapToGrid/>
              <w:spacing w:before="40" w:after="40"/>
              <w:ind w:firstLine="350" w:firstLineChars="125"/>
              <w:textAlignment w:val="auto"/>
            </w:pPr>
          </w:p>
        </w:tc>
      </w:tr>
      <w:tr w14:paraId="1561F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7" w:type="dxa"/>
            <w:vMerge w:val="continue"/>
          </w:tcPr>
          <w:p w14:paraId="6E79B4FF">
            <w:pPr>
              <w:keepLines w:val="0"/>
              <w:pageBreakBefore w:val="0"/>
              <w:widowControl/>
              <w:kinsoku/>
              <w:wordWrap/>
              <w:overflowPunct/>
              <w:topLinePunct w:val="0"/>
              <w:autoSpaceDE/>
              <w:autoSpaceDN/>
              <w:bidi w:val="0"/>
              <w:adjustRightInd/>
              <w:snapToGrid/>
              <w:spacing w:before="40" w:after="40"/>
              <w:ind w:firstLine="350" w:firstLineChars="125"/>
              <w:jc w:val="center"/>
              <w:textAlignment w:val="auto"/>
            </w:pPr>
          </w:p>
        </w:tc>
        <w:tc>
          <w:tcPr>
            <w:tcW w:w="1925" w:type="dxa"/>
            <w:vMerge w:val="continue"/>
          </w:tcPr>
          <w:p w14:paraId="4E218E40">
            <w:pPr>
              <w:keepLines w:val="0"/>
              <w:pageBreakBefore w:val="0"/>
              <w:widowControl/>
              <w:kinsoku/>
              <w:wordWrap/>
              <w:overflowPunct/>
              <w:topLinePunct w:val="0"/>
              <w:autoSpaceDE/>
              <w:autoSpaceDN/>
              <w:bidi w:val="0"/>
              <w:adjustRightInd/>
              <w:snapToGrid/>
              <w:spacing w:before="40" w:after="40"/>
              <w:ind w:firstLine="350" w:firstLineChars="125"/>
              <w:textAlignment w:val="auto"/>
              <w:rPr>
                <w:bCs/>
                <w:szCs w:val="28"/>
              </w:rPr>
            </w:pPr>
          </w:p>
        </w:tc>
        <w:tc>
          <w:tcPr>
            <w:tcW w:w="2881" w:type="dxa"/>
          </w:tcPr>
          <w:p w14:paraId="785B1193">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тиск пари на вході</w:t>
            </w:r>
          </w:p>
        </w:tc>
        <w:tc>
          <w:tcPr>
            <w:tcW w:w="1544" w:type="dxa"/>
          </w:tcPr>
          <w:p w14:paraId="58BE3CEC">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4.0 МПа</w:t>
            </w:r>
          </w:p>
        </w:tc>
        <w:tc>
          <w:tcPr>
            <w:tcW w:w="1544" w:type="dxa"/>
          </w:tcPr>
          <w:p w14:paraId="153401C7">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±0.05 МПа</w:t>
            </w:r>
          </w:p>
        </w:tc>
        <w:tc>
          <w:tcPr>
            <w:tcW w:w="1545" w:type="dxa"/>
          </w:tcPr>
          <w:p w14:paraId="0734F32F">
            <w:pPr>
              <w:keepLines w:val="0"/>
              <w:pageBreakBefore w:val="0"/>
              <w:widowControl/>
              <w:kinsoku/>
              <w:wordWrap/>
              <w:overflowPunct/>
              <w:topLinePunct w:val="0"/>
              <w:autoSpaceDE/>
              <w:autoSpaceDN/>
              <w:bidi w:val="0"/>
              <w:adjustRightInd/>
              <w:snapToGrid/>
              <w:spacing w:before="40" w:after="40"/>
              <w:ind w:firstLine="350" w:firstLineChars="125"/>
              <w:textAlignment w:val="auto"/>
            </w:pPr>
          </w:p>
        </w:tc>
      </w:tr>
      <w:tr w14:paraId="1E993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7" w:type="dxa"/>
            <w:vMerge w:val="continue"/>
          </w:tcPr>
          <w:p w14:paraId="69FDA09A">
            <w:pPr>
              <w:keepLines w:val="0"/>
              <w:pageBreakBefore w:val="0"/>
              <w:widowControl/>
              <w:kinsoku/>
              <w:wordWrap/>
              <w:overflowPunct/>
              <w:topLinePunct w:val="0"/>
              <w:autoSpaceDE/>
              <w:autoSpaceDN/>
              <w:bidi w:val="0"/>
              <w:adjustRightInd/>
              <w:snapToGrid/>
              <w:spacing w:before="40" w:after="40"/>
              <w:ind w:firstLine="350" w:firstLineChars="125"/>
              <w:jc w:val="center"/>
              <w:textAlignment w:val="auto"/>
            </w:pPr>
          </w:p>
        </w:tc>
        <w:tc>
          <w:tcPr>
            <w:tcW w:w="1925" w:type="dxa"/>
            <w:vMerge w:val="continue"/>
          </w:tcPr>
          <w:p w14:paraId="42072DDB">
            <w:pPr>
              <w:keepLines w:val="0"/>
              <w:pageBreakBefore w:val="0"/>
              <w:widowControl/>
              <w:kinsoku/>
              <w:wordWrap/>
              <w:overflowPunct/>
              <w:topLinePunct w:val="0"/>
              <w:autoSpaceDE/>
              <w:autoSpaceDN/>
              <w:bidi w:val="0"/>
              <w:adjustRightInd/>
              <w:snapToGrid/>
              <w:spacing w:before="40" w:after="40"/>
              <w:ind w:firstLine="350" w:firstLineChars="125"/>
              <w:textAlignment w:val="auto"/>
              <w:rPr>
                <w:szCs w:val="28"/>
              </w:rPr>
            </w:pPr>
          </w:p>
        </w:tc>
        <w:tc>
          <w:tcPr>
            <w:tcW w:w="2881" w:type="dxa"/>
          </w:tcPr>
          <w:p w14:paraId="2876F257">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витрати відпарного газу на виході</w:t>
            </w:r>
          </w:p>
        </w:tc>
        <w:tc>
          <w:tcPr>
            <w:tcW w:w="1544" w:type="dxa"/>
          </w:tcPr>
          <w:p w14:paraId="763BCDE4">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30 т / ч</w:t>
            </w:r>
          </w:p>
        </w:tc>
        <w:tc>
          <w:tcPr>
            <w:tcW w:w="1544" w:type="dxa"/>
          </w:tcPr>
          <w:p w14:paraId="6F569F4F">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±5 т / ч</w:t>
            </w:r>
          </w:p>
        </w:tc>
        <w:tc>
          <w:tcPr>
            <w:tcW w:w="1545" w:type="dxa"/>
          </w:tcPr>
          <w:p w14:paraId="692A80B9">
            <w:pPr>
              <w:keepLines w:val="0"/>
              <w:pageBreakBefore w:val="0"/>
              <w:widowControl/>
              <w:kinsoku/>
              <w:wordWrap/>
              <w:overflowPunct/>
              <w:topLinePunct w:val="0"/>
              <w:autoSpaceDE/>
              <w:autoSpaceDN/>
              <w:bidi w:val="0"/>
              <w:adjustRightInd/>
              <w:snapToGrid/>
              <w:spacing w:before="40" w:after="40"/>
              <w:ind w:firstLine="350" w:firstLineChars="125"/>
              <w:textAlignment w:val="auto"/>
            </w:pPr>
          </w:p>
        </w:tc>
      </w:tr>
      <w:tr w14:paraId="590EA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7" w:type="dxa"/>
            <w:vMerge w:val="continue"/>
          </w:tcPr>
          <w:p w14:paraId="75D7D2DA">
            <w:pPr>
              <w:keepLines w:val="0"/>
              <w:pageBreakBefore w:val="0"/>
              <w:widowControl/>
              <w:kinsoku/>
              <w:wordWrap/>
              <w:overflowPunct/>
              <w:topLinePunct w:val="0"/>
              <w:autoSpaceDE/>
              <w:autoSpaceDN/>
              <w:bidi w:val="0"/>
              <w:adjustRightInd/>
              <w:snapToGrid/>
              <w:spacing w:before="40" w:after="40"/>
              <w:ind w:firstLine="350" w:firstLineChars="125"/>
              <w:jc w:val="center"/>
              <w:textAlignment w:val="auto"/>
            </w:pPr>
          </w:p>
        </w:tc>
        <w:tc>
          <w:tcPr>
            <w:tcW w:w="1925" w:type="dxa"/>
            <w:vMerge w:val="continue"/>
          </w:tcPr>
          <w:p w14:paraId="73C0DADF">
            <w:pPr>
              <w:keepLines w:val="0"/>
              <w:pageBreakBefore w:val="0"/>
              <w:widowControl/>
              <w:kinsoku/>
              <w:wordWrap/>
              <w:overflowPunct/>
              <w:topLinePunct w:val="0"/>
              <w:autoSpaceDE/>
              <w:autoSpaceDN/>
              <w:bidi w:val="0"/>
              <w:adjustRightInd/>
              <w:snapToGrid/>
              <w:spacing w:before="40" w:after="40"/>
              <w:ind w:firstLine="350" w:firstLineChars="125"/>
              <w:textAlignment w:val="auto"/>
              <w:rPr>
                <w:szCs w:val="28"/>
              </w:rPr>
            </w:pPr>
          </w:p>
        </w:tc>
        <w:tc>
          <w:tcPr>
            <w:tcW w:w="2881" w:type="dxa"/>
          </w:tcPr>
          <w:p w14:paraId="48998995">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температура відпарного газу на виході</w:t>
            </w:r>
          </w:p>
        </w:tc>
        <w:tc>
          <w:tcPr>
            <w:tcW w:w="1544" w:type="dxa"/>
          </w:tcPr>
          <w:p w14:paraId="453FFA9C">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 xml:space="preserve">320 </w:t>
            </w:r>
            <w:r>
              <w:rPr>
                <w:vertAlign w:val="superscript"/>
              </w:rPr>
              <w:t>о</w:t>
            </w:r>
            <w:r>
              <w:t>С</w:t>
            </w:r>
          </w:p>
        </w:tc>
        <w:tc>
          <w:tcPr>
            <w:tcW w:w="1544" w:type="dxa"/>
          </w:tcPr>
          <w:p w14:paraId="427E1893">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w:t>
            </w:r>
            <w:r>
              <w:rPr>
                <w:bCs/>
                <w:szCs w:val="28"/>
              </w:rPr>
              <w:t>5</w:t>
            </w:r>
            <w:r>
              <w:rPr>
                <w:vertAlign w:val="superscript"/>
              </w:rPr>
              <w:t xml:space="preserve"> о</w:t>
            </w:r>
            <w:r>
              <w:t>С</w:t>
            </w:r>
          </w:p>
        </w:tc>
        <w:tc>
          <w:tcPr>
            <w:tcW w:w="1545" w:type="dxa"/>
          </w:tcPr>
          <w:p w14:paraId="7A819A70">
            <w:pPr>
              <w:keepLines w:val="0"/>
              <w:pageBreakBefore w:val="0"/>
              <w:widowControl/>
              <w:kinsoku/>
              <w:wordWrap/>
              <w:overflowPunct/>
              <w:topLinePunct w:val="0"/>
              <w:autoSpaceDE/>
              <w:autoSpaceDN/>
              <w:bidi w:val="0"/>
              <w:adjustRightInd/>
              <w:snapToGrid/>
              <w:spacing w:before="40" w:after="40"/>
              <w:ind w:firstLine="350" w:firstLineChars="125"/>
              <w:textAlignment w:val="auto"/>
            </w:pPr>
          </w:p>
        </w:tc>
      </w:tr>
    </w:tbl>
    <w:p w14:paraId="2F9548F6">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p>
    <w:p w14:paraId="24D1A6C7">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szCs w:val="28"/>
          <w:lang w:val="uk-UA"/>
        </w:rPr>
        <w:t xml:space="preserve">Продовження таблиці </w:t>
      </w:r>
      <w:r>
        <w:rPr>
          <w:rFonts w:hint="default"/>
          <w:szCs w:val="28"/>
          <w:lang w:val="uk-UA"/>
        </w:rPr>
        <w:t>5</w:t>
      </w:r>
      <w:r>
        <w:rPr>
          <w:szCs w:val="28"/>
          <w:lang w:val="uk-UA"/>
        </w:rPr>
        <w:t>.</w:t>
      </w:r>
      <w:r>
        <w:rPr>
          <w:rFonts w:hint="default"/>
          <w:szCs w:val="28"/>
          <w:lang w:val="uk-UA"/>
        </w:rPr>
        <w:t>1</w:t>
      </w:r>
    </w:p>
    <w:tbl>
      <w:tblPr>
        <w:tblStyle w:val="12"/>
        <w:tblW w:w="99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1925"/>
        <w:gridCol w:w="2881"/>
        <w:gridCol w:w="1544"/>
        <w:gridCol w:w="1544"/>
        <w:gridCol w:w="1545"/>
      </w:tblGrid>
      <w:tr w14:paraId="2CFA0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7" w:type="dxa"/>
            <w:vMerge w:val="restart"/>
          </w:tcPr>
          <w:p w14:paraId="628E83BA">
            <w:pPr>
              <w:keepLines w:val="0"/>
              <w:pageBreakBefore w:val="0"/>
              <w:widowControl/>
              <w:kinsoku/>
              <w:wordWrap/>
              <w:overflowPunct/>
              <w:topLinePunct w:val="0"/>
              <w:autoSpaceDE/>
              <w:autoSpaceDN/>
              <w:bidi w:val="0"/>
              <w:adjustRightInd/>
              <w:snapToGrid/>
              <w:spacing w:before="40" w:after="40"/>
              <w:ind w:firstLine="350" w:firstLineChars="125"/>
              <w:jc w:val="center"/>
              <w:textAlignment w:val="auto"/>
            </w:pPr>
            <w:r>
              <w:t>2</w:t>
            </w:r>
          </w:p>
        </w:tc>
        <w:tc>
          <w:tcPr>
            <w:tcW w:w="1925" w:type="dxa"/>
            <w:vMerge w:val="restart"/>
          </w:tcPr>
          <w:p w14:paraId="1060677E">
            <w:pPr>
              <w:keepLines w:val="0"/>
              <w:pageBreakBefore w:val="0"/>
              <w:widowControl/>
              <w:kinsoku/>
              <w:wordWrap/>
              <w:overflowPunct/>
              <w:topLinePunct w:val="0"/>
              <w:autoSpaceDE/>
              <w:autoSpaceDN/>
              <w:bidi w:val="0"/>
              <w:adjustRightInd/>
              <w:snapToGrid/>
              <w:spacing w:before="40" w:after="40"/>
              <w:ind w:firstLine="350" w:firstLineChars="125"/>
              <w:textAlignment w:val="auto"/>
            </w:pPr>
            <w:r>
              <w:rPr>
                <w:bCs/>
                <w:szCs w:val="28"/>
              </w:rPr>
              <w:t xml:space="preserve">Колона відпарювання процесного конденсату С-131 </w:t>
            </w:r>
          </w:p>
        </w:tc>
        <w:tc>
          <w:tcPr>
            <w:tcW w:w="2881" w:type="dxa"/>
          </w:tcPr>
          <w:p w14:paraId="5D6EF5FC">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температура пари на вході</w:t>
            </w:r>
          </w:p>
        </w:tc>
        <w:tc>
          <w:tcPr>
            <w:tcW w:w="1544" w:type="dxa"/>
          </w:tcPr>
          <w:p w14:paraId="04DF9AA5">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 xml:space="preserve">300 </w:t>
            </w:r>
            <w:r>
              <w:rPr>
                <w:vertAlign w:val="superscript"/>
              </w:rPr>
              <w:t>о</w:t>
            </w:r>
            <w:r>
              <w:t xml:space="preserve">С </w:t>
            </w:r>
          </w:p>
        </w:tc>
        <w:tc>
          <w:tcPr>
            <w:tcW w:w="1544" w:type="dxa"/>
          </w:tcPr>
          <w:p w14:paraId="113C541B">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w:t>
            </w:r>
            <w:r>
              <w:rPr>
                <w:bCs/>
                <w:szCs w:val="28"/>
              </w:rPr>
              <w:t>5</w:t>
            </w:r>
            <w:r>
              <w:rPr>
                <w:vertAlign w:val="superscript"/>
              </w:rPr>
              <w:t xml:space="preserve"> о</w:t>
            </w:r>
            <w:r>
              <w:t>С</w:t>
            </w:r>
          </w:p>
        </w:tc>
        <w:tc>
          <w:tcPr>
            <w:tcW w:w="1545" w:type="dxa"/>
          </w:tcPr>
          <w:p w14:paraId="52735112">
            <w:pPr>
              <w:keepLines w:val="0"/>
              <w:pageBreakBefore w:val="0"/>
              <w:widowControl/>
              <w:kinsoku/>
              <w:wordWrap/>
              <w:overflowPunct/>
              <w:topLinePunct w:val="0"/>
              <w:autoSpaceDE/>
              <w:autoSpaceDN/>
              <w:bidi w:val="0"/>
              <w:adjustRightInd/>
              <w:snapToGrid/>
              <w:spacing w:before="40" w:after="40"/>
              <w:ind w:firstLine="350" w:firstLineChars="125"/>
              <w:textAlignment w:val="auto"/>
            </w:pPr>
          </w:p>
        </w:tc>
      </w:tr>
      <w:tr w14:paraId="2400A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7" w:type="dxa"/>
            <w:vMerge w:val="continue"/>
          </w:tcPr>
          <w:p w14:paraId="0E146213">
            <w:pPr>
              <w:keepLines w:val="0"/>
              <w:pageBreakBefore w:val="0"/>
              <w:widowControl/>
              <w:kinsoku/>
              <w:wordWrap/>
              <w:overflowPunct/>
              <w:topLinePunct w:val="0"/>
              <w:autoSpaceDE/>
              <w:autoSpaceDN/>
              <w:bidi w:val="0"/>
              <w:adjustRightInd/>
              <w:snapToGrid/>
              <w:spacing w:before="40" w:after="40"/>
              <w:ind w:firstLine="350" w:firstLineChars="125"/>
              <w:jc w:val="center"/>
              <w:textAlignment w:val="auto"/>
            </w:pPr>
          </w:p>
        </w:tc>
        <w:tc>
          <w:tcPr>
            <w:tcW w:w="1925" w:type="dxa"/>
            <w:vMerge w:val="continue"/>
          </w:tcPr>
          <w:p w14:paraId="3F033956">
            <w:pPr>
              <w:keepLines w:val="0"/>
              <w:pageBreakBefore w:val="0"/>
              <w:widowControl/>
              <w:kinsoku/>
              <w:wordWrap/>
              <w:overflowPunct/>
              <w:topLinePunct w:val="0"/>
              <w:autoSpaceDE/>
              <w:autoSpaceDN/>
              <w:bidi w:val="0"/>
              <w:adjustRightInd/>
              <w:snapToGrid/>
              <w:spacing w:before="40" w:after="40"/>
              <w:ind w:firstLine="350" w:firstLineChars="125"/>
              <w:textAlignment w:val="auto"/>
              <w:rPr>
                <w:bCs/>
                <w:szCs w:val="28"/>
              </w:rPr>
            </w:pPr>
          </w:p>
        </w:tc>
        <w:tc>
          <w:tcPr>
            <w:tcW w:w="2881" w:type="dxa"/>
          </w:tcPr>
          <w:p w14:paraId="79BB6830">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тиск пари на вході</w:t>
            </w:r>
          </w:p>
        </w:tc>
        <w:tc>
          <w:tcPr>
            <w:tcW w:w="1544" w:type="dxa"/>
          </w:tcPr>
          <w:p w14:paraId="2598F260">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3.8 МПа</w:t>
            </w:r>
          </w:p>
        </w:tc>
        <w:tc>
          <w:tcPr>
            <w:tcW w:w="1544" w:type="dxa"/>
          </w:tcPr>
          <w:p w14:paraId="779706F1">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±0.1 МПа</w:t>
            </w:r>
          </w:p>
        </w:tc>
        <w:tc>
          <w:tcPr>
            <w:tcW w:w="1545" w:type="dxa"/>
          </w:tcPr>
          <w:p w14:paraId="77F242FC">
            <w:pPr>
              <w:keepLines w:val="0"/>
              <w:pageBreakBefore w:val="0"/>
              <w:widowControl/>
              <w:kinsoku/>
              <w:wordWrap/>
              <w:overflowPunct/>
              <w:topLinePunct w:val="0"/>
              <w:autoSpaceDE/>
              <w:autoSpaceDN/>
              <w:bidi w:val="0"/>
              <w:adjustRightInd/>
              <w:snapToGrid/>
              <w:spacing w:before="40" w:after="40"/>
              <w:ind w:firstLine="350" w:firstLineChars="125"/>
              <w:textAlignment w:val="auto"/>
              <w:rPr>
                <w:lang w:val="en-US"/>
              </w:rPr>
            </w:pPr>
          </w:p>
        </w:tc>
      </w:tr>
      <w:tr w14:paraId="712F5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7" w:type="dxa"/>
            <w:vMerge w:val="continue"/>
          </w:tcPr>
          <w:p w14:paraId="48D5DF04">
            <w:pPr>
              <w:keepLines w:val="0"/>
              <w:pageBreakBefore w:val="0"/>
              <w:widowControl/>
              <w:kinsoku/>
              <w:wordWrap/>
              <w:overflowPunct/>
              <w:topLinePunct w:val="0"/>
              <w:autoSpaceDE/>
              <w:autoSpaceDN/>
              <w:bidi w:val="0"/>
              <w:adjustRightInd/>
              <w:snapToGrid/>
              <w:spacing w:before="40" w:after="40"/>
              <w:ind w:firstLine="350" w:firstLineChars="125"/>
              <w:jc w:val="center"/>
              <w:textAlignment w:val="auto"/>
            </w:pPr>
          </w:p>
        </w:tc>
        <w:tc>
          <w:tcPr>
            <w:tcW w:w="1925" w:type="dxa"/>
            <w:vMerge w:val="continue"/>
          </w:tcPr>
          <w:p w14:paraId="4FD98A4C">
            <w:pPr>
              <w:keepLines w:val="0"/>
              <w:pageBreakBefore w:val="0"/>
              <w:widowControl/>
              <w:kinsoku/>
              <w:wordWrap/>
              <w:overflowPunct/>
              <w:topLinePunct w:val="0"/>
              <w:autoSpaceDE/>
              <w:autoSpaceDN/>
              <w:bidi w:val="0"/>
              <w:adjustRightInd/>
              <w:snapToGrid/>
              <w:spacing w:before="40" w:after="40"/>
              <w:ind w:firstLine="350" w:firstLineChars="125"/>
              <w:textAlignment w:val="auto"/>
              <w:rPr>
                <w:bCs/>
                <w:szCs w:val="28"/>
              </w:rPr>
            </w:pPr>
          </w:p>
        </w:tc>
        <w:tc>
          <w:tcPr>
            <w:tcW w:w="2881" w:type="dxa"/>
          </w:tcPr>
          <w:p w14:paraId="679B6A63">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тиск відпарного газу на виході</w:t>
            </w:r>
          </w:p>
        </w:tc>
        <w:tc>
          <w:tcPr>
            <w:tcW w:w="1544" w:type="dxa"/>
          </w:tcPr>
          <w:p w14:paraId="504D3D91">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3.8 МПа</w:t>
            </w:r>
          </w:p>
        </w:tc>
        <w:tc>
          <w:tcPr>
            <w:tcW w:w="1544" w:type="dxa"/>
          </w:tcPr>
          <w:p w14:paraId="3E3FC934">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±0.05 МПа</w:t>
            </w:r>
          </w:p>
        </w:tc>
        <w:tc>
          <w:tcPr>
            <w:tcW w:w="1545" w:type="dxa"/>
          </w:tcPr>
          <w:p w14:paraId="3016AE74">
            <w:pPr>
              <w:keepLines w:val="0"/>
              <w:pageBreakBefore w:val="0"/>
              <w:widowControl/>
              <w:kinsoku/>
              <w:wordWrap/>
              <w:overflowPunct/>
              <w:topLinePunct w:val="0"/>
              <w:autoSpaceDE/>
              <w:autoSpaceDN/>
              <w:bidi w:val="0"/>
              <w:adjustRightInd/>
              <w:snapToGrid/>
              <w:spacing w:before="40" w:after="40"/>
              <w:ind w:firstLine="350" w:firstLineChars="125"/>
              <w:textAlignment w:val="auto"/>
            </w:pPr>
          </w:p>
        </w:tc>
      </w:tr>
      <w:tr w14:paraId="77F97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7" w:type="dxa"/>
            <w:vMerge w:val="continue"/>
          </w:tcPr>
          <w:p w14:paraId="3FC7EECF">
            <w:pPr>
              <w:keepLines w:val="0"/>
              <w:pageBreakBefore w:val="0"/>
              <w:widowControl/>
              <w:kinsoku/>
              <w:wordWrap/>
              <w:overflowPunct/>
              <w:topLinePunct w:val="0"/>
              <w:autoSpaceDE/>
              <w:autoSpaceDN/>
              <w:bidi w:val="0"/>
              <w:adjustRightInd/>
              <w:snapToGrid/>
              <w:spacing w:before="40" w:after="40"/>
              <w:ind w:firstLine="350" w:firstLineChars="125"/>
              <w:jc w:val="center"/>
              <w:textAlignment w:val="auto"/>
            </w:pPr>
          </w:p>
        </w:tc>
        <w:tc>
          <w:tcPr>
            <w:tcW w:w="1925" w:type="dxa"/>
            <w:vMerge w:val="continue"/>
          </w:tcPr>
          <w:p w14:paraId="74216106">
            <w:pPr>
              <w:keepLines w:val="0"/>
              <w:pageBreakBefore w:val="0"/>
              <w:widowControl/>
              <w:kinsoku/>
              <w:wordWrap/>
              <w:overflowPunct/>
              <w:topLinePunct w:val="0"/>
              <w:autoSpaceDE/>
              <w:autoSpaceDN/>
              <w:bidi w:val="0"/>
              <w:adjustRightInd/>
              <w:snapToGrid/>
              <w:spacing w:before="40" w:after="40"/>
              <w:ind w:firstLine="350" w:firstLineChars="125"/>
              <w:textAlignment w:val="auto"/>
            </w:pPr>
          </w:p>
        </w:tc>
        <w:tc>
          <w:tcPr>
            <w:tcW w:w="2881" w:type="dxa"/>
          </w:tcPr>
          <w:p w14:paraId="3F941D9D">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температура відпарного газу на виході</w:t>
            </w:r>
          </w:p>
        </w:tc>
        <w:tc>
          <w:tcPr>
            <w:tcW w:w="1544" w:type="dxa"/>
          </w:tcPr>
          <w:p w14:paraId="3040E262">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 xml:space="preserve">240 </w:t>
            </w:r>
            <w:r>
              <w:rPr>
                <w:vertAlign w:val="superscript"/>
              </w:rPr>
              <w:t>о</w:t>
            </w:r>
            <w:r>
              <w:t>С</w:t>
            </w:r>
          </w:p>
        </w:tc>
        <w:tc>
          <w:tcPr>
            <w:tcW w:w="1544" w:type="dxa"/>
          </w:tcPr>
          <w:p w14:paraId="443994FB">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w:t>
            </w:r>
            <w:r>
              <w:rPr>
                <w:bCs/>
                <w:szCs w:val="28"/>
              </w:rPr>
              <w:t>5</w:t>
            </w:r>
            <w:r>
              <w:rPr>
                <w:vertAlign w:val="superscript"/>
              </w:rPr>
              <w:t xml:space="preserve"> о</w:t>
            </w:r>
            <w:r>
              <w:t>С</w:t>
            </w:r>
          </w:p>
        </w:tc>
        <w:tc>
          <w:tcPr>
            <w:tcW w:w="1545" w:type="dxa"/>
          </w:tcPr>
          <w:p w14:paraId="701530AE">
            <w:pPr>
              <w:keepLines w:val="0"/>
              <w:pageBreakBefore w:val="0"/>
              <w:widowControl/>
              <w:kinsoku/>
              <w:wordWrap/>
              <w:overflowPunct/>
              <w:topLinePunct w:val="0"/>
              <w:autoSpaceDE/>
              <w:autoSpaceDN/>
              <w:bidi w:val="0"/>
              <w:adjustRightInd/>
              <w:snapToGrid/>
              <w:spacing w:before="40" w:after="40"/>
              <w:ind w:firstLine="350" w:firstLineChars="125"/>
              <w:textAlignment w:val="auto"/>
            </w:pPr>
          </w:p>
        </w:tc>
      </w:tr>
      <w:tr w14:paraId="3A9A5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7" w:type="dxa"/>
            <w:vMerge w:val="continue"/>
          </w:tcPr>
          <w:p w14:paraId="38983DAD">
            <w:pPr>
              <w:keepLines w:val="0"/>
              <w:pageBreakBefore w:val="0"/>
              <w:widowControl/>
              <w:kinsoku/>
              <w:wordWrap/>
              <w:overflowPunct/>
              <w:topLinePunct w:val="0"/>
              <w:autoSpaceDE/>
              <w:autoSpaceDN/>
              <w:bidi w:val="0"/>
              <w:adjustRightInd/>
              <w:snapToGrid/>
              <w:spacing w:before="40" w:after="40"/>
              <w:ind w:firstLine="350" w:firstLineChars="125"/>
              <w:jc w:val="center"/>
              <w:textAlignment w:val="auto"/>
            </w:pPr>
          </w:p>
        </w:tc>
        <w:tc>
          <w:tcPr>
            <w:tcW w:w="1925" w:type="dxa"/>
            <w:vMerge w:val="continue"/>
          </w:tcPr>
          <w:p w14:paraId="4382D6D0">
            <w:pPr>
              <w:keepLines w:val="0"/>
              <w:pageBreakBefore w:val="0"/>
              <w:widowControl/>
              <w:kinsoku/>
              <w:wordWrap/>
              <w:overflowPunct/>
              <w:topLinePunct w:val="0"/>
              <w:autoSpaceDE/>
              <w:autoSpaceDN/>
              <w:bidi w:val="0"/>
              <w:adjustRightInd/>
              <w:snapToGrid/>
              <w:spacing w:before="40" w:after="40"/>
              <w:ind w:firstLine="350" w:firstLineChars="125"/>
              <w:textAlignment w:val="auto"/>
            </w:pPr>
          </w:p>
        </w:tc>
        <w:tc>
          <w:tcPr>
            <w:tcW w:w="2881" w:type="dxa"/>
          </w:tcPr>
          <w:p w14:paraId="0D77AF8D">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температура процесного конденсату на вході</w:t>
            </w:r>
          </w:p>
        </w:tc>
        <w:tc>
          <w:tcPr>
            <w:tcW w:w="1544" w:type="dxa"/>
          </w:tcPr>
          <w:p w14:paraId="43965A5C">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 xml:space="preserve">230 </w:t>
            </w:r>
            <w:r>
              <w:rPr>
                <w:vertAlign w:val="superscript"/>
              </w:rPr>
              <w:t>о</w:t>
            </w:r>
            <w:r>
              <w:t>С</w:t>
            </w:r>
          </w:p>
        </w:tc>
        <w:tc>
          <w:tcPr>
            <w:tcW w:w="1544" w:type="dxa"/>
          </w:tcPr>
          <w:p w14:paraId="7A1566B7">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w:t>
            </w:r>
            <w:r>
              <w:rPr>
                <w:bCs/>
                <w:szCs w:val="28"/>
              </w:rPr>
              <w:t>5</w:t>
            </w:r>
            <w:r>
              <w:rPr>
                <w:vertAlign w:val="superscript"/>
              </w:rPr>
              <w:t xml:space="preserve"> о</w:t>
            </w:r>
            <w:r>
              <w:t>С</w:t>
            </w:r>
          </w:p>
        </w:tc>
        <w:tc>
          <w:tcPr>
            <w:tcW w:w="1545" w:type="dxa"/>
          </w:tcPr>
          <w:p w14:paraId="22127EE2">
            <w:pPr>
              <w:keepLines w:val="0"/>
              <w:pageBreakBefore w:val="0"/>
              <w:widowControl/>
              <w:kinsoku/>
              <w:wordWrap/>
              <w:overflowPunct/>
              <w:topLinePunct w:val="0"/>
              <w:autoSpaceDE/>
              <w:autoSpaceDN/>
              <w:bidi w:val="0"/>
              <w:adjustRightInd/>
              <w:snapToGrid/>
              <w:spacing w:before="40" w:after="40"/>
              <w:ind w:firstLine="350" w:firstLineChars="125"/>
              <w:textAlignment w:val="auto"/>
            </w:pPr>
          </w:p>
        </w:tc>
      </w:tr>
      <w:tr w14:paraId="58ACE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7" w:type="dxa"/>
            <w:vMerge w:val="continue"/>
          </w:tcPr>
          <w:p w14:paraId="4DE51D06">
            <w:pPr>
              <w:keepLines w:val="0"/>
              <w:pageBreakBefore w:val="0"/>
              <w:widowControl/>
              <w:kinsoku/>
              <w:wordWrap/>
              <w:overflowPunct/>
              <w:topLinePunct w:val="0"/>
              <w:autoSpaceDE/>
              <w:autoSpaceDN/>
              <w:bidi w:val="0"/>
              <w:adjustRightInd/>
              <w:snapToGrid/>
              <w:spacing w:before="40" w:after="40"/>
              <w:ind w:firstLine="350" w:firstLineChars="125"/>
              <w:jc w:val="center"/>
              <w:textAlignment w:val="auto"/>
            </w:pPr>
          </w:p>
        </w:tc>
        <w:tc>
          <w:tcPr>
            <w:tcW w:w="1925" w:type="dxa"/>
            <w:vMerge w:val="continue"/>
          </w:tcPr>
          <w:p w14:paraId="69974E43">
            <w:pPr>
              <w:keepLines w:val="0"/>
              <w:pageBreakBefore w:val="0"/>
              <w:widowControl/>
              <w:kinsoku/>
              <w:wordWrap/>
              <w:overflowPunct/>
              <w:topLinePunct w:val="0"/>
              <w:autoSpaceDE/>
              <w:autoSpaceDN/>
              <w:bidi w:val="0"/>
              <w:adjustRightInd/>
              <w:snapToGrid/>
              <w:spacing w:before="40" w:after="40"/>
              <w:ind w:firstLine="350" w:firstLineChars="125"/>
              <w:textAlignment w:val="auto"/>
            </w:pPr>
          </w:p>
        </w:tc>
        <w:tc>
          <w:tcPr>
            <w:tcW w:w="2881" w:type="dxa"/>
          </w:tcPr>
          <w:p w14:paraId="6CA24D6F">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температура процесного конденсату в кубі</w:t>
            </w:r>
          </w:p>
        </w:tc>
        <w:tc>
          <w:tcPr>
            <w:tcW w:w="1544" w:type="dxa"/>
          </w:tcPr>
          <w:p w14:paraId="29818726">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 xml:space="preserve">250 </w:t>
            </w:r>
            <w:r>
              <w:rPr>
                <w:vertAlign w:val="superscript"/>
              </w:rPr>
              <w:t>о</w:t>
            </w:r>
            <w:r>
              <w:t>С</w:t>
            </w:r>
          </w:p>
        </w:tc>
        <w:tc>
          <w:tcPr>
            <w:tcW w:w="1544" w:type="dxa"/>
          </w:tcPr>
          <w:p w14:paraId="692A7EF7">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w:t>
            </w:r>
            <w:r>
              <w:rPr>
                <w:bCs/>
                <w:szCs w:val="28"/>
              </w:rPr>
              <w:t>5</w:t>
            </w:r>
            <w:r>
              <w:rPr>
                <w:vertAlign w:val="superscript"/>
              </w:rPr>
              <w:t xml:space="preserve"> о</w:t>
            </w:r>
            <w:r>
              <w:t>С</w:t>
            </w:r>
          </w:p>
        </w:tc>
        <w:tc>
          <w:tcPr>
            <w:tcW w:w="1545" w:type="dxa"/>
          </w:tcPr>
          <w:p w14:paraId="1E55B27C">
            <w:pPr>
              <w:keepLines w:val="0"/>
              <w:pageBreakBefore w:val="0"/>
              <w:widowControl/>
              <w:kinsoku/>
              <w:wordWrap/>
              <w:overflowPunct/>
              <w:topLinePunct w:val="0"/>
              <w:autoSpaceDE/>
              <w:autoSpaceDN/>
              <w:bidi w:val="0"/>
              <w:adjustRightInd/>
              <w:snapToGrid/>
              <w:spacing w:before="40" w:after="40"/>
              <w:ind w:firstLine="350" w:firstLineChars="125"/>
              <w:textAlignment w:val="auto"/>
            </w:pPr>
          </w:p>
        </w:tc>
      </w:tr>
      <w:tr w14:paraId="23102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7" w:type="dxa"/>
            <w:vMerge w:val="continue"/>
          </w:tcPr>
          <w:p w14:paraId="7D7F14BF">
            <w:pPr>
              <w:keepLines w:val="0"/>
              <w:pageBreakBefore w:val="0"/>
              <w:widowControl/>
              <w:kinsoku/>
              <w:wordWrap/>
              <w:overflowPunct/>
              <w:topLinePunct w:val="0"/>
              <w:autoSpaceDE/>
              <w:autoSpaceDN/>
              <w:bidi w:val="0"/>
              <w:adjustRightInd/>
              <w:snapToGrid/>
              <w:spacing w:before="40" w:after="40"/>
              <w:ind w:firstLine="350" w:firstLineChars="125"/>
              <w:jc w:val="center"/>
              <w:textAlignment w:val="auto"/>
            </w:pPr>
          </w:p>
        </w:tc>
        <w:tc>
          <w:tcPr>
            <w:tcW w:w="1925" w:type="dxa"/>
            <w:vMerge w:val="continue"/>
          </w:tcPr>
          <w:p w14:paraId="0F4BD5CE">
            <w:pPr>
              <w:keepLines w:val="0"/>
              <w:pageBreakBefore w:val="0"/>
              <w:widowControl/>
              <w:kinsoku/>
              <w:wordWrap/>
              <w:overflowPunct/>
              <w:topLinePunct w:val="0"/>
              <w:autoSpaceDE/>
              <w:autoSpaceDN/>
              <w:bidi w:val="0"/>
              <w:adjustRightInd/>
              <w:snapToGrid/>
              <w:spacing w:before="40" w:after="40"/>
              <w:ind w:firstLine="350" w:firstLineChars="125"/>
              <w:textAlignment w:val="auto"/>
            </w:pPr>
          </w:p>
        </w:tc>
        <w:tc>
          <w:tcPr>
            <w:tcW w:w="2881" w:type="dxa"/>
          </w:tcPr>
          <w:p w14:paraId="6B560165">
            <w:pPr>
              <w:keepLines w:val="0"/>
              <w:pageBreakBefore w:val="0"/>
              <w:widowControl/>
              <w:kinsoku/>
              <w:wordWrap/>
              <w:overflowPunct/>
              <w:topLinePunct w:val="0"/>
              <w:autoSpaceDE/>
              <w:autoSpaceDN/>
              <w:bidi w:val="0"/>
              <w:adjustRightInd/>
              <w:snapToGrid/>
              <w:spacing w:before="40" w:after="40"/>
              <w:ind w:firstLine="350" w:firstLineChars="125"/>
              <w:textAlignment w:val="auto"/>
              <w:rPr>
                <w:bCs/>
                <w:szCs w:val="28"/>
              </w:rPr>
            </w:pPr>
            <w:r>
              <w:t>колона відпарювання процесного конденсату</w:t>
            </w:r>
          </w:p>
        </w:tc>
        <w:tc>
          <w:tcPr>
            <w:tcW w:w="1544" w:type="dxa"/>
          </w:tcPr>
          <w:p w14:paraId="5D807D6B">
            <w:pPr>
              <w:keepLines w:val="0"/>
              <w:pageBreakBefore w:val="0"/>
              <w:widowControl/>
              <w:kinsoku/>
              <w:wordWrap/>
              <w:overflowPunct/>
              <w:topLinePunct w:val="0"/>
              <w:autoSpaceDE/>
              <w:autoSpaceDN/>
              <w:bidi w:val="0"/>
              <w:adjustRightInd/>
              <w:snapToGrid/>
              <w:spacing w:before="40" w:after="40"/>
              <w:ind w:firstLine="350" w:firstLineChars="125"/>
              <w:textAlignment w:val="auto"/>
              <w:rPr>
                <w:bCs/>
                <w:szCs w:val="28"/>
              </w:rPr>
            </w:pPr>
            <w:r>
              <w:rPr>
                <w:bCs/>
                <w:szCs w:val="28"/>
              </w:rPr>
              <w:t>16 КПа</w:t>
            </w:r>
          </w:p>
        </w:tc>
        <w:tc>
          <w:tcPr>
            <w:tcW w:w="1544" w:type="dxa"/>
          </w:tcPr>
          <w:p w14:paraId="25586A48">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 xml:space="preserve">±1.0 </w:t>
            </w:r>
            <w:r>
              <w:rPr>
                <w:bCs/>
                <w:szCs w:val="28"/>
              </w:rPr>
              <w:t>КПа</w:t>
            </w:r>
          </w:p>
        </w:tc>
        <w:tc>
          <w:tcPr>
            <w:tcW w:w="1545" w:type="dxa"/>
          </w:tcPr>
          <w:p w14:paraId="4BF22206">
            <w:pPr>
              <w:keepLines w:val="0"/>
              <w:pageBreakBefore w:val="0"/>
              <w:widowControl/>
              <w:kinsoku/>
              <w:wordWrap/>
              <w:overflowPunct/>
              <w:topLinePunct w:val="0"/>
              <w:autoSpaceDE/>
              <w:autoSpaceDN/>
              <w:bidi w:val="0"/>
              <w:adjustRightInd/>
              <w:snapToGrid/>
              <w:spacing w:before="40" w:after="40"/>
              <w:ind w:firstLine="350" w:firstLineChars="125"/>
              <w:textAlignment w:val="auto"/>
              <w:rPr>
                <w:lang w:val="en-US"/>
              </w:rPr>
            </w:pPr>
          </w:p>
        </w:tc>
      </w:tr>
      <w:tr w14:paraId="17CC8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7" w:type="dxa"/>
            <w:vMerge w:val="continue"/>
          </w:tcPr>
          <w:p w14:paraId="3CAEB8E2">
            <w:pPr>
              <w:keepLines w:val="0"/>
              <w:pageBreakBefore w:val="0"/>
              <w:widowControl/>
              <w:kinsoku/>
              <w:wordWrap/>
              <w:overflowPunct/>
              <w:topLinePunct w:val="0"/>
              <w:autoSpaceDE/>
              <w:autoSpaceDN/>
              <w:bidi w:val="0"/>
              <w:adjustRightInd/>
              <w:snapToGrid/>
              <w:spacing w:before="40" w:after="40"/>
              <w:ind w:firstLine="350" w:firstLineChars="125"/>
              <w:jc w:val="center"/>
              <w:textAlignment w:val="auto"/>
            </w:pPr>
          </w:p>
        </w:tc>
        <w:tc>
          <w:tcPr>
            <w:tcW w:w="1925" w:type="dxa"/>
            <w:vMerge w:val="continue"/>
          </w:tcPr>
          <w:p w14:paraId="15F796D6">
            <w:pPr>
              <w:keepLines w:val="0"/>
              <w:pageBreakBefore w:val="0"/>
              <w:widowControl/>
              <w:kinsoku/>
              <w:wordWrap/>
              <w:overflowPunct/>
              <w:topLinePunct w:val="0"/>
              <w:autoSpaceDE/>
              <w:autoSpaceDN/>
              <w:bidi w:val="0"/>
              <w:adjustRightInd/>
              <w:snapToGrid/>
              <w:spacing w:before="40" w:after="40"/>
              <w:ind w:firstLine="350" w:firstLineChars="125"/>
              <w:textAlignment w:val="auto"/>
            </w:pPr>
          </w:p>
        </w:tc>
        <w:tc>
          <w:tcPr>
            <w:tcW w:w="2881" w:type="dxa"/>
            <w:vMerge w:val="restart"/>
          </w:tcPr>
          <w:p w14:paraId="56625653">
            <w:pPr>
              <w:keepLines w:val="0"/>
              <w:pageBreakBefore w:val="0"/>
              <w:widowControl/>
              <w:kinsoku/>
              <w:wordWrap/>
              <w:overflowPunct/>
              <w:topLinePunct w:val="0"/>
              <w:autoSpaceDE/>
              <w:autoSpaceDN/>
              <w:bidi w:val="0"/>
              <w:adjustRightInd/>
              <w:snapToGrid/>
              <w:spacing w:before="40" w:after="40"/>
              <w:ind w:firstLine="350" w:firstLineChars="125"/>
              <w:textAlignment w:val="auto"/>
              <w:rPr>
                <w:bCs/>
                <w:szCs w:val="28"/>
              </w:rPr>
            </w:pPr>
            <w:r>
              <w:t>рівень процесного конденсату в кубі</w:t>
            </w:r>
          </w:p>
          <w:p w14:paraId="15968C0A">
            <w:pPr>
              <w:keepLines w:val="0"/>
              <w:pageBreakBefore w:val="0"/>
              <w:widowControl/>
              <w:kinsoku/>
              <w:wordWrap/>
              <w:overflowPunct/>
              <w:topLinePunct w:val="0"/>
              <w:autoSpaceDE/>
              <w:autoSpaceDN/>
              <w:bidi w:val="0"/>
              <w:adjustRightInd/>
              <w:snapToGrid/>
              <w:spacing w:before="40" w:after="40"/>
              <w:ind w:firstLine="350" w:firstLineChars="125"/>
              <w:textAlignment w:val="auto"/>
              <w:rPr>
                <w:bCs/>
                <w:szCs w:val="28"/>
              </w:rPr>
            </w:pPr>
          </w:p>
        </w:tc>
        <w:tc>
          <w:tcPr>
            <w:tcW w:w="1544" w:type="dxa"/>
            <w:vMerge w:val="restart"/>
          </w:tcPr>
          <w:p w14:paraId="4B8725F6">
            <w:pPr>
              <w:keepLines w:val="0"/>
              <w:pageBreakBefore w:val="0"/>
              <w:widowControl/>
              <w:kinsoku/>
              <w:wordWrap/>
              <w:overflowPunct/>
              <w:topLinePunct w:val="0"/>
              <w:autoSpaceDE/>
              <w:autoSpaceDN/>
              <w:bidi w:val="0"/>
              <w:adjustRightInd/>
              <w:snapToGrid/>
              <w:spacing w:before="40" w:after="40"/>
              <w:ind w:firstLine="350" w:firstLineChars="125"/>
              <w:textAlignment w:val="auto"/>
              <w:rPr>
                <w:bCs/>
                <w:szCs w:val="28"/>
              </w:rPr>
            </w:pPr>
            <w:r>
              <w:t>2510 мм від дна (70%)</w:t>
            </w:r>
          </w:p>
          <w:p w14:paraId="1AC82F67">
            <w:pPr>
              <w:keepLines w:val="0"/>
              <w:pageBreakBefore w:val="0"/>
              <w:widowControl/>
              <w:kinsoku/>
              <w:wordWrap/>
              <w:overflowPunct/>
              <w:topLinePunct w:val="0"/>
              <w:autoSpaceDE/>
              <w:autoSpaceDN/>
              <w:bidi w:val="0"/>
              <w:adjustRightInd/>
              <w:snapToGrid/>
              <w:spacing w:before="40" w:after="40"/>
              <w:ind w:firstLine="350" w:firstLineChars="125"/>
              <w:textAlignment w:val="auto"/>
              <w:rPr>
                <w:bCs/>
                <w:szCs w:val="28"/>
              </w:rPr>
            </w:pPr>
          </w:p>
        </w:tc>
        <w:tc>
          <w:tcPr>
            <w:tcW w:w="1544" w:type="dxa"/>
            <w:vMerge w:val="restart"/>
          </w:tcPr>
          <w:p w14:paraId="0CCF3E84">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±150 мм від дна (±10 %)</w:t>
            </w:r>
          </w:p>
        </w:tc>
        <w:tc>
          <w:tcPr>
            <w:tcW w:w="1545" w:type="dxa"/>
          </w:tcPr>
          <w:p w14:paraId="059DF4FF">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вище 2810 (90%)</w:t>
            </w:r>
          </w:p>
        </w:tc>
      </w:tr>
      <w:tr w14:paraId="4C9F7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7" w:type="dxa"/>
            <w:vMerge w:val="continue"/>
          </w:tcPr>
          <w:p w14:paraId="1B5B3865">
            <w:pPr>
              <w:keepLines w:val="0"/>
              <w:pageBreakBefore w:val="0"/>
              <w:widowControl/>
              <w:kinsoku/>
              <w:wordWrap/>
              <w:overflowPunct/>
              <w:topLinePunct w:val="0"/>
              <w:autoSpaceDE/>
              <w:autoSpaceDN/>
              <w:bidi w:val="0"/>
              <w:adjustRightInd/>
              <w:snapToGrid/>
              <w:spacing w:before="40" w:after="40"/>
              <w:ind w:firstLine="350" w:firstLineChars="125"/>
              <w:jc w:val="center"/>
              <w:textAlignment w:val="auto"/>
            </w:pPr>
          </w:p>
        </w:tc>
        <w:tc>
          <w:tcPr>
            <w:tcW w:w="1925" w:type="dxa"/>
            <w:vMerge w:val="continue"/>
          </w:tcPr>
          <w:p w14:paraId="158F3118">
            <w:pPr>
              <w:keepLines w:val="0"/>
              <w:pageBreakBefore w:val="0"/>
              <w:widowControl/>
              <w:kinsoku/>
              <w:wordWrap/>
              <w:overflowPunct/>
              <w:topLinePunct w:val="0"/>
              <w:autoSpaceDE/>
              <w:autoSpaceDN/>
              <w:bidi w:val="0"/>
              <w:adjustRightInd/>
              <w:snapToGrid/>
              <w:spacing w:before="40" w:after="40"/>
              <w:ind w:firstLine="350" w:firstLineChars="125"/>
              <w:textAlignment w:val="auto"/>
            </w:pPr>
          </w:p>
        </w:tc>
        <w:tc>
          <w:tcPr>
            <w:tcW w:w="2881" w:type="dxa"/>
            <w:vMerge w:val="continue"/>
          </w:tcPr>
          <w:p w14:paraId="315B1440">
            <w:pPr>
              <w:keepLines w:val="0"/>
              <w:pageBreakBefore w:val="0"/>
              <w:widowControl/>
              <w:kinsoku/>
              <w:wordWrap/>
              <w:overflowPunct/>
              <w:topLinePunct w:val="0"/>
              <w:autoSpaceDE/>
              <w:autoSpaceDN/>
              <w:bidi w:val="0"/>
              <w:adjustRightInd/>
              <w:snapToGrid/>
              <w:spacing w:before="40" w:after="40"/>
              <w:ind w:firstLine="350" w:firstLineChars="125"/>
              <w:textAlignment w:val="auto"/>
            </w:pPr>
          </w:p>
        </w:tc>
        <w:tc>
          <w:tcPr>
            <w:tcW w:w="1544" w:type="dxa"/>
            <w:vMerge w:val="continue"/>
          </w:tcPr>
          <w:p w14:paraId="0E24AD60">
            <w:pPr>
              <w:keepLines w:val="0"/>
              <w:pageBreakBefore w:val="0"/>
              <w:widowControl/>
              <w:kinsoku/>
              <w:wordWrap/>
              <w:overflowPunct/>
              <w:topLinePunct w:val="0"/>
              <w:autoSpaceDE/>
              <w:autoSpaceDN/>
              <w:bidi w:val="0"/>
              <w:adjustRightInd/>
              <w:snapToGrid/>
              <w:spacing w:before="40" w:after="40"/>
              <w:ind w:firstLine="350" w:firstLineChars="125"/>
              <w:textAlignment w:val="auto"/>
              <w:rPr>
                <w:bCs/>
                <w:szCs w:val="28"/>
              </w:rPr>
            </w:pPr>
          </w:p>
        </w:tc>
        <w:tc>
          <w:tcPr>
            <w:tcW w:w="1544" w:type="dxa"/>
            <w:vMerge w:val="continue"/>
          </w:tcPr>
          <w:p w14:paraId="301BF259">
            <w:pPr>
              <w:keepLines w:val="0"/>
              <w:pageBreakBefore w:val="0"/>
              <w:widowControl/>
              <w:kinsoku/>
              <w:wordWrap/>
              <w:overflowPunct/>
              <w:topLinePunct w:val="0"/>
              <w:autoSpaceDE/>
              <w:autoSpaceDN/>
              <w:bidi w:val="0"/>
              <w:adjustRightInd/>
              <w:snapToGrid/>
              <w:spacing w:before="40" w:after="40"/>
              <w:ind w:firstLine="350" w:firstLineChars="125"/>
              <w:textAlignment w:val="auto"/>
            </w:pPr>
          </w:p>
        </w:tc>
        <w:tc>
          <w:tcPr>
            <w:tcW w:w="1545" w:type="dxa"/>
          </w:tcPr>
          <w:p w14:paraId="3B2D1C32">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нижче 2210 (50%)</w:t>
            </w:r>
          </w:p>
        </w:tc>
      </w:tr>
      <w:tr w14:paraId="32959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7" w:type="dxa"/>
            <w:vMerge w:val="continue"/>
          </w:tcPr>
          <w:p w14:paraId="1CD1C079">
            <w:pPr>
              <w:keepLines w:val="0"/>
              <w:pageBreakBefore w:val="0"/>
              <w:widowControl/>
              <w:kinsoku/>
              <w:wordWrap/>
              <w:overflowPunct/>
              <w:topLinePunct w:val="0"/>
              <w:autoSpaceDE/>
              <w:autoSpaceDN/>
              <w:bidi w:val="0"/>
              <w:adjustRightInd/>
              <w:snapToGrid/>
              <w:spacing w:before="40" w:after="40"/>
              <w:ind w:firstLine="350" w:firstLineChars="125"/>
              <w:jc w:val="center"/>
              <w:textAlignment w:val="auto"/>
            </w:pPr>
          </w:p>
        </w:tc>
        <w:tc>
          <w:tcPr>
            <w:tcW w:w="1925" w:type="dxa"/>
            <w:vMerge w:val="continue"/>
          </w:tcPr>
          <w:p w14:paraId="35D193EF">
            <w:pPr>
              <w:keepLines w:val="0"/>
              <w:pageBreakBefore w:val="0"/>
              <w:widowControl/>
              <w:kinsoku/>
              <w:wordWrap/>
              <w:overflowPunct/>
              <w:topLinePunct w:val="0"/>
              <w:autoSpaceDE/>
              <w:autoSpaceDN/>
              <w:bidi w:val="0"/>
              <w:adjustRightInd/>
              <w:snapToGrid/>
              <w:spacing w:before="40" w:after="40"/>
              <w:ind w:firstLine="350" w:firstLineChars="125"/>
              <w:textAlignment w:val="auto"/>
            </w:pPr>
          </w:p>
        </w:tc>
        <w:tc>
          <w:tcPr>
            <w:tcW w:w="2881" w:type="dxa"/>
            <w:vMerge w:val="continue"/>
          </w:tcPr>
          <w:p w14:paraId="44251795">
            <w:pPr>
              <w:keepLines w:val="0"/>
              <w:pageBreakBefore w:val="0"/>
              <w:widowControl/>
              <w:kinsoku/>
              <w:wordWrap/>
              <w:overflowPunct/>
              <w:topLinePunct w:val="0"/>
              <w:autoSpaceDE/>
              <w:autoSpaceDN/>
              <w:bidi w:val="0"/>
              <w:adjustRightInd/>
              <w:snapToGrid/>
              <w:spacing w:before="40" w:after="40"/>
              <w:ind w:firstLine="350" w:firstLineChars="125"/>
              <w:textAlignment w:val="auto"/>
              <w:rPr>
                <w:bCs/>
                <w:szCs w:val="28"/>
              </w:rPr>
            </w:pPr>
          </w:p>
        </w:tc>
        <w:tc>
          <w:tcPr>
            <w:tcW w:w="1544" w:type="dxa"/>
            <w:vMerge w:val="continue"/>
          </w:tcPr>
          <w:p w14:paraId="5E068E36">
            <w:pPr>
              <w:keepLines w:val="0"/>
              <w:pageBreakBefore w:val="0"/>
              <w:widowControl/>
              <w:kinsoku/>
              <w:wordWrap/>
              <w:overflowPunct/>
              <w:topLinePunct w:val="0"/>
              <w:autoSpaceDE/>
              <w:autoSpaceDN/>
              <w:bidi w:val="0"/>
              <w:adjustRightInd/>
              <w:snapToGrid/>
              <w:spacing w:before="40" w:after="40"/>
              <w:ind w:firstLine="350" w:firstLineChars="125"/>
              <w:textAlignment w:val="auto"/>
              <w:rPr>
                <w:bCs/>
                <w:szCs w:val="28"/>
              </w:rPr>
            </w:pPr>
          </w:p>
        </w:tc>
        <w:tc>
          <w:tcPr>
            <w:tcW w:w="1544" w:type="dxa"/>
            <w:vMerge w:val="continue"/>
          </w:tcPr>
          <w:p w14:paraId="3C8A9AB7">
            <w:pPr>
              <w:keepLines w:val="0"/>
              <w:pageBreakBefore w:val="0"/>
              <w:widowControl/>
              <w:kinsoku/>
              <w:wordWrap/>
              <w:overflowPunct/>
              <w:topLinePunct w:val="0"/>
              <w:autoSpaceDE/>
              <w:autoSpaceDN/>
              <w:bidi w:val="0"/>
              <w:adjustRightInd/>
              <w:snapToGrid/>
              <w:spacing w:before="40" w:after="40"/>
              <w:ind w:firstLine="350" w:firstLineChars="125"/>
              <w:textAlignment w:val="auto"/>
            </w:pPr>
          </w:p>
        </w:tc>
        <w:tc>
          <w:tcPr>
            <w:tcW w:w="1545" w:type="dxa"/>
          </w:tcPr>
          <w:p w14:paraId="2C5E23F1">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нижче 1835 (25%)</w:t>
            </w:r>
          </w:p>
        </w:tc>
      </w:tr>
      <w:tr w14:paraId="749F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7" w:type="dxa"/>
          </w:tcPr>
          <w:p w14:paraId="2FC0CCFF">
            <w:pPr>
              <w:keepLines w:val="0"/>
              <w:pageBreakBefore w:val="0"/>
              <w:widowControl/>
              <w:kinsoku/>
              <w:wordWrap/>
              <w:overflowPunct/>
              <w:topLinePunct w:val="0"/>
              <w:autoSpaceDE/>
              <w:autoSpaceDN/>
              <w:bidi w:val="0"/>
              <w:adjustRightInd/>
              <w:snapToGrid/>
              <w:spacing w:before="40" w:after="40"/>
              <w:ind w:firstLine="350" w:firstLineChars="125"/>
              <w:jc w:val="center"/>
              <w:textAlignment w:val="auto"/>
            </w:pPr>
          </w:p>
        </w:tc>
        <w:tc>
          <w:tcPr>
            <w:tcW w:w="1925" w:type="dxa"/>
          </w:tcPr>
          <w:p w14:paraId="12852E0D">
            <w:pPr>
              <w:keepLines w:val="0"/>
              <w:pageBreakBefore w:val="0"/>
              <w:widowControl/>
              <w:kinsoku/>
              <w:wordWrap/>
              <w:overflowPunct/>
              <w:topLinePunct w:val="0"/>
              <w:autoSpaceDE/>
              <w:autoSpaceDN/>
              <w:bidi w:val="0"/>
              <w:adjustRightInd/>
              <w:snapToGrid/>
              <w:spacing w:before="40" w:after="40"/>
              <w:ind w:firstLine="350" w:firstLineChars="125"/>
              <w:textAlignment w:val="auto"/>
              <w:rPr>
                <w:bCs/>
                <w:szCs w:val="28"/>
              </w:rPr>
            </w:pPr>
          </w:p>
        </w:tc>
        <w:tc>
          <w:tcPr>
            <w:tcW w:w="2881" w:type="dxa"/>
          </w:tcPr>
          <w:p w14:paraId="1A447347">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рівень процесного конденсату в кубі</w:t>
            </w:r>
          </w:p>
        </w:tc>
        <w:tc>
          <w:tcPr>
            <w:tcW w:w="1544" w:type="dxa"/>
          </w:tcPr>
          <w:p w14:paraId="4F073A5E">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мм від дна</w:t>
            </w:r>
          </w:p>
        </w:tc>
        <w:tc>
          <w:tcPr>
            <w:tcW w:w="1544" w:type="dxa"/>
          </w:tcPr>
          <w:p w14:paraId="6356FE3D">
            <w:pPr>
              <w:keepLines w:val="0"/>
              <w:pageBreakBefore w:val="0"/>
              <w:widowControl/>
              <w:kinsoku/>
              <w:wordWrap/>
              <w:overflowPunct/>
              <w:topLinePunct w:val="0"/>
              <w:autoSpaceDE/>
              <w:autoSpaceDN/>
              <w:bidi w:val="0"/>
              <w:adjustRightInd/>
              <w:snapToGrid/>
              <w:spacing w:before="40" w:after="40"/>
              <w:ind w:firstLine="350" w:firstLineChars="125"/>
              <w:textAlignment w:val="auto"/>
            </w:pPr>
          </w:p>
        </w:tc>
        <w:tc>
          <w:tcPr>
            <w:tcW w:w="1545" w:type="dxa"/>
          </w:tcPr>
          <w:p w14:paraId="1B645F0D">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нижче 1710</w:t>
            </w:r>
          </w:p>
        </w:tc>
      </w:tr>
      <w:tr w14:paraId="51461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7" w:type="dxa"/>
          </w:tcPr>
          <w:p w14:paraId="1B0D4368">
            <w:pPr>
              <w:keepLines w:val="0"/>
              <w:pageBreakBefore w:val="0"/>
              <w:widowControl/>
              <w:kinsoku/>
              <w:wordWrap/>
              <w:overflowPunct/>
              <w:topLinePunct w:val="0"/>
              <w:autoSpaceDE/>
              <w:autoSpaceDN/>
              <w:bidi w:val="0"/>
              <w:adjustRightInd/>
              <w:snapToGrid/>
              <w:spacing w:before="40" w:after="40"/>
              <w:ind w:firstLine="350" w:firstLineChars="125"/>
              <w:jc w:val="center"/>
              <w:textAlignment w:val="auto"/>
            </w:pPr>
            <w:r>
              <w:t>3</w:t>
            </w:r>
          </w:p>
        </w:tc>
        <w:tc>
          <w:tcPr>
            <w:tcW w:w="1925" w:type="dxa"/>
          </w:tcPr>
          <w:p w14:paraId="66DFA8F2">
            <w:pPr>
              <w:keepLines w:val="0"/>
              <w:pageBreakBefore w:val="0"/>
              <w:widowControl/>
              <w:kinsoku/>
              <w:wordWrap/>
              <w:overflowPunct/>
              <w:topLinePunct w:val="0"/>
              <w:autoSpaceDE/>
              <w:autoSpaceDN/>
              <w:bidi w:val="0"/>
              <w:adjustRightInd/>
              <w:snapToGrid/>
              <w:spacing w:before="40" w:after="40"/>
              <w:ind w:firstLine="350" w:firstLineChars="125"/>
              <w:textAlignment w:val="auto"/>
            </w:pPr>
            <w:r>
              <w:rPr>
                <w:bCs/>
                <w:szCs w:val="28"/>
              </w:rPr>
              <w:t>Підігрівач процесного конденсату Е-131А, В, С</w:t>
            </w:r>
          </w:p>
        </w:tc>
        <w:tc>
          <w:tcPr>
            <w:tcW w:w="2881" w:type="dxa"/>
          </w:tcPr>
          <w:p w14:paraId="2D6146A6">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температура процесного конденсату на вході</w:t>
            </w:r>
          </w:p>
        </w:tc>
        <w:tc>
          <w:tcPr>
            <w:tcW w:w="1544" w:type="dxa"/>
          </w:tcPr>
          <w:p w14:paraId="07E01604">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 xml:space="preserve">90 </w:t>
            </w:r>
            <w:r>
              <w:rPr>
                <w:vertAlign w:val="superscript"/>
              </w:rPr>
              <w:t>о</w:t>
            </w:r>
            <w:r>
              <w:t>С</w:t>
            </w:r>
          </w:p>
        </w:tc>
        <w:tc>
          <w:tcPr>
            <w:tcW w:w="1544" w:type="dxa"/>
          </w:tcPr>
          <w:p w14:paraId="3AB94469">
            <w:pPr>
              <w:keepLines w:val="0"/>
              <w:pageBreakBefore w:val="0"/>
              <w:widowControl/>
              <w:kinsoku/>
              <w:wordWrap/>
              <w:overflowPunct/>
              <w:topLinePunct w:val="0"/>
              <w:autoSpaceDE/>
              <w:autoSpaceDN/>
              <w:bidi w:val="0"/>
              <w:adjustRightInd/>
              <w:snapToGrid/>
              <w:spacing w:before="40" w:after="40"/>
              <w:ind w:firstLine="350" w:firstLineChars="125"/>
              <w:textAlignment w:val="auto"/>
            </w:pPr>
            <w:r>
              <w:t>±</w:t>
            </w:r>
            <w:r>
              <w:rPr>
                <w:bCs/>
                <w:szCs w:val="28"/>
              </w:rPr>
              <w:t>5</w:t>
            </w:r>
            <w:r>
              <w:rPr>
                <w:vertAlign w:val="superscript"/>
              </w:rPr>
              <w:t xml:space="preserve"> о</w:t>
            </w:r>
            <w:r>
              <w:t>С</w:t>
            </w:r>
          </w:p>
        </w:tc>
        <w:tc>
          <w:tcPr>
            <w:tcW w:w="1545" w:type="dxa"/>
          </w:tcPr>
          <w:p w14:paraId="70824962">
            <w:pPr>
              <w:keepLines w:val="0"/>
              <w:pageBreakBefore w:val="0"/>
              <w:widowControl/>
              <w:kinsoku/>
              <w:wordWrap/>
              <w:overflowPunct/>
              <w:topLinePunct w:val="0"/>
              <w:autoSpaceDE/>
              <w:autoSpaceDN/>
              <w:bidi w:val="0"/>
              <w:adjustRightInd/>
              <w:snapToGrid/>
              <w:spacing w:before="40" w:after="40"/>
              <w:ind w:firstLine="350" w:firstLineChars="125"/>
              <w:textAlignment w:val="auto"/>
            </w:pPr>
          </w:p>
        </w:tc>
      </w:tr>
    </w:tbl>
    <w:p w14:paraId="1009DDED">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p>
    <w:p w14:paraId="319174CD">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Під управлінням розуміються дії, створені задля підтримку чи поліпшення функціонування об'єкта управління.</w:t>
      </w:r>
    </w:p>
    <w:p w14:paraId="343AABE6">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До об'єкта управління надходять обурюючі впливу, що призводять до відхилення вихідних параметрів об'єкта, що характеризують виконання мети управління.</w:t>
      </w:r>
    </w:p>
    <w:p w14:paraId="49E15EB6">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Об'єктом управління називається динамічна система, характеристики якої змінюються під впливом впливів, що обурюють і управляють.</w:t>
      </w:r>
    </w:p>
    <w:p w14:paraId="65FB42E2">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Теплообмінник - це апарат, в якому відбувається теплообмін між гріючим і нагрівається середовищем.</w:t>
      </w:r>
    </w:p>
    <w:p w14:paraId="7341BEFA">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xml:space="preserve">На рис. </w:t>
      </w:r>
      <w:r>
        <w:rPr>
          <w:rFonts w:hint="default"/>
          <w:szCs w:val="28"/>
          <w:lang w:val="uk-UA"/>
        </w:rPr>
        <w:t>5</w:t>
      </w:r>
      <w:r>
        <w:rPr>
          <w:szCs w:val="28"/>
          <w:lang w:val="uk-UA"/>
        </w:rPr>
        <w:t>.1. наведено кожухотрубний теплообмінник.</w:t>
      </w:r>
    </w:p>
    <w:p w14:paraId="3C4865B8">
      <w:pPr>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szCs w:val="28"/>
          <w:lang w:val="uk-UA"/>
        </w:rPr>
      </w:pPr>
      <w:r>
        <w:rPr>
          <w:szCs w:val="28"/>
          <w:lang w:val="uk-UA"/>
        </w:rPr>
        <w:drawing>
          <wp:inline distT="0" distB="0" distL="0" distR="0">
            <wp:extent cx="4907280" cy="233172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907280" cy="2331720"/>
                    </a:xfrm>
                    <a:prstGeom prst="rect">
                      <a:avLst/>
                    </a:prstGeom>
                    <a:noFill/>
                    <a:ln>
                      <a:noFill/>
                    </a:ln>
                  </pic:spPr>
                </pic:pic>
              </a:graphicData>
            </a:graphic>
          </wp:inline>
        </w:drawing>
      </w:r>
    </w:p>
    <w:p w14:paraId="40732912">
      <w:pPr>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szCs w:val="28"/>
          <w:lang w:val="uk-UA"/>
        </w:rPr>
      </w:pPr>
      <w:r>
        <w:rPr>
          <w:szCs w:val="28"/>
          <w:lang w:val="uk-UA"/>
        </w:rPr>
        <w:t xml:space="preserve">Рисунок </w:t>
      </w:r>
      <w:r>
        <w:rPr>
          <w:rFonts w:hint="default"/>
          <w:szCs w:val="28"/>
          <w:lang w:val="uk-UA"/>
        </w:rPr>
        <w:t>5</w:t>
      </w:r>
      <w:r>
        <w:rPr>
          <w:szCs w:val="28"/>
          <w:lang w:val="uk-UA"/>
        </w:rPr>
        <w:t>.1 - Кожухотрубний теплообмінник</w:t>
      </w:r>
    </w:p>
    <w:p w14:paraId="1CFB8097">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Вхідні параметри:</w:t>
      </w:r>
    </w:p>
    <w:p w14:paraId="7780EDA7">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FТ - масова витрата теплоносія (пара) на вході в теплообмінник, кг/с.</w:t>
      </w:r>
    </w:p>
    <w:p w14:paraId="282A26D7">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Обурювальні параметри:</w:t>
      </w:r>
    </w:p>
    <w:p w14:paraId="7420D3A7">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FОГ - масова витрата відпарного газу на вході в теплообмінник, кг/с;</w:t>
      </w:r>
    </w:p>
    <w:p w14:paraId="2A64ADCC">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TОГ – температура відпарного газу на вході в теплообмінник, оС.</w:t>
      </w:r>
    </w:p>
    <w:p w14:paraId="736C35F6">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Вихідні параметри:</w:t>
      </w:r>
    </w:p>
    <w:p w14:paraId="195F09D1">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T'ОГ – температура відпарного газу на виході з теплообмінника, оС.</w:t>
      </w:r>
    </w:p>
    <w:p w14:paraId="6E085CAE">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Теплота передається на дві стадії:</w:t>
      </w:r>
    </w:p>
    <w:p w14:paraId="51D88389">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від теплоносія трубкам, якими проходить отпарной газ;</w:t>
      </w:r>
    </w:p>
    <w:p w14:paraId="7A3AF037">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Від трубок відпарного газу.</w:t>
      </w:r>
    </w:p>
    <w:p w14:paraId="421E58D4">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xml:space="preserve">На рис. </w:t>
      </w:r>
      <w:r>
        <w:rPr>
          <w:rFonts w:hint="default"/>
          <w:szCs w:val="28"/>
          <w:lang w:val="uk-UA"/>
        </w:rPr>
        <w:t>5</w:t>
      </w:r>
      <w:r>
        <w:rPr>
          <w:szCs w:val="28"/>
          <w:lang w:val="uk-UA"/>
        </w:rPr>
        <w:t>.2. наведено структурно-логічна схема кожухотрубного теплообмінника як об'єкта управління.</w:t>
      </w:r>
    </w:p>
    <w:p w14:paraId="214297C2">
      <w:pPr>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szCs w:val="28"/>
          <w:lang w:val="uk-UA"/>
        </w:rPr>
      </w:pPr>
      <w:r>
        <w:drawing>
          <wp:inline distT="0" distB="0" distL="0" distR="0">
            <wp:extent cx="1280160" cy="2196465"/>
            <wp:effectExtent l="0" t="0" r="133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10" cstate="print">
                      <a:extLst>
                        <a:ext uri="{28A0092B-C50C-407E-A947-70E740481C1C}">
                          <a14:useLocalDpi xmlns:a14="http://schemas.microsoft.com/office/drawing/2010/main" val="0"/>
                        </a:ext>
                      </a:extLst>
                    </a:blip>
                    <a:srcRect l="9217" t="2273" r="13330" b="3813"/>
                    <a:stretch>
                      <a:fillRect/>
                    </a:stretch>
                  </pic:blipFill>
                  <pic:spPr>
                    <a:xfrm rot="16200000">
                      <a:off x="0" y="0"/>
                      <a:ext cx="1280160" cy="2196465"/>
                    </a:xfrm>
                    <a:prstGeom prst="rect">
                      <a:avLst/>
                    </a:prstGeom>
                    <a:ln>
                      <a:noFill/>
                    </a:ln>
                  </pic:spPr>
                </pic:pic>
              </a:graphicData>
            </a:graphic>
          </wp:inline>
        </w:drawing>
      </w:r>
    </w:p>
    <w:p w14:paraId="1C2EA483">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xml:space="preserve">Рисунок 2.2 - </w:t>
      </w:r>
      <w:r>
        <w:rPr>
          <w:rFonts w:hint="default"/>
          <w:szCs w:val="28"/>
          <w:lang w:val="uk-UA"/>
        </w:rPr>
        <w:t>Інформаційно-логічна схема кожухотрубного теплообмінника як об'єкта керування</w:t>
      </w:r>
    </w:p>
    <w:p w14:paraId="3D904178">
      <w:pPr>
        <w:spacing w:line="360" w:lineRule="auto"/>
        <w:jc w:val="center"/>
        <w:rPr>
          <w:b/>
          <w:bCs/>
          <w:szCs w:val="28"/>
          <w:lang w:val="uk-UA"/>
        </w:rPr>
      </w:pPr>
      <w:r>
        <w:rPr>
          <w:b/>
          <w:bCs/>
          <w:szCs w:val="28"/>
          <w:lang w:val="uk-UA"/>
        </w:rPr>
        <w:br w:type="page"/>
      </w:r>
    </w:p>
    <w:p w14:paraId="1CE1E1A8">
      <w:pPr>
        <w:pStyle w:val="2"/>
        <w:spacing w:line="360" w:lineRule="auto"/>
        <w:ind w:left="0" w:leftChars="0" w:firstLine="280" w:firstLineChars="0"/>
        <w:jc w:val="both"/>
        <w:rPr>
          <w:sz w:val="28"/>
          <w:szCs w:val="28"/>
          <w:lang w:val="uk-UA"/>
        </w:rPr>
      </w:pPr>
      <w:bookmarkStart w:id="48" w:name="_Toc182397965"/>
      <w:r>
        <w:rPr>
          <w:sz w:val="28"/>
          <w:szCs w:val="28"/>
          <w:lang w:val="uk-UA"/>
        </w:rPr>
        <w:t>6 АНАЛІЗ ТЕХНОЛОГІЧНОГО ПРОЦЕСУ ЯК ОБ’ЄКТА КЕРУВАННЯ</w:t>
      </w:r>
      <w:bookmarkEnd w:id="48"/>
    </w:p>
    <w:p w14:paraId="0405CC2B">
      <w:pPr>
        <w:spacing w:line="360" w:lineRule="auto"/>
        <w:jc w:val="center"/>
        <w:rPr>
          <w:b/>
          <w:bCs/>
          <w:szCs w:val="28"/>
          <w:lang w:val="uk-UA"/>
        </w:rPr>
      </w:pPr>
    </w:p>
    <w:p w14:paraId="4CE2C3BD">
      <w:pPr>
        <w:spacing w:line="360" w:lineRule="auto"/>
        <w:ind w:firstLine="708"/>
        <w:rPr>
          <w:szCs w:val="28"/>
          <w:lang w:val="uk-UA"/>
        </w:rPr>
      </w:pPr>
      <w:r>
        <w:rPr>
          <w:szCs w:val="28"/>
          <w:lang w:val="uk-UA"/>
        </w:rPr>
        <w:t>Потужність виробництва складає 547500 т/рік за добової продуктивності 1500 т аміаку. Годинне вироблення рідкого аміаку – 62.5 т/год. Сировиною служить природний газ.</w:t>
      </w:r>
    </w:p>
    <w:p w14:paraId="327BFF01">
      <w:pPr>
        <w:spacing w:line="360" w:lineRule="auto"/>
        <w:ind w:firstLine="708"/>
        <w:rPr>
          <w:szCs w:val="28"/>
          <w:lang w:val="uk-UA"/>
        </w:rPr>
      </w:pPr>
      <w:r>
        <w:rPr>
          <w:szCs w:val="28"/>
          <w:lang w:val="uk-UA"/>
        </w:rPr>
        <w:t>Виробництво аміаку виконано в одну технологічну лінію із застосуванням прогресивної технології та обладнання та складається з наступних основних стадій:</w:t>
      </w:r>
    </w:p>
    <w:p w14:paraId="28646B77">
      <w:pPr>
        <w:spacing w:line="360" w:lineRule="auto"/>
        <w:ind w:firstLine="708"/>
        <w:rPr>
          <w:szCs w:val="28"/>
          <w:lang w:val="uk-UA"/>
        </w:rPr>
      </w:pPr>
      <w:r>
        <w:rPr>
          <w:szCs w:val="28"/>
          <w:lang w:val="uk-UA"/>
        </w:rPr>
        <w:t>- прийом, редукування, підготовка та стиснення природного газу від тиску 1.8 ÷ 2.1 МПа (ізб.) до тиску не більше 4.4 МПа (ізб.) відцентровим компресором з паровою турбіною;</w:t>
      </w:r>
    </w:p>
    <w:p w14:paraId="4BC7FAEF">
      <w:pPr>
        <w:spacing w:line="360" w:lineRule="auto"/>
        <w:ind w:firstLine="708"/>
        <w:rPr>
          <w:szCs w:val="28"/>
          <w:lang w:val="uk-UA"/>
        </w:rPr>
      </w:pPr>
      <w:r>
        <w:rPr>
          <w:szCs w:val="28"/>
          <w:lang w:val="uk-UA"/>
        </w:rPr>
        <w:t>- очищення природного газу від сірчистих сполук у два ступені: гідрування органічних сірчистих сполук та поглинання сірководню;</w:t>
      </w:r>
    </w:p>
    <w:p w14:paraId="51F280EF">
      <w:pPr>
        <w:spacing w:line="360" w:lineRule="auto"/>
        <w:ind w:firstLine="708"/>
        <w:rPr>
          <w:szCs w:val="28"/>
          <w:lang w:val="uk-UA"/>
        </w:rPr>
      </w:pPr>
      <w:r>
        <w:rPr>
          <w:szCs w:val="28"/>
          <w:lang w:val="uk-UA"/>
        </w:rPr>
        <w:t>- Парова каталітична конверсія природного газу в трубчастій печі (первинний риформінг) з використанням відпарного газу з колони відпарювання процесного конденсату під тиском;</w:t>
      </w:r>
    </w:p>
    <w:p w14:paraId="5F49300E">
      <w:pPr>
        <w:spacing w:line="360" w:lineRule="auto"/>
        <w:ind w:firstLine="708"/>
        <w:rPr>
          <w:szCs w:val="28"/>
          <w:lang w:val="uk-UA"/>
        </w:rPr>
      </w:pPr>
      <w:r>
        <w:rPr>
          <w:szCs w:val="28"/>
          <w:lang w:val="uk-UA"/>
        </w:rPr>
        <w:t>- пароповітряна каталітична конверсія залишкового метану у шахтному конверторі (вторинний риформінг);</w:t>
      </w:r>
    </w:p>
    <w:p w14:paraId="15C5841F">
      <w:pPr>
        <w:spacing w:line="360" w:lineRule="auto"/>
        <w:ind w:firstLine="708"/>
        <w:rPr>
          <w:szCs w:val="28"/>
          <w:lang w:val="uk-UA"/>
        </w:rPr>
      </w:pPr>
      <w:r>
        <w:rPr>
          <w:szCs w:val="28"/>
          <w:lang w:val="uk-UA"/>
        </w:rPr>
        <w:t>- двоступінчаста конверсія оксиду вуглецю: середньотемпературна (СТК) та низькотемпературна (НТК);</w:t>
      </w:r>
    </w:p>
    <w:p w14:paraId="556A567A">
      <w:pPr>
        <w:spacing w:line="360" w:lineRule="auto"/>
        <w:ind w:firstLine="708"/>
        <w:rPr>
          <w:szCs w:val="28"/>
          <w:lang w:val="uk-UA"/>
        </w:rPr>
      </w:pPr>
      <w:r>
        <w:rPr>
          <w:szCs w:val="28"/>
          <w:lang w:val="uk-UA"/>
        </w:rPr>
        <w:t>- очищення конвертованого газу від СО2 водним розчином метилдіетаноламіну (МДЕА);</w:t>
      </w:r>
    </w:p>
    <w:p w14:paraId="6B846F84">
      <w:pPr>
        <w:spacing w:line="360" w:lineRule="auto"/>
        <w:ind w:firstLine="708"/>
        <w:rPr>
          <w:szCs w:val="28"/>
          <w:lang w:val="uk-UA"/>
        </w:rPr>
      </w:pPr>
      <w:r>
        <w:rPr>
          <w:szCs w:val="28"/>
          <w:lang w:val="uk-UA"/>
        </w:rPr>
        <w:t>- глибоке каталітичне очищення газу від залишкового вмісту СО та СО2 шляхом гідрування їх у метан (метанування);</w:t>
      </w:r>
    </w:p>
    <w:p w14:paraId="52B71C0E">
      <w:pPr>
        <w:spacing w:line="360" w:lineRule="auto"/>
        <w:ind w:firstLine="708"/>
        <w:rPr>
          <w:szCs w:val="28"/>
          <w:lang w:val="uk-UA"/>
        </w:rPr>
      </w:pPr>
      <w:r>
        <w:rPr>
          <w:szCs w:val="28"/>
          <w:lang w:val="uk-UA"/>
        </w:rPr>
        <w:t>- стиснення азотоводородной суміші відцентровим компресором з парової турбіною до тиску трохи більше 26.8 МПа і подача їх у цикл синтезу;</w:t>
      </w:r>
    </w:p>
    <w:p w14:paraId="55BC1DBA">
      <w:pPr>
        <w:spacing w:line="360" w:lineRule="auto"/>
        <w:ind w:firstLine="708"/>
        <w:rPr>
          <w:szCs w:val="28"/>
          <w:lang w:val="uk-UA"/>
        </w:rPr>
      </w:pPr>
      <w:r>
        <w:rPr>
          <w:szCs w:val="28"/>
          <w:lang w:val="uk-UA"/>
        </w:rPr>
        <w:t>- синтез аміаку за циркуляційною схемою під тиском не більше 26.2 МПа (хатів) з конденсацією та виділенням рідкого аміаку в два ступені;</w:t>
      </w:r>
    </w:p>
    <w:p w14:paraId="58CA2FB4">
      <w:pPr>
        <w:spacing w:line="360" w:lineRule="auto"/>
        <w:ind w:firstLine="708"/>
        <w:rPr>
          <w:szCs w:val="28"/>
          <w:lang w:val="uk-UA"/>
        </w:rPr>
      </w:pPr>
      <w:r>
        <w:rPr>
          <w:szCs w:val="28"/>
          <w:lang w:val="uk-UA"/>
        </w:rPr>
        <w:t>- відпарювання процесного конденсату від розчинених газів та органічних домішок під тиском 4.0 МПа (хатів) з використанням відпарного газу на технологічний процес конверсії природного газу та очищеного конденсату для приготування демінералізованої води.</w:t>
      </w:r>
    </w:p>
    <w:p w14:paraId="5F94FAFC">
      <w:pPr>
        <w:spacing w:line="360" w:lineRule="auto"/>
        <w:ind w:firstLine="708"/>
        <w:rPr>
          <w:szCs w:val="28"/>
          <w:lang w:val="uk-UA"/>
        </w:rPr>
      </w:pPr>
      <w:r>
        <w:rPr>
          <w:szCs w:val="28"/>
          <w:lang w:val="uk-UA"/>
        </w:rPr>
        <w:t>До складу технологічної схеми входять також допоміжні стадії та установки:</w:t>
      </w:r>
    </w:p>
    <w:p w14:paraId="716D7348">
      <w:pPr>
        <w:spacing w:line="360" w:lineRule="auto"/>
        <w:ind w:firstLine="708"/>
        <w:rPr>
          <w:szCs w:val="28"/>
          <w:lang w:val="uk-UA"/>
        </w:rPr>
      </w:pPr>
      <w:r>
        <w:rPr>
          <w:szCs w:val="28"/>
          <w:lang w:val="uk-UA"/>
        </w:rPr>
        <w:t>- термічна деаерація та корекційна обробка поживної води для котлів-утилізаторів;</w:t>
      </w:r>
    </w:p>
    <w:p w14:paraId="0EEC73EA">
      <w:pPr>
        <w:spacing w:line="360" w:lineRule="auto"/>
        <w:ind w:firstLine="708"/>
        <w:rPr>
          <w:szCs w:val="28"/>
          <w:lang w:val="uk-UA"/>
        </w:rPr>
      </w:pPr>
      <w:r>
        <w:rPr>
          <w:szCs w:val="28"/>
          <w:lang w:val="uk-UA"/>
        </w:rPr>
        <w:t>- система циркуляційного азоту з азотодувкою для розігріву, охолодження та відновлення каталізаторів;</w:t>
      </w:r>
    </w:p>
    <w:p w14:paraId="20279B12">
      <w:pPr>
        <w:spacing w:line="360" w:lineRule="auto"/>
        <w:ind w:firstLine="708"/>
        <w:rPr>
          <w:szCs w:val="28"/>
          <w:lang w:val="uk-UA"/>
        </w:rPr>
      </w:pPr>
      <w:r>
        <w:rPr>
          <w:szCs w:val="28"/>
          <w:lang w:val="uk-UA"/>
        </w:rPr>
        <w:t>- встановлення конденсації відпрацьованої пари після турбін (вакуумна витяжка);</w:t>
      </w:r>
    </w:p>
    <w:p w14:paraId="2A74CAD2">
      <w:pPr>
        <w:spacing w:line="360" w:lineRule="auto"/>
        <w:ind w:firstLine="708"/>
        <w:rPr>
          <w:szCs w:val="28"/>
          <w:lang w:val="uk-UA"/>
        </w:rPr>
      </w:pPr>
      <w:r>
        <w:rPr>
          <w:szCs w:val="28"/>
          <w:lang w:val="uk-UA"/>
        </w:rPr>
        <w:t>- компресія та осушка повітря КВП;</w:t>
      </w:r>
    </w:p>
    <w:p w14:paraId="5D95A67D">
      <w:pPr>
        <w:spacing w:line="360" w:lineRule="auto"/>
        <w:ind w:firstLine="708"/>
        <w:rPr>
          <w:szCs w:val="28"/>
          <w:lang w:val="uk-UA"/>
        </w:rPr>
      </w:pPr>
      <w:r>
        <w:rPr>
          <w:szCs w:val="28"/>
          <w:lang w:val="uk-UA"/>
        </w:rPr>
        <w:t>- Встановлення прийому, приготування та зберігання розчину МДЕА, з дозуванням антиспінювача;</w:t>
      </w:r>
    </w:p>
    <w:p w14:paraId="5120FF32">
      <w:pPr>
        <w:spacing w:line="360" w:lineRule="auto"/>
        <w:ind w:firstLine="708"/>
        <w:rPr>
          <w:szCs w:val="28"/>
          <w:lang w:val="uk-UA"/>
        </w:rPr>
      </w:pPr>
      <w:r>
        <w:rPr>
          <w:szCs w:val="28"/>
          <w:lang w:val="uk-UA"/>
        </w:rPr>
        <w:t>- маслопункт;</w:t>
      </w:r>
    </w:p>
    <w:p w14:paraId="79EB0FAE">
      <w:pPr>
        <w:spacing w:line="360" w:lineRule="auto"/>
        <w:ind w:firstLine="708"/>
        <w:rPr>
          <w:szCs w:val="28"/>
          <w:lang w:val="uk-UA"/>
        </w:rPr>
      </w:pPr>
      <w:r>
        <w:rPr>
          <w:szCs w:val="28"/>
          <w:lang w:val="uk-UA"/>
        </w:rPr>
        <w:t>- Встановлення автоматичного пожежогасіння;</w:t>
      </w:r>
    </w:p>
    <w:p w14:paraId="49C58357">
      <w:pPr>
        <w:spacing w:line="360" w:lineRule="auto"/>
        <w:ind w:firstLine="708"/>
        <w:rPr>
          <w:szCs w:val="28"/>
          <w:lang w:val="uk-UA"/>
        </w:rPr>
      </w:pPr>
      <w:r>
        <w:rPr>
          <w:szCs w:val="28"/>
          <w:lang w:val="uk-UA"/>
        </w:rPr>
        <w:t>- стадія приготування теплофікаційної води для супутникового обігріву трубопроводів, імпульсних ліній та шаф КВП, збирання конденсату.</w:t>
      </w:r>
    </w:p>
    <w:p w14:paraId="394C87A2">
      <w:pPr>
        <w:spacing w:line="360" w:lineRule="auto"/>
        <w:ind w:firstLine="708"/>
        <w:rPr>
          <w:szCs w:val="28"/>
          <w:lang w:val="uk-UA"/>
        </w:rPr>
      </w:pPr>
      <w:r>
        <w:rPr>
          <w:szCs w:val="28"/>
          <w:lang w:val="uk-UA"/>
        </w:rPr>
        <w:t>Контроль та управління технологічним процесом здійснюється з центрального пункту управління (ЦПУ) зі станцією управління розподіленою системою управління (РСУ), реалізованою на мікропроцесорних контролерах.</w:t>
      </w:r>
    </w:p>
    <w:p w14:paraId="47FC2253">
      <w:pPr>
        <w:spacing w:line="360" w:lineRule="auto"/>
        <w:ind w:firstLine="708"/>
        <w:rPr>
          <w:szCs w:val="28"/>
          <w:lang w:val="uk-UA"/>
        </w:rPr>
      </w:pPr>
      <w:r>
        <w:rPr>
          <w:szCs w:val="28"/>
          <w:lang w:val="uk-UA"/>
        </w:rPr>
        <w:t>Кінцевим продуктом виробництва є синтетичний аміак. Хімічна формула – NН3. Відносна молекулярна маса – 17 г/моль.</w:t>
      </w:r>
    </w:p>
    <w:p w14:paraId="2EBDA724">
      <w:pPr>
        <w:spacing w:line="360" w:lineRule="auto"/>
        <w:ind w:firstLine="708"/>
        <w:rPr>
          <w:szCs w:val="28"/>
          <w:lang w:val="uk-UA"/>
        </w:rPr>
      </w:pPr>
      <w:r>
        <w:rPr>
          <w:szCs w:val="28"/>
          <w:lang w:val="uk-UA"/>
        </w:rPr>
        <w:t>Побічним продуктом виробництва аміаку є вуглекислий газ (діоксид вуглецю), що використовується для виробництва карбаміду.</w:t>
      </w:r>
    </w:p>
    <w:p w14:paraId="3CC1D384">
      <w:pPr>
        <w:spacing w:line="360" w:lineRule="auto"/>
        <w:ind w:firstLine="708"/>
        <w:rPr>
          <w:szCs w:val="28"/>
          <w:lang w:val="uk-UA"/>
        </w:rPr>
      </w:pPr>
      <w:r>
        <w:rPr>
          <w:szCs w:val="28"/>
          <w:lang w:val="uk-UA"/>
        </w:rPr>
        <w:t>Рідкий аміак (NН</w:t>
      </w:r>
      <w:r>
        <w:rPr>
          <w:szCs w:val="28"/>
          <w:vertAlign w:val="subscript"/>
          <w:lang w:val="uk-UA"/>
        </w:rPr>
        <w:t>3</w:t>
      </w:r>
      <w:r>
        <w:rPr>
          <w:szCs w:val="28"/>
          <w:lang w:val="uk-UA"/>
        </w:rPr>
        <w:t xml:space="preserve">) – прозора безбарвна рідина з різким запахом. При температурі мінус 78 </w:t>
      </w:r>
      <w:r>
        <w:rPr>
          <w:szCs w:val="28"/>
          <w:vertAlign w:val="superscript"/>
          <w:lang w:val="uk-UA"/>
        </w:rPr>
        <w:t>о</w:t>
      </w:r>
      <w:r>
        <w:rPr>
          <w:szCs w:val="28"/>
          <w:lang w:val="uk-UA"/>
        </w:rPr>
        <w:t>С твердне у вигляді кристалів кубічної форми. Щільність рідкого аміаку – 681.4 кг/м</w:t>
      </w:r>
      <w:r>
        <w:rPr>
          <w:szCs w:val="28"/>
          <w:vertAlign w:val="superscript"/>
          <w:lang w:val="uk-UA"/>
        </w:rPr>
        <w:t>3</w:t>
      </w:r>
      <w:r>
        <w:rPr>
          <w:szCs w:val="28"/>
          <w:lang w:val="uk-UA"/>
        </w:rPr>
        <w:t>.</w:t>
      </w:r>
    </w:p>
    <w:p w14:paraId="72DC34B5">
      <w:pPr>
        <w:spacing w:line="360" w:lineRule="auto"/>
        <w:ind w:firstLine="708"/>
        <w:rPr>
          <w:szCs w:val="28"/>
          <w:lang w:val="uk-UA"/>
        </w:rPr>
      </w:pPr>
      <w:r>
        <w:rPr>
          <w:szCs w:val="28"/>
          <w:lang w:val="uk-UA"/>
        </w:rPr>
        <w:t xml:space="preserve">Критична температура аміаку дорівнює 132.4 </w:t>
      </w:r>
      <w:r>
        <w:rPr>
          <w:szCs w:val="28"/>
          <w:vertAlign w:val="superscript"/>
          <w:lang w:val="uk-UA"/>
        </w:rPr>
        <w:t>о</w:t>
      </w:r>
      <w:r>
        <w:rPr>
          <w:szCs w:val="28"/>
          <w:lang w:val="uk-UA"/>
        </w:rPr>
        <w:t>С, критичний тиск – 11.32 МПа (хата).</w:t>
      </w:r>
    </w:p>
    <w:p w14:paraId="04DF0815">
      <w:pPr>
        <w:spacing w:line="360" w:lineRule="auto"/>
        <w:ind w:firstLine="708"/>
        <w:rPr>
          <w:szCs w:val="28"/>
          <w:lang w:val="uk-UA"/>
        </w:rPr>
      </w:pPr>
      <w:r>
        <w:rPr>
          <w:szCs w:val="28"/>
          <w:lang w:val="uk-UA"/>
        </w:rPr>
        <w:t>Аміак добре розчиняється у воді, утворюючи гідрат окису амонію:</w:t>
      </w:r>
    </w:p>
    <w:p w14:paraId="7B45B8B6">
      <w:pPr>
        <w:spacing w:line="360" w:lineRule="auto"/>
        <w:rPr>
          <w:iCs/>
          <w:szCs w:val="28"/>
          <w:lang w:val="uk-UA"/>
        </w:rPr>
      </w:pPr>
      <m:oMathPara>
        <m:oMath>
          <m:sSub>
            <m:sSubPr>
              <m:ctrlPr>
                <w:rPr>
                  <w:rFonts w:ascii="Cambria Math" w:hAnsi="Cambria Math"/>
                  <w:iCs/>
                  <w:szCs w:val="28"/>
                  <w:lang w:val="uk-UA"/>
                </w:rPr>
              </m:ctrlPr>
            </m:sSubPr>
            <m:e>
              <m:r>
                <m:rPr>
                  <m:sty m:val="p"/>
                </m:rPr>
                <w:rPr>
                  <w:rFonts w:ascii="Cambria Math" w:hAnsi="Cambria Math"/>
                  <w:szCs w:val="28"/>
                  <w:lang w:val="uk-UA"/>
                </w:rPr>
                <m:t>NН</m:t>
              </m:r>
              <m:ctrlPr>
                <w:rPr>
                  <w:rFonts w:ascii="Cambria Math" w:hAnsi="Cambria Math"/>
                  <w:iCs/>
                  <w:szCs w:val="28"/>
                  <w:lang w:val="uk-UA"/>
                </w:rPr>
              </m:ctrlPr>
            </m:e>
            <m:sub>
              <m:r>
                <m:rPr>
                  <m:sty m:val="p"/>
                </m:rPr>
                <w:rPr>
                  <w:rFonts w:ascii="Cambria Math" w:hAnsi="Cambria Math"/>
                  <w:szCs w:val="28"/>
                  <w:lang w:val="uk-UA"/>
                </w:rPr>
                <m:t>3</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Н</m:t>
              </m:r>
              <m:ctrlPr>
                <w:rPr>
                  <w:rFonts w:ascii="Cambria Math" w:hAnsi="Cambria Math"/>
                  <w:iCs/>
                  <w:szCs w:val="28"/>
                  <w:lang w:val="uk-UA"/>
                </w:rPr>
              </m:ctrlPr>
            </m:e>
            <m:sub>
              <m:r>
                <m:rPr>
                  <m:sty m:val="p"/>
                </m:rPr>
                <w:rPr>
                  <w:rFonts w:ascii="Cambria Math" w:hAnsi="Cambria Math"/>
                  <w:szCs w:val="28"/>
                  <w:lang w:val="uk-UA"/>
                </w:rPr>
                <m:t>2</m:t>
              </m:r>
              <m:ctrlPr>
                <w:rPr>
                  <w:rFonts w:ascii="Cambria Math" w:hAnsi="Cambria Math"/>
                  <w:iCs/>
                  <w:szCs w:val="28"/>
                  <w:lang w:val="uk-UA"/>
                </w:rPr>
              </m:ctrlPr>
            </m:sub>
          </m:sSub>
          <m:r>
            <m:rPr>
              <m:sty m:val="p"/>
            </m:rPr>
            <w:rPr>
              <w:rFonts w:ascii="Cambria Math" w:hAnsi="Cambria Math"/>
              <w:szCs w:val="28"/>
              <w:lang w:val="uk-UA"/>
            </w:rPr>
            <m:t xml:space="preserve">О =&gt; </m:t>
          </m:r>
          <m:sSub>
            <m:sSubPr>
              <m:ctrlPr>
                <w:rPr>
                  <w:rFonts w:ascii="Cambria Math" w:hAnsi="Cambria Math"/>
                  <w:iCs/>
                  <w:szCs w:val="28"/>
                  <w:lang w:val="uk-UA"/>
                </w:rPr>
              </m:ctrlPr>
            </m:sSubPr>
            <m:e>
              <m:r>
                <m:rPr>
                  <m:sty m:val="p"/>
                </m:rPr>
                <w:rPr>
                  <w:rFonts w:ascii="Cambria Math" w:hAnsi="Cambria Math"/>
                  <w:szCs w:val="28"/>
                  <w:lang w:val="uk-UA"/>
                </w:rPr>
                <m:t>NН</m:t>
              </m:r>
              <m:ctrlPr>
                <w:rPr>
                  <w:rFonts w:ascii="Cambria Math" w:hAnsi="Cambria Math"/>
                  <w:iCs/>
                  <w:szCs w:val="28"/>
                  <w:lang w:val="uk-UA"/>
                </w:rPr>
              </m:ctrlPr>
            </m:e>
            <m:sub>
              <m:r>
                <m:rPr>
                  <m:sty m:val="p"/>
                </m:rPr>
                <w:rPr>
                  <w:rFonts w:ascii="Cambria Math" w:hAnsi="Cambria Math"/>
                  <w:szCs w:val="28"/>
                  <w:lang w:val="uk-UA"/>
                </w:rPr>
                <m:t>4</m:t>
              </m:r>
              <m:ctrlPr>
                <w:rPr>
                  <w:rFonts w:ascii="Cambria Math" w:hAnsi="Cambria Math"/>
                  <w:iCs/>
                  <w:szCs w:val="28"/>
                  <w:lang w:val="uk-UA"/>
                </w:rPr>
              </m:ctrlPr>
            </m:sub>
          </m:sSub>
          <m:r>
            <m:rPr>
              <m:sty m:val="p"/>
            </m:rPr>
            <w:rPr>
              <w:rFonts w:ascii="Cambria Math" w:hAnsi="Cambria Math"/>
              <w:szCs w:val="28"/>
              <w:lang w:val="uk-UA"/>
            </w:rPr>
            <m:t>ОН + Q.</m:t>
          </m:r>
        </m:oMath>
      </m:oMathPara>
    </w:p>
    <w:p w14:paraId="3CCC08F7">
      <w:pPr>
        <w:spacing w:line="360" w:lineRule="auto"/>
        <w:ind w:firstLine="708"/>
        <w:rPr>
          <w:szCs w:val="28"/>
          <w:lang w:val="uk-UA"/>
        </w:rPr>
      </w:pPr>
      <w:r>
        <w:rPr>
          <w:szCs w:val="28"/>
          <w:lang w:val="uk-UA"/>
        </w:rPr>
        <w:t xml:space="preserve">Водний аміак – безбарвна прозора рідина із різким запахом. Температура самозаймання в суміші з повітрям 650 </w:t>
      </w:r>
      <w:r>
        <w:rPr>
          <w:szCs w:val="28"/>
          <w:vertAlign w:val="superscript"/>
          <w:lang w:val="uk-UA"/>
        </w:rPr>
        <w:t>о</w:t>
      </w:r>
      <w:r>
        <w:rPr>
          <w:szCs w:val="28"/>
          <w:lang w:val="uk-UA"/>
        </w:rPr>
        <w:t xml:space="preserve">С. Межа вибуховості повітряної суміші з аміаком при 20 </w:t>
      </w:r>
      <w:r>
        <w:rPr>
          <w:szCs w:val="28"/>
          <w:vertAlign w:val="superscript"/>
          <w:lang w:val="uk-UA"/>
        </w:rPr>
        <w:t>о</w:t>
      </w:r>
      <w:r>
        <w:rPr>
          <w:szCs w:val="28"/>
          <w:lang w:val="uk-UA"/>
        </w:rPr>
        <w:t>С та атмосферному тиску в об'ємних частках: нижній – 15 %, верхній – 28 %.</w:t>
      </w:r>
    </w:p>
    <w:p w14:paraId="7A80C677">
      <w:pPr>
        <w:spacing w:line="360" w:lineRule="auto"/>
        <w:ind w:firstLine="708"/>
        <w:rPr>
          <w:szCs w:val="28"/>
          <w:lang w:val="uk-UA"/>
        </w:rPr>
      </w:pPr>
      <w:r>
        <w:rPr>
          <w:szCs w:val="28"/>
          <w:lang w:val="uk-UA"/>
        </w:rPr>
        <w:t>Газоподібний аміак – безбарвний газ із різким специфічним запахом.</w:t>
      </w:r>
    </w:p>
    <w:p w14:paraId="394AC229">
      <w:pPr>
        <w:spacing w:line="360" w:lineRule="auto"/>
        <w:ind w:firstLine="708"/>
        <w:rPr>
          <w:szCs w:val="28"/>
          <w:lang w:val="uk-UA"/>
        </w:rPr>
      </w:pPr>
      <w:r>
        <w:rPr>
          <w:szCs w:val="28"/>
          <w:lang w:val="uk-UA"/>
        </w:rPr>
        <w:t>Аміак має токсичні властивості. Попадання аміаку в організм викликає запаморочення, нудоту, тобто легке отруєння, у великих кількостях викликає задуху та набряк легень. Попадання рідкого аміаку на шкіру спричиняє сильні опіки.</w:t>
      </w:r>
    </w:p>
    <w:p w14:paraId="04076D59">
      <w:pPr>
        <w:spacing w:line="360" w:lineRule="auto"/>
        <w:ind w:firstLine="708"/>
        <w:rPr>
          <w:szCs w:val="28"/>
          <w:lang w:val="uk-UA"/>
        </w:rPr>
      </w:pPr>
      <w:r>
        <w:rPr>
          <w:szCs w:val="28"/>
          <w:lang w:val="uk-UA"/>
        </w:rPr>
        <w:t>Гранично допустима масова концентрація аміаку у робочому приміщенні – 14 мг/м</w:t>
      </w:r>
      <w:r>
        <w:rPr>
          <w:szCs w:val="28"/>
          <w:vertAlign w:val="superscript"/>
          <w:lang w:val="uk-UA"/>
        </w:rPr>
        <w:t>3</w:t>
      </w:r>
      <w:r>
        <w:rPr>
          <w:szCs w:val="28"/>
          <w:lang w:val="uk-UA"/>
        </w:rPr>
        <w:t>.</w:t>
      </w:r>
    </w:p>
    <w:p w14:paraId="2BFAA9A1">
      <w:pPr>
        <w:spacing w:line="360" w:lineRule="auto"/>
        <w:ind w:firstLine="708"/>
        <w:rPr>
          <w:szCs w:val="28"/>
          <w:lang w:val="uk-UA"/>
        </w:rPr>
      </w:pPr>
      <w:r>
        <w:rPr>
          <w:szCs w:val="28"/>
          <w:lang w:val="uk-UA"/>
        </w:rPr>
        <w:t>Синтетичний аміак є сировиною для одержання: азотної кислоти, аміачної селітри, карбаміду та інших продуктів хімічної промисловості, що містять азот.</w:t>
      </w:r>
    </w:p>
    <w:p w14:paraId="4A4A451A">
      <w:pPr>
        <w:spacing w:line="360" w:lineRule="auto"/>
        <w:ind w:firstLine="708"/>
        <w:rPr>
          <w:szCs w:val="28"/>
          <w:lang w:val="uk-UA"/>
        </w:rPr>
      </w:pPr>
      <w:r>
        <w:rPr>
          <w:szCs w:val="28"/>
          <w:lang w:val="uk-UA"/>
        </w:rPr>
        <w:t>Крім того, аміак застосовується у медицині, холодильній техніці та інших галузях промисловості.</w:t>
      </w:r>
    </w:p>
    <w:p w14:paraId="1E49D874">
      <w:pPr>
        <w:spacing w:line="360" w:lineRule="auto"/>
        <w:ind w:firstLine="708"/>
        <w:rPr>
          <w:szCs w:val="28"/>
          <w:lang w:val="uk-UA"/>
        </w:rPr>
      </w:pPr>
      <w:r>
        <w:rPr>
          <w:szCs w:val="28"/>
          <w:lang w:val="uk-UA"/>
        </w:rPr>
        <w:t>Процеси риформінгу та конверсії оксиду вуглецю СО ведуться з надлишковим співвідношенням пар: газ проти стехіометричного, в результаті чого при охолодженні конвертованого газу виділяється процесний конденсат.</w:t>
      </w:r>
    </w:p>
    <w:p w14:paraId="1201A419">
      <w:pPr>
        <w:spacing w:line="360" w:lineRule="auto"/>
        <w:ind w:firstLine="708"/>
        <w:rPr>
          <w:szCs w:val="28"/>
          <w:lang w:val="uk-UA"/>
        </w:rPr>
      </w:pPr>
      <w:r>
        <w:rPr>
          <w:szCs w:val="28"/>
          <w:lang w:val="uk-UA"/>
        </w:rPr>
        <w:t>Процесний конденсат являє собою паровий конденсат, що містить у своєму складі розчинені гази (Н</w:t>
      </w:r>
      <w:r>
        <w:rPr>
          <w:szCs w:val="28"/>
          <w:vertAlign w:val="subscript"/>
          <w:lang w:val="uk-UA"/>
        </w:rPr>
        <w:t>2</w:t>
      </w:r>
      <w:r>
        <w:rPr>
          <w:szCs w:val="28"/>
          <w:lang w:val="uk-UA"/>
        </w:rPr>
        <w:t>, СО, СО</w:t>
      </w:r>
      <w:r>
        <w:rPr>
          <w:szCs w:val="28"/>
          <w:vertAlign w:val="subscript"/>
          <w:lang w:val="uk-UA"/>
        </w:rPr>
        <w:t>2</w:t>
      </w:r>
      <w:r>
        <w:rPr>
          <w:szCs w:val="28"/>
          <w:lang w:val="uk-UA"/>
        </w:rPr>
        <w:t>, СН</w:t>
      </w:r>
      <w:r>
        <w:rPr>
          <w:szCs w:val="28"/>
          <w:vertAlign w:val="subscript"/>
          <w:lang w:val="uk-UA"/>
        </w:rPr>
        <w:t>4</w:t>
      </w:r>
      <w:r>
        <w:rPr>
          <w:szCs w:val="28"/>
          <w:lang w:val="uk-UA"/>
        </w:rPr>
        <w:t>), легколеткі компоненти, такі як аміак, а також органічні сполуки, такі як метанол, метиламін, диметиламін і так далі.</w:t>
      </w:r>
    </w:p>
    <w:p w14:paraId="36EBA8F4">
      <w:pPr>
        <w:spacing w:line="360" w:lineRule="auto"/>
        <w:ind w:firstLine="708"/>
        <w:rPr>
          <w:szCs w:val="28"/>
          <w:lang w:val="uk-UA"/>
        </w:rPr>
      </w:pPr>
      <w:r>
        <w:rPr>
          <w:szCs w:val="28"/>
          <w:lang w:val="uk-UA"/>
        </w:rPr>
        <w:t>З метою запобігання утворенню скидів, що мають місце у традиційних схемах відпарювання процесного конденсату без тиску при скиданні відпарного газу в атмосферу або при його спалюванні процес відпарювання процесного конденсату передбачається під тиском процесу конверсії, що дозволяє передати десорбовані домішки разом з парою на конверсію і одночасно отримати високу якість очищеного конденсату.</w:t>
      </w:r>
    </w:p>
    <w:p w14:paraId="09BD7781">
      <w:pPr>
        <w:spacing w:line="360" w:lineRule="auto"/>
        <w:ind w:firstLine="708"/>
        <w:rPr>
          <w:szCs w:val="28"/>
          <w:lang w:val="uk-UA"/>
        </w:rPr>
      </w:pPr>
      <w:r>
        <w:rPr>
          <w:szCs w:val="28"/>
          <w:lang w:val="uk-UA"/>
        </w:rPr>
        <w:t>Відпарювання процесного конденсату передбачено в колоні відпарювання С-131 під тиском 3.8 МПа з метою використання відпарного газу на технологічний процес конверсії природного газу в трубчастій печі та покращення якості очищеного конденсату.</w:t>
      </w:r>
    </w:p>
    <w:p w14:paraId="449E41B1">
      <w:pPr>
        <w:spacing w:line="360" w:lineRule="auto"/>
        <w:ind w:firstLine="708"/>
        <w:rPr>
          <w:szCs w:val="28"/>
          <w:lang w:val="uk-UA"/>
        </w:rPr>
      </w:pPr>
      <w:r>
        <w:rPr>
          <w:szCs w:val="28"/>
          <w:lang w:val="uk-UA"/>
        </w:rPr>
        <w:t>При нормальній роботі виробництва аміаку процесний конденсат подається в колону відпарювання процесного конденсату С-131.</w:t>
      </w:r>
    </w:p>
    <w:p w14:paraId="064AF520">
      <w:pPr>
        <w:spacing w:line="360" w:lineRule="auto"/>
        <w:ind w:firstLine="708"/>
        <w:rPr>
          <w:szCs w:val="28"/>
          <w:lang w:val="uk-UA"/>
        </w:rPr>
      </w:pPr>
      <w:r>
        <w:rPr>
          <w:szCs w:val="28"/>
          <w:lang w:val="uk-UA"/>
        </w:rPr>
        <w:t xml:space="preserve">Спочатку процесний конденсат з температурою 90 </w:t>
      </w:r>
      <w:r>
        <w:rPr>
          <w:szCs w:val="28"/>
          <w:vertAlign w:val="superscript"/>
          <w:lang w:val="uk-UA"/>
        </w:rPr>
        <w:t>о</w:t>
      </w:r>
      <w:r>
        <w:rPr>
          <w:szCs w:val="28"/>
          <w:lang w:val="uk-UA"/>
        </w:rPr>
        <w:t xml:space="preserve">С подається в підігрівач процесного конденсату Е-131А, В, С, в якому підігрівається до 230 </w:t>
      </w:r>
      <w:r>
        <w:rPr>
          <w:szCs w:val="28"/>
          <w:vertAlign w:val="superscript"/>
          <w:lang w:val="uk-UA"/>
        </w:rPr>
        <w:t>о</w:t>
      </w:r>
      <w:r>
        <w:rPr>
          <w:szCs w:val="28"/>
          <w:lang w:val="uk-UA"/>
        </w:rPr>
        <w:t>С за рахунок тепла очищеного конденсату, що надходить з нижньої частини колони С-131 підігрівач. Потім з підігрівача процесний конденсат надходить у верхню частину колони відпарювання С-131.</w:t>
      </w:r>
    </w:p>
    <w:p w14:paraId="04AA8D97">
      <w:pPr>
        <w:spacing w:line="360" w:lineRule="auto"/>
        <w:ind w:firstLine="708"/>
        <w:rPr>
          <w:szCs w:val="28"/>
          <w:lang w:val="uk-UA"/>
        </w:rPr>
      </w:pPr>
      <w:r>
        <w:rPr>
          <w:szCs w:val="28"/>
          <w:lang w:val="uk-UA"/>
        </w:rPr>
        <w:t xml:space="preserve">Очищення процесного конденсату здійснюється в колоні відпарювання С-131 тарілчастого типу за допомогою відпарювання «гострою» парою середнього тиску 3.8 МПа. Подача «гострої» пари з температурою 300 </w:t>
      </w:r>
      <w:r>
        <w:rPr>
          <w:szCs w:val="28"/>
          <w:vertAlign w:val="superscript"/>
          <w:lang w:val="uk-UA"/>
        </w:rPr>
        <w:t>о</w:t>
      </w:r>
      <w:r>
        <w:rPr>
          <w:szCs w:val="28"/>
          <w:lang w:val="uk-UA"/>
        </w:rPr>
        <w:t xml:space="preserve">С дозволяє досягти глибшого очищення процесного конденсату. На тарілках відбувається тепломасообмін між конденсатом, що йде зверху колони і парою, що надходить протитечією з нижньої частини колони. В результаті тепломасообміну домішки переходять у газову фазу. Відпарний газ з температурою 240 </w:t>
      </w:r>
      <w:r>
        <w:rPr>
          <w:szCs w:val="28"/>
          <w:vertAlign w:val="superscript"/>
          <w:lang w:val="uk-UA"/>
        </w:rPr>
        <w:t>о</w:t>
      </w:r>
      <w:r>
        <w:rPr>
          <w:szCs w:val="28"/>
          <w:lang w:val="uk-UA"/>
        </w:rPr>
        <w:t>С і тиском 3.8 МПа збирається у верхній частині колони відпарювання і виводиться в паровий економайзер Е-132, де за рахунок теплообміну з «гострою» парою з температурою 380</w:t>
      </w:r>
      <w:r>
        <w:rPr>
          <w:szCs w:val="28"/>
          <w:vertAlign w:val="superscript"/>
          <w:lang w:val="uk-UA"/>
        </w:rPr>
        <w:t>о</w:t>
      </w:r>
      <w:r>
        <w:rPr>
          <w:szCs w:val="28"/>
          <w:lang w:val="uk-UA"/>
        </w:rPr>
        <w:t>С та тиском 4.0 МПа відбувається перегрів відпарного газу до температури 380</w:t>
      </w:r>
      <w:r>
        <w:rPr>
          <w:szCs w:val="28"/>
          <w:vertAlign w:val="superscript"/>
          <w:lang w:val="uk-UA"/>
        </w:rPr>
        <w:t>о</w:t>
      </w:r>
      <w:r>
        <w:rPr>
          <w:szCs w:val="28"/>
          <w:lang w:val="uk-UA"/>
        </w:rPr>
        <w:t>С. Витрата «гострої» пари 30 т/год на вході парового економайзера Е–132 стабілізується регулюючим клапаном.</w:t>
      </w:r>
    </w:p>
    <w:p w14:paraId="1E069FD7">
      <w:pPr>
        <w:spacing w:line="360" w:lineRule="auto"/>
        <w:ind w:firstLine="708"/>
        <w:rPr>
          <w:szCs w:val="28"/>
          <w:lang w:val="uk-UA"/>
        </w:rPr>
      </w:pPr>
      <w:r>
        <w:rPr>
          <w:szCs w:val="28"/>
          <w:lang w:val="uk-UA"/>
        </w:rPr>
        <w:t>Відпарний газ, що містить пари води, вуглекислоту, аміак та сліди органічних речовин, у кількості 30 т/год подається на змішування з природним газом і змішується з рештою технологічної пари.</w:t>
      </w:r>
    </w:p>
    <w:p w14:paraId="7F2EC79B">
      <w:pPr>
        <w:spacing w:line="360" w:lineRule="auto"/>
        <w:ind w:firstLine="708"/>
        <w:rPr>
          <w:szCs w:val="28"/>
          <w:lang w:val="uk-UA"/>
        </w:rPr>
      </w:pPr>
      <w:r>
        <w:rPr>
          <w:szCs w:val="28"/>
          <w:lang w:val="uk-UA"/>
        </w:rPr>
        <w:t xml:space="preserve">Очищений конденсат надходить у кубову частину колони відпарювання і виводиться з неї з температурою 250 </w:t>
      </w:r>
      <w:r>
        <w:rPr>
          <w:szCs w:val="28"/>
          <w:vertAlign w:val="superscript"/>
          <w:lang w:val="uk-UA"/>
        </w:rPr>
        <w:t>о</w:t>
      </w:r>
      <w:r>
        <w:rPr>
          <w:szCs w:val="28"/>
          <w:lang w:val="uk-UA"/>
        </w:rPr>
        <w:t xml:space="preserve">С підігрівач процесного конденсату Е-131А,В,С, де охолоджується до температури 110 </w:t>
      </w:r>
      <w:r>
        <w:rPr>
          <w:szCs w:val="28"/>
          <w:vertAlign w:val="superscript"/>
          <w:lang w:val="uk-UA"/>
        </w:rPr>
        <w:t>о</w:t>
      </w:r>
      <w:r>
        <w:rPr>
          <w:szCs w:val="28"/>
          <w:lang w:val="uk-UA"/>
        </w:rPr>
        <w:t>С процесним конденсатом, що подається на очищення в колону відпарювання.</w:t>
      </w:r>
    </w:p>
    <w:p w14:paraId="40AC709B">
      <w:pPr>
        <w:spacing w:line="360" w:lineRule="auto"/>
        <w:ind w:firstLine="708"/>
        <w:rPr>
          <w:szCs w:val="28"/>
          <w:lang w:val="uk-UA"/>
        </w:rPr>
      </w:pPr>
      <w:r>
        <w:rPr>
          <w:szCs w:val="28"/>
          <w:lang w:val="uk-UA"/>
        </w:rPr>
        <w:t>Рівень процесного конденсату в кубі колони відпарювання стабілізується регулюючим клапаном, розташованим на лінії видачі конденсату очищеного на ХВП. За низьким рівнем процесного конденсату в кубі колони відпарювання передбачено захисне блокування, закривається відсічний клапан з метою запобігання прориву пари по лінії видачі очищеного конденсату.</w:t>
      </w:r>
    </w:p>
    <w:p w14:paraId="68716B03">
      <w:pPr>
        <w:spacing w:line="360" w:lineRule="auto"/>
        <w:rPr>
          <w:szCs w:val="28"/>
          <w:lang w:val="uk-UA"/>
        </w:rPr>
      </w:pPr>
      <w:r>
        <w:rPr>
          <w:szCs w:val="28"/>
          <w:lang w:val="uk-UA"/>
        </w:rPr>
        <w:br w:type="page"/>
      </w:r>
    </w:p>
    <w:p w14:paraId="0FFF9CE0">
      <w:pPr>
        <w:pStyle w:val="2"/>
        <w:spacing w:line="360" w:lineRule="auto"/>
        <w:ind w:firstLine="708"/>
        <w:jc w:val="both"/>
        <w:rPr>
          <w:sz w:val="28"/>
          <w:szCs w:val="28"/>
          <w:lang w:val="uk-UA"/>
        </w:rPr>
      </w:pPr>
      <w:bookmarkStart w:id="49" w:name="_Toc182397966"/>
      <w:r>
        <w:rPr>
          <w:sz w:val="28"/>
          <w:szCs w:val="28"/>
          <w:lang w:val="uk-UA"/>
        </w:rPr>
        <w:t xml:space="preserve">7 </w:t>
      </w:r>
      <w:r>
        <w:rPr>
          <w:sz w:val="28"/>
          <w:szCs w:val="28"/>
        </w:rPr>
        <w:t>СИНТЕЗ АВТОМАТИЧНОЇ СИСТЕМИ РЕГУЛЮВАННЯ</w:t>
      </w:r>
      <w:bookmarkEnd w:id="49"/>
    </w:p>
    <w:p w14:paraId="578C516C">
      <w:pPr>
        <w:spacing w:line="360" w:lineRule="auto"/>
        <w:jc w:val="center"/>
        <w:rPr>
          <w:szCs w:val="28"/>
          <w:lang w:val="uk-UA"/>
        </w:rPr>
      </w:pPr>
    </w:p>
    <w:p w14:paraId="698B6E2D">
      <w:pPr>
        <w:spacing w:line="360" w:lineRule="auto"/>
        <w:ind w:firstLine="708"/>
        <w:rPr>
          <w:szCs w:val="28"/>
          <w:lang w:val="uk-UA"/>
        </w:rPr>
      </w:pPr>
      <w:r>
        <w:rPr>
          <w:szCs w:val="28"/>
          <w:lang w:val="uk-UA"/>
        </w:rPr>
        <w:t>Синтез автоматичної системи регулювання (АСР) для економайзера Е-132, що використовується у відпарюванні процесного конденсату в виробництві аміаку, має на меті забезпечити оптимальний тепловий режим для ефективного очищення конденсату. АСР економайзера включає кілька основних функціональних вузлів і контурів регулювання, що працюють для забезпечення стабільної та надійної роботи процесу. Система автоматизації повинна підтримувати оптимальні параметри температури, тиску і витрати теплоносія, зменшуючи енергетичні втрати та покращуючи екологічні показники.</w:t>
      </w:r>
    </w:p>
    <w:p w14:paraId="3DD891ED">
      <w:pPr>
        <w:spacing w:line="360" w:lineRule="auto"/>
        <w:rPr>
          <w:szCs w:val="28"/>
          <w:lang w:val="uk-UA"/>
        </w:rPr>
      </w:pPr>
      <w:r>
        <w:rPr>
          <w:rFonts w:hint="default"/>
          <w:szCs w:val="28"/>
          <w:lang w:val="uk-UA"/>
        </w:rPr>
        <w:t>7.</w:t>
      </w:r>
      <w:r>
        <w:rPr>
          <w:szCs w:val="28"/>
          <w:lang w:val="uk-UA"/>
        </w:rPr>
        <w:t>1 Вибір параметрів регулювання</w:t>
      </w:r>
    </w:p>
    <w:p w14:paraId="3862F56F">
      <w:pPr>
        <w:spacing w:line="360" w:lineRule="auto"/>
        <w:ind w:firstLine="708"/>
        <w:rPr>
          <w:szCs w:val="28"/>
          <w:lang w:val="uk-UA"/>
        </w:rPr>
      </w:pPr>
      <w:r>
        <w:rPr>
          <w:szCs w:val="28"/>
          <w:lang w:val="uk-UA"/>
        </w:rPr>
        <w:t>Для досягнення стабільної роботи економайзера Е-132 виділяються такі основні параметри, які підлягають автоматичному регулюванню:</w:t>
      </w:r>
    </w:p>
    <w:p w14:paraId="72CA9CB0">
      <w:pPr>
        <w:pStyle w:val="264"/>
        <w:numPr>
          <w:ilvl w:val="0"/>
          <w:numId w:val="11"/>
        </w:numPr>
        <w:spacing w:line="360" w:lineRule="auto"/>
        <w:rPr>
          <w:szCs w:val="28"/>
          <w:lang w:val="uk-UA"/>
        </w:rPr>
      </w:pPr>
      <w:r>
        <w:rPr>
          <w:szCs w:val="28"/>
          <w:lang w:val="uk-UA"/>
        </w:rPr>
        <w:t>Температура теплоносія на виході з економайзера. Регулювання цього параметра забезпечує ефективний обігрів процесного конденсату до необхідної температури для подальшого відпарювання.</w:t>
      </w:r>
    </w:p>
    <w:p w14:paraId="61EA0818">
      <w:pPr>
        <w:pStyle w:val="264"/>
        <w:numPr>
          <w:ilvl w:val="0"/>
          <w:numId w:val="11"/>
        </w:numPr>
        <w:spacing w:line="360" w:lineRule="auto"/>
        <w:rPr>
          <w:szCs w:val="28"/>
          <w:lang w:val="uk-UA"/>
        </w:rPr>
      </w:pPr>
      <w:r>
        <w:rPr>
          <w:szCs w:val="28"/>
          <w:lang w:val="uk-UA"/>
        </w:rPr>
        <w:t>Тиск теплоносія. Підтримання стабільного тиску дозволяє запобігти різким коливанням температури та втратам енергії.</w:t>
      </w:r>
    </w:p>
    <w:p w14:paraId="6A4559CE">
      <w:pPr>
        <w:pStyle w:val="264"/>
        <w:numPr>
          <w:ilvl w:val="0"/>
          <w:numId w:val="11"/>
        </w:numPr>
        <w:spacing w:line="360" w:lineRule="auto"/>
        <w:rPr>
          <w:szCs w:val="28"/>
          <w:lang w:val="uk-UA"/>
        </w:rPr>
      </w:pPr>
      <w:r>
        <w:rPr>
          <w:szCs w:val="28"/>
          <w:lang w:val="uk-UA"/>
        </w:rPr>
        <w:t>Витрата процесного конденсату. Забезпечення стабільної витрати конденсату важливе для досягнення необхідного рівня очищення та уникнення перевантаження системи.</w:t>
      </w:r>
    </w:p>
    <w:p w14:paraId="019332EB">
      <w:pPr>
        <w:spacing w:line="360" w:lineRule="auto"/>
        <w:rPr>
          <w:szCs w:val="28"/>
          <w:lang w:val="uk-UA"/>
        </w:rPr>
      </w:pPr>
      <w:r>
        <w:rPr>
          <w:rFonts w:hint="default"/>
          <w:szCs w:val="28"/>
          <w:lang w:val="uk-UA"/>
        </w:rPr>
        <w:t>7.</w:t>
      </w:r>
      <w:r>
        <w:rPr>
          <w:szCs w:val="28"/>
          <w:lang w:val="uk-UA"/>
        </w:rPr>
        <w:t>2 Структура автоматичної системи регулювання</w:t>
      </w:r>
    </w:p>
    <w:p w14:paraId="07151740">
      <w:pPr>
        <w:spacing w:line="360" w:lineRule="auto"/>
        <w:ind w:firstLine="708"/>
        <w:rPr>
          <w:szCs w:val="28"/>
          <w:lang w:val="uk-UA"/>
        </w:rPr>
      </w:pPr>
      <w:r>
        <w:rPr>
          <w:szCs w:val="28"/>
          <w:lang w:val="uk-UA"/>
        </w:rPr>
        <w:t>Автоматична система регулювання економайзера  складається з кількох контурів регулювання, що взаємодіють між собою:</w:t>
      </w:r>
    </w:p>
    <w:p w14:paraId="097A6842">
      <w:pPr>
        <w:spacing w:line="360" w:lineRule="auto"/>
        <w:rPr>
          <w:szCs w:val="28"/>
          <w:lang w:val="uk-UA"/>
        </w:rPr>
      </w:pPr>
      <w:r>
        <w:rPr>
          <w:szCs w:val="28"/>
          <w:lang w:val="uk-UA"/>
        </w:rPr>
        <w:t>Контур регулювання температури</w:t>
      </w:r>
    </w:p>
    <w:p w14:paraId="37FE6E84">
      <w:pPr>
        <w:spacing w:line="360" w:lineRule="auto"/>
        <w:ind w:firstLine="708"/>
        <w:rPr>
          <w:szCs w:val="28"/>
          <w:lang w:val="uk-UA"/>
        </w:rPr>
      </w:pPr>
      <w:r>
        <w:rPr>
          <w:szCs w:val="28"/>
          <w:lang w:val="uk-UA"/>
        </w:rPr>
        <w:t>Основний контур регулювання температури використовує датчики температури на виході з економайзера для контролю за температурним режимом. Датчики підключені до контролера, який обробляє дані та за потреби регулює подачу теплоносія (парової або водяної пари). Регулювання температури здійснюється за допомогою:</w:t>
      </w:r>
    </w:p>
    <w:p w14:paraId="29DB46FA">
      <w:pPr>
        <w:pStyle w:val="264"/>
        <w:numPr>
          <w:ilvl w:val="0"/>
          <w:numId w:val="12"/>
        </w:numPr>
        <w:spacing w:line="360" w:lineRule="auto"/>
        <w:rPr>
          <w:szCs w:val="28"/>
          <w:lang w:val="uk-UA"/>
        </w:rPr>
      </w:pPr>
      <w:r>
        <w:rPr>
          <w:szCs w:val="28"/>
          <w:lang w:val="uk-UA"/>
        </w:rPr>
        <w:t>Регулюючого клапана на трубопроводі з теплоносієм. Клапан відкривається або закривається залежно від температури, підтримуючи оптимальний рівень нагріву конденсату.</w:t>
      </w:r>
    </w:p>
    <w:p w14:paraId="5C3EB19F">
      <w:pPr>
        <w:spacing w:line="360" w:lineRule="auto"/>
        <w:rPr>
          <w:szCs w:val="28"/>
          <w:lang w:val="uk-UA"/>
        </w:rPr>
      </w:pPr>
      <w:r>
        <w:rPr>
          <w:szCs w:val="28"/>
          <w:lang w:val="uk-UA"/>
        </w:rPr>
        <w:t>Контур регулювання тиску</w:t>
      </w:r>
    </w:p>
    <w:p w14:paraId="6C310191">
      <w:pPr>
        <w:spacing w:line="360" w:lineRule="auto"/>
        <w:ind w:firstLine="708"/>
        <w:rPr>
          <w:szCs w:val="28"/>
          <w:lang w:val="uk-UA"/>
        </w:rPr>
      </w:pPr>
      <w:r>
        <w:rPr>
          <w:szCs w:val="28"/>
          <w:lang w:val="uk-UA"/>
        </w:rPr>
        <w:t>Контур тиску використовується для стабілізації тиску теплоносія, що подається в економайзер. Цей контур включає:</w:t>
      </w:r>
    </w:p>
    <w:p w14:paraId="7BC779B1">
      <w:pPr>
        <w:pStyle w:val="264"/>
        <w:numPr>
          <w:ilvl w:val="0"/>
          <w:numId w:val="13"/>
        </w:numPr>
        <w:spacing w:line="360" w:lineRule="auto"/>
        <w:rPr>
          <w:szCs w:val="28"/>
          <w:lang w:val="uk-UA"/>
        </w:rPr>
      </w:pPr>
      <w:r>
        <w:rPr>
          <w:szCs w:val="28"/>
          <w:lang w:val="uk-UA"/>
        </w:rPr>
        <w:t>Датчики тиску на вході і виході економайзера, які передають дані до контролера.</w:t>
      </w:r>
    </w:p>
    <w:p w14:paraId="2E947356">
      <w:pPr>
        <w:pStyle w:val="264"/>
        <w:numPr>
          <w:ilvl w:val="0"/>
          <w:numId w:val="13"/>
        </w:numPr>
        <w:spacing w:line="360" w:lineRule="auto"/>
        <w:rPr>
          <w:szCs w:val="28"/>
          <w:lang w:val="uk-UA"/>
        </w:rPr>
      </w:pPr>
      <w:r>
        <w:rPr>
          <w:szCs w:val="28"/>
          <w:lang w:val="uk-UA"/>
        </w:rPr>
        <w:t>Регулюючий клапан на подачі теплоносія або систему байпасів, що дозволяє утримувати тиск на постійному рівні.</w:t>
      </w:r>
    </w:p>
    <w:p w14:paraId="101983C9">
      <w:pPr>
        <w:spacing w:line="360" w:lineRule="auto"/>
        <w:rPr>
          <w:szCs w:val="28"/>
          <w:lang w:val="uk-UA"/>
        </w:rPr>
      </w:pPr>
      <w:r>
        <w:rPr>
          <w:szCs w:val="28"/>
          <w:lang w:val="uk-UA"/>
        </w:rPr>
        <w:t>Контур регулювання витрати</w:t>
      </w:r>
    </w:p>
    <w:p w14:paraId="0BF21ACE">
      <w:pPr>
        <w:spacing w:line="360" w:lineRule="auto"/>
        <w:ind w:firstLine="708"/>
        <w:rPr>
          <w:szCs w:val="28"/>
          <w:lang w:val="uk-UA"/>
        </w:rPr>
      </w:pPr>
      <w:r>
        <w:rPr>
          <w:szCs w:val="28"/>
          <w:lang w:val="uk-UA"/>
        </w:rPr>
        <w:t>Для підтримки оптимальної витрати процесного конденсату передбачено контур регулювання витрати. Цей контур включає:</w:t>
      </w:r>
    </w:p>
    <w:p w14:paraId="61FAF733">
      <w:pPr>
        <w:pStyle w:val="264"/>
        <w:numPr>
          <w:ilvl w:val="0"/>
          <w:numId w:val="14"/>
        </w:numPr>
        <w:spacing w:line="360" w:lineRule="auto"/>
        <w:rPr>
          <w:szCs w:val="28"/>
          <w:lang w:val="uk-UA"/>
        </w:rPr>
      </w:pPr>
      <w:r>
        <w:rPr>
          <w:szCs w:val="28"/>
          <w:lang w:val="uk-UA"/>
        </w:rPr>
        <w:t>Витратоміри для моніторингу потоку процесного конденсату, що подається в економайзер.</w:t>
      </w:r>
    </w:p>
    <w:p w14:paraId="73EA395D">
      <w:pPr>
        <w:pStyle w:val="264"/>
        <w:numPr>
          <w:ilvl w:val="0"/>
          <w:numId w:val="14"/>
        </w:numPr>
        <w:spacing w:line="360" w:lineRule="auto"/>
        <w:rPr>
          <w:szCs w:val="28"/>
          <w:lang w:val="uk-UA"/>
        </w:rPr>
      </w:pPr>
      <w:r>
        <w:rPr>
          <w:szCs w:val="28"/>
          <w:lang w:val="uk-UA"/>
        </w:rPr>
        <w:t>Контролер, що обробляє дані від витратомірів і регулює швидкість подачі за допомогою регулюючих клапанів або насосів.</w:t>
      </w:r>
    </w:p>
    <w:p w14:paraId="7BA79CD1">
      <w:pPr>
        <w:spacing w:line="360" w:lineRule="auto"/>
        <w:rPr>
          <w:szCs w:val="28"/>
          <w:lang w:val="uk-UA"/>
        </w:rPr>
      </w:pPr>
      <w:r>
        <w:rPr>
          <w:rFonts w:hint="default"/>
          <w:szCs w:val="28"/>
          <w:lang w:val="uk-UA"/>
        </w:rPr>
        <w:t>7.</w:t>
      </w:r>
      <w:r>
        <w:rPr>
          <w:szCs w:val="28"/>
          <w:lang w:val="uk-UA"/>
        </w:rPr>
        <w:t>3 Алгоритм роботи системи автоматичного регулювання</w:t>
      </w:r>
    </w:p>
    <w:p w14:paraId="6837FDD4">
      <w:pPr>
        <w:spacing w:line="360" w:lineRule="auto"/>
        <w:rPr>
          <w:szCs w:val="28"/>
          <w:lang w:val="uk-UA"/>
        </w:rPr>
      </w:pPr>
      <w:r>
        <w:rPr>
          <w:szCs w:val="28"/>
          <w:lang w:val="uk-UA"/>
        </w:rPr>
        <w:t>Алгоритм роботи АСР економайзера включає такі етапи:</w:t>
      </w:r>
    </w:p>
    <w:p w14:paraId="06F1AA19">
      <w:pPr>
        <w:pStyle w:val="264"/>
        <w:numPr>
          <w:ilvl w:val="0"/>
          <w:numId w:val="15"/>
        </w:numPr>
        <w:spacing w:line="360" w:lineRule="auto"/>
        <w:rPr>
          <w:szCs w:val="28"/>
          <w:lang w:val="uk-UA"/>
        </w:rPr>
      </w:pPr>
      <w:r>
        <w:rPr>
          <w:szCs w:val="28"/>
          <w:lang w:val="uk-UA"/>
        </w:rPr>
        <w:t>Вимірювання параметрів. Датчики температури, тиску та витрати передають дані до центрального контролера.</w:t>
      </w:r>
    </w:p>
    <w:p w14:paraId="00172354">
      <w:pPr>
        <w:pStyle w:val="264"/>
        <w:numPr>
          <w:ilvl w:val="0"/>
          <w:numId w:val="15"/>
        </w:numPr>
        <w:spacing w:line="360" w:lineRule="auto"/>
        <w:rPr>
          <w:szCs w:val="28"/>
          <w:lang w:val="uk-UA"/>
        </w:rPr>
      </w:pPr>
      <w:r>
        <w:rPr>
          <w:szCs w:val="28"/>
          <w:lang w:val="uk-UA"/>
        </w:rPr>
        <w:t>Обробка даних. Контролер обробляє отримані дані, порівнює їх із заданими значеннями та визначає необхідність коригування.</w:t>
      </w:r>
    </w:p>
    <w:p w14:paraId="12B3015E">
      <w:pPr>
        <w:pStyle w:val="264"/>
        <w:numPr>
          <w:ilvl w:val="0"/>
          <w:numId w:val="15"/>
        </w:numPr>
        <w:spacing w:line="360" w:lineRule="auto"/>
        <w:rPr>
          <w:szCs w:val="28"/>
          <w:lang w:val="uk-UA"/>
        </w:rPr>
      </w:pPr>
      <w:r>
        <w:rPr>
          <w:szCs w:val="28"/>
          <w:lang w:val="uk-UA"/>
        </w:rPr>
        <w:t>Коригувальні дії. У разі відхилення параметрів від встановлених значень контролер надсилає сигнал до виконавчих механізмів:</w:t>
      </w:r>
    </w:p>
    <w:p w14:paraId="7848414C">
      <w:pPr>
        <w:pStyle w:val="264"/>
        <w:numPr>
          <w:ilvl w:val="0"/>
          <w:numId w:val="16"/>
        </w:numPr>
        <w:spacing w:line="360" w:lineRule="auto"/>
        <w:rPr>
          <w:szCs w:val="28"/>
          <w:lang w:val="uk-UA"/>
        </w:rPr>
      </w:pPr>
      <w:r>
        <w:rPr>
          <w:szCs w:val="28"/>
          <w:lang w:val="uk-UA"/>
        </w:rPr>
        <w:t>Якщо температура теплоносія перевищує задану, клапан подачі теплоносія частково закривається, знижуючи температуру.</w:t>
      </w:r>
    </w:p>
    <w:p w14:paraId="06FDF96B">
      <w:pPr>
        <w:pStyle w:val="264"/>
        <w:numPr>
          <w:ilvl w:val="0"/>
          <w:numId w:val="16"/>
        </w:numPr>
        <w:spacing w:line="360" w:lineRule="auto"/>
        <w:rPr>
          <w:szCs w:val="28"/>
          <w:lang w:val="uk-UA"/>
        </w:rPr>
      </w:pPr>
      <w:r>
        <w:rPr>
          <w:szCs w:val="28"/>
          <w:lang w:val="uk-UA"/>
        </w:rPr>
        <w:t>Якщо тиск падає нижче допустимого рівня, система збільшує подачу теплоносія для досягнення потрібного рівня.</w:t>
      </w:r>
    </w:p>
    <w:p w14:paraId="5856220F">
      <w:pPr>
        <w:pStyle w:val="264"/>
        <w:numPr>
          <w:ilvl w:val="0"/>
          <w:numId w:val="16"/>
        </w:numPr>
        <w:spacing w:line="360" w:lineRule="auto"/>
        <w:rPr>
          <w:szCs w:val="28"/>
          <w:lang w:val="uk-UA"/>
        </w:rPr>
      </w:pPr>
      <w:r>
        <w:rPr>
          <w:szCs w:val="28"/>
          <w:lang w:val="uk-UA"/>
        </w:rPr>
        <w:t>Якщо витрата конденсату не відповідає заданим параметрам, швидкість подачі коригується.</w:t>
      </w:r>
    </w:p>
    <w:p w14:paraId="7B658F62">
      <w:pPr>
        <w:pStyle w:val="264"/>
        <w:numPr>
          <w:ilvl w:val="0"/>
          <w:numId w:val="15"/>
        </w:numPr>
        <w:spacing w:line="360" w:lineRule="auto"/>
        <w:rPr>
          <w:szCs w:val="28"/>
          <w:lang w:val="uk-UA"/>
        </w:rPr>
      </w:pPr>
      <w:r>
        <w:rPr>
          <w:szCs w:val="28"/>
          <w:lang w:val="uk-UA"/>
        </w:rPr>
        <w:t>Стабілізація процесу. Контур регулювання працює в режимі зворотного зв’язку, постійно коригуючи параметри для підтримки стабільної роботи економайзера.</w:t>
      </w:r>
    </w:p>
    <w:p w14:paraId="07BE8777">
      <w:pPr>
        <w:spacing w:line="360" w:lineRule="auto"/>
        <w:rPr>
          <w:szCs w:val="28"/>
          <w:lang w:val="uk-UA"/>
        </w:rPr>
      </w:pPr>
      <w:r>
        <w:rPr>
          <w:rFonts w:hint="default"/>
          <w:szCs w:val="28"/>
          <w:lang w:val="uk-UA"/>
        </w:rPr>
        <w:t>7.</w:t>
      </w:r>
      <w:r>
        <w:rPr>
          <w:szCs w:val="28"/>
          <w:lang w:val="uk-UA"/>
        </w:rPr>
        <w:t>4 Вибір обладнання та програмного забезпечення</w:t>
      </w:r>
    </w:p>
    <w:p w14:paraId="6DB7C05D">
      <w:pPr>
        <w:spacing w:line="360" w:lineRule="auto"/>
        <w:ind w:firstLine="708"/>
        <w:rPr>
          <w:szCs w:val="28"/>
          <w:lang w:val="uk-UA"/>
        </w:rPr>
      </w:pPr>
      <w:r>
        <w:rPr>
          <w:szCs w:val="28"/>
          <w:lang w:val="uk-UA"/>
        </w:rPr>
        <w:t>Для реалізації автоматичної системи регулювання (АСР) економайзера Е-132 важливо вибрати обладнання та програмне забезпечення, які забезпечать високу точність вимірювань, надійність та гнучкість регулювання параметрів процесу. Комплекс обладнання повинен включати контролери, датчики, регулюючі клапани та програмні рішення для моніторингу і контролю.</w:t>
      </w:r>
    </w:p>
    <w:p w14:paraId="3D5BAD24">
      <w:pPr>
        <w:spacing w:line="360" w:lineRule="auto"/>
        <w:rPr>
          <w:szCs w:val="28"/>
          <w:lang w:val="uk-UA"/>
        </w:rPr>
      </w:pPr>
      <w:r>
        <w:rPr>
          <w:rFonts w:hint="default"/>
          <w:szCs w:val="28"/>
          <w:lang w:val="uk-UA"/>
        </w:rPr>
        <w:t>7.</w:t>
      </w:r>
      <w:r>
        <w:rPr>
          <w:szCs w:val="28"/>
          <w:lang w:val="uk-UA"/>
        </w:rPr>
        <w:t>4.1 Контролери</w:t>
      </w:r>
    </w:p>
    <w:p w14:paraId="010E1393">
      <w:pPr>
        <w:spacing w:line="360" w:lineRule="auto"/>
        <w:ind w:firstLine="708"/>
        <w:rPr>
          <w:szCs w:val="28"/>
          <w:lang w:val="uk-UA"/>
        </w:rPr>
      </w:pPr>
      <w:r>
        <w:rPr>
          <w:szCs w:val="28"/>
          <w:lang w:val="uk-UA"/>
        </w:rPr>
        <w:t>Основу АСР складають програмовані логічні контролери (ПЛК), що забезпечують швидке оброблення даних від датчиків та керування виконавчими механізмами. ПЛК дозволяє програмувати логіку регулювання, а також інтегруватися з іншими елементами системи управління. Наприклад:</w:t>
      </w:r>
    </w:p>
    <w:p w14:paraId="04EED5BB">
      <w:pPr>
        <w:pStyle w:val="264"/>
        <w:numPr>
          <w:ilvl w:val="0"/>
          <w:numId w:val="17"/>
        </w:numPr>
        <w:spacing w:line="360" w:lineRule="auto"/>
        <w:rPr>
          <w:szCs w:val="28"/>
          <w:lang w:val="uk-UA"/>
        </w:rPr>
      </w:pPr>
      <w:r>
        <w:rPr>
          <w:szCs w:val="28"/>
          <w:lang w:val="uk-UA"/>
        </w:rPr>
        <w:t>Контролери Siemens SIMATIC S7 або аналогічні забезпечують високий рівень надійності, можливість роботи в складних умовах, зручну інтеграцію з SCADA-системами.</w:t>
      </w:r>
    </w:p>
    <w:p w14:paraId="598A2AEE">
      <w:pPr>
        <w:pStyle w:val="264"/>
        <w:numPr>
          <w:ilvl w:val="0"/>
          <w:numId w:val="17"/>
        </w:numPr>
        <w:spacing w:line="360" w:lineRule="auto"/>
        <w:rPr>
          <w:szCs w:val="28"/>
          <w:lang w:val="uk-UA"/>
        </w:rPr>
      </w:pPr>
      <w:r>
        <w:rPr>
          <w:szCs w:val="28"/>
          <w:lang w:val="uk-UA"/>
        </w:rPr>
        <w:t>Контролери Schneider Electric Modicon або Rockwell Automation є альтернативними варіантами, що підтримують сучасні інтерфейси та протоколи зв’язку, такі як Modbus, Profibus, Ethernet.</w:t>
      </w:r>
    </w:p>
    <w:p w14:paraId="249DD34D">
      <w:pPr>
        <w:spacing w:line="360" w:lineRule="auto"/>
        <w:rPr>
          <w:szCs w:val="28"/>
          <w:lang w:val="uk-UA"/>
        </w:rPr>
      </w:pPr>
      <w:r>
        <w:rPr>
          <w:rFonts w:hint="default"/>
          <w:szCs w:val="28"/>
          <w:lang w:val="uk-UA"/>
        </w:rPr>
        <w:t>7.</w:t>
      </w:r>
      <w:r>
        <w:rPr>
          <w:szCs w:val="28"/>
          <w:lang w:val="uk-UA"/>
        </w:rPr>
        <w:t>4.2 Датчики</w:t>
      </w:r>
    </w:p>
    <w:p w14:paraId="55C0033E">
      <w:pPr>
        <w:spacing w:line="360" w:lineRule="auto"/>
        <w:ind w:firstLine="360"/>
        <w:rPr>
          <w:szCs w:val="28"/>
          <w:lang w:val="uk-UA"/>
        </w:rPr>
      </w:pPr>
      <w:r>
        <w:rPr>
          <w:szCs w:val="28"/>
          <w:lang w:val="uk-UA"/>
        </w:rPr>
        <w:t>Для точного контролю параметрів процесу вибирають високоточні датчики:</w:t>
      </w:r>
    </w:p>
    <w:p w14:paraId="1100D33C">
      <w:pPr>
        <w:pStyle w:val="264"/>
        <w:numPr>
          <w:ilvl w:val="0"/>
          <w:numId w:val="18"/>
        </w:numPr>
        <w:spacing w:line="360" w:lineRule="auto"/>
        <w:rPr>
          <w:szCs w:val="28"/>
          <w:lang w:val="uk-UA"/>
        </w:rPr>
      </w:pPr>
      <w:r>
        <w:rPr>
          <w:szCs w:val="28"/>
          <w:lang w:val="uk-UA"/>
        </w:rPr>
        <w:t>Датчики температури. Наприклад, термопари або термометри опору, що мають високу чутливість і здатні працювати при високих температурах. Вибір таких моделей як Rosemount, Endress+Hauser дозволяє забезпечити стабільну роботу та високу точність вимірювань.</w:t>
      </w:r>
    </w:p>
    <w:p w14:paraId="0B01DA3F">
      <w:pPr>
        <w:pStyle w:val="264"/>
        <w:numPr>
          <w:ilvl w:val="0"/>
          <w:numId w:val="18"/>
        </w:numPr>
        <w:spacing w:line="360" w:lineRule="auto"/>
        <w:rPr>
          <w:szCs w:val="28"/>
          <w:lang w:val="uk-UA"/>
        </w:rPr>
      </w:pPr>
      <w:r>
        <w:rPr>
          <w:szCs w:val="28"/>
          <w:lang w:val="uk-UA"/>
        </w:rPr>
        <w:t>Датчики тиску. Вибираються сенсори тиску з високою точністю, здатні працювати у високотемпературному середовищі. Моделі від Honeywell або WIKA забезпечують точність, стабільність, а також стійкість до корозії.</w:t>
      </w:r>
    </w:p>
    <w:p w14:paraId="40D8073C">
      <w:pPr>
        <w:pStyle w:val="264"/>
        <w:numPr>
          <w:ilvl w:val="0"/>
          <w:numId w:val="18"/>
        </w:numPr>
        <w:spacing w:line="360" w:lineRule="auto"/>
        <w:rPr>
          <w:szCs w:val="28"/>
          <w:lang w:val="uk-UA"/>
        </w:rPr>
      </w:pPr>
      <w:r>
        <w:rPr>
          <w:szCs w:val="28"/>
          <w:lang w:val="uk-UA"/>
        </w:rPr>
        <w:t>Витратоміри. Для контролю витрати процесного конденсату обираються магнітні або ультразвукові витратоміри, що забезпечують високу точність вимірювання витрати рідини. Такі виробники, як KROHNE та ABB, пропонують надійні моделі витратомірів для промислових процесів.</w:t>
      </w:r>
    </w:p>
    <w:p w14:paraId="3A9A67A8">
      <w:pPr>
        <w:spacing w:line="360" w:lineRule="auto"/>
        <w:rPr>
          <w:szCs w:val="28"/>
          <w:lang w:val="uk-UA"/>
        </w:rPr>
      </w:pPr>
      <w:r>
        <w:rPr>
          <w:rFonts w:hint="default"/>
          <w:szCs w:val="28"/>
          <w:lang w:val="uk-UA"/>
        </w:rPr>
        <w:t>7.</w:t>
      </w:r>
      <w:r>
        <w:rPr>
          <w:szCs w:val="28"/>
          <w:lang w:val="uk-UA"/>
        </w:rPr>
        <w:t>4.3 Регулюючі клапани</w:t>
      </w:r>
    </w:p>
    <w:p w14:paraId="76E90C87">
      <w:pPr>
        <w:spacing w:line="360" w:lineRule="auto"/>
        <w:ind w:firstLine="708"/>
        <w:rPr>
          <w:szCs w:val="28"/>
          <w:lang w:val="uk-UA"/>
        </w:rPr>
      </w:pPr>
      <w:r>
        <w:rPr>
          <w:szCs w:val="28"/>
          <w:lang w:val="uk-UA"/>
        </w:rPr>
        <w:t>Для підтримки заданих параметрів температури, тиску та витрати використовуються регулюючі клапани з електроприводом або пневмоприводом, що керуються сигналами від контролера. Наприклад:</w:t>
      </w:r>
    </w:p>
    <w:p w14:paraId="65927E5E">
      <w:pPr>
        <w:pStyle w:val="264"/>
        <w:numPr>
          <w:ilvl w:val="0"/>
          <w:numId w:val="19"/>
        </w:numPr>
        <w:spacing w:line="360" w:lineRule="auto"/>
        <w:rPr>
          <w:szCs w:val="28"/>
          <w:lang w:val="uk-UA"/>
        </w:rPr>
      </w:pPr>
      <w:r>
        <w:rPr>
          <w:szCs w:val="28"/>
          <w:lang w:val="uk-UA"/>
        </w:rPr>
        <w:t>Клапани Samson, Fisher, Valmet з електронним або пневматичним приводом забезпечують точне регулювання подачі теплоносія чи процесного конденсату.</w:t>
      </w:r>
    </w:p>
    <w:p w14:paraId="4006C892">
      <w:pPr>
        <w:pStyle w:val="264"/>
        <w:numPr>
          <w:ilvl w:val="0"/>
          <w:numId w:val="19"/>
        </w:numPr>
        <w:spacing w:line="360" w:lineRule="auto"/>
        <w:rPr>
          <w:szCs w:val="28"/>
          <w:lang w:val="uk-UA"/>
        </w:rPr>
      </w:pPr>
      <w:r>
        <w:rPr>
          <w:szCs w:val="28"/>
          <w:lang w:val="uk-UA"/>
        </w:rPr>
        <w:t>Приводи клапанів оснащуються датчиками положення та зворотного зв’язку для забезпечення високої точності регулювання.</w:t>
      </w:r>
    </w:p>
    <w:p w14:paraId="5F495C82">
      <w:pPr>
        <w:spacing w:line="360" w:lineRule="auto"/>
        <w:rPr>
          <w:szCs w:val="28"/>
          <w:lang w:val="uk-UA"/>
        </w:rPr>
      </w:pPr>
      <w:r>
        <w:rPr>
          <w:rFonts w:hint="default"/>
          <w:szCs w:val="28"/>
          <w:lang w:val="uk-UA"/>
        </w:rPr>
        <w:t>7.</w:t>
      </w:r>
      <w:r>
        <w:rPr>
          <w:szCs w:val="28"/>
          <w:lang w:val="uk-UA"/>
        </w:rPr>
        <w:t>4.4 Програмне забезпечення</w:t>
      </w:r>
    </w:p>
    <w:p w14:paraId="61F123D3">
      <w:pPr>
        <w:spacing w:line="360" w:lineRule="auto"/>
        <w:ind w:firstLine="708"/>
        <w:rPr>
          <w:szCs w:val="28"/>
          <w:lang w:val="uk-UA"/>
        </w:rPr>
      </w:pPr>
      <w:r>
        <w:rPr>
          <w:szCs w:val="28"/>
          <w:lang w:val="uk-UA"/>
        </w:rPr>
        <w:t>Для управління і моніторингу роботи АСР використовується програмне забезпечення для системи диспетчеризації і збору даних, таке як SCADA (Supervisory Control and Data Acquisition), що забезпечує централізований контроль та візуалізацію всіх параметрів процесу:</w:t>
      </w:r>
    </w:p>
    <w:p w14:paraId="7AF850C2">
      <w:pPr>
        <w:pStyle w:val="264"/>
        <w:numPr>
          <w:ilvl w:val="0"/>
          <w:numId w:val="20"/>
        </w:numPr>
        <w:spacing w:line="360" w:lineRule="auto"/>
        <w:rPr>
          <w:szCs w:val="28"/>
          <w:lang w:val="uk-UA"/>
        </w:rPr>
      </w:pPr>
      <w:r>
        <w:rPr>
          <w:szCs w:val="28"/>
          <w:lang w:val="uk-UA"/>
        </w:rPr>
        <w:t>SCADA-системи (наприклад, WinCC (Siemens), Wonderware InTouch, або GE iFIX) надають можливість в реальному часі стежити за показниками температури, тиску, витрати, а також здійснювати налаштування параметрів процесу.</w:t>
      </w:r>
    </w:p>
    <w:p w14:paraId="233F0D07">
      <w:pPr>
        <w:pStyle w:val="264"/>
        <w:numPr>
          <w:ilvl w:val="0"/>
          <w:numId w:val="20"/>
        </w:numPr>
        <w:spacing w:line="360" w:lineRule="auto"/>
        <w:rPr>
          <w:szCs w:val="28"/>
          <w:lang w:val="uk-UA"/>
        </w:rPr>
      </w:pPr>
      <w:r>
        <w:rPr>
          <w:szCs w:val="28"/>
          <w:lang w:val="uk-UA"/>
        </w:rPr>
        <w:t>SCADA-системи дозволяють зберігати дані для подальшого аналізу, що полегшує виявлення можливих несправностей і дозволяє оптимізувати процес.</w:t>
      </w:r>
    </w:p>
    <w:p w14:paraId="44E38468">
      <w:pPr>
        <w:pStyle w:val="264"/>
        <w:numPr>
          <w:ilvl w:val="0"/>
          <w:numId w:val="20"/>
        </w:numPr>
        <w:spacing w:line="360" w:lineRule="auto"/>
        <w:rPr>
          <w:szCs w:val="28"/>
          <w:lang w:val="uk-UA"/>
        </w:rPr>
      </w:pPr>
      <w:r>
        <w:rPr>
          <w:szCs w:val="28"/>
          <w:lang w:val="uk-UA"/>
        </w:rPr>
        <w:t>Використання програмного забезпечення з інтерфейсами HMI (Human Machine Interface) забезпечує простоту управління для операторів, дозволяючи їм швидко реагувати на відхилення у роботі системи.</w:t>
      </w:r>
    </w:p>
    <w:p w14:paraId="675B72D4">
      <w:pPr>
        <w:spacing w:line="360" w:lineRule="auto"/>
        <w:rPr>
          <w:szCs w:val="28"/>
          <w:lang w:val="uk-UA"/>
        </w:rPr>
      </w:pPr>
      <w:r>
        <w:rPr>
          <w:rFonts w:hint="default"/>
          <w:szCs w:val="28"/>
          <w:lang w:val="uk-UA"/>
        </w:rPr>
        <w:t>7.</w:t>
      </w:r>
      <w:r>
        <w:rPr>
          <w:szCs w:val="28"/>
          <w:lang w:val="uk-UA"/>
        </w:rPr>
        <w:t>4.5 Протоколи зв'язку</w:t>
      </w:r>
    </w:p>
    <w:p w14:paraId="55991F84">
      <w:pPr>
        <w:spacing w:line="360" w:lineRule="auto"/>
        <w:ind w:firstLine="708"/>
        <w:rPr>
          <w:szCs w:val="28"/>
          <w:lang w:val="uk-UA"/>
        </w:rPr>
      </w:pPr>
      <w:r>
        <w:rPr>
          <w:szCs w:val="28"/>
          <w:lang w:val="uk-UA"/>
        </w:rPr>
        <w:t>Для забезпечення надійної передачі даних у системі використовуються протоколи зв'язку, такі як:</w:t>
      </w:r>
    </w:p>
    <w:p w14:paraId="6E5AFEDD">
      <w:pPr>
        <w:pStyle w:val="264"/>
        <w:numPr>
          <w:ilvl w:val="0"/>
          <w:numId w:val="21"/>
        </w:numPr>
        <w:spacing w:line="360" w:lineRule="auto"/>
        <w:rPr>
          <w:szCs w:val="28"/>
          <w:lang w:val="uk-UA"/>
        </w:rPr>
      </w:pPr>
      <w:r>
        <w:rPr>
          <w:szCs w:val="28"/>
          <w:lang w:val="uk-UA"/>
        </w:rPr>
        <w:t>Modbus, Profibus, Ethernet/IP — забезпечують стабільний обмін даними між ПЛК, датчиками та SCADA-системою.</w:t>
      </w:r>
    </w:p>
    <w:p w14:paraId="33F0646A">
      <w:pPr>
        <w:pStyle w:val="264"/>
        <w:numPr>
          <w:ilvl w:val="0"/>
          <w:numId w:val="21"/>
        </w:numPr>
        <w:spacing w:line="360" w:lineRule="auto"/>
        <w:rPr>
          <w:szCs w:val="28"/>
          <w:lang w:val="uk-UA"/>
        </w:rPr>
      </w:pPr>
      <w:r>
        <w:rPr>
          <w:szCs w:val="28"/>
          <w:lang w:val="uk-UA"/>
        </w:rPr>
        <w:t>Використання промислових комунікаційних шлюзів дозволяє інтегрувати систему автоматизації економайзера з іншими процесами на виробництві.</w:t>
      </w:r>
    </w:p>
    <w:p w14:paraId="2849015D">
      <w:pPr>
        <w:numPr>
          <w:ilvl w:val="0"/>
          <w:numId w:val="22"/>
        </w:numPr>
        <w:spacing w:line="360" w:lineRule="auto"/>
        <w:rPr>
          <w:szCs w:val="28"/>
          <w:lang w:val="uk-UA"/>
        </w:rPr>
      </w:pPr>
      <w:r>
        <w:rPr>
          <w:szCs w:val="28"/>
          <w:lang w:val="uk-UA"/>
        </w:rPr>
        <w:t>4.6 Енергозабезпечення та резервування</w:t>
      </w:r>
    </w:p>
    <w:p w14:paraId="30A85D9F">
      <w:pPr>
        <w:spacing w:line="360" w:lineRule="auto"/>
        <w:ind w:firstLine="708"/>
        <w:rPr>
          <w:szCs w:val="28"/>
          <w:lang w:val="uk-UA"/>
        </w:rPr>
      </w:pPr>
      <w:r>
        <w:rPr>
          <w:szCs w:val="28"/>
          <w:lang w:val="uk-UA"/>
        </w:rPr>
        <w:t>АСР потребує надійного джерела живлення, зокрема:</w:t>
      </w:r>
    </w:p>
    <w:p w14:paraId="461C6CC9">
      <w:pPr>
        <w:pStyle w:val="264"/>
        <w:numPr>
          <w:ilvl w:val="0"/>
          <w:numId w:val="23"/>
        </w:numPr>
        <w:spacing w:line="360" w:lineRule="auto"/>
        <w:rPr>
          <w:szCs w:val="28"/>
          <w:lang w:val="uk-UA"/>
        </w:rPr>
      </w:pPr>
      <w:r>
        <w:rPr>
          <w:szCs w:val="28"/>
          <w:lang w:val="uk-UA"/>
        </w:rPr>
        <w:t>Джерела безперебійного живлення (UPS) для захисту від короткочасних перебоїв, що дозволяють уникнути аварійної зупинки обладнання.</w:t>
      </w:r>
    </w:p>
    <w:p w14:paraId="1450B833">
      <w:pPr>
        <w:pStyle w:val="264"/>
        <w:numPr>
          <w:ilvl w:val="0"/>
          <w:numId w:val="23"/>
        </w:numPr>
        <w:spacing w:line="360" w:lineRule="auto"/>
        <w:rPr>
          <w:szCs w:val="28"/>
          <w:lang w:val="uk-UA"/>
        </w:rPr>
      </w:pPr>
      <w:r>
        <w:rPr>
          <w:szCs w:val="28"/>
          <w:lang w:val="uk-UA"/>
        </w:rPr>
        <w:t>Резервне обладнання для забезпечення надійності роботи системи у разі виходу з ладу основних елементів (наприклад, дублювання критичних датчиків та контролерів).</w:t>
      </w:r>
    </w:p>
    <w:p w14:paraId="77B737CB">
      <w:pPr>
        <w:spacing w:line="360" w:lineRule="auto"/>
        <w:rPr>
          <w:szCs w:val="28"/>
          <w:lang w:val="uk-UA"/>
        </w:rPr>
      </w:pPr>
      <w:r>
        <w:rPr>
          <w:rFonts w:hint="default"/>
          <w:szCs w:val="28"/>
          <w:lang w:val="uk-UA"/>
        </w:rPr>
        <w:t>7.</w:t>
      </w:r>
      <w:r>
        <w:rPr>
          <w:szCs w:val="28"/>
          <w:lang w:val="uk-UA"/>
        </w:rPr>
        <w:t>5. Взаємодія з іншими системами</w:t>
      </w:r>
    </w:p>
    <w:p w14:paraId="032BEA57">
      <w:pPr>
        <w:spacing w:line="360" w:lineRule="auto"/>
        <w:ind w:firstLine="708"/>
        <w:rPr>
          <w:szCs w:val="28"/>
          <w:lang w:val="uk-UA"/>
        </w:rPr>
      </w:pPr>
      <w:r>
        <w:rPr>
          <w:szCs w:val="28"/>
          <w:lang w:val="uk-UA"/>
        </w:rPr>
        <w:t>АСР економайзера може бути інтегрована з загальною системою керування процесом виробництва аміаку, що дозволить централізовано контролювати всі технологічні процеси, оперативно виявляти та усувати відхилення від норми.</w:t>
      </w:r>
    </w:p>
    <w:p w14:paraId="2089BEA2">
      <w:pPr>
        <w:spacing w:line="360" w:lineRule="auto"/>
        <w:ind w:firstLine="708"/>
        <w:rPr>
          <w:rFonts w:hint="default"/>
          <w:szCs w:val="28"/>
          <w:lang w:val="uk-UA"/>
        </w:rPr>
      </w:pPr>
      <w:r>
        <w:rPr>
          <w:rFonts w:hint="default"/>
          <w:szCs w:val="28"/>
          <w:lang w:val="uk-UA"/>
        </w:rPr>
        <w:t>Відповідно до визначеної мети розробляється функціональнасхема автоматизації, яка реалізує всі цільові функції вимірювання, контролю та керування технологічними параметрами. На рис. 7.1 наведена функціональна схема автоматизації відділення відпарювання процесного конденсату у виробництві аміаку.</w:t>
      </w:r>
    </w:p>
    <w:p w14:paraId="6AE2DB65">
      <w:pPr>
        <w:spacing w:line="360" w:lineRule="auto"/>
        <w:ind w:firstLine="708"/>
        <w:rPr>
          <w:rFonts w:hint="default"/>
          <w:szCs w:val="28"/>
          <w:lang w:val="uk-UA"/>
        </w:rPr>
      </w:pPr>
      <w:r>
        <w:drawing>
          <wp:inline distT="0" distB="0" distL="114300" distR="114300">
            <wp:extent cx="5450205" cy="3917950"/>
            <wp:effectExtent l="0" t="0" r="5715" b="13970"/>
            <wp:docPr id="73"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Изображение 1"/>
                    <pic:cNvPicPr>
                      <a:picLocks noChangeAspect="1"/>
                    </pic:cNvPicPr>
                  </pic:nvPicPr>
                  <pic:blipFill>
                    <a:blip r:embed="rId11"/>
                    <a:stretch>
                      <a:fillRect/>
                    </a:stretch>
                  </pic:blipFill>
                  <pic:spPr>
                    <a:xfrm>
                      <a:off x="0" y="0"/>
                      <a:ext cx="5450205" cy="3917950"/>
                    </a:xfrm>
                    <a:prstGeom prst="rect">
                      <a:avLst/>
                    </a:prstGeom>
                    <a:noFill/>
                    <a:ln>
                      <a:noFill/>
                    </a:ln>
                  </pic:spPr>
                </pic:pic>
              </a:graphicData>
            </a:graphic>
          </wp:inline>
        </w:drawing>
      </w:r>
    </w:p>
    <w:p w14:paraId="0EC23969">
      <w:pPr>
        <w:keepNext w:val="0"/>
        <w:keepLines w:val="0"/>
        <w:widowControl/>
        <w:suppressLineNumbers w:val="0"/>
        <w:spacing w:line="360" w:lineRule="auto"/>
        <w:jc w:val="left"/>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Рисунок</w:t>
      </w:r>
      <w:r>
        <w:rPr>
          <w:rFonts w:hint="default" w:ascii="Times New Roman" w:hAnsi="Times New Roman" w:eastAsia="Times-Roman" w:cs="Times New Roman"/>
          <w:color w:val="000000"/>
          <w:kern w:val="0"/>
          <w:sz w:val="28"/>
          <w:szCs w:val="28"/>
          <w:lang w:val="en-US" w:eastAsia="zh-CN" w:bidi="ar"/>
        </w:rPr>
        <w:t xml:space="preserve"> 7.1 – </w:t>
      </w:r>
      <w:r>
        <w:rPr>
          <w:rFonts w:hint="default" w:ascii="Times New Roman" w:hAnsi="Times New Roman" w:eastAsia="SimSun" w:cs="Times New Roman"/>
          <w:color w:val="000000"/>
          <w:kern w:val="0"/>
          <w:sz w:val="28"/>
          <w:szCs w:val="28"/>
          <w:lang w:val="en-US" w:eastAsia="zh-CN" w:bidi="ar"/>
        </w:rPr>
        <w:t xml:space="preserve">Функціональна схема автоматизації відділення відпарювання </w:t>
      </w:r>
    </w:p>
    <w:p w14:paraId="2548F65B">
      <w:pPr>
        <w:keepNext w:val="0"/>
        <w:keepLines w:val="0"/>
        <w:widowControl/>
        <w:suppressLineNumbers w:val="0"/>
        <w:spacing w:line="360" w:lineRule="auto"/>
        <w:jc w:val="left"/>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процесного конденсату у виробництві аміаку</w:t>
      </w:r>
    </w:p>
    <w:p w14:paraId="1C8592F2">
      <w:pPr>
        <w:spacing w:line="360" w:lineRule="auto"/>
        <w:ind w:firstLine="708"/>
        <w:rPr>
          <w:szCs w:val="28"/>
          <w:lang w:val="uk-UA"/>
        </w:rPr>
      </w:pPr>
      <w:r>
        <w:rPr>
          <w:szCs w:val="28"/>
          <w:lang w:val="uk-UA"/>
        </w:rPr>
        <w:br w:type="page"/>
      </w:r>
    </w:p>
    <w:p w14:paraId="1E7413BE">
      <w:pPr>
        <w:pStyle w:val="2"/>
        <w:spacing w:line="360" w:lineRule="auto"/>
        <w:ind w:firstLine="709"/>
        <w:jc w:val="both"/>
        <w:rPr>
          <w:sz w:val="28"/>
          <w:szCs w:val="28"/>
          <w:lang w:val="uk-UA"/>
        </w:rPr>
      </w:pPr>
      <w:bookmarkStart w:id="50" w:name="_Toc182397967"/>
      <w:r>
        <w:rPr>
          <w:sz w:val="28"/>
          <w:szCs w:val="28"/>
          <w:lang w:val="uk-UA"/>
        </w:rPr>
        <w:t xml:space="preserve">8 </w:t>
      </w:r>
      <w:r>
        <w:rPr>
          <w:sz w:val="28"/>
          <w:szCs w:val="28"/>
        </w:rPr>
        <w:t>РОЗРОБКА МАТЕМАТИЧНИХ МОДЕЛЕЙ ОБ’ЄКТА КЕРУВАННЯ</w:t>
      </w:r>
      <w:bookmarkEnd w:id="50"/>
    </w:p>
    <w:p w14:paraId="57A6482E">
      <w:pPr>
        <w:spacing w:line="360" w:lineRule="auto"/>
        <w:jc w:val="center"/>
        <w:rPr>
          <w:szCs w:val="28"/>
          <w:lang w:val="uk-UA"/>
        </w:rPr>
      </w:pPr>
    </w:p>
    <w:p w14:paraId="2B8426EB">
      <w:pPr>
        <w:spacing w:line="360" w:lineRule="auto"/>
        <w:ind w:firstLine="708"/>
        <w:rPr>
          <w:szCs w:val="28"/>
          <w:lang w:val="uk-UA"/>
        </w:rPr>
      </w:pPr>
      <w:r>
        <w:rPr>
          <w:szCs w:val="28"/>
          <w:lang w:val="uk-UA"/>
        </w:rPr>
        <w:t xml:space="preserve">Математична модель кожухотрубного теплообмінника, наведеного на рис. </w:t>
      </w:r>
      <w:r>
        <w:rPr>
          <w:rFonts w:hint="default"/>
          <w:szCs w:val="28"/>
          <w:lang w:val="uk-UA"/>
        </w:rPr>
        <w:t>5</w:t>
      </w:r>
      <w:r>
        <w:rPr>
          <w:szCs w:val="28"/>
          <w:lang w:val="uk-UA"/>
        </w:rPr>
        <w:t>.1.</w:t>
      </w:r>
    </w:p>
    <w:p w14:paraId="07D5D074">
      <w:pPr>
        <w:spacing w:line="360" w:lineRule="auto"/>
        <w:ind w:firstLine="708"/>
        <w:rPr>
          <w:szCs w:val="28"/>
          <w:lang w:val="uk-UA"/>
        </w:rPr>
      </w:pPr>
      <w:r>
        <w:rPr>
          <w:szCs w:val="28"/>
          <w:lang w:val="uk-UA"/>
        </w:rPr>
        <w:t>Тепловий баланс</w:t>
      </w:r>
    </w:p>
    <w:p w14:paraId="57991C59">
      <w:pPr>
        <w:spacing w:line="360" w:lineRule="auto"/>
        <w:jc w:val="right"/>
        <w:rPr>
          <w:szCs w:val="28"/>
          <w:lang w:val="uk-UA"/>
        </w:rPr>
      </w:pPr>
      <m:oMath>
        <m:d>
          <m:dPr>
            <m:begChr m:val="{"/>
            <m:endChr m:val=""/>
            <m:ctrlPr>
              <w:rPr>
                <w:rFonts w:ascii="Cambria Math" w:hAnsi="Cambria Math"/>
                <w:iCs/>
                <w:szCs w:val="28"/>
                <w:lang w:val="uk-UA"/>
              </w:rPr>
            </m:ctrlPr>
          </m:dPr>
          <m:e>
            <m:eqArr>
              <m:eqArrPr>
                <m:ctrlPr>
                  <w:rPr>
                    <w:rFonts w:ascii="Cambria Math" w:hAnsi="Cambria Math"/>
                    <w:iCs/>
                    <w:szCs w:val="28"/>
                    <w:lang w:val="uk-UA"/>
                  </w:rPr>
                </m:ctrlPr>
              </m:eqArrPr>
              <m:e>
                <m:sSub>
                  <m:sSubPr>
                    <m:ctrlPr>
                      <w:rPr>
                        <w:rFonts w:ascii="Cambria Math" w:hAnsi="Cambria Math"/>
                        <w:iCs/>
                        <w:szCs w:val="28"/>
                        <w:lang w:val="uk-UA"/>
                      </w:rPr>
                    </m:ctrlPr>
                  </m:sSubPr>
                  <m:e>
                    <m:r>
                      <m:rPr>
                        <m:sty m:val="p"/>
                      </m:rPr>
                      <w:rPr>
                        <w:rFonts w:ascii="Cambria Math" w:hAnsi="Cambria Math"/>
                        <w:szCs w:val="28"/>
                        <w:lang w:val="uk-UA"/>
                      </w:rPr>
                      <m:t>dq</m:t>
                    </m:r>
                    <m:ctrlPr>
                      <w:rPr>
                        <w:rFonts w:ascii="Cambria Math" w:hAnsi="Cambria Math"/>
                        <w:iCs/>
                        <w:szCs w:val="28"/>
                        <w:lang w:val="uk-UA"/>
                      </w:rPr>
                    </m:ctrlPr>
                  </m:e>
                  <m:sub>
                    <m:r>
                      <m:rPr>
                        <m:sty m:val="p"/>
                      </m:rPr>
                      <w:rPr>
                        <w:rFonts w:ascii="Cambria Math" w:hAnsi="Cambria Math"/>
                        <w:szCs w:val="28"/>
                        <w:lang w:val="uk-UA"/>
                      </w:rPr>
                      <m:t>Т</m:t>
                    </m:r>
                    <m:ctrlPr>
                      <w:rPr>
                        <w:rFonts w:ascii="Cambria Math" w:hAnsi="Cambria Math"/>
                        <w:iCs/>
                        <w:szCs w:val="28"/>
                        <w:lang w:val="uk-UA"/>
                      </w:rPr>
                    </m:ctrlPr>
                  </m:sub>
                </m:sSub>
                <m:r>
                  <m:rPr>
                    <m:sty m:val="p"/>
                  </m:rPr>
                  <w:rPr>
                    <w:rFonts w:ascii="Cambria Math" w:hAnsi="Cambria Math"/>
                    <w:szCs w:val="28"/>
                    <w:lang w:val="uk-UA"/>
                  </w:rPr>
                  <m:t xml:space="preserve"> =</m:t>
                </m:r>
                <m:sSub>
                  <m:sSubPr>
                    <m:ctrlPr>
                      <w:rPr>
                        <w:rFonts w:ascii="Cambria Math" w:hAnsi="Cambria Math"/>
                        <w:iCs/>
                        <w:szCs w:val="28"/>
                        <w:lang w:val="uk-UA"/>
                      </w:rPr>
                    </m:ctrlPr>
                  </m:sSubPr>
                  <m:e>
                    <m:r>
                      <m:rPr>
                        <m:sty m:val="p"/>
                      </m:rPr>
                      <w:rPr>
                        <w:rFonts w:ascii="Cambria Math" w:hAnsi="Cambria Math"/>
                        <w:szCs w:val="28"/>
                        <w:lang w:val="uk-UA"/>
                      </w:rPr>
                      <m:t xml:space="preserve"> dq</m:t>
                    </m:r>
                    <m:ctrlPr>
                      <w:rPr>
                        <w:rFonts w:ascii="Cambria Math" w:hAnsi="Cambria Math"/>
                        <w:iCs/>
                        <w:szCs w:val="28"/>
                        <w:lang w:val="uk-UA"/>
                      </w:rPr>
                    </m:ctrlPr>
                  </m:e>
                  <m:sub>
                    <m:r>
                      <m:rPr>
                        <m:sty m:val="p"/>
                      </m:rPr>
                      <w:rPr>
                        <w:rFonts w:ascii="Cambria Math" w:hAnsi="Cambria Math"/>
                        <w:szCs w:val="28"/>
                        <w:lang w:val="uk-UA"/>
                      </w:rPr>
                      <m:t>МТ</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dq</m:t>
                    </m:r>
                    <m:ctrlPr>
                      <w:rPr>
                        <w:rFonts w:ascii="Cambria Math" w:hAnsi="Cambria Math"/>
                        <w:iCs/>
                        <w:szCs w:val="28"/>
                        <w:lang w:val="uk-UA"/>
                      </w:rPr>
                    </m:ctrlPr>
                  </m:e>
                  <m:sub>
                    <m:r>
                      <m:rPr>
                        <m:sty m:val="p"/>
                      </m:rPr>
                      <w:rPr>
                        <w:rFonts w:ascii="Cambria Math" w:hAnsi="Cambria Math"/>
                        <w:szCs w:val="28"/>
                        <w:lang w:val="uk-UA"/>
                      </w:rPr>
                      <m:t>СТ</m:t>
                    </m:r>
                    <m:ctrlPr>
                      <w:rPr>
                        <w:rFonts w:ascii="Cambria Math" w:hAnsi="Cambria Math"/>
                        <w:iCs/>
                        <w:szCs w:val="28"/>
                        <w:lang w:val="uk-UA"/>
                      </w:rPr>
                    </m:ctrlPr>
                  </m:sub>
                </m:sSub>
                <m:r>
                  <m:rPr>
                    <m:sty m:val="p"/>
                  </m:rPr>
                  <w:rPr>
                    <w:rFonts w:ascii="Cambria Math" w:hAnsi="Cambria Math"/>
                    <w:szCs w:val="28"/>
                    <w:lang w:val="uk-UA"/>
                  </w:rPr>
                  <m:t>;</m:t>
                </m:r>
                <m:ctrlPr>
                  <w:rPr>
                    <w:rFonts w:ascii="Cambria Math" w:hAnsi="Cambria Math"/>
                    <w:iCs/>
                    <w:szCs w:val="28"/>
                    <w:lang w:val="uk-UA"/>
                  </w:rPr>
                </m:ctrlPr>
              </m:e>
              <m:e>
                <m:sSub>
                  <m:sSubPr>
                    <m:ctrlPr>
                      <w:rPr>
                        <w:rFonts w:ascii="Cambria Math" w:hAnsi="Cambria Math"/>
                        <w:iCs/>
                        <w:szCs w:val="28"/>
                        <w:lang w:val="uk-UA"/>
                      </w:rPr>
                    </m:ctrlPr>
                  </m:sSubPr>
                  <m:e>
                    <m:r>
                      <m:rPr>
                        <m:sty m:val="p"/>
                      </m:rPr>
                      <w:rPr>
                        <w:rFonts w:ascii="Cambria Math" w:hAnsi="Cambria Math"/>
                        <w:szCs w:val="28"/>
                        <w:lang w:val="uk-UA"/>
                      </w:rPr>
                      <m:t>dq</m:t>
                    </m:r>
                    <m:ctrlPr>
                      <w:rPr>
                        <w:rFonts w:ascii="Cambria Math" w:hAnsi="Cambria Math"/>
                        <w:iCs/>
                        <w:szCs w:val="28"/>
                        <w:lang w:val="uk-UA"/>
                      </w:rPr>
                    </m:ctrlPr>
                  </m:e>
                  <m:sub>
                    <m:r>
                      <m:rPr>
                        <m:sty m:val="p"/>
                      </m:rPr>
                      <w:rPr>
                        <w:rFonts w:ascii="Cambria Math" w:hAnsi="Cambria Math"/>
                        <w:szCs w:val="28"/>
                        <w:lang w:val="uk-UA"/>
                      </w:rPr>
                      <m:t>ОГ</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dq</m:t>
                    </m:r>
                    <m:ctrlPr>
                      <w:rPr>
                        <w:rFonts w:ascii="Cambria Math" w:hAnsi="Cambria Math"/>
                        <w:iCs/>
                        <w:szCs w:val="28"/>
                        <w:lang w:val="uk-UA"/>
                      </w:rPr>
                    </m:ctrlPr>
                  </m:e>
                  <m:sub>
                    <m:r>
                      <m:rPr>
                        <m:sty m:val="p"/>
                      </m:rPr>
                      <w:rPr>
                        <w:rFonts w:ascii="Cambria Math" w:hAnsi="Cambria Math"/>
                        <w:szCs w:val="28"/>
                        <w:lang w:val="uk-UA"/>
                      </w:rPr>
                      <m:t>СТ</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dq''</m:t>
                    </m:r>
                    <m:ctrlPr>
                      <w:rPr>
                        <w:rFonts w:ascii="Cambria Math" w:hAnsi="Cambria Math"/>
                        <w:iCs/>
                        <w:szCs w:val="28"/>
                        <w:lang w:val="uk-UA"/>
                      </w:rPr>
                    </m:ctrlPr>
                  </m:e>
                  <m:sub>
                    <m:r>
                      <m:rPr>
                        <m:sty m:val="p"/>
                      </m:rPr>
                      <w:rPr>
                        <w:rFonts w:ascii="Cambria Math" w:hAnsi="Cambria Math"/>
                        <w:szCs w:val="28"/>
                        <w:lang w:val="uk-UA"/>
                      </w:rPr>
                      <m:t>ОГ</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dq'</m:t>
                    </m:r>
                    <m:ctrlPr>
                      <w:rPr>
                        <w:rFonts w:ascii="Cambria Math" w:hAnsi="Cambria Math"/>
                        <w:iCs/>
                        <w:szCs w:val="28"/>
                        <w:lang w:val="uk-UA"/>
                      </w:rPr>
                    </m:ctrlPr>
                  </m:e>
                  <m:sub>
                    <m:r>
                      <m:rPr>
                        <m:sty m:val="p"/>
                      </m:rPr>
                      <w:rPr>
                        <w:rFonts w:ascii="Cambria Math" w:hAnsi="Cambria Math"/>
                        <w:szCs w:val="28"/>
                        <w:lang w:val="uk-UA"/>
                      </w:rPr>
                      <m:t>ОГ</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dq</m:t>
                    </m:r>
                    <m:ctrlPr>
                      <w:rPr>
                        <w:rFonts w:ascii="Cambria Math" w:hAnsi="Cambria Math"/>
                        <w:iCs/>
                        <w:szCs w:val="28"/>
                        <w:lang w:val="uk-UA"/>
                      </w:rPr>
                    </m:ctrlPr>
                  </m:e>
                  <m:sub>
                    <m:r>
                      <m:rPr>
                        <m:sty m:val="p"/>
                      </m:rPr>
                      <w:rPr>
                        <w:rFonts w:ascii="Cambria Math" w:hAnsi="Cambria Math"/>
                        <w:szCs w:val="28"/>
                        <w:lang w:val="uk-UA"/>
                      </w:rPr>
                      <m:t>ОС</m:t>
                    </m:r>
                    <m:ctrlPr>
                      <w:rPr>
                        <w:rFonts w:ascii="Cambria Math" w:hAnsi="Cambria Math"/>
                        <w:iCs/>
                        <w:szCs w:val="28"/>
                        <w:lang w:val="uk-UA"/>
                      </w:rPr>
                    </m:ctrlPr>
                  </m:sub>
                </m:sSub>
                <m:r>
                  <m:rPr>
                    <m:sty m:val="p"/>
                  </m:rPr>
                  <w:rPr>
                    <w:rFonts w:ascii="Cambria Math" w:hAnsi="Cambria Math"/>
                    <w:szCs w:val="28"/>
                    <w:lang w:val="uk-UA"/>
                  </w:rPr>
                  <m:t>,</m:t>
                </m:r>
                <m:ctrlPr>
                  <w:rPr>
                    <w:rFonts w:ascii="Cambria Math" w:hAnsi="Cambria Math"/>
                    <w:iCs/>
                    <w:szCs w:val="28"/>
                    <w:lang w:val="uk-UA"/>
                  </w:rPr>
                </m:ctrlPr>
              </m:e>
            </m:eqArr>
            <m:ctrlPr>
              <w:rPr>
                <w:rFonts w:ascii="Cambria Math" w:hAnsi="Cambria Math"/>
                <w:iCs/>
                <w:szCs w:val="28"/>
                <w:lang w:val="uk-UA"/>
              </w:rPr>
            </m:ctrlPr>
          </m:e>
        </m:d>
        <m:r>
          <m:rPr/>
          <w:rPr>
            <w:rFonts w:ascii="Cambria Math" w:hAnsi="Cambria Math"/>
            <w:szCs w:val="28"/>
            <w:lang w:val="uk-UA"/>
          </w:rPr>
          <m:t xml:space="preserve"> </m:t>
        </m:r>
      </m:oMath>
      <w:r>
        <w:rPr>
          <w:szCs w:val="28"/>
          <w:lang w:val="uk-UA"/>
        </w:rPr>
        <w:tab/>
      </w:r>
      <w:r>
        <w:rPr>
          <w:szCs w:val="28"/>
          <w:lang w:val="uk-UA"/>
        </w:rPr>
        <w:tab/>
      </w:r>
      <w:r>
        <w:rPr>
          <w:szCs w:val="28"/>
          <w:lang w:val="uk-UA"/>
        </w:rPr>
        <w:tab/>
      </w:r>
      <w:r>
        <w:rPr>
          <w:szCs w:val="28"/>
          <w:lang w:val="uk-UA"/>
        </w:rPr>
        <w:t>(</w:t>
      </w:r>
      <w:r>
        <w:rPr>
          <w:rFonts w:hint="default"/>
          <w:szCs w:val="28"/>
          <w:lang w:val="uk-UA"/>
        </w:rPr>
        <w:t>8</w:t>
      </w:r>
      <w:r>
        <w:rPr>
          <w:szCs w:val="28"/>
          <w:lang w:val="uk-UA"/>
        </w:rPr>
        <w:t>.1)</w:t>
      </w:r>
    </w:p>
    <w:p w14:paraId="0AB88818">
      <w:pPr>
        <w:spacing w:line="360" w:lineRule="auto"/>
        <w:rPr>
          <w:szCs w:val="28"/>
          <w:lang w:val="uk-UA"/>
        </w:rPr>
      </w:pPr>
      <w:r>
        <w:rPr>
          <w:szCs w:val="28"/>
          <w:lang w:val="uk-UA"/>
        </w:rPr>
        <w:t>де</w:t>
      </w:r>
    </w:p>
    <w:p w14:paraId="6449C56D">
      <w:pPr>
        <w:spacing w:line="360" w:lineRule="auto"/>
        <w:jc w:val="right"/>
        <w:rPr>
          <w:iCs/>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dq</m:t>
            </m:r>
            <m:ctrlPr>
              <w:rPr>
                <w:rFonts w:ascii="Cambria Math" w:hAnsi="Cambria Math"/>
                <w:iCs/>
                <w:szCs w:val="28"/>
                <w:lang w:val="uk-UA"/>
              </w:rPr>
            </m:ctrlPr>
          </m:e>
          <m:sub>
            <m:r>
              <m:rPr>
                <m:sty m:val="p"/>
              </m:rPr>
              <w:rPr>
                <w:rFonts w:ascii="Cambria Math" w:hAnsi="Cambria Math"/>
                <w:szCs w:val="28"/>
                <w:lang w:val="uk-UA"/>
              </w:rPr>
              <m:t>Т</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F</m:t>
            </m:r>
            <m:ctrlPr>
              <w:rPr>
                <w:rFonts w:ascii="Cambria Math" w:hAnsi="Cambria Math"/>
                <w:iCs/>
                <w:szCs w:val="28"/>
                <w:lang w:val="uk-UA"/>
              </w:rPr>
            </m:ctrlPr>
          </m:e>
          <m:sub>
            <m:r>
              <m:rPr>
                <m:sty m:val="p"/>
              </m:rPr>
              <w:rPr>
                <w:rFonts w:ascii="Cambria Math" w:hAnsi="Cambria Math"/>
                <w:szCs w:val="28"/>
                <w:lang w:val="uk-UA"/>
              </w:rPr>
              <m:t>Т</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С</m:t>
            </m:r>
            <m:ctrlPr>
              <w:rPr>
                <w:rFonts w:ascii="Cambria Math" w:hAnsi="Cambria Math"/>
                <w:iCs/>
                <w:szCs w:val="28"/>
                <w:lang w:val="uk-UA"/>
              </w:rPr>
            </m:ctrlPr>
          </m:e>
          <m:sub>
            <m:r>
              <m:rPr>
                <m:sty m:val="p"/>
              </m:rPr>
              <w:rPr>
                <w:rFonts w:ascii="Cambria Math" w:hAnsi="Cambria Math"/>
                <w:szCs w:val="28"/>
                <w:lang w:val="uk-UA"/>
              </w:rPr>
              <m:t>Т</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Т</m:t>
            </m:r>
            <m:ctrlPr>
              <w:rPr>
                <w:rFonts w:ascii="Cambria Math" w:hAnsi="Cambria Math"/>
                <w:iCs/>
                <w:szCs w:val="28"/>
                <w:lang w:val="uk-UA"/>
              </w:rPr>
            </m:ctrlPr>
          </m:e>
          <m:sub>
            <m:r>
              <m:rPr>
                <m:sty m:val="p"/>
              </m:rPr>
              <w:rPr>
                <w:rFonts w:ascii="Cambria Math" w:hAnsi="Cambria Math"/>
                <w:szCs w:val="28"/>
                <w:lang w:val="uk-UA"/>
              </w:rPr>
              <m:t>Т</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T'</m:t>
            </m:r>
            <m:ctrlPr>
              <w:rPr>
                <w:rFonts w:ascii="Cambria Math" w:hAnsi="Cambria Math"/>
                <w:iCs/>
                <w:szCs w:val="28"/>
                <w:lang w:val="uk-UA"/>
              </w:rPr>
            </m:ctrlPr>
          </m:e>
          <m:sub>
            <m:r>
              <m:rPr>
                <m:sty m:val="p"/>
              </m:rPr>
              <w:rPr>
                <w:rFonts w:ascii="Cambria Math" w:hAnsi="Cambria Math"/>
                <w:szCs w:val="28"/>
                <w:lang w:val="uk-UA"/>
              </w:rPr>
              <m:t>Т</m:t>
            </m:r>
            <m:ctrlPr>
              <w:rPr>
                <w:rFonts w:ascii="Cambria Math" w:hAnsi="Cambria Math"/>
                <w:iCs/>
                <w:szCs w:val="28"/>
                <w:lang w:val="uk-UA"/>
              </w:rPr>
            </m:ctrlPr>
          </m:sub>
        </m:sSub>
        <m:r>
          <m:rPr>
            <m:sty m:val="p"/>
          </m:rPr>
          <w:rPr>
            <w:rFonts w:ascii="Cambria Math" w:hAnsi="Cambria Math"/>
            <w:szCs w:val="28"/>
            <w:lang w:val="uk-UA"/>
          </w:rPr>
          <m:t>) · dt</m:t>
        </m:r>
        <m:r>
          <m:rPr/>
          <w:rPr>
            <w:rFonts w:ascii="Cambria Math" w:hAnsi="Cambria Math"/>
            <w:szCs w:val="28"/>
            <w:lang w:val="uk-UA"/>
          </w:rPr>
          <m:t xml:space="preserve"> </m:t>
        </m:r>
      </m:oMath>
      <w:r>
        <w:rPr>
          <w:szCs w:val="28"/>
          <w:lang w:val="uk-UA"/>
        </w:rPr>
        <w:tab/>
      </w:r>
      <w:r>
        <w:rPr>
          <w:szCs w:val="28"/>
          <w:lang w:val="uk-UA"/>
        </w:rPr>
        <w:tab/>
      </w:r>
      <w:r>
        <w:rPr>
          <w:szCs w:val="28"/>
          <w:lang w:val="uk-UA"/>
        </w:rPr>
        <w:tab/>
      </w:r>
      <w:r>
        <w:rPr>
          <w:szCs w:val="28"/>
          <w:lang w:val="uk-UA"/>
        </w:rPr>
        <w:tab/>
      </w:r>
      <w:r>
        <w:rPr>
          <w:szCs w:val="28"/>
          <w:lang w:val="uk-UA"/>
        </w:rPr>
        <w:t xml:space="preserve"> </w:t>
      </w:r>
      <m:oMath>
        <m:r>
          <m:rPr>
            <m:sty m:val="p"/>
          </m:rPr>
          <w:rPr>
            <w:rFonts w:ascii="Cambria Math" w:hAnsi="Cambria Math"/>
            <w:szCs w:val="28"/>
            <w:lang w:val="uk-UA"/>
          </w:rPr>
          <m:t>(</m:t>
        </m:r>
        <m:r>
          <m:rPr>
            <m:sty m:val="p"/>
          </m:rPr>
          <w:rPr>
            <w:rFonts w:hint="default" w:ascii="Cambria Math" w:hAnsi="Cambria Math"/>
            <w:szCs w:val="28"/>
            <w:lang w:val="uk-UA"/>
          </w:rPr>
          <m:t>8</m:t>
        </m:r>
        <m:r>
          <m:rPr>
            <m:sty m:val="p"/>
          </m:rPr>
          <w:rPr>
            <w:rFonts w:ascii="Cambria Math" w:hAnsi="Cambria Math"/>
            <w:szCs w:val="28"/>
            <w:lang w:val="uk-UA"/>
          </w:rPr>
          <m:t>.2)</m:t>
        </m:r>
      </m:oMath>
    </w:p>
    <w:p w14:paraId="7D27D616">
      <w:pPr>
        <w:spacing w:line="360" w:lineRule="auto"/>
        <w:rPr>
          <w:szCs w:val="28"/>
          <w:lang w:val="uk-UA"/>
        </w:rPr>
      </w:pPr>
      <w:r>
        <w:rPr>
          <w:szCs w:val="28"/>
          <w:lang w:val="uk-UA"/>
        </w:rPr>
        <w:t>– кількість теплоти, що надходить із теплоносієм, кДж;</w:t>
      </w:r>
    </w:p>
    <w:p w14:paraId="7C4D14FB">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F</m:t>
            </m:r>
            <m:ctrlPr>
              <w:rPr>
                <w:rFonts w:ascii="Cambria Math" w:hAnsi="Cambria Math"/>
                <w:iCs/>
                <w:szCs w:val="28"/>
                <w:lang w:val="uk-UA"/>
              </w:rPr>
            </m:ctrlPr>
          </m:e>
          <m:sub>
            <m:r>
              <m:rPr>
                <m:sty m:val="p"/>
              </m:rPr>
              <w:rPr>
                <w:rFonts w:ascii="Cambria Math" w:hAnsi="Cambria Math"/>
                <w:szCs w:val="28"/>
                <w:lang w:val="uk-UA"/>
              </w:rPr>
              <m:t>Т</m:t>
            </m:r>
            <m:ctrlPr>
              <w:rPr>
                <w:rFonts w:ascii="Cambria Math" w:hAnsi="Cambria Math"/>
                <w:iCs/>
                <w:szCs w:val="28"/>
                <w:lang w:val="uk-UA"/>
              </w:rPr>
            </m:ctrlPr>
          </m:sub>
        </m:sSub>
      </m:oMath>
      <w:r>
        <w:rPr>
          <w:szCs w:val="28"/>
          <w:lang w:val="uk-UA"/>
        </w:rPr>
        <w:t xml:space="preserve"> - масова витрата теплоносія на вході в теплообмінник, кг/с;</w:t>
      </w:r>
    </w:p>
    <w:p w14:paraId="342ADF4A">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С</m:t>
            </m:r>
            <m:ctrlPr>
              <w:rPr>
                <w:rFonts w:ascii="Cambria Math" w:hAnsi="Cambria Math"/>
                <w:iCs/>
                <w:szCs w:val="28"/>
                <w:lang w:val="uk-UA"/>
              </w:rPr>
            </m:ctrlPr>
          </m:e>
          <m:sub>
            <m:r>
              <m:rPr>
                <m:sty m:val="p"/>
              </m:rPr>
              <w:rPr>
                <w:rFonts w:ascii="Cambria Math" w:hAnsi="Cambria Math"/>
                <w:szCs w:val="28"/>
                <w:lang w:val="uk-UA"/>
              </w:rPr>
              <m:t>Т</m:t>
            </m:r>
            <m:ctrlPr>
              <w:rPr>
                <w:rFonts w:ascii="Cambria Math" w:hAnsi="Cambria Math"/>
                <w:iCs/>
                <w:szCs w:val="28"/>
                <w:lang w:val="uk-UA"/>
              </w:rPr>
            </m:ctrlPr>
          </m:sub>
        </m:sSub>
      </m:oMath>
      <w:r>
        <w:rPr>
          <w:szCs w:val="28"/>
          <w:lang w:val="uk-UA"/>
        </w:rPr>
        <w:t xml:space="preserve"> - питома теплоємність теплоносія на вході в теплообмінник, кДж//кг · </w:t>
      </w:r>
      <w:r>
        <w:rPr>
          <w:szCs w:val="28"/>
          <w:vertAlign w:val="superscript"/>
          <w:lang w:val="uk-UA"/>
        </w:rPr>
        <w:t>О</w:t>
      </w:r>
      <w:r>
        <w:rPr>
          <w:szCs w:val="28"/>
          <w:lang w:val="uk-UA"/>
        </w:rPr>
        <w:t>С;</w:t>
      </w:r>
    </w:p>
    <w:p w14:paraId="6BC4E855">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Т</m:t>
            </m:r>
            <m:ctrlPr>
              <w:rPr>
                <w:rFonts w:ascii="Cambria Math" w:hAnsi="Cambria Math"/>
                <w:iCs/>
                <w:szCs w:val="28"/>
                <w:lang w:val="uk-UA"/>
              </w:rPr>
            </m:ctrlPr>
          </m:e>
          <m:sub>
            <m:r>
              <m:rPr>
                <m:sty m:val="p"/>
              </m:rPr>
              <w:rPr>
                <w:rFonts w:ascii="Cambria Math" w:hAnsi="Cambria Math"/>
                <w:szCs w:val="28"/>
                <w:lang w:val="uk-UA"/>
              </w:rPr>
              <m:t>Т</m:t>
            </m:r>
            <m:ctrlPr>
              <w:rPr>
                <w:rFonts w:ascii="Cambria Math" w:hAnsi="Cambria Math"/>
                <w:iCs/>
                <w:szCs w:val="28"/>
                <w:lang w:val="uk-UA"/>
              </w:rPr>
            </m:ctrlPr>
          </m:sub>
        </m:sSub>
      </m:oMath>
      <w:r>
        <w:rPr>
          <w:szCs w:val="28"/>
          <w:lang w:val="uk-UA"/>
        </w:rPr>
        <w:t xml:space="preserve"> – температура теплоносія на вході в теплообмінник, </w:t>
      </w:r>
      <w:r>
        <w:rPr>
          <w:szCs w:val="28"/>
          <w:vertAlign w:val="superscript"/>
          <w:lang w:val="uk-UA"/>
        </w:rPr>
        <w:t>О</w:t>
      </w:r>
      <w:r>
        <w:rPr>
          <w:szCs w:val="28"/>
          <w:lang w:val="uk-UA"/>
        </w:rPr>
        <w:t>С;</w:t>
      </w:r>
    </w:p>
    <w:p w14:paraId="7C11E588">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T'</m:t>
            </m:r>
            <m:ctrlPr>
              <w:rPr>
                <w:rFonts w:ascii="Cambria Math" w:hAnsi="Cambria Math"/>
                <w:iCs/>
                <w:szCs w:val="28"/>
                <w:lang w:val="uk-UA"/>
              </w:rPr>
            </m:ctrlPr>
          </m:e>
          <m:sub>
            <m:r>
              <m:rPr>
                <m:sty m:val="p"/>
              </m:rPr>
              <w:rPr>
                <w:rFonts w:ascii="Cambria Math" w:hAnsi="Cambria Math"/>
                <w:szCs w:val="28"/>
                <w:lang w:val="uk-UA"/>
              </w:rPr>
              <m:t>Т</m:t>
            </m:r>
            <m:ctrlPr>
              <w:rPr>
                <w:rFonts w:ascii="Cambria Math" w:hAnsi="Cambria Math"/>
                <w:iCs/>
                <w:szCs w:val="28"/>
                <w:lang w:val="uk-UA"/>
              </w:rPr>
            </m:ctrlPr>
          </m:sub>
        </m:sSub>
      </m:oMath>
      <w:r>
        <w:rPr>
          <w:szCs w:val="28"/>
          <w:lang w:val="uk-UA"/>
        </w:rPr>
        <w:t xml:space="preserve"> – температура теплоносія на виході з теплообмінника, </w:t>
      </w:r>
      <w:r>
        <w:rPr>
          <w:szCs w:val="28"/>
          <w:vertAlign w:val="superscript"/>
          <w:lang w:val="uk-UA"/>
        </w:rPr>
        <w:t>О</w:t>
      </w:r>
      <w:r>
        <w:rPr>
          <w:szCs w:val="28"/>
          <w:lang w:val="uk-UA"/>
        </w:rPr>
        <w:t>С;</w:t>
      </w:r>
    </w:p>
    <w:p w14:paraId="559F9EE5">
      <w:pPr>
        <w:spacing w:line="360" w:lineRule="auto"/>
        <w:rPr>
          <w:szCs w:val="28"/>
          <w:lang w:val="uk-UA"/>
        </w:rPr>
      </w:pPr>
      <w:r>
        <w:rPr>
          <w:szCs w:val="28"/>
          <w:lang w:val="uk-UA"/>
        </w:rPr>
        <w:t>t - час, с;</w:t>
      </w:r>
    </w:p>
    <w:p w14:paraId="679FA735">
      <w:pPr>
        <w:spacing w:line="360" w:lineRule="auto"/>
        <w:jc w:val="right"/>
        <w:rPr>
          <w:iCs/>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 xml:space="preserve"> dq</m:t>
            </m:r>
            <m:ctrlPr>
              <w:rPr>
                <w:rFonts w:ascii="Cambria Math" w:hAnsi="Cambria Math"/>
                <w:iCs/>
                <w:szCs w:val="28"/>
                <w:lang w:val="uk-UA"/>
              </w:rPr>
            </m:ctrlPr>
          </m:e>
          <m:sub>
            <m:r>
              <m:rPr>
                <m:sty m:val="p"/>
              </m:rPr>
              <w:rPr>
                <w:rFonts w:ascii="Cambria Math" w:hAnsi="Cambria Math"/>
                <w:szCs w:val="28"/>
                <w:lang w:val="uk-UA"/>
              </w:rPr>
              <m:t>МТ</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m</m:t>
            </m:r>
            <m:ctrlPr>
              <w:rPr>
                <w:rFonts w:ascii="Cambria Math" w:hAnsi="Cambria Math"/>
                <w:iCs/>
                <w:szCs w:val="28"/>
                <w:lang w:val="uk-UA"/>
              </w:rPr>
            </m:ctrlPr>
          </m:e>
          <m:sub>
            <m:r>
              <m:rPr>
                <m:sty m:val="p"/>
              </m:rPr>
              <w:rPr>
                <w:rFonts w:ascii="Cambria Math" w:hAnsi="Cambria Math"/>
                <w:szCs w:val="28"/>
                <w:lang w:val="uk-UA"/>
              </w:rPr>
              <m:t>ТР</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C</m:t>
            </m:r>
            <m:ctrlPr>
              <w:rPr>
                <w:rFonts w:ascii="Cambria Math" w:hAnsi="Cambria Math"/>
                <w:iCs/>
                <w:szCs w:val="28"/>
                <w:lang w:val="uk-UA"/>
              </w:rPr>
            </m:ctrlPr>
          </m:e>
          <m:sub>
            <m:r>
              <m:rPr>
                <m:sty m:val="p"/>
              </m:rPr>
              <w:rPr>
                <w:rFonts w:ascii="Cambria Math" w:hAnsi="Cambria Math"/>
                <w:szCs w:val="28"/>
                <w:lang w:val="uk-UA"/>
              </w:rPr>
              <m:t>ТР</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dT</m:t>
            </m:r>
            <m:ctrlPr>
              <w:rPr>
                <w:rFonts w:ascii="Cambria Math" w:hAnsi="Cambria Math"/>
                <w:iCs/>
                <w:szCs w:val="28"/>
                <w:lang w:val="uk-UA"/>
              </w:rPr>
            </m:ctrlPr>
          </m:e>
          <m:sub>
            <m:r>
              <m:rPr>
                <m:sty m:val="p"/>
              </m:rPr>
              <w:rPr>
                <w:rFonts w:ascii="Cambria Math" w:hAnsi="Cambria Math"/>
                <w:szCs w:val="28"/>
                <w:lang w:val="uk-UA"/>
              </w:rPr>
              <m:t>СТ</m:t>
            </m:r>
            <m:ctrlPr>
              <w:rPr>
                <w:rFonts w:ascii="Cambria Math" w:hAnsi="Cambria Math"/>
                <w:iCs/>
                <w:szCs w:val="28"/>
                <w:lang w:val="uk-UA"/>
              </w:rPr>
            </m:ctrlPr>
          </m:sub>
        </m:sSub>
        <m:r>
          <m:rPr>
            <m:sty m:val="p"/>
          </m:rPr>
          <w:rPr>
            <w:rFonts w:ascii="Cambria Math" w:hAnsi="Cambria Math"/>
            <w:szCs w:val="28"/>
            <w:lang w:val="uk-UA"/>
          </w:rPr>
          <m:t xml:space="preserve"> </m:t>
        </m:r>
      </m:oMath>
      <w:r>
        <w:rPr>
          <w:szCs w:val="28"/>
          <w:lang w:val="uk-UA"/>
        </w:rPr>
        <w:t xml:space="preserve"> </w:t>
      </w:r>
      <w:r>
        <w:rPr>
          <w:szCs w:val="28"/>
          <w:lang w:val="uk-UA"/>
        </w:rPr>
        <w:tab/>
      </w:r>
      <w:r>
        <w:rPr>
          <w:szCs w:val="28"/>
          <w:lang w:val="uk-UA"/>
        </w:rPr>
        <w:tab/>
      </w:r>
      <w:r>
        <w:rPr>
          <w:szCs w:val="28"/>
          <w:lang w:val="uk-UA"/>
        </w:rPr>
        <w:tab/>
      </w:r>
      <w:r>
        <w:rPr>
          <w:szCs w:val="28"/>
          <w:lang w:val="uk-UA"/>
        </w:rPr>
        <w:tab/>
      </w:r>
      <w:r>
        <w:rPr>
          <w:szCs w:val="28"/>
          <w:lang w:val="uk-UA"/>
        </w:rPr>
        <w:tab/>
      </w:r>
      <m:oMath>
        <m:r>
          <m:rPr>
            <m:sty m:val="p"/>
          </m:rPr>
          <w:rPr>
            <w:rFonts w:ascii="Cambria Math" w:hAnsi="Cambria Math"/>
            <w:szCs w:val="28"/>
            <w:lang w:val="uk-UA"/>
          </w:rPr>
          <m:t>(</m:t>
        </m:r>
        <m:r>
          <m:rPr>
            <m:sty m:val="p"/>
          </m:rPr>
          <w:rPr>
            <w:rFonts w:hint="default" w:ascii="Cambria Math" w:hAnsi="Cambria Math"/>
            <w:szCs w:val="28"/>
            <w:lang w:val="uk-UA"/>
          </w:rPr>
          <m:t>8</m:t>
        </m:r>
        <m:r>
          <m:rPr>
            <m:sty m:val="p"/>
          </m:rPr>
          <w:rPr>
            <w:rFonts w:ascii="Cambria Math" w:hAnsi="Cambria Math"/>
            <w:szCs w:val="28"/>
            <w:lang w:val="uk-UA"/>
          </w:rPr>
          <m:t>.3)</m:t>
        </m:r>
      </m:oMath>
    </w:p>
    <w:p w14:paraId="72DE8B4B">
      <w:pPr>
        <w:spacing w:line="360" w:lineRule="auto"/>
        <w:rPr>
          <w:szCs w:val="28"/>
          <w:lang w:val="uk-UA"/>
        </w:rPr>
      </w:pPr>
      <w:r>
        <w:rPr>
          <w:szCs w:val="28"/>
          <w:lang w:val="uk-UA"/>
        </w:rPr>
        <w:t>– кількість теплоти, що накопичується у матеріалі трубок, кДж;</w:t>
      </w:r>
    </w:p>
    <w:p w14:paraId="5E92C3CA">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m</m:t>
            </m:r>
            <m:ctrlPr>
              <w:rPr>
                <w:rFonts w:ascii="Cambria Math" w:hAnsi="Cambria Math"/>
                <w:iCs/>
                <w:szCs w:val="28"/>
                <w:lang w:val="uk-UA"/>
              </w:rPr>
            </m:ctrlPr>
          </m:e>
          <m:sub>
            <m:r>
              <m:rPr>
                <m:sty m:val="p"/>
              </m:rPr>
              <w:rPr>
                <w:rFonts w:ascii="Cambria Math" w:hAnsi="Cambria Math"/>
                <w:szCs w:val="28"/>
                <w:lang w:val="uk-UA"/>
              </w:rPr>
              <m:t>ТР</m:t>
            </m:r>
            <m:ctrlPr>
              <w:rPr>
                <w:rFonts w:ascii="Cambria Math" w:hAnsi="Cambria Math"/>
                <w:iCs/>
                <w:szCs w:val="28"/>
                <w:lang w:val="uk-UA"/>
              </w:rPr>
            </m:ctrlPr>
          </m:sub>
        </m:sSub>
      </m:oMath>
      <w:r>
        <w:rPr>
          <w:szCs w:val="28"/>
          <w:lang w:val="uk-UA"/>
        </w:rPr>
        <w:t>– маса трубок, кг;</w:t>
      </w:r>
    </w:p>
    <w:p w14:paraId="3F6E0CDA">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C</m:t>
            </m:r>
            <m:ctrlPr>
              <w:rPr>
                <w:rFonts w:ascii="Cambria Math" w:hAnsi="Cambria Math"/>
                <w:iCs/>
                <w:szCs w:val="28"/>
                <w:lang w:val="uk-UA"/>
              </w:rPr>
            </m:ctrlPr>
          </m:e>
          <m:sub>
            <m:r>
              <m:rPr>
                <m:sty m:val="p"/>
              </m:rPr>
              <w:rPr>
                <w:rFonts w:ascii="Cambria Math" w:hAnsi="Cambria Math"/>
                <w:szCs w:val="28"/>
                <w:lang w:val="uk-UA"/>
              </w:rPr>
              <m:t>ТР</m:t>
            </m:r>
            <m:ctrlPr>
              <w:rPr>
                <w:rFonts w:ascii="Cambria Math" w:hAnsi="Cambria Math"/>
                <w:iCs/>
                <w:szCs w:val="28"/>
                <w:lang w:val="uk-UA"/>
              </w:rPr>
            </m:ctrlPr>
          </m:sub>
        </m:sSub>
      </m:oMath>
      <w:r>
        <w:rPr>
          <w:szCs w:val="28"/>
          <w:lang w:val="uk-UA"/>
        </w:rPr>
        <w:t xml:space="preserve"> – питома теплоємність трубок, кДж/кг · </w:t>
      </w:r>
      <w:r>
        <w:rPr>
          <w:szCs w:val="28"/>
          <w:vertAlign w:val="superscript"/>
          <w:lang w:val="uk-UA"/>
        </w:rPr>
        <w:t>О</w:t>
      </w:r>
      <w:r>
        <w:rPr>
          <w:szCs w:val="28"/>
          <w:lang w:val="uk-UA"/>
        </w:rPr>
        <w:t>С;</w:t>
      </w:r>
    </w:p>
    <w:p w14:paraId="7BEFD352">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T</m:t>
            </m:r>
            <m:ctrlPr>
              <w:rPr>
                <w:rFonts w:ascii="Cambria Math" w:hAnsi="Cambria Math"/>
                <w:iCs/>
                <w:szCs w:val="28"/>
                <w:lang w:val="uk-UA"/>
              </w:rPr>
            </m:ctrlPr>
          </m:e>
          <m:sub>
            <m:r>
              <m:rPr>
                <m:sty m:val="p"/>
              </m:rPr>
              <w:rPr>
                <w:rFonts w:ascii="Cambria Math" w:hAnsi="Cambria Math"/>
                <w:szCs w:val="28"/>
                <w:lang w:val="uk-UA"/>
              </w:rPr>
              <m:t>СТ</m:t>
            </m:r>
            <m:ctrlPr>
              <w:rPr>
                <w:rFonts w:ascii="Cambria Math" w:hAnsi="Cambria Math"/>
                <w:iCs/>
                <w:szCs w:val="28"/>
                <w:lang w:val="uk-UA"/>
              </w:rPr>
            </m:ctrlPr>
          </m:sub>
        </m:sSub>
      </m:oMath>
      <w:r>
        <w:rPr>
          <w:szCs w:val="28"/>
          <w:lang w:val="uk-UA"/>
        </w:rPr>
        <w:t xml:space="preserve"> – температура стінок трубок, </w:t>
      </w:r>
      <w:r>
        <w:rPr>
          <w:szCs w:val="28"/>
          <w:vertAlign w:val="superscript"/>
          <w:lang w:val="uk-UA"/>
        </w:rPr>
        <w:t>О</w:t>
      </w:r>
      <w:r>
        <w:rPr>
          <w:szCs w:val="28"/>
          <w:lang w:val="uk-UA"/>
        </w:rPr>
        <w:t>С;</w:t>
      </w:r>
    </w:p>
    <w:p w14:paraId="3A8ADF9C">
      <w:pPr>
        <w:spacing w:line="360" w:lineRule="auto"/>
        <w:jc w:val="right"/>
        <w:rPr>
          <w:iCs/>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dq</m:t>
            </m:r>
            <m:ctrlPr>
              <w:rPr>
                <w:rFonts w:ascii="Cambria Math" w:hAnsi="Cambria Math"/>
                <w:iCs/>
                <w:szCs w:val="28"/>
                <w:lang w:val="uk-UA"/>
              </w:rPr>
            </m:ctrlPr>
          </m:e>
          <m:sub>
            <m:r>
              <m:rPr>
                <m:sty m:val="p"/>
              </m:rPr>
              <w:rPr>
                <w:rFonts w:ascii="Cambria Math" w:hAnsi="Cambria Math"/>
                <w:szCs w:val="28"/>
                <w:lang w:val="uk-UA"/>
              </w:rPr>
              <m:t>СТ</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α</m:t>
            </m:r>
            <m:ctrlPr>
              <w:rPr>
                <w:rFonts w:ascii="Cambria Math" w:hAnsi="Cambria Math"/>
                <w:iCs/>
                <w:szCs w:val="28"/>
                <w:lang w:val="uk-UA"/>
              </w:rPr>
            </m:ctrlPr>
          </m:e>
          <m:sub>
            <m:r>
              <m:rPr>
                <m:sty m:val="p"/>
              </m:rPr>
              <w:rPr>
                <w:rFonts w:ascii="Cambria Math" w:hAnsi="Cambria Math"/>
                <w:szCs w:val="28"/>
                <w:lang w:val="uk-UA"/>
              </w:rPr>
              <m:t>СТ</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S</m:t>
            </m:r>
            <m:ctrlPr>
              <w:rPr>
                <w:rFonts w:ascii="Cambria Math" w:hAnsi="Cambria Math"/>
                <w:iCs/>
                <w:szCs w:val="28"/>
                <w:lang w:val="uk-UA"/>
              </w:rPr>
            </m:ctrlPr>
          </m:e>
          <m:sub>
            <m:r>
              <m:rPr>
                <m:sty m:val="p"/>
              </m:rPr>
              <w:rPr>
                <w:rFonts w:ascii="Cambria Math" w:hAnsi="Cambria Math"/>
                <w:szCs w:val="28"/>
                <w:lang w:val="uk-UA"/>
              </w:rPr>
              <m:t>ТР</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Т</m:t>
            </m:r>
            <m:ctrlPr>
              <w:rPr>
                <w:rFonts w:ascii="Cambria Math" w:hAnsi="Cambria Math"/>
                <w:iCs/>
                <w:szCs w:val="28"/>
                <w:lang w:val="uk-UA"/>
              </w:rPr>
            </m:ctrlPr>
          </m:e>
          <m:sub>
            <m:r>
              <m:rPr>
                <m:sty m:val="p"/>
              </m:rPr>
              <w:rPr>
                <w:rFonts w:ascii="Cambria Math" w:hAnsi="Cambria Math"/>
                <w:szCs w:val="28"/>
                <w:lang w:val="uk-UA"/>
              </w:rPr>
              <m:t>СТ</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T'</m:t>
            </m:r>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 dt </m:t>
        </m:r>
      </m:oMath>
      <w:r>
        <w:rPr>
          <w:szCs w:val="28"/>
          <w:lang w:val="uk-UA"/>
        </w:rPr>
        <w:tab/>
      </w:r>
      <w:r>
        <w:rPr>
          <w:szCs w:val="28"/>
          <w:lang w:val="uk-UA"/>
        </w:rPr>
        <w:tab/>
      </w:r>
      <w:r>
        <w:rPr>
          <w:szCs w:val="28"/>
          <w:lang w:val="uk-UA"/>
        </w:rPr>
        <w:tab/>
      </w:r>
      <w:r>
        <w:rPr>
          <w:szCs w:val="28"/>
          <w:lang w:val="uk-UA"/>
        </w:rPr>
        <w:t xml:space="preserve"> </w:t>
      </w:r>
      <m:oMath>
        <m:r>
          <m:rPr>
            <m:sty m:val="p"/>
          </m:rPr>
          <w:rPr>
            <w:rFonts w:ascii="Cambria Math" w:hAnsi="Cambria Math"/>
            <w:szCs w:val="28"/>
            <w:lang w:val="uk-UA"/>
          </w:rPr>
          <m:t>(</m:t>
        </m:r>
        <m:r>
          <m:rPr>
            <m:sty m:val="p"/>
          </m:rPr>
          <w:rPr>
            <w:rFonts w:hint="default" w:ascii="Cambria Math" w:hAnsi="Cambria Math"/>
            <w:szCs w:val="28"/>
            <w:lang w:val="uk-UA"/>
          </w:rPr>
          <m:t>8</m:t>
        </m:r>
        <m:r>
          <m:rPr>
            <m:sty m:val="p"/>
          </m:rPr>
          <w:rPr>
            <w:rFonts w:ascii="Cambria Math" w:hAnsi="Cambria Math"/>
            <w:szCs w:val="28"/>
            <w:lang w:val="uk-UA"/>
          </w:rPr>
          <m:t>.4)</m:t>
        </m:r>
      </m:oMath>
    </w:p>
    <w:p w14:paraId="7CB13005">
      <w:pPr>
        <w:spacing w:line="360" w:lineRule="auto"/>
        <w:rPr>
          <w:szCs w:val="28"/>
          <w:lang w:val="uk-UA"/>
        </w:rPr>
      </w:pPr>
      <w:r>
        <w:rPr>
          <w:szCs w:val="28"/>
          <w:lang w:val="uk-UA"/>
        </w:rPr>
        <w:t>– кількість теплоти, що відбирається відпарним газом від стінок трубок, кДж;</w:t>
      </w:r>
    </w:p>
    <w:p w14:paraId="348C338B">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α</m:t>
            </m:r>
            <m:ctrlPr>
              <w:rPr>
                <w:rFonts w:ascii="Cambria Math" w:hAnsi="Cambria Math"/>
                <w:iCs/>
                <w:szCs w:val="28"/>
                <w:lang w:val="uk-UA"/>
              </w:rPr>
            </m:ctrlPr>
          </m:e>
          <m:sub>
            <m:r>
              <m:rPr>
                <m:sty m:val="p"/>
              </m:rPr>
              <w:rPr>
                <w:rFonts w:ascii="Cambria Math" w:hAnsi="Cambria Math"/>
                <w:szCs w:val="28"/>
                <w:lang w:val="uk-UA"/>
              </w:rPr>
              <m:t>СТ</m:t>
            </m:r>
            <m:ctrlPr>
              <w:rPr>
                <w:rFonts w:ascii="Cambria Math" w:hAnsi="Cambria Math"/>
                <w:iCs/>
                <w:szCs w:val="28"/>
                <w:lang w:val="uk-UA"/>
              </w:rPr>
            </m:ctrlPr>
          </m:sub>
        </m:sSub>
      </m:oMath>
      <w:r>
        <w:rPr>
          <w:iCs/>
          <w:szCs w:val="28"/>
          <w:lang w:val="uk-UA"/>
        </w:rPr>
        <w:t xml:space="preserve"> </w:t>
      </w:r>
      <w:r>
        <w:rPr>
          <w:szCs w:val="28"/>
          <w:lang w:val="uk-UA"/>
        </w:rPr>
        <w:t xml:space="preserve"> –  коефіцієнт віддачі теплоти відпарному газу стінками трубок, кДж/м</w:t>
      </w:r>
      <w:r>
        <w:rPr>
          <w:szCs w:val="28"/>
          <w:vertAlign w:val="superscript"/>
          <w:lang w:val="uk-UA"/>
        </w:rPr>
        <w:t xml:space="preserve">2 </w:t>
      </w:r>
      <w:r>
        <w:rPr>
          <w:szCs w:val="28"/>
          <w:lang w:val="uk-UA"/>
        </w:rPr>
        <w:t xml:space="preserve"> · · с · </w:t>
      </w:r>
      <w:r>
        <w:rPr>
          <w:szCs w:val="28"/>
          <w:vertAlign w:val="superscript"/>
          <w:lang w:val="uk-UA"/>
        </w:rPr>
        <w:t>о</w:t>
      </w:r>
      <w:r>
        <w:rPr>
          <w:szCs w:val="28"/>
          <w:lang w:val="uk-UA"/>
        </w:rPr>
        <w:t>С;</w:t>
      </w:r>
    </w:p>
    <w:p w14:paraId="01A21B90">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S</m:t>
            </m:r>
            <m:ctrlPr>
              <w:rPr>
                <w:rFonts w:ascii="Cambria Math" w:hAnsi="Cambria Math"/>
                <w:iCs/>
                <w:szCs w:val="28"/>
                <w:lang w:val="uk-UA"/>
              </w:rPr>
            </m:ctrlPr>
          </m:e>
          <m:sub>
            <m:r>
              <m:rPr>
                <m:sty m:val="p"/>
              </m:rPr>
              <w:rPr>
                <w:rFonts w:ascii="Cambria Math" w:hAnsi="Cambria Math"/>
                <w:szCs w:val="28"/>
                <w:lang w:val="uk-UA"/>
              </w:rPr>
              <m:t>ТР</m:t>
            </m:r>
            <m:ctrlPr>
              <w:rPr>
                <w:rFonts w:ascii="Cambria Math" w:hAnsi="Cambria Math"/>
                <w:iCs/>
                <w:szCs w:val="28"/>
                <w:lang w:val="uk-UA"/>
              </w:rPr>
            </m:ctrlPr>
          </m:sub>
        </m:sSub>
      </m:oMath>
      <w:r>
        <w:rPr>
          <w:szCs w:val="28"/>
          <w:lang w:val="uk-UA"/>
        </w:rPr>
        <w:t xml:space="preserve"> – поверхня трубок, м</w:t>
      </w:r>
      <w:r>
        <w:rPr>
          <w:szCs w:val="28"/>
          <w:vertAlign w:val="superscript"/>
          <w:lang w:val="uk-UA"/>
        </w:rPr>
        <w:t>2</w:t>
      </w:r>
      <w:r>
        <w:rPr>
          <w:szCs w:val="28"/>
          <w:lang w:val="uk-UA"/>
        </w:rPr>
        <w:t>;</w:t>
      </w:r>
    </w:p>
    <w:p w14:paraId="43082267">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T'</m:t>
            </m:r>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oMath>
      <w:r>
        <w:rPr>
          <w:szCs w:val="28"/>
          <w:lang w:val="uk-UA"/>
        </w:rPr>
        <w:t xml:space="preserve"> – температура відпарного газу на виході з теплообмінника, </w:t>
      </w:r>
      <w:r>
        <w:rPr>
          <w:szCs w:val="28"/>
          <w:vertAlign w:val="superscript"/>
          <w:lang w:val="uk-UA"/>
        </w:rPr>
        <w:t>о</w:t>
      </w:r>
      <w:r>
        <w:rPr>
          <w:szCs w:val="28"/>
          <w:lang w:val="uk-UA"/>
        </w:rPr>
        <w:t>С;</w:t>
      </w:r>
    </w:p>
    <w:p w14:paraId="2A1CA103">
      <w:pPr>
        <w:spacing w:line="360" w:lineRule="auto"/>
        <w:jc w:val="right"/>
        <w:rPr>
          <w:iCs/>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dq</m:t>
            </m:r>
            <m:ctrlPr>
              <w:rPr>
                <w:rFonts w:ascii="Cambria Math" w:hAnsi="Cambria Math"/>
                <w:iCs/>
                <w:szCs w:val="28"/>
                <w:lang w:val="uk-UA"/>
              </w:rPr>
            </m:ctrlPr>
          </m:e>
          <m:sub>
            <m:r>
              <m:rPr>
                <m:sty m:val="p"/>
              </m:rPr>
              <w:rPr>
                <w:rFonts w:ascii="Cambria Math" w:hAnsi="Cambria Math"/>
                <w:szCs w:val="28"/>
                <w:lang w:val="uk-UA"/>
              </w:rPr>
              <m:t>ОГ</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F</m:t>
            </m:r>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C</m:t>
            </m:r>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T</m:t>
            </m:r>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 dt </m:t>
        </m:r>
      </m:oMath>
      <w:r>
        <w:rPr>
          <w:szCs w:val="28"/>
          <w:lang w:val="uk-UA"/>
        </w:rPr>
        <w:t xml:space="preserve"> </w:t>
      </w:r>
      <w:r>
        <w:rPr>
          <w:szCs w:val="28"/>
          <w:lang w:val="uk-UA"/>
        </w:rPr>
        <w:tab/>
      </w:r>
      <w:r>
        <w:rPr>
          <w:szCs w:val="28"/>
          <w:lang w:val="uk-UA"/>
        </w:rPr>
        <w:tab/>
      </w:r>
      <w:r>
        <w:rPr>
          <w:szCs w:val="28"/>
          <w:lang w:val="uk-UA"/>
        </w:rPr>
        <w:tab/>
      </w:r>
      <w:r>
        <w:rPr>
          <w:szCs w:val="28"/>
          <w:lang w:val="uk-UA"/>
        </w:rPr>
        <w:tab/>
      </w:r>
      <m:oMath>
        <m:r>
          <m:rPr>
            <m:sty m:val="p"/>
          </m:rPr>
          <w:rPr>
            <w:rFonts w:ascii="Cambria Math" w:hAnsi="Cambria Math"/>
            <w:szCs w:val="28"/>
            <w:lang w:val="uk-UA"/>
          </w:rPr>
          <m:t>(</m:t>
        </m:r>
        <m:r>
          <m:rPr>
            <m:sty m:val="p"/>
          </m:rPr>
          <w:rPr>
            <w:rFonts w:hint="default" w:ascii="Cambria Math" w:hAnsi="Cambria Math"/>
            <w:szCs w:val="28"/>
            <w:lang w:val="uk-UA"/>
          </w:rPr>
          <m:t>8</m:t>
        </m:r>
        <m:r>
          <m:rPr>
            <m:sty m:val="p"/>
          </m:rPr>
          <w:rPr>
            <w:rFonts w:ascii="Cambria Math" w:hAnsi="Cambria Math"/>
            <w:szCs w:val="28"/>
            <w:lang w:val="uk-UA"/>
          </w:rPr>
          <m:t>.5)</m:t>
        </m:r>
      </m:oMath>
    </w:p>
    <w:p w14:paraId="2759BBFE">
      <w:pPr>
        <w:spacing w:line="360" w:lineRule="auto"/>
        <w:rPr>
          <w:szCs w:val="28"/>
          <w:lang w:val="uk-UA"/>
        </w:rPr>
      </w:pPr>
      <w:r>
        <w:rPr>
          <w:szCs w:val="28"/>
          <w:lang w:val="uk-UA"/>
        </w:rPr>
        <w:t xml:space="preserve"> – кількість теплоти, що надходить із відпарним газом, кДж;</w:t>
      </w:r>
    </w:p>
    <w:p w14:paraId="388DD930">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F</m:t>
            </m:r>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oMath>
      <w:r>
        <w:rPr>
          <w:szCs w:val="28"/>
          <w:lang w:val="uk-UA"/>
        </w:rPr>
        <w:t xml:space="preserve"> - масова витрата відпарного газу на вході в теплообмінник, кг/с;</w:t>
      </w:r>
    </w:p>
    <w:p w14:paraId="34D1DF14">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C</m:t>
            </m:r>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oMath>
      <w:r>
        <w:rPr>
          <w:szCs w:val="28"/>
          <w:lang w:val="uk-UA"/>
        </w:rPr>
        <w:t xml:space="preserve"> – питома теплоємність відпарного газу на вході в теплообмінник, кДж//кг · </w:t>
      </w:r>
      <w:r>
        <w:rPr>
          <w:szCs w:val="28"/>
          <w:vertAlign w:val="superscript"/>
          <w:lang w:val="uk-UA"/>
        </w:rPr>
        <w:t>о</w:t>
      </w:r>
      <w:r>
        <w:rPr>
          <w:szCs w:val="28"/>
          <w:lang w:val="uk-UA"/>
        </w:rPr>
        <w:t>С;</w:t>
      </w:r>
    </w:p>
    <w:p w14:paraId="7267D788">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T</m:t>
            </m:r>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oMath>
      <w:r>
        <w:rPr>
          <w:szCs w:val="28"/>
          <w:lang w:val="uk-UA"/>
        </w:rPr>
        <w:t xml:space="preserve"> – температура відпарного газу на вході в теплообмінник, </w:t>
      </w:r>
      <w:r>
        <w:rPr>
          <w:szCs w:val="28"/>
          <w:vertAlign w:val="superscript"/>
          <w:lang w:val="uk-UA"/>
        </w:rPr>
        <w:t>О</w:t>
      </w:r>
      <w:r>
        <w:rPr>
          <w:szCs w:val="28"/>
          <w:lang w:val="uk-UA"/>
        </w:rPr>
        <w:t>С;</w:t>
      </w:r>
    </w:p>
    <w:p w14:paraId="14C4715F">
      <w:pPr>
        <w:spacing w:line="360" w:lineRule="auto"/>
        <w:jc w:val="right"/>
        <w:rPr>
          <w:iCs/>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dq''</m:t>
            </m:r>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m</m:t>
            </m:r>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C'</m:t>
            </m:r>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m:t>
        </m:r>
        <m:sSub>
          <m:sSubPr>
            <m:ctrlPr>
              <w:rPr>
                <w:rFonts w:ascii="Cambria Math" w:hAnsi="Cambria Math"/>
                <w:iCs/>
                <w:szCs w:val="28"/>
                <w:lang w:val="uk-UA"/>
              </w:rPr>
            </m:ctrlPr>
          </m:sSubPr>
          <m:e>
            <m:r>
              <m:rPr>
                <m:sty m:val="p"/>
              </m:rPr>
              <w:rPr>
                <w:rFonts w:ascii="Cambria Math" w:hAnsi="Cambria Math"/>
                <w:szCs w:val="28"/>
                <w:lang w:val="uk-UA"/>
              </w:rPr>
              <m:t xml:space="preserve"> dT'</m:t>
            </m:r>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m:t>
        </m:r>
      </m:oMath>
      <w:r>
        <w:rPr>
          <w:szCs w:val="28"/>
          <w:lang w:val="uk-UA"/>
        </w:rPr>
        <w:t xml:space="preserve"> </w:t>
      </w:r>
      <w:r>
        <w:rPr>
          <w:szCs w:val="28"/>
          <w:lang w:val="uk-UA"/>
        </w:rPr>
        <w:tab/>
      </w:r>
      <w:r>
        <w:rPr>
          <w:szCs w:val="28"/>
          <w:lang w:val="uk-UA"/>
        </w:rPr>
        <w:tab/>
      </w:r>
      <w:r>
        <w:rPr>
          <w:szCs w:val="28"/>
          <w:lang w:val="uk-UA"/>
        </w:rPr>
        <w:tab/>
      </w:r>
      <w:r>
        <w:rPr>
          <w:szCs w:val="28"/>
          <w:lang w:val="uk-UA"/>
        </w:rPr>
        <w:tab/>
      </w:r>
      <m:oMath>
        <m:r>
          <m:rPr>
            <m:sty m:val="p"/>
          </m:rPr>
          <w:rPr>
            <w:rFonts w:ascii="Cambria Math" w:hAnsi="Cambria Math"/>
            <w:szCs w:val="28"/>
            <w:lang w:val="uk-UA"/>
          </w:rPr>
          <m:t>(</m:t>
        </m:r>
        <m:r>
          <m:rPr>
            <m:sty m:val="p"/>
          </m:rPr>
          <w:rPr>
            <w:rFonts w:hint="default" w:ascii="Cambria Math" w:hAnsi="Cambria Math"/>
            <w:szCs w:val="28"/>
            <w:lang w:val="uk-UA"/>
          </w:rPr>
          <m:t>8</m:t>
        </m:r>
        <m:r>
          <m:rPr>
            <m:sty m:val="p"/>
          </m:rPr>
          <w:rPr>
            <w:rFonts w:ascii="Cambria Math" w:hAnsi="Cambria Math"/>
            <w:szCs w:val="28"/>
            <w:lang w:val="uk-UA"/>
          </w:rPr>
          <m:t>.6)</m:t>
        </m:r>
      </m:oMath>
    </w:p>
    <w:p w14:paraId="4F3E11D1">
      <w:pPr>
        <w:spacing w:line="360" w:lineRule="auto"/>
        <w:rPr>
          <w:szCs w:val="28"/>
          <w:lang w:val="uk-UA"/>
        </w:rPr>
      </w:pPr>
      <w:r>
        <w:rPr>
          <w:szCs w:val="28"/>
          <w:lang w:val="uk-UA"/>
        </w:rPr>
        <w:t>– кількість теплоти, що накопичується у відпарному газі, кДж;</w:t>
      </w:r>
    </w:p>
    <w:p w14:paraId="1B3E63A2">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m</m:t>
            </m:r>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oMath>
      <w:r>
        <w:rPr>
          <w:szCs w:val="28"/>
          <w:lang w:val="uk-UA"/>
        </w:rPr>
        <w:t xml:space="preserve"> – маса відпарного газу, кг;</w:t>
      </w:r>
    </w:p>
    <w:p w14:paraId="4380F61F">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C'</m:t>
            </m:r>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oMath>
      <w:r>
        <w:rPr>
          <w:szCs w:val="28"/>
          <w:lang w:val="uk-UA"/>
        </w:rPr>
        <w:t xml:space="preserve"> – питома теплоємність відпарного газу на виході з теплообмінника, кДж/кг · </w:t>
      </w:r>
      <w:r>
        <w:rPr>
          <w:szCs w:val="28"/>
          <w:vertAlign w:val="superscript"/>
          <w:lang w:val="uk-UA"/>
        </w:rPr>
        <w:t>о</w:t>
      </w:r>
      <w:r>
        <w:rPr>
          <w:szCs w:val="28"/>
          <w:lang w:val="uk-UA"/>
        </w:rPr>
        <w:t>С;</w:t>
      </w:r>
    </w:p>
    <w:p w14:paraId="456EECE9">
      <w:pPr>
        <w:spacing w:line="360" w:lineRule="auto"/>
        <w:jc w:val="right"/>
        <w:rPr>
          <w:iCs/>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dq'</m:t>
            </m:r>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F</m:t>
            </m:r>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C'</m:t>
            </m:r>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T'</m:t>
            </m:r>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 dt </m:t>
        </m:r>
      </m:oMath>
      <w:r>
        <w:rPr>
          <w:szCs w:val="28"/>
          <w:lang w:val="uk-UA"/>
        </w:rPr>
        <w:t xml:space="preserve"> </w:t>
      </w:r>
      <w:r>
        <w:rPr>
          <w:szCs w:val="28"/>
          <w:lang w:val="uk-UA"/>
        </w:rPr>
        <w:tab/>
      </w:r>
      <w:r>
        <w:rPr>
          <w:szCs w:val="28"/>
          <w:lang w:val="uk-UA"/>
        </w:rPr>
        <w:tab/>
      </w:r>
      <w:r>
        <w:rPr>
          <w:szCs w:val="28"/>
          <w:lang w:val="uk-UA"/>
        </w:rPr>
        <w:tab/>
      </w:r>
      <w:r>
        <w:rPr>
          <w:szCs w:val="28"/>
          <w:lang w:val="uk-UA"/>
        </w:rPr>
        <w:tab/>
      </w:r>
      <m:oMath>
        <m:d>
          <m:dPr>
            <m:ctrlPr>
              <w:rPr>
                <w:rFonts w:ascii="Cambria Math" w:hAnsi="Cambria Math"/>
                <w:szCs w:val="28"/>
                <w:lang w:val="uk-UA"/>
              </w:rPr>
            </m:ctrlPr>
          </m:dPr>
          <m:e>
            <m:r>
              <m:rPr>
                <m:sty m:val="p"/>
              </m:rPr>
              <w:rPr>
                <w:rFonts w:hint="default" w:ascii="Cambria Math" w:hAnsi="Cambria Math"/>
                <w:szCs w:val="28"/>
                <w:lang w:val="uk-UA"/>
              </w:rPr>
              <m:t>8</m:t>
            </m:r>
            <m:r>
              <m:rPr>
                <m:sty m:val="p"/>
              </m:rPr>
              <w:rPr>
                <w:rFonts w:ascii="Cambria Math" w:hAnsi="Cambria Math"/>
                <w:szCs w:val="28"/>
                <w:lang w:val="uk-UA"/>
              </w:rPr>
              <m:t>.7</m:t>
            </m:r>
            <m:ctrlPr>
              <w:rPr>
                <w:rFonts w:ascii="Cambria Math" w:hAnsi="Cambria Math"/>
                <w:szCs w:val="28"/>
                <w:lang w:val="uk-UA"/>
              </w:rPr>
            </m:ctrlPr>
          </m:e>
        </m:d>
      </m:oMath>
    </w:p>
    <w:p w14:paraId="4B8384D4">
      <w:pPr>
        <w:spacing w:line="360" w:lineRule="auto"/>
        <w:rPr>
          <w:szCs w:val="28"/>
          <w:lang w:val="uk-UA"/>
        </w:rPr>
      </w:pPr>
      <w:r>
        <w:rPr>
          <w:szCs w:val="28"/>
          <w:lang w:val="uk-UA"/>
        </w:rPr>
        <w:t>– кількість теплоти, що відбирається відпарним газом, кДж;</w:t>
      </w:r>
    </w:p>
    <w:p w14:paraId="0F8B9F39">
      <w:pPr>
        <w:spacing w:line="360" w:lineRule="auto"/>
        <w:jc w:val="right"/>
        <w:rPr>
          <w:iCs/>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dq</m:t>
            </m:r>
            <m:ctrlPr>
              <w:rPr>
                <w:rFonts w:ascii="Cambria Math" w:hAnsi="Cambria Math"/>
                <w:iCs/>
                <w:szCs w:val="28"/>
                <w:lang w:val="uk-UA"/>
              </w:rPr>
            </m:ctrlPr>
          </m:e>
          <m:sub>
            <m:r>
              <m:rPr>
                <m:sty m:val="p"/>
              </m:rPr>
              <w:rPr>
                <w:rFonts w:ascii="Cambria Math" w:hAnsi="Cambria Math"/>
                <w:szCs w:val="28"/>
                <w:lang w:val="uk-UA"/>
              </w:rPr>
              <m:t>ВС</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α</m:t>
            </m:r>
            <m:ctrlPr>
              <w:rPr>
                <w:rFonts w:ascii="Cambria Math" w:hAnsi="Cambria Math"/>
                <w:iCs/>
                <w:szCs w:val="28"/>
                <w:lang w:val="uk-UA"/>
              </w:rPr>
            </m:ctrlPr>
          </m:e>
          <m:sub>
            <m:r>
              <m:rPr>
                <m:sty m:val="p"/>
              </m:rPr>
              <w:rPr>
                <w:rFonts w:ascii="Cambria Math" w:hAnsi="Cambria Math"/>
                <w:szCs w:val="28"/>
                <w:lang w:val="uk-UA"/>
              </w:rPr>
              <m:t>НС</m:t>
            </m:r>
            <m:ctrlPr>
              <w:rPr>
                <w:rFonts w:ascii="Cambria Math" w:hAnsi="Cambria Math"/>
                <w:iCs/>
                <w:szCs w:val="28"/>
                <w:lang w:val="uk-UA"/>
              </w:rPr>
            </m:ctrlPr>
          </m:sub>
        </m:sSub>
        <m:r>
          <m:rPr>
            <m:sty m:val="p"/>
          </m:rPr>
          <w:rPr>
            <w:rFonts w:ascii="Cambria Math" w:hAnsi="Cambria Math"/>
            <w:szCs w:val="28"/>
            <w:lang w:val="uk-UA"/>
          </w:rPr>
          <m:t xml:space="preserve"> · S · (</m:t>
        </m:r>
        <m:sSub>
          <m:sSubPr>
            <m:ctrlPr>
              <w:rPr>
                <w:rFonts w:ascii="Cambria Math" w:hAnsi="Cambria Math"/>
                <w:iCs/>
                <w:szCs w:val="28"/>
                <w:lang w:val="uk-UA"/>
              </w:rPr>
            </m:ctrlPr>
          </m:sSubPr>
          <m:e>
            <m:r>
              <m:rPr>
                <m:sty m:val="p"/>
              </m:rPr>
              <w:rPr>
                <w:rFonts w:ascii="Cambria Math" w:hAnsi="Cambria Math"/>
                <w:szCs w:val="28"/>
                <w:lang w:val="uk-UA"/>
              </w:rPr>
              <m:t>Т</m:t>
            </m:r>
            <m:ctrlPr>
              <w:rPr>
                <w:rFonts w:ascii="Cambria Math" w:hAnsi="Cambria Math"/>
                <w:iCs/>
                <w:szCs w:val="28"/>
                <w:lang w:val="uk-UA"/>
              </w:rPr>
            </m:ctrlPr>
          </m:e>
          <m:sub>
            <m:r>
              <m:rPr>
                <m:sty m:val="p"/>
              </m:rPr>
              <w:rPr>
                <w:rFonts w:ascii="Cambria Math" w:hAnsi="Cambria Math"/>
                <w:szCs w:val="28"/>
                <w:lang w:val="uk-UA"/>
              </w:rPr>
              <m:t>СТ</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Т</m:t>
            </m:r>
            <m:ctrlPr>
              <w:rPr>
                <w:rFonts w:ascii="Cambria Math" w:hAnsi="Cambria Math"/>
                <w:iCs/>
                <w:szCs w:val="28"/>
                <w:lang w:val="uk-UA"/>
              </w:rPr>
            </m:ctrlPr>
          </m:e>
          <m:sub>
            <m:r>
              <m:rPr>
                <m:sty m:val="p"/>
              </m:rPr>
              <w:rPr>
                <w:rFonts w:ascii="Cambria Math" w:hAnsi="Cambria Math"/>
                <w:szCs w:val="28"/>
                <w:lang w:val="uk-UA"/>
              </w:rPr>
              <m:t>НС</m:t>
            </m:r>
            <m:ctrlPr>
              <w:rPr>
                <w:rFonts w:ascii="Cambria Math" w:hAnsi="Cambria Math"/>
                <w:iCs/>
                <w:szCs w:val="28"/>
                <w:lang w:val="uk-UA"/>
              </w:rPr>
            </m:ctrlPr>
          </m:sub>
        </m:sSub>
        <m:r>
          <m:rPr>
            <m:sty m:val="p"/>
          </m:rPr>
          <w:rPr>
            <w:rFonts w:ascii="Cambria Math" w:hAnsi="Cambria Math"/>
            <w:szCs w:val="28"/>
            <w:lang w:val="uk-UA"/>
          </w:rPr>
          <m:t xml:space="preserve">) · dt </m:t>
        </m:r>
      </m:oMath>
      <w:r>
        <w:rPr>
          <w:szCs w:val="28"/>
          <w:lang w:val="uk-UA"/>
        </w:rPr>
        <w:t xml:space="preserve"> </w:t>
      </w:r>
      <w:r>
        <w:rPr>
          <w:szCs w:val="28"/>
          <w:lang w:val="uk-UA"/>
        </w:rPr>
        <w:tab/>
      </w:r>
      <w:r>
        <w:rPr>
          <w:szCs w:val="28"/>
          <w:lang w:val="uk-UA"/>
        </w:rPr>
        <w:tab/>
      </w:r>
      <w:r>
        <w:rPr>
          <w:szCs w:val="28"/>
          <w:lang w:val="uk-UA"/>
        </w:rPr>
        <w:tab/>
      </w:r>
      <m:oMath>
        <m:r>
          <m:rPr>
            <m:sty m:val="p"/>
          </m:rPr>
          <w:rPr>
            <w:rFonts w:ascii="Cambria Math" w:hAnsi="Cambria Math"/>
            <w:szCs w:val="28"/>
            <w:lang w:val="uk-UA"/>
          </w:rPr>
          <m:t>(</m:t>
        </m:r>
        <m:r>
          <m:rPr>
            <m:sty m:val="p"/>
          </m:rPr>
          <w:rPr>
            <w:rFonts w:hint="default" w:ascii="Cambria Math" w:hAnsi="Cambria Math"/>
            <w:szCs w:val="28"/>
            <w:lang w:val="uk-UA"/>
          </w:rPr>
          <m:t>8</m:t>
        </m:r>
        <m:r>
          <m:rPr>
            <m:sty m:val="p"/>
          </m:rPr>
          <w:rPr>
            <w:rFonts w:ascii="Cambria Math" w:hAnsi="Cambria Math"/>
            <w:szCs w:val="28"/>
            <w:lang w:val="uk-UA"/>
          </w:rPr>
          <m:t>.8)</m:t>
        </m:r>
      </m:oMath>
    </w:p>
    <w:p w14:paraId="7A67F7E3">
      <w:pPr>
        <w:spacing w:line="360" w:lineRule="auto"/>
        <w:rPr>
          <w:szCs w:val="28"/>
          <w:lang w:val="uk-UA"/>
        </w:rPr>
      </w:pPr>
      <w:r>
        <w:rPr>
          <w:szCs w:val="28"/>
          <w:lang w:val="uk-UA"/>
        </w:rPr>
        <w:t>– кількість теплоти, що відбирається довкіллям з поверхні теплообмінника, кДж;</w:t>
      </w:r>
    </w:p>
    <w:p w14:paraId="019DC9C9">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α</m:t>
            </m:r>
            <m:ctrlPr>
              <w:rPr>
                <w:rFonts w:ascii="Cambria Math" w:hAnsi="Cambria Math"/>
                <w:iCs/>
                <w:szCs w:val="28"/>
                <w:lang w:val="uk-UA"/>
              </w:rPr>
            </m:ctrlPr>
          </m:e>
          <m:sub>
            <m:r>
              <m:rPr>
                <m:sty m:val="p"/>
              </m:rPr>
              <w:rPr>
                <w:rFonts w:ascii="Cambria Math" w:hAnsi="Cambria Math"/>
                <w:szCs w:val="28"/>
                <w:lang w:val="uk-UA"/>
              </w:rPr>
              <m:t>НС</m:t>
            </m:r>
            <m:ctrlPr>
              <w:rPr>
                <w:rFonts w:ascii="Cambria Math" w:hAnsi="Cambria Math"/>
                <w:iCs/>
                <w:szCs w:val="28"/>
                <w:lang w:val="uk-UA"/>
              </w:rPr>
            </m:ctrlPr>
          </m:sub>
        </m:sSub>
      </m:oMath>
      <w:r>
        <w:rPr>
          <w:szCs w:val="28"/>
          <w:lang w:val="uk-UA"/>
        </w:rPr>
        <w:t xml:space="preserve"> – коефіцієнт віддачі теплоти в навколишнє середовище поверхнею теплообмінника, кДж/м</w:t>
      </w:r>
      <w:r>
        <w:rPr>
          <w:szCs w:val="28"/>
          <w:vertAlign w:val="superscript"/>
          <w:lang w:val="uk-UA"/>
        </w:rPr>
        <w:t>2</w:t>
      </w:r>
      <w:r>
        <w:rPr>
          <w:szCs w:val="28"/>
          <w:lang w:val="uk-UA"/>
        </w:rPr>
        <w:t xml:space="preserve"> · с · </w:t>
      </w:r>
      <w:r>
        <w:rPr>
          <w:szCs w:val="28"/>
          <w:vertAlign w:val="superscript"/>
          <w:lang w:val="uk-UA"/>
        </w:rPr>
        <w:t>о</w:t>
      </w:r>
      <w:r>
        <w:rPr>
          <w:szCs w:val="28"/>
          <w:lang w:val="uk-UA"/>
        </w:rPr>
        <w:t>С;</w:t>
      </w:r>
    </w:p>
    <w:p w14:paraId="1D52E37C">
      <w:pPr>
        <w:spacing w:line="360" w:lineRule="auto"/>
        <w:rPr>
          <w:szCs w:val="28"/>
          <w:lang w:val="uk-UA"/>
        </w:rPr>
      </w:pPr>
      <w:r>
        <w:rPr>
          <w:szCs w:val="28"/>
          <w:lang w:val="uk-UA"/>
        </w:rPr>
        <w:t>S – поверхня теплообмінника, м</w:t>
      </w:r>
      <w:r>
        <w:rPr>
          <w:szCs w:val="28"/>
          <w:vertAlign w:val="superscript"/>
          <w:lang w:val="uk-UA"/>
        </w:rPr>
        <w:t>2</w:t>
      </w:r>
      <w:r>
        <w:rPr>
          <w:szCs w:val="28"/>
          <w:lang w:val="uk-UA"/>
        </w:rPr>
        <w:t>;</w:t>
      </w:r>
    </w:p>
    <w:p w14:paraId="0FEDE01F">
      <w:pPr>
        <w:spacing w:line="360" w:lineRule="auto"/>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T</m:t>
            </m:r>
            <m:ctrlPr>
              <w:rPr>
                <w:rFonts w:ascii="Cambria Math" w:hAnsi="Cambria Math"/>
                <w:iCs/>
                <w:szCs w:val="28"/>
                <w:lang w:val="uk-UA"/>
              </w:rPr>
            </m:ctrlPr>
          </m:e>
          <m:sub>
            <m:r>
              <m:rPr>
                <m:sty m:val="p"/>
              </m:rPr>
              <w:rPr>
                <w:rFonts w:ascii="Cambria Math" w:hAnsi="Cambria Math"/>
                <w:szCs w:val="28"/>
                <w:lang w:val="uk-UA"/>
              </w:rPr>
              <m:t>НС</m:t>
            </m:r>
            <m:ctrlPr>
              <w:rPr>
                <w:rFonts w:ascii="Cambria Math" w:hAnsi="Cambria Math"/>
                <w:iCs/>
                <w:szCs w:val="28"/>
                <w:lang w:val="uk-UA"/>
              </w:rPr>
            </m:ctrlPr>
          </m:sub>
        </m:sSub>
      </m:oMath>
      <w:r>
        <w:rPr>
          <w:szCs w:val="28"/>
          <w:lang w:val="uk-UA"/>
        </w:rPr>
        <w:t xml:space="preserve"> – середня температура навколишнього середовища, </w:t>
      </w:r>
      <w:r>
        <w:rPr>
          <w:szCs w:val="28"/>
          <w:vertAlign w:val="superscript"/>
          <w:lang w:val="uk-UA"/>
        </w:rPr>
        <w:t>о</w:t>
      </w:r>
      <w:r>
        <w:rPr>
          <w:szCs w:val="28"/>
          <w:lang w:val="uk-UA"/>
        </w:rPr>
        <w:t>С.</w:t>
      </w:r>
    </w:p>
    <w:p w14:paraId="33BBBC99">
      <w:pPr>
        <w:spacing w:line="360" w:lineRule="auto"/>
        <w:ind w:firstLine="708"/>
        <w:rPr>
          <w:szCs w:val="28"/>
          <w:lang w:val="uk-UA"/>
        </w:rPr>
      </w:pPr>
      <w:r>
        <w:rPr>
          <w:szCs w:val="28"/>
          <w:lang w:val="uk-UA"/>
        </w:rPr>
        <w:t xml:space="preserve">Якщо теплообмінник має теплову ізоляцію, то кількість теплоти, що відбирається навколишнім середовищем з поверхні теплообмінника </w:t>
      </w:r>
      <m:oMath>
        <m:sSub>
          <m:sSubPr>
            <m:ctrlPr>
              <w:rPr>
                <w:rFonts w:ascii="Cambria Math" w:hAnsi="Cambria Math"/>
                <w:iCs/>
                <w:szCs w:val="28"/>
                <w:lang w:val="uk-UA"/>
              </w:rPr>
            </m:ctrlPr>
          </m:sSubPr>
          <m:e>
            <m:r>
              <m:rPr>
                <m:sty m:val="p"/>
              </m:rPr>
              <w:rPr>
                <w:rFonts w:ascii="Cambria Math" w:hAnsi="Cambria Math"/>
                <w:szCs w:val="28"/>
                <w:lang w:val="uk-UA"/>
              </w:rPr>
              <m:t>dq</m:t>
            </m:r>
            <m:ctrlPr>
              <w:rPr>
                <w:rFonts w:ascii="Cambria Math" w:hAnsi="Cambria Math"/>
                <w:iCs/>
                <w:szCs w:val="28"/>
                <w:lang w:val="uk-UA"/>
              </w:rPr>
            </m:ctrlPr>
          </m:e>
          <m:sub>
            <m:r>
              <m:rPr>
                <m:sty m:val="p"/>
              </m:rPr>
              <w:rPr>
                <w:rFonts w:ascii="Cambria Math" w:hAnsi="Cambria Math"/>
                <w:szCs w:val="28"/>
                <w:lang w:val="uk-UA"/>
              </w:rPr>
              <m:t>ВС</m:t>
            </m:r>
            <m:ctrlPr>
              <w:rPr>
                <w:rFonts w:ascii="Cambria Math" w:hAnsi="Cambria Math"/>
                <w:iCs/>
                <w:szCs w:val="28"/>
                <w:lang w:val="uk-UA"/>
              </w:rPr>
            </m:ctrlPr>
          </m:sub>
        </m:sSub>
      </m:oMath>
      <w:r>
        <w:rPr>
          <w:szCs w:val="28"/>
          <w:lang w:val="uk-UA"/>
        </w:rPr>
        <w:t xml:space="preserve">, незначна і становить 3 ÷ 5 % кількості теплоти, що приходить з теплоносієм </w:t>
      </w:r>
      <m:oMath>
        <m:sSub>
          <m:sSubPr>
            <m:ctrlPr>
              <w:rPr>
                <w:rFonts w:ascii="Cambria Math" w:hAnsi="Cambria Math"/>
                <w:iCs/>
                <w:szCs w:val="28"/>
                <w:lang w:val="uk-UA"/>
              </w:rPr>
            </m:ctrlPr>
          </m:sSubPr>
          <m:e>
            <m:r>
              <m:rPr>
                <m:sty m:val="p"/>
              </m:rPr>
              <w:rPr>
                <w:rFonts w:ascii="Cambria Math" w:hAnsi="Cambria Math"/>
                <w:szCs w:val="28"/>
                <w:lang w:val="uk-UA"/>
              </w:rPr>
              <m:t>dq</m:t>
            </m:r>
            <m:ctrlPr>
              <w:rPr>
                <w:rFonts w:ascii="Cambria Math" w:hAnsi="Cambria Math"/>
                <w:iCs/>
                <w:szCs w:val="28"/>
                <w:lang w:val="uk-UA"/>
              </w:rPr>
            </m:ctrlPr>
          </m:e>
          <m:sub>
            <m:r>
              <m:rPr>
                <m:sty m:val="p"/>
              </m:rPr>
              <w:rPr>
                <w:rFonts w:ascii="Cambria Math" w:hAnsi="Cambria Math"/>
                <w:szCs w:val="28"/>
                <w:lang w:val="uk-UA"/>
              </w:rPr>
              <m:t>Т</m:t>
            </m:r>
            <m:ctrlPr>
              <w:rPr>
                <w:rFonts w:ascii="Cambria Math" w:hAnsi="Cambria Math"/>
                <w:iCs/>
                <w:szCs w:val="28"/>
                <w:lang w:val="uk-UA"/>
              </w:rPr>
            </m:ctrlPr>
          </m:sub>
        </m:sSub>
      </m:oMath>
      <w:r>
        <w:rPr>
          <w:szCs w:val="28"/>
          <w:lang w:val="uk-UA"/>
        </w:rPr>
        <w:t>.</w:t>
      </w:r>
    </w:p>
    <w:p w14:paraId="443F05AC">
      <w:pPr>
        <w:spacing w:line="360" w:lineRule="auto"/>
        <w:ind w:firstLine="708"/>
        <w:rPr>
          <w:szCs w:val="28"/>
          <w:lang w:val="uk-UA"/>
        </w:rPr>
      </w:pPr>
      <w:r>
        <w:rPr>
          <w:szCs w:val="28"/>
          <w:lang w:val="uk-UA"/>
        </w:rPr>
        <w:t>Підставляємо (</w:t>
      </w:r>
      <w:r>
        <w:rPr>
          <w:rFonts w:hint="default"/>
          <w:szCs w:val="28"/>
          <w:lang w:val="uk-UA"/>
        </w:rPr>
        <w:t>8</w:t>
      </w:r>
      <w:r>
        <w:rPr>
          <w:szCs w:val="28"/>
          <w:lang w:val="uk-UA"/>
        </w:rPr>
        <w:t>.2) ÷ (.8) у (</w:t>
      </w:r>
      <w:r>
        <w:rPr>
          <w:rFonts w:hint="default"/>
          <w:szCs w:val="28"/>
          <w:lang w:val="uk-UA"/>
        </w:rPr>
        <w:t>8</w:t>
      </w:r>
      <w:r>
        <w:rPr>
          <w:szCs w:val="28"/>
          <w:lang w:val="uk-UA"/>
        </w:rPr>
        <w:t>.1) і отримуємо систему рівнянь теплового балансу в розгорнутому вигляді</w:t>
      </w:r>
    </w:p>
    <w:p w14:paraId="59C572C2">
      <w:pPr>
        <w:spacing w:line="360" w:lineRule="auto"/>
        <w:jc w:val="right"/>
        <w:rPr>
          <w:rFonts w:ascii="Cambria Math" w:hAnsi="Cambria Math"/>
          <w:szCs w:val="28"/>
          <w:lang w:val="uk-UA"/>
          <w:oMath/>
        </w:rPr>
      </w:pPr>
      <m:oMath>
        <m:d>
          <m:dPr>
            <m:begChr m:val="{"/>
            <m:endChr m:val=""/>
            <m:ctrlPr>
              <w:rPr>
                <w:rFonts w:ascii="Cambria Math" w:hAnsi="Cambria Math"/>
                <w:iCs/>
                <w:szCs w:val="28"/>
                <w:lang w:val="uk-UA"/>
              </w:rPr>
            </m:ctrlPr>
          </m:dPr>
          <m:e>
            <m:eqArr>
              <m:eqArrPr>
                <m:ctrlPr>
                  <w:rPr>
                    <w:rFonts w:ascii="Cambria Math" w:hAnsi="Cambria Math"/>
                    <w:iCs/>
                    <w:szCs w:val="28"/>
                    <w:lang w:val="uk-UA"/>
                  </w:rPr>
                </m:ctrlPr>
              </m:eqArrPr>
              <m:e>
                <m:sSub>
                  <m:sSubPr>
                    <m:ctrlPr>
                      <w:rPr>
                        <w:rFonts w:ascii="Cambria Math" w:hAnsi="Cambria Math"/>
                        <w:iCs/>
                        <w:szCs w:val="28"/>
                        <w:lang w:val="uk-UA"/>
                      </w:rPr>
                    </m:ctrlPr>
                  </m:sSubPr>
                  <m:e>
                    <m:r>
                      <m:rPr>
                        <m:sty m:val="p"/>
                      </m:rPr>
                      <w:rPr>
                        <w:rFonts w:ascii="Cambria Math" w:hAnsi="Cambria Math"/>
                        <w:szCs w:val="28"/>
                        <w:lang w:val="uk-UA"/>
                      </w:rPr>
                      <m:t>F</m:t>
                    </m:r>
                    <m:ctrlPr>
                      <w:rPr>
                        <w:rFonts w:ascii="Cambria Math" w:hAnsi="Cambria Math"/>
                        <w:iCs/>
                        <w:szCs w:val="28"/>
                        <w:lang w:val="uk-UA"/>
                      </w:rPr>
                    </m:ctrlPr>
                  </m:e>
                  <m:sub>
                    <m:r>
                      <m:rPr>
                        <m:sty m:val="p"/>
                      </m:rPr>
                      <w:rPr>
                        <w:rFonts w:ascii="Cambria Math" w:hAnsi="Cambria Math"/>
                        <w:szCs w:val="28"/>
                        <w:lang w:val="uk-UA"/>
                      </w:rPr>
                      <m:t>Т</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С</m:t>
                    </m:r>
                    <m:ctrlPr>
                      <w:rPr>
                        <w:rFonts w:ascii="Cambria Math" w:hAnsi="Cambria Math"/>
                        <w:iCs/>
                        <w:szCs w:val="28"/>
                        <w:lang w:val="uk-UA"/>
                      </w:rPr>
                    </m:ctrlPr>
                  </m:e>
                  <m:sub>
                    <m:r>
                      <m:rPr>
                        <m:sty m:val="p"/>
                      </m:rPr>
                      <w:rPr>
                        <w:rFonts w:ascii="Cambria Math" w:hAnsi="Cambria Math"/>
                        <w:szCs w:val="28"/>
                        <w:lang w:val="uk-UA"/>
                      </w:rPr>
                      <m:t>Т</m:t>
                    </m:r>
                    <m:ctrlPr>
                      <w:rPr>
                        <w:rFonts w:ascii="Cambria Math" w:hAnsi="Cambria Math"/>
                        <w:iCs/>
                        <w:szCs w:val="28"/>
                        <w:lang w:val="uk-UA"/>
                      </w:rPr>
                    </m:ctrlPr>
                  </m:sub>
                </m:sSub>
                <m:r>
                  <m:rPr>
                    <m:sty m:val="p"/>
                  </m:rPr>
                  <w:rPr>
                    <w:rFonts w:ascii="Cambria Math" w:hAnsi="Cambria Math"/>
                    <w:szCs w:val="28"/>
                    <w:lang w:val="uk-UA"/>
                  </w:rPr>
                  <m:t xml:space="preserve"> · </m:t>
                </m:r>
                <m:d>
                  <m:dPr>
                    <m:ctrlPr>
                      <w:rPr>
                        <w:rFonts w:ascii="Cambria Math" w:hAnsi="Cambria Math"/>
                        <w:iCs/>
                        <w:szCs w:val="28"/>
                        <w:lang w:val="uk-UA"/>
                      </w:rPr>
                    </m:ctrlPr>
                  </m:dPr>
                  <m:e>
                    <m:sSub>
                      <m:sSubPr>
                        <m:ctrlPr>
                          <w:rPr>
                            <w:rFonts w:ascii="Cambria Math" w:hAnsi="Cambria Math"/>
                            <w:iCs/>
                            <w:szCs w:val="28"/>
                            <w:lang w:val="uk-UA"/>
                          </w:rPr>
                        </m:ctrlPr>
                      </m:sSubPr>
                      <m:e>
                        <m:r>
                          <m:rPr>
                            <m:sty m:val="p"/>
                          </m:rPr>
                          <w:rPr>
                            <w:rFonts w:ascii="Cambria Math" w:hAnsi="Cambria Math"/>
                            <w:szCs w:val="28"/>
                            <w:lang w:val="uk-UA"/>
                          </w:rPr>
                          <m:t>Т</m:t>
                        </m:r>
                        <m:ctrlPr>
                          <w:rPr>
                            <w:rFonts w:ascii="Cambria Math" w:hAnsi="Cambria Math"/>
                            <w:iCs/>
                            <w:szCs w:val="28"/>
                            <w:lang w:val="uk-UA"/>
                          </w:rPr>
                        </m:ctrlPr>
                      </m:e>
                      <m:sub>
                        <m:r>
                          <m:rPr>
                            <m:sty m:val="p"/>
                          </m:rPr>
                          <w:rPr>
                            <w:rFonts w:ascii="Cambria Math" w:hAnsi="Cambria Math"/>
                            <w:szCs w:val="28"/>
                            <w:lang w:val="uk-UA"/>
                          </w:rPr>
                          <m:t>Т</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sSup>
                          <m:sSupPr>
                            <m:ctrlPr>
                              <w:rPr>
                                <w:rFonts w:ascii="Cambria Math" w:hAnsi="Cambria Math"/>
                                <w:iCs/>
                                <w:szCs w:val="28"/>
                                <w:lang w:val="uk-UA"/>
                              </w:rPr>
                            </m:ctrlPr>
                          </m:sSupPr>
                          <m:e>
                            <m:r>
                              <m:rPr>
                                <m:sty m:val="p"/>
                              </m:rPr>
                              <w:rPr>
                                <w:rFonts w:ascii="Cambria Math" w:hAnsi="Cambria Math"/>
                                <w:szCs w:val="28"/>
                                <w:lang w:val="uk-UA"/>
                              </w:rPr>
                              <m:t>T</m:t>
                            </m:r>
                            <m:ctrlPr>
                              <w:rPr>
                                <w:rFonts w:ascii="Cambria Math" w:hAnsi="Cambria Math"/>
                                <w:iCs/>
                                <w:szCs w:val="28"/>
                                <w:lang w:val="uk-UA"/>
                              </w:rPr>
                            </m:ctrlPr>
                          </m:e>
                          <m:sup>
                            <m:r>
                              <m:rPr>
                                <m:sty m:val="p"/>
                              </m:rPr>
                              <w:rPr>
                                <w:rFonts w:ascii="Cambria Math" w:hAnsi="Cambria Math"/>
                                <w:szCs w:val="28"/>
                                <w:lang w:val="uk-UA"/>
                              </w:rPr>
                              <m:t>'</m:t>
                            </m:r>
                            <m:ctrlPr>
                              <w:rPr>
                                <w:rFonts w:ascii="Cambria Math" w:hAnsi="Cambria Math"/>
                                <w:iCs/>
                                <w:szCs w:val="28"/>
                                <w:lang w:val="uk-UA"/>
                              </w:rPr>
                            </m:ctrlPr>
                          </m:sup>
                        </m:sSup>
                        <m:ctrlPr>
                          <w:rPr>
                            <w:rFonts w:ascii="Cambria Math" w:hAnsi="Cambria Math"/>
                            <w:iCs/>
                            <w:szCs w:val="28"/>
                            <w:lang w:val="uk-UA"/>
                          </w:rPr>
                        </m:ctrlPr>
                      </m:e>
                      <m:sub>
                        <m:r>
                          <m:rPr>
                            <m:sty m:val="p"/>
                          </m:rPr>
                          <w:rPr>
                            <w:rFonts w:ascii="Cambria Math" w:hAnsi="Cambria Math"/>
                            <w:szCs w:val="28"/>
                            <w:lang w:val="uk-UA"/>
                          </w:rPr>
                          <m:t>Т</m:t>
                        </m:r>
                        <m:ctrlPr>
                          <w:rPr>
                            <w:rFonts w:ascii="Cambria Math" w:hAnsi="Cambria Math"/>
                            <w:iCs/>
                            <w:szCs w:val="28"/>
                            <w:lang w:val="uk-UA"/>
                          </w:rPr>
                        </m:ctrlPr>
                      </m:sub>
                    </m:sSub>
                    <m:ctrlPr>
                      <w:rPr>
                        <w:rFonts w:ascii="Cambria Math" w:hAnsi="Cambria Math"/>
                        <w:iCs/>
                        <w:szCs w:val="28"/>
                        <w:lang w:val="uk-UA"/>
                      </w:rPr>
                    </m:ctrlPr>
                  </m:e>
                </m:d>
                <m:r>
                  <m:rPr>
                    <m:sty m:val="p"/>
                  </m:rPr>
                  <w:rPr>
                    <w:rFonts w:ascii="Cambria Math" w:hAnsi="Cambria Math"/>
                    <w:szCs w:val="28"/>
                    <w:lang w:val="uk-UA"/>
                  </w:rPr>
                  <m:t xml:space="preserve">· dt = </m:t>
                </m:r>
                <m:sSub>
                  <m:sSubPr>
                    <m:ctrlPr>
                      <w:rPr>
                        <w:rFonts w:ascii="Cambria Math" w:hAnsi="Cambria Math"/>
                        <w:iCs/>
                        <w:szCs w:val="28"/>
                        <w:lang w:val="uk-UA"/>
                      </w:rPr>
                    </m:ctrlPr>
                  </m:sSubPr>
                  <m:e>
                    <m:r>
                      <m:rPr>
                        <m:sty m:val="p"/>
                      </m:rPr>
                      <w:rPr>
                        <w:rFonts w:ascii="Cambria Math" w:hAnsi="Cambria Math"/>
                        <w:szCs w:val="28"/>
                        <w:lang w:val="uk-UA"/>
                      </w:rPr>
                      <m:t>m</m:t>
                    </m:r>
                    <m:ctrlPr>
                      <w:rPr>
                        <w:rFonts w:ascii="Cambria Math" w:hAnsi="Cambria Math"/>
                        <w:iCs/>
                        <w:szCs w:val="28"/>
                        <w:lang w:val="uk-UA"/>
                      </w:rPr>
                    </m:ctrlPr>
                  </m:e>
                  <m:sub>
                    <m:r>
                      <m:rPr>
                        <m:sty m:val="p"/>
                      </m:rPr>
                      <w:rPr>
                        <w:rFonts w:ascii="Cambria Math" w:hAnsi="Cambria Math"/>
                        <w:szCs w:val="28"/>
                        <w:lang w:val="uk-UA"/>
                      </w:rPr>
                      <m:t>ТР</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C</m:t>
                    </m:r>
                    <m:ctrlPr>
                      <w:rPr>
                        <w:rFonts w:ascii="Cambria Math" w:hAnsi="Cambria Math"/>
                        <w:iCs/>
                        <w:szCs w:val="28"/>
                        <w:lang w:val="uk-UA"/>
                      </w:rPr>
                    </m:ctrlPr>
                  </m:e>
                  <m:sub>
                    <m:r>
                      <m:rPr>
                        <m:sty m:val="p"/>
                      </m:rPr>
                      <w:rPr>
                        <w:rFonts w:ascii="Cambria Math" w:hAnsi="Cambria Math"/>
                        <w:szCs w:val="28"/>
                        <w:lang w:val="uk-UA"/>
                      </w:rPr>
                      <m:t>ТР</m:t>
                    </m:r>
                    <m:ctrlPr>
                      <w:rPr>
                        <w:rFonts w:ascii="Cambria Math" w:hAnsi="Cambria Math"/>
                        <w:iCs/>
                        <w:szCs w:val="28"/>
                        <w:lang w:val="uk-UA"/>
                      </w:rPr>
                    </m:ctrlPr>
                  </m:sub>
                </m:sSub>
                <m:r>
                  <m:rPr>
                    <m:sty m:val="p"/>
                  </m:rPr>
                  <w:rPr>
                    <w:rFonts w:ascii="Cambria Math" w:hAnsi="Cambria Math"/>
                    <w:szCs w:val="28"/>
                    <w:lang w:val="uk-UA"/>
                  </w:rPr>
                  <m:t xml:space="preserve"> ·</m:t>
                </m:r>
                <m:sSub>
                  <m:sSubPr>
                    <m:ctrlPr>
                      <w:rPr>
                        <w:rFonts w:ascii="Cambria Math" w:hAnsi="Cambria Math"/>
                        <w:iCs/>
                        <w:szCs w:val="28"/>
                        <w:lang w:val="uk-UA"/>
                      </w:rPr>
                    </m:ctrlPr>
                  </m:sSubPr>
                  <m:e>
                    <m:r>
                      <m:rPr>
                        <m:sty m:val="p"/>
                      </m:rPr>
                      <w:rPr>
                        <w:rFonts w:ascii="Cambria Math" w:hAnsi="Cambria Math"/>
                        <w:szCs w:val="28"/>
                        <w:lang w:val="uk-UA"/>
                      </w:rPr>
                      <m:t xml:space="preserve"> dT</m:t>
                    </m:r>
                    <m:ctrlPr>
                      <w:rPr>
                        <w:rFonts w:ascii="Cambria Math" w:hAnsi="Cambria Math"/>
                        <w:iCs/>
                        <w:szCs w:val="28"/>
                        <w:lang w:val="uk-UA"/>
                      </w:rPr>
                    </m:ctrlPr>
                  </m:e>
                  <m:sub>
                    <m:r>
                      <m:rPr>
                        <m:sty m:val="p"/>
                      </m:rPr>
                      <w:rPr>
                        <w:rFonts w:ascii="Cambria Math" w:hAnsi="Cambria Math"/>
                        <w:szCs w:val="28"/>
                        <w:lang w:val="uk-UA"/>
                      </w:rPr>
                      <m:t>СТ</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α</m:t>
                    </m:r>
                    <m:ctrlPr>
                      <w:rPr>
                        <w:rFonts w:ascii="Cambria Math" w:hAnsi="Cambria Math"/>
                        <w:iCs/>
                        <w:szCs w:val="28"/>
                        <w:lang w:val="uk-UA"/>
                      </w:rPr>
                    </m:ctrlPr>
                  </m:e>
                  <m:sub>
                    <m:r>
                      <m:rPr>
                        <m:sty m:val="p"/>
                      </m:rPr>
                      <w:rPr>
                        <w:rFonts w:ascii="Cambria Math" w:hAnsi="Cambria Math"/>
                        <w:szCs w:val="28"/>
                        <w:lang w:val="uk-UA"/>
                      </w:rPr>
                      <m:t>СТ</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S</m:t>
                    </m:r>
                    <m:ctrlPr>
                      <w:rPr>
                        <w:rFonts w:ascii="Cambria Math" w:hAnsi="Cambria Math"/>
                        <w:iCs/>
                        <w:szCs w:val="28"/>
                        <w:lang w:val="uk-UA"/>
                      </w:rPr>
                    </m:ctrlPr>
                  </m:e>
                  <m:sub>
                    <m:r>
                      <m:rPr>
                        <m:sty m:val="p"/>
                      </m:rPr>
                      <w:rPr>
                        <w:rFonts w:ascii="Cambria Math" w:hAnsi="Cambria Math"/>
                        <w:szCs w:val="28"/>
                        <w:lang w:val="uk-UA"/>
                      </w:rPr>
                      <m:t>ТР</m:t>
                    </m:r>
                    <m:ctrlPr>
                      <w:rPr>
                        <w:rFonts w:ascii="Cambria Math" w:hAnsi="Cambria Math"/>
                        <w:iCs/>
                        <w:szCs w:val="28"/>
                        <w:lang w:val="uk-UA"/>
                      </w:rPr>
                    </m:ctrlPr>
                  </m:sub>
                </m:sSub>
                <m:r>
                  <m:rPr>
                    <m:sty m:val="p"/>
                  </m:rPr>
                  <w:rPr>
                    <w:rFonts w:ascii="Cambria Math" w:hAnsi="Cambria Math"/>
                    <w:szCs w:val="28"/>
                    <w:lang w:val="uk-UA"/>
                  </w:rPr>
                  <m:t xml:space="preserve"> </m:t>
                </m:r>
                <m:ctrlPr>
                  <w:rPr>
                    <w:rFonts w:ascii="Cambria Math" w:hAnsi="Cambria Math"/>
                    <w:iCs/>
                    <w:szCs w:val="28"/>
                    <w:lang w:val="uk-UA"/>
                  </w:rPr>
                </m:ctrlPr>
              </m:e>
              <m:e>
                <m:r>
                  <m:rPr>
                    <m:sty m:val="p"/>
                  </m:rPr>
                  <w:rPr>
                    <w:rFonts w:ascii="Cambria Math" w:hAnsi="Cambria Math"/>
                    <w:szCs w:val="28"/>
                    <w:lang w:val="uk-UA"/>
                  </w:rPr>
                  <m:t xml:space="preserve">· </m:t>
                </m:r>
                <m:d>
                  <m:dPr>
                    <m:ctrlPr>
                      <w:rPr>
                        <w:rFonts w:ascii="Cambria Math" w:hAnsi="Cambria Math"/>
                        <w:iCs/>
                        <w:szCs w:val="28"/>
                        <w:lang w:val="uk-UA"/>
                      </w:rPr>
                    </m:ctrlPr>
                  </m:dPr>
                  <m:e>
                    <m:sSub>
                      <m:sSubPr>
                        <m:ctrlPr>
                          <w:rPr>
                            <w:rFonts w:ascii="Cambria Math" w:hAnsi="Cambria Math"/>
                            <w:iCs/>
                            <w:szCs w:val="28"/>
                            <w:lang w:val="uk-UA"/>
                          </w:rPr>
                        </m:ctrlPr>
                      </m:sSubPr>
                      <m:e>
                        <m:r>
                          <m:rPr>
                            <m:sty m:val="p"/>
                          </m:rPr>
                          <w:rPr>
                            <w:rFonts w:ascii="Cambria Math" w:hAnsi="Cambria Math"/>
                            <w:szCs w:val="28"/>
                            <w:lang w:val="uk-UA"/>
                          </w:rPr>
                          <m:t>Т</m:t>
                        </m:r>
                        <m:ctrlPr>
                          <w:rPr>
                            <w:rFonts w:ascii="Cambria Math" w:hAnsi="Cambria Math"/>
                            <w:iCs/>
                            <w:szCs w:val="28"/>
                            <w:lang w:val="uk-UA"/>
                          </w:rPr>
                        </m:ctrlPr>
                      </m:e>
                      <m:sub>
                        <m:r>
                          <m:rPr>
                            <m:sty m:val="p"/>
                          </m:rPr>
                          <w:rPr>
                            <w:rFonts w:ascii="Cambria Math" w:hAnsi="Cambria Math"/>
                            <w:szCs w:val="28"/>
                            <w:lang w:val="uk-UA"/>
                          </w:rPr>
                          <m:t>СТ</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sSup>
                          <m:sSupPr>
                            <m:ctrlPr>
                              <w:rPr>
                                <w:rFonts w:ascii="Cambria Math" w:hAnsi="Cambria Math"/>
                                <w:iCs/>
                                <w:szCs w:val="28"/>
                                <w:lang w:val="uk-UA"/>
                              </w:rPr>
                            </m:ctrlPr>
                          </m:sSupPr>
                          <m:e>
                            <m:r>
                              <m:rPr>
                                <m:sty m:val="p"/>
                              </m:rPr>
                              <w:rPr>
                                <w:rFonts w:ascii="Cambria Math" w:hAnsi="Cambria Math"/>
                                <w:szCs w:val="28"/>
                                <w:lang w:val="uk-UA"/>
                              </w:rPr>
                              <m:t>T</m:t>
                            </m:r>
                            <m:ctrlPr>
                              <w:rPr>
                                <w:rFonts w:ascii="Cambria Math" w:hAnsi="Cambria Math"/>
                                <w:iCs/>
                                <w:szCs w:val="28"/>
                                <w:lang w:val="uk-UA"/>
                              </w:rPr>
                            </m:ctrlPr>
                          </m:e>
                          <m:sup>
                            <m:r>
                              <m:rPr>
                                <m:sty m:val="p"/>
                              </m:rPr>
                              <w:rPr>
                                <w:rFonts w:ascii="Cambria Math" w:hAnsi="Cambria Math"/>
                                <w:szCs w:val="28"/>
                                <w:lang w:val="uk-UA"/>
                              </w:rPr>
                              <m:t>'</m:t>
                            </m:r>
                            <m:ctrlPr>
                              <w:rPr>
                                <w:rFonts w:ascii="Cambria Math" w:hAnsi="Cambria Math"/>
                                <w:iCs/>
                                <w:szCs w:val="28"/>
                                <w:lang w:val="uk-UA"/>
                              </w:rPr>
                            </m:ctrlPr>
                          </m:sup>
                        </m:sSup>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ctrlPr>
                      <w:rPr>
                        <w:rFonts w:ascii="Cambria Math" w:hAnsi="Cambria Math"/>
                        <w:iCs/>
                        <w:szCs w:val="28"/>
                        <w:lang w:val="uk-UA"/>
                      </w:rPr>
                    </m:ctrlPr>
                  </m:e>
                </m:d>
                <m:r>
                  <m:rPr>
                    <m:sty m:val="p"/>
                  </m:rPr>
                  <w:rPr>
                    <w:rFonts w:ascii="Cambria Math" w:hAnsi="Cambria Math"/>
                    <w:szCs w:val="28"/>
                    <w:lang w:val="uk-UA"/>
                  </w:rPr>
                  <m:t>· dt;</m:t>
                </m:r>
                <m:ctrlPr>
                  <w:rPr>
                    <w:rFonts w:ascii="Cambria Math" w:hAnsi="Cambria Math" w:eastAsia="Cambria Math" w:cs="Cambria Math"/>
                    <w:iCs/>
                    <w:szCs w:val="28"/>
                    <w:lang w:val="uk-UA"/>
                  </w:rPr>
                </m:ctrlPr>
              </m:e>
              <m:e>
                <m:r>
                  <m:rPr>
                    <m:sty m:val="p"/>
                  </m:rPr>
                  <w:rPr>
                    <w:rFonts w:ascii="Cambria Math" w:hAnsi="Cambria Math" w:eastAsia="Cambria Math" w:cs="Cambria Math"/>
                    <w:color w:val="FFFFFF" w:themeColor="background1"/>
                    <w:szCs w:val="28"/>
                    <w:lang w:val="uk-UA"/>
                    <w14:textFill>
                      <w14:solidFill>
                        <w14:schemeClr w14:val="bg1"/>
                      </w14:solidFill>
                    </w14:textFill>
                  </w:rPr>
                  <m:t>1</m:t>
                </m:r>
                <m:ctrlPr>
                  <w:rPr>
                    <w:rFonts w:ascii="Cambria Math" w:hAnsi="Cambria Math" w:eastAsia="Cambria Math" w:cs="Cambria Math"/>
                    <w:iCs/>
                    <w:szCs w:val="28"/>
                    <w:lang w:val="uk-UA"/>
                  </w:rPr>
                </m:ctrlPr>
              </m:e>
              <m:e>
                <m:sSub>
                  <m:sSubPr>
                    <m:ctrlPr>
                      <w:rPr>
                        <w:rFonts w:ascii="Cambria Math" w:hAnsi="Cambria Math"/>
                        <w:iCs/>
                        <w:szCs w:val="28"/>
                        <w:lang w:val="uk-UA"/>
                      </w:rPr>
                    </m:ctrlPr>
                  </m:sSubPr>
                  <m:e>
                    <m:r>
                      <m:rPr>
                        <m:sty m:val="p"/>
                      </m:rPr>
                      <w:rPr>
                        <w:rFonts w:ascii="Cambria Math" w:hAnsi="Cambria Math"/>
                        <w:szCs w:val="28"/>
                        <w:lang w:val="uk-UA"/>
                      </w:rPr>
                      <m:t>F</m:t>
                    </m:r>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C</m:t>
                    </m:r>
                    <m:ctrlPr>
                      <w:rPr>
                        <w:rFonts w:ascii="Cambria Math" w:hAnsi="Cambria Math"/>
                        <w:iCs/>
                        <w:szCs w:val="28"/>
                        <w:lang w:val="uk-UA"/>
                      </w:rPr>
                    </m:ctrlPr>
                  </m:e>
                  <m:sub>
                    <m:r>
                      <m:rPr>
                        <m:sty m:val="p"/>
                      </m:rPr>
                      <w:rPr>
                        <w:rFonts w:ascii="Cambria Math" w:hAnsi="Cambria Math"/>
                        <w:szCs w:val="28"/>
                        <w:lang w:val="uk-UA"/>
                      </w:rPr>
                      <m:t xml:space="preserve">ВГ </m:t>
                    </m:r>
                    <m:ctrlPr>
                      <w:rPr>
                        <w:rFonts w:ascii="Cambria Math" w:hAnsi="Cambria Math"/>
                        <w:iCs/>
                        <w:szCs w:val="28"/>
                        <w:lang w:val="uk-UA"/>
                      </w:rPr>
                    </m:ctrlPr>
                  </m:sub>
                </m:sSub>
                <m:r>
                  <m:rPr>
                    <m:sty m:val="p"/>
                  </m:rPr>
                  <w:rPr>
                    <w:rFonts w:ascii="Cambria Math" w:hAnsi="Cambria Math"/>
                    <w:szCs w:val="28"/>
                    <w:lang w:val="uk-UA"/>
                  </w:rPr>
                  <m:t xml:space="preserve">· </m:t>
                </m:r>
                <m:sSub>
                  <m:sSubPr>
                    <m:ctrlPr>
                      <w:rPr>
                        <w:rFonts w:ascii="Cambria Math" w:hAnsi="Cambria Math"/>
                        <w:iCs/>
                        <w:szCs w:val="28"/>
                        <w:lang w:val="uk-UA"/>
                      </w:rPr>
                    </m:ctrlPr>
                  </m:sSubPr>
                  <m:e>
                    <m:r>
                      <m:rPr>
                        <m:sty m:val="p"/>
                      </m:rPr>
                      <w:rPr>
                        <w:rFonts w:ascii="Cambria Math" w:hAnsi="Cambria Math"/>
                        <w:szCs w:val="28"/>
                        <w:lang w:val="uk-UA"/>
                      </w:rPr>
                      <m:t>T</m:t>
                    </m:r>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 dt +</m:t>
                </m:r>
                <m:sSub>
                  <m:sSubPr>
                    <m:ctrlPr>
                      <w:rPr>
                        <w:rFonts w:ascii="Cambria Math" w:hAnsi="Cambria Math"/>
                        <w:iCs/>
                        <w:szCs w:val="28"/>
                        <w:lang w:val="uk-UA"/>
                      </w:rPr>
                    </m:ctrlPr>
                  </m:sSubPr>
                  <m:e>
                    <m:r>
                      <m:rPr>
                        <m:sty m:val="p"/>
                      </m:rPr>
                      <w:rPr>
                        <w:rFonts w:ascii="Cambria Math" w:hAnsi="Cambria Math"/>
                        <w:szCs w:val="28"/>
                        <w:lang w:val="uk-UA"/>
                      </w:rPr>
                      <m:t xml:space="preserve"> α</m:t>
                    </m:r>
                    <m:ctrlPr>
                      <w:rPr>
                        <w:rFonts w:ascii="Cambria Math" w:hAnsi="Cambria Math"/>
                        <w:iCs/>
                        <w:szCs w:val="28"/>
                        <w:lang w:val="uk-UA"/>
                      </w:rPr>
                    </m:ctrlPr>
                  </m:e>
                  <m:sub>
                    <m:r>
                      <m:rPr>
                        <m:sty m:val="p"/>
                      </m:rPr>
                      <w:rPr>
                        <w:rFonts w:ascii="Cambria Math" w:hAnsi="Cambria Math"/>
                        <w:szCs w:val="28"/>
                        <w:lang w:val="uk-UA"/>
                      </w:rPr>
                      <m:t>СТ</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S</m:t>
                    </m:r>
                    <m:ctrlPr>
                      <w:rPr>
                        <w:rFonts w:ascii="Cambria Math" w:hAnsi="Cambria Math"/>
                        <w:iCs/>
                        <w:szCs w:val="28"/>
                        <w:lang w:val="uk-UA"/>
                      </w:rPr>
                    </m:ctrlPr>
                  </m:e>
                  <m:sub>
                    <m:r>
                      <m:rPr>
                        <m:sty m:val="p"/>
                      </m:rPr>
                      <w:rPr>
                        <w:rFonts w:ascii="Cambria Math" w:hAnsi="Cambria Math"/>
                        <w:szCs w:val="28"/>
                        <w:lang w:val="uk-UA"/>
                      </w:rPr>
                      <m:t>ТР</m:t>
                    </m:r>
                    <m:ctrlPr>
                      <w:rPr>
                        <w:rFonts w:ascii="Cambria Math" w:hAnsi="Cambria Math"/>
                        <w:iCs/>
                        <w:szCs w:val="28"/>
                        <w:lang w:val="uk-UA"/>
                      </w:rPr>
                    </m:ctrlPr>
                  </m:sub>
                </m:sSub>
                <m:r>
                  <m:rPr>
                    <m:sty m:val="p"/>
                  </m:rPr>
                  <w:rPr>
                    <w:rFonts w:ascii="Cambria Math" w:hAnsi="Cambria Math"/>
                    <w:szCs w:val="28"/>
                    <w:lang w:val="uk-UA"/>
                  </w:rPr>
                  <m:t xml:space="preserve"> · </m:t>
                </m:r>
                <m:d>
                  <m:dPr>
                    <m:ctrlPr>
                      <w:rPr>
                        <w:rFonts w:ascii="Cambria Math" w:hAnsi="Cambria Math"/>
                        <w:iCs/>
                        <w:szCs w:val="28"/>
                        <w:lang w:val="uk-UA"/>
                      </w:rPr>
                    </m:ctrlPr>
                  </m:dPr>
                  <m:e>
                    <m:sSub>
                      <m:sSubPr>
                        <m:ctrlPr>
                          <w:rPr>
                            <w:rFonts w:ascii="Cambria Math" w:hAnsi="Cambria Math"/>
                            <w:iCs/>
                            <w:szCs w:val="28"/>
                            <w:lang w:val="uk-UA"/>
                          </w:rPr>
                        </m:ctrlPr>
                      </m:sSubPr>
                      <m:e>
                        <m:r>
                          <m:rPr>
                            <m:sty m:val="p"/>
                          </m:rPr>
                          <w:rPr>
                            <w:rFonts w:ascii="Cambria Math" w:hAnsi="Cambria Math"/>
                            <w:szCs w:val="28"/>
                            <w:lang w:val="uk-UA"/>
                          </w:rPr>
                          <m:t>Т</m:t>
                        </m:r>
                        <m:ctrlPr>
                          <w:rPr>
                            <w:rFonts w:ascii="Cambria Math" w:hAnsi="Cambria Math"/>
                            <w:iCs/>
                            <w:szCs w:val="28"/>
                            <w:lang w:val="uk-UA"/>
                          </w:rPr>
                        </m:ctrlPr>
                      </m:e>
                      <m:sub>
                        <m:r>
                          <m:rPr>
                            <m:sty m:val="p"/>
                          </m:rPr>
                          <w:rPr>
                            <w:rFonts w:ascii="Cambria Math" w:hAnsi="Cambria Math"/>
                            <w:szCs w:val="28"/>
                            <w:lang w:val="uk-UA"/>
                          </w:rPr>
                          <m:t>СТ</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sSup>
                          <m:sSupPr>
                            <m:ctrlPr>
                              <w:rPr>
                                <w:rFonts w:ascii="Cambria Math" w:hAnsi="Cambria Math"/>
                                <w:iCs/>
                                <w:szCs w:val="28"/>
                                <w:lang w:val="uk-UA"/>
                              </w:rPr>
                            </m:ctrlPr>
                          </m:sSupPr>
                          <m:e>
                            <m:r>
                              <m:rPr>
                                <m:sty m:val="p"/>
                              </m:rPr>
                              <w:rPr>
                                <w:rFonts w:ascii="Cambria Math" w:hAnsi="Cambria Math"/>
                                <w:szCs w:val="28"/>
                                <w:lang w:val="uk-UA"/>
                              </w:rPr>
                              <m:t>T</m:t>
                            </m:r>
                            <m:ctrlPr>
                              <w:rPr>
                                <w:rFonts w:ascii="Cambria Math" w:hAnsi="Cambria Math"/>
                                <w:iCs/>
                                <w:szCs w:val="28"/>
                                <w:lang w:val="uk-UA"/>
                              </w:rPr>
                            </m:ctrlPr>
                          </m:e>
                          <m:sup>
                            <m:r>
                              <m:rPr>
                                <m:sty m:val="p"/>
                              </m:rPr>
                              <w:rPr>
                                <w:rFonts w:ascii="Cambria Math" w:hAnsi="Cambria Math"/>
                                <w:szCs w:val="28"/>
                                <w:lang w:val="uk-UA"/>
                              </w:rPr>
                              <m:t>'</m:t>
                            </m:r>
                            <m:ctrlPr>
                              <w:rPr>
                                <w:rFonts w:ascii="Cambria Math" w:hAnsi="Cambria Math"/>
                                <w:iCs/>
                                <w:szCs w:val="28"/>
                                <w:lang w:val="uk-UA"/>
                              </w:rPr>
                            </m:ctrlPr>
                          </m:sup>
                        </m:sSup>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ctrlPr>
                      <w:rPr>
                        <w:rFonts w:ascii="Cambria Math" w:hAnsi="Cambria Math"/>
                        <w:iCs/>
                        <w:szCs w:val="28"/>
                        <w:lang w:val="uk-UA"/>
                      </w:rPr>
                    </m:ctrlPr>
                  </m:e>
                </m:d>
                <m:r>
                  <m:rPr>
                    <m:sty m:val="p"/>
                  </m:rPr>
                  <w:rPr>
                    <w:rFonts w:ascii="Cambria Math" w:hAnsi="Cambria Math"/>
                    <w:szCs w:val="28"/>
                    <w:lang w:val="uk-UA"/>
                  </w:rPr>
                  <m:t xml:space="preserve">· dt= </m:t>
                </m:r>
                <m:ctrlPr>
                  <w:rPr>
                    <w:rFonts w:ascii="Cambria Math" w:hAnsi="Cambria Math" w:eastAsia="Cambria Math" w:cs="Cambria Math"/>
                    <w:iCs/>
                    <w:szCs w:val="28"/>
                    <w:lang w:val="uk-UA"/>
                  </w:rPr>
                </m:ctrlPr>
              </m:e>
              <m:e>
                <m:sSub>
                  <m:sSubPr>
                    <m:ctrlPr>
                      <w:rPr>
                        <w:rFonts w:ascii="Cambria Math" w:hAnsi="Cambria Math"/>
                        <w:iCs/>
                        <w:szCs w:val="28"/>
                        <w:lang w:val="uk-UA"/>
                      </w:rPr>
                    </m:ctrlPr>
                  </m:sSubPr>
                  <m:e>
                    <m:r>
                      <m:rPr>
                        <m:sty m:val="p"/>
                      </m:rPr>
                      <w:rPr>
                        <w:rFonts w:ascii="Cambria Math" w:hAnsi="Cambria Math"/>
                        <w:szCs w:val="28"/>
                        <w:lang w:val="uk-UA"/>
                      </w:rPr>
                      <m:t>m</m:t>
                    </m:r>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sSup>
                      <m:sSupPr>
                        <m:ctrlPr>
                          <w:rPr>
                            <w:rFonts w:ascii="Cambria Math" w:hAnsi="Cambria Math"/>
                            <w:iCs/>
                            <w:szCs w:val="28"/>
                            <w:lang w:val="uk-UA"/>
                          </w:rPr>
                        </m:ctrlPr>
                      </m:sSupPr>
                      <m:e>
                        <m:r>
                          <m:rPr>
                            <m:sty m:val="p"/>
                          </m:rPr>
                          <w:rPr>
                            <w:rFonts w:ascii="Cambria Math" w:hAnsi="Cambria Math"/>
                            <w:szCs w:val="28"/>
                            <w:lang w:val="uk-UA"/>
                          </w:rPr>
                          <m:t>C</m:t>
                        </m:r>
                        <m:ctrlPr>
                          <w:rPr>
                            <w:rFonts w:ascii="Cambria Math" w:hAnsi="Cambria Math"/>
                            <w:iCs/>
                            <w:szCs w:val="28"/>
                            <w:lang w:val="uk-UA"/>
                          </w:rPr>
                        </m:ctrlPr>
                      </m:e>
                      <m:sup>
                        <m:r>
                          <m:rPr>
                            <m:sty m:val="p"/>
                          </m:rPr>
                          <w:rPr>
                            <w:rFonts w:ascii="Cambria Math" w:hAnsi="Cambria Math"/>
                            <w:szCs w:val="28"/>
                            <w:lang w:val="uk-UA"/>
                          </w:rPr>
                          <m:t>'</m:t>
                        </m:r>
                        <m:ctrlPr>
                          <w:rPr>
                            <w:rFonts w:ascii="Cambria Math" w:hAnsi="Cambria Math"/>
                            <w:iCs/>
                            <w:szCs w:val="28"/>
                            <w:lang w:val="uk-UA"/>
                          </w:rPr>
                        </m:ctrlPr>
                      </m:sup>
                    </m:sSup>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d</m:t>
                    </m:r>
                    <m:sSup>
                      <m:sSupPr>
                        <m:ctrlPr>
                          <w:rPr>
                            <w:rFonts w:ascii="Cambria Math" w:hAnsi="Cambria Math"/>
                            <w:iCs/>
                            <w:szCs w:val="28"/>
                            <w:lang w:val="uk-UA"/>
                          </w:rPr>
                        </m:ctrlPr>
                      </m:sSupPr>
                      <m:e>
                        <m:r>
                          <m:rPr>
                            <m:sty m:val="p"/>
                          </m:rPr>
                          <w:rPr>
                            <w:rFonts w:ascii="Cambria Math" w:hAnsi="Cambria Math"/>
                            <w:szCs w:val="28"/>
                            <w:lang w:val="uk-UA"/>
                          </w:rPr>
                          <m:t>T</m:t>
                        </m:r>
                        <m:ctrlPr>
                          <w:rPr>
                            <w:rFonts w:ascii="Cambria Math" w:hAnsi="Cambria Math"/>
                            <w:iCs/>
                            <w:szCs w:val="28"/>
                            <w:lang w:val="uk-UA"/>
                          </w:rPr>
                        </m:ctrlPr>
                      </m:e>
                      <m:sup>
                        <m:r>
                          <m:rPr>
                            <m:sty m:val="p"/>
                          </m:rPr>
                          <w:rPr>
                            <w:rFonts w:ascii="Cambria Math" w:hAnsi="Cambria Math"/>
                            <w:szCs w:val="28"/>
                            <w:lang w:val="uk-UA"/>
                          </w:rPr>
                          <m:t>'</m:t>
                        </m:r>
                        <m:ctrlPr>
                          <w:rPr>
                            <w:rFonts w:ascii="Cambria Math" w:hAnsi="Cambria Math"/>
                            <w:iCs/>
                            <w:szCs w:val="28"/>
                            <w:lang w:val="uk-UA"/>
                          </w:rPr>
                        </m:ctrlPr>
                      </m:sup>
                    </m:sSup>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m:t>
                </m:r>
                <m:sSub>
                  <m:sSubPr>
                    <m:ctrlPr>
                      <w:rPr>
                        <w:rFonts w:ascii="Cambria Math" w:hAnsi="Cambria Math"/>
                        <w:iCs/>
                        <w:szCs w:val="28"/>
                        <w:lang w:val="uk-UA"/>
                      </w:rPr>
                    </m:ctrlPr>
                  </m:sSubPr>
                  <m:e>
                    <m:r>
                      <m:rPr>
                        <m:sty m:val="p"/>
                      </m:rPr>
                      <w:rPr>
                        <w:rFonts w:ascii="Cambria Math" w:hAnsi="Cambria Math"/>
                        <w:szCs w:val="28"/>
                        <w:lang w:val="uk-UA"/>
                      </w:rPr>
                      <m:t xml:space="preserve"> F</m:t>
                    </m:r>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sSup>
                      <m:sSupPr>
                        <m:ctrlPr>
                          <w:rPr>
                            <w:rFonts w:ascii="Cambria Math" w:hAnsi="Cambria Math"/>
                            <w:iCs/>
                            <w:szCs w:val="28"/>
                            <w:lang w:val="uk-UA"/>
                          </w:rPr>
                        </m:ctrlPr>
                      </m:sSupPr>
                      <m:e>
                        <m:r>
                          <m:rPr>
                            <m:sty m:val="p"/>
                          </m:rPr>
                          <w:rPr>
                            <w:rFonts w:ascii="Cambria Math" w:hAnsi="Cambria Math"/>
                            <w:szCs w:val="28"/>
                            <w:lang w:val="uk-UA"/>
                          </w:rPr>
                          <m:t>C</m:t>
                        </m:r>
                        <m:ctrlPr>
                          <w:rPr>
                            <w:rFonts w:ascii="Cambria Math" w:hAnsi="Cambria Math"/>
                            <w:iCs/>
                            <w:szCs w:val="28"/>
                            <w:lang w:val="uk-UA"/>
                          </w:rPr>
                        </m:ctrlPr>
                      </m:e>
                      <m:sup>
                        <m:r>
                          <m:rPr>
                            <m:sty m:val="p"/>
                          </m:rPr>
                          <w:rPr>
                            <w:rFonts w:ascii="Cambria Math" w:hAnsi="Cambria Math"/>
                            <w:szCs w:val="28"/>
                            <w:lang w:val="uk-UA"/>
                          </w:rPr>
                          <m:t>'</m:t>
                        </m:r>
                        <m:ctrlPr>
                          <w:rPr>
                            <w:rFonts w:ascii="Cambria Math" w:hAnsi="Cambria Math"/>
                            <w:iCs/>
                            <w:szCs w:val="28"/>
                            <w:lang w:val="uk-UA"/>
                          </w:rPr>
                        </m:ctrlPr>
                      </m:sup>
                    </m:sSup>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sSup>
                      <m:sSupPr>
                        <m:ctrlPr>
                          <w:rPr>
                            <w:rFonts w:ascii="Cambria Math" w:hAnsi="Cambria Math"/>
                            <w:iCs/>
                            <w:szCs w:val="28"/>
                            <w:lang w:val="uk-UA"/>
                          </w:rPr>
                        </m:ctrlPr>
                      </m:sSupPr>
                      <m:e>
                        <m:r>
                          <m:rPr>
                            <m:sty m:val="p"/>
                          </m:rPr>
                          <w:rPr>
                            <w:rFonts w:ascii="Cambria Math" w:hAnsi="Cambria Math"/>
                            <w:szCs w:val="28"/>
                            <w:lang w:val="uk-UA"/>
                          </w:rPr>
                          <m:t>T</m:t>
                        </m:r>
                        <m:ctrlPr>
                          <w:rPr>
                            <w:rFonts w:ascii="Cambria Math" w:hAnsi="Cambria Math"/>
                            <w:iCs/>
                            <w:szCs w:val="28"/>
                            <w:lang w:val="uk-UA"/>
                          </w:rPr>
                        </m:ctrlPr>
                      </m:e>
                      <m:sup>
                        <m:r>
                          <m:rPr>
                            <m:sty m:val="p"/>
                          </m:rPr>
                          <w:rPr>
                            <w:rFonts w:ascii="Cambria Math" w:hAnsi="Cambria Math"/>
                            <w:szCs w:val="28"/>
                            <w:lang w:val="uk-UA"/>
                          </w:rPr>
                          <m:t>'</m:t>
                        </m:r>
                        <m:ctrlPr>
                          <w:rPr>
                            <w:rFonts w:ascii="Cambria Math" w:hAnsi="Cambria Math"/>
                            <w:iCs/>
                            <w:szCs w:val="28"/>
                            <w:lang w:val="uk-UA"/>
                          </w:rPr>
                        </m:ctrlPr>
                      </m:sup>
                    </m:sSup>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 dt +</m:t>
                </m:r>
                <m:sSub>
                  <m:sSubPr>
                    <m:ctrlPr>
                      <w:rPr>
                        <w:rFonts w:ascii="Cambria Math" w:hAnsi="Cambria Math"/>
                        <w:iCs/>
                        <w:szCs w:val="28"/>
                        <w:lang w:val="uk-UA"/>
                      </w:rPr>
                    </m:ctrlPr>
                  </m:sSubPr>
                  <m:e>
                    <m:r>
                      <m:rPr>
                        <m:sty m:val="p"/>
                      </m:rPr>
                      <w:rPr>
                        <w:rFonts w:ascii="Cambria Math" w:hAnsi="Cambria Math"/>
                        <w:szCs w:val="28"/>
                        <w:lang w:val="uk-UA"/>
                      </w:rPr>
                      <m:t xml:space="preserve"> α</m:t>
                    </m:r>
                    <m:ctrlPr>
                      <w:rPr>
                        <w:rFonts w:ascii="Cambria Math" w:hAnsi="Cambria Math"/>
                        <w:iCs/>
                        <w:szCs w:val="28"/>
                        <w:lang w:val="uk-UA"/>
                      </w:rPr>
                    </m:ctrlPr>
                  </m:e>
                  <m:sub>
                    <m:r>
                      <m:rPr>
                        <m:sty m:val="p"/>
                      </m:rPr>
                      <w:rPr>
                        <w:rFonts w:ascii="Cambria Math" w:hAnsi="Cambria Math"/>
                        <w:szCs w:val="28"/>
                        <w:lang w:val="uk-UA"/>
                      </w:rPr>
                      <m:t>НС</m:t>
                    </m:r>
                    <m:ctrlPr>
                      <w:rPr>
                        <w:rFonts w:ascii="Cambria Math" w:hAnsi="Cambria Math"/>
                        <w:iCs/>
                        <w:szCs w:val="28"/>
                        <w:lang w:val="uk-UA"/>
                      </w:rPr>
                    </m:ctrlPr>
                  </m:sub>
                </m:sSub>
                <m:r>
                  <m:rPr>
                    <m:sty m:val="p"/>
                  </m:rPr>
                  <w:rPr>
                    <w:rFonts w:ascii="Cambria Math" w:hAnsi="Cambria Math"/>
                    <w:szCs w:val="28"/>
                    <w:lang w:val="uk-UA"/>
                  </w:rPr>
                  <m:t xml:space="preserve"> · S </m:t>
                </m:r>
                <m:ctrlPr>
                  <w:rPr>
                    <w:rFonts w:ascii="Cambria Math" w:hAnsi="Cambria Math" w:eastAsia="Cambria Math" w:cs="Cambria Math"/>
                    <w:iCs/>
                    <w:szCs w:val="28"/>
                    <w:lang w:val="uk-UA"/>
                  </w:rPr>
                </m:ctrlPr>
              </m:e>
              <m:e>
                <m:r>
                  <m:rPr>
                    <m:sty m:val="p"/>
                  </m:rPr>
                  <w:rPr>
                    <w:rFonts w:ascii="Cambria Math" w:hAnsi="Cambria Math"/>
                    <w:szCs w:val="28"/>
                    <w:lang w:val="uk-UA"/>
                  </w:rPr>
                  <m:t>· (</m:t>
                </m:r>
                <m:sSub>
                  <m:sSubPr>
                    <m:ctrlPr>
                      <w:rPr>
                        <w:rFonts w:ascii="Cambria Math" w:hAnsi="Cambria Math"/>
                        <w:iCs/>
                        <w:szCs w:val="28"/>
                        <w:lang w:val="uk-UA"/>
                      </w:rPr>
                    </m:ctrlPr>
                  </m:sSubPr>
                  <m:e>
                    <m:r>
                      <m:rPr>
                        <m:sty m:val="p"/>
                      </m:rPr>
                      <w:rPr>
                        <w:rFonts w:ascii="Cambria Math" w:hAnsi="Cambria Math"/>
                        <w:szCs w:val="28"/>
                        <w:lang w:val="uk-UA"/>
                      </w:rPr>
                      <m:t>Т</m:t>
                    </m:r>
                    <m:ctrlPr>
                      <w:rPr>
                        <w:rFonts w:ascii="Cambria Math" w:hAnsi="Cambria Math"/>
                        <w:iCs/>
                        <w:szCs w:val="28"/>
                        <w:lang w:val="uk-UA"/>
                      </w:rPr>
                    </m:ctrlPr>
                  </m:e>
                  <m:sub>
                    <m:r>
                      <m:rPr>
                        <m:sty m:val="p"/>
                      </m:rPr>
                      <w:rPr>
                        <w:rFonts w:ascii="Cambria Math" w:hAnsi="Cambria Math"/>
                        <w:szCs w:val="28"/>
                        <w:lang w:val="uk-UA"/>
                      </w:rPr>
                      <m:t>СТ</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Т</m:t>
                    </m:r>
                    <m:ctrlPr>
                      <w:rPr>
                        <w:rFonts w:ascii="Cambria Math" w:hAnsi="Cambria Math"/>
                        <w:iCs/>
                        <w:szCs w:val="28"/>
                        <w:lang w:val="uk-UA"/>
                      </w:rPr>
                    </m:ctrlPr>
                  </m:e>
                  <m:sub>
                    <m:r>
                      <m:rPr>
                        <m:sty m:val="p"/>
                      </m:rPr>
                      <w:rPr>
                        <w:rFonts w:ascii="Cambria Math" w:hAnsi="Cambria Math"/>
                        <w:szCs w:val="28"/>
                        <w:lang w:val="uk-UA"/>
                      </w:rPr>
                      <m:t>НС</m:t>
                    </m:r>
                    <m:ctrlPr>
                      <w:rPr>
                        <w:rFonts w:ascii="Cambria Math" w:hAnsi="Cambria Math"/>
                        <w:iCs/>
                        <w:szCs w:val="28"/>
                        <w:lang w:val="uk-UA"/>
                      </w:rPr>
                    </m:ctrlPr>
                  </m:sub>
                </m:sSub>
                <m:r>
                  <m:rPr>
                    <m:sty m:val="p"/>
                  </m:rPr>
                  <w:rPr>
                    <w:rFonts w:ascii="Cambria Math" w:hAnsi="Cambria Math"/>
                    <w:szCs w:val="28"/>
                    <w:lang w:val="uk-UA"/>
                  </w:rPr>
                  <m:t>) · dt.</m:t>
                </m:r>
                <m:ctrlPr>
                  <w:rPr>
                    <w:rFonts w:ascii="Cambria Math" w:hAnsi="Cambria Math"/>
                    <w:iCs/>
                    <w:szCs w:val="28"/>
                    <w:lang w:val="uk-UA"/>
                  </w:rPr>
                </m:ctrlPr>
              </m:e>
            </m:eqArr>
            <m:ctrlPr>
              <w:rPr>
                <w:rFonts w:ascii="Cambria Math" w:hAnsi="Cambria Math"/>
                <w:iCs/>
                <w:szCs w:val="28"/>
                <w:lang w:val="uk-UA"/>
              </w:rPr>
            </m:ctrlPr>
          </m:e>
        </m:d>
        <m:r>
          <m:rPr>
            <m:sty m:val="p"/>
          </m:rPr>
          <w:rPr>
            <w:rFonts w:ascii="Cambria Math" w:hAnsi="Cambria Math"/>
            <w:szCs w:val="28"/>
            <w:lang w:val="uk-UA"/>
          </w:rPr>
          <m:t xml:space="preserve">  </m:t>
        </m:r>
      </m:oMath>
      <w:r>
        <w:rPr>
          <w:szCs w:val="28"/>
          <w:lang w:val="uk-UA"/>
        </w:rPr>
        <w:t xml:space="preserve"> </w:t>
      </w:r>
      <w:r>
        <w:rPr>
          <w:szCs w:val="28"/>
          <w:lang w:val="uk-UA"/>
        </w:rPr>
        <w:tab/>
      </w:r>
      <w:r>
        <w:rPr>
          <w:szCs w:val="28"/>
          <w:lang w:val="uk-UA"/>
        </w:rPr>
        <w:tab/>
      </w:r>
      <m:oMath>
        <m:r>
          <m:rPr/>
          <w:rPr>
            <w:rFonts w:ascii="Cambria Math" w:hAnsi="Cambria Math"/>
            <w:szCs w:val="28"/>
            <w:lang w:val="uk-UA"/>
          </w:rPr>
          <m:t>(</m:t>
        </m:r>
        <m:r>
          <m:rPr/>
          <w:rPr>
            <w:rFonts w:hint="default" w:ascii="Cambria Math" w:hAnsi="Cambria Math"/>
            <w:szCs w:val="28"/>
            <w:lang w:val="uk-UA"/>
          </w:rPr>
          <m:t>8</m:t>
        </m:r>
        <m:r>
          <m:rPr/>
          <w:rPr>
            <w:rFonts w:ascii="Cambria Math" w:hAnsi="Cambria Math"/>
            <w:szCs w:val="28"/>
            <w:lang w:val="uk-UA"/>
          </w:rPr>
          <m:t>.9)</m:t>
        </m:r>
      </m:oMath>
    </w:p>
    <w:p w14:paraId="06D05D36">
      <w:pPr>
        <w:spacing w:line="360" w:lineRule="auto"/>
        <w:ind w:firstLine="708"/>
        <w:rPr>
          <w:szCs w:val="28"/>
          <w:lang w:val="uk-UA"/>
        </w:rPr>
      </w:pPr>
      <w:r>
        <w:rPr>
          <w:szCs w:val="28"/>
          <w:lang w:val="uk-UA"/>
        </w:rPr>
        <w:t>Перше рівняння системи (</w:t>
      </w:r>
      <w:r>
        <w:rPr>
          <w:rFonts w:hint="default"/>
          <w:szCs w:val="28"/>
          <w:lang w:val="uk-UA"/>
        </w:rPr>
        <w:t>8</w:t>
      </w:r>
      <w:r>
        <w:rPr>
          <w:szCs w:val="28"/>
          <w:lang w:val="uk-UA"/>
        </w:rPr>
        <w:t>.9) описує кількість теплоти теплоносія (пара), друге – кількість теплоти продукту, що нагрівається (відпарного газу).</w:t>
      </w:r>
    </w:p>
    <w:p w14:paraId="0294A734">
      <w:pPr>
        <w:spacing w:line="360" w:lineRule="auto"/>
        <w:ind w:firstLine="708"/>
        <w:rPr>
          <w:szCs w:val="28"/>
          <w:lang w:val="uk-UA"/>
        </w:rPr>
      </w:pPr>
      <w:r>
        <w:rPr>
          <w:szCs w:val="28"/>
          <w:lang w:val="uk-UA"/>
        </w:rPr>
        <w:t>Ділимо систему рівнянь (</w:t>
      </w:r>
      <w:r>
        <w:rPr>
          <w:rFonts w:hint="default"/>
          <w:szCs w:val="28"/>
          <w:lang w:val="uk-UA"/>
        </w:rPr>
        <w:t>8</w:t>
      </w:r>
      <w:r>
        <w:rPr>
          <w:szCs w:val="28"/>
          <w:lang w:val="uk-UA"/>
        </w:rPr>
        <w:t>.9) на dt</w:t>
      </w:r>
    </w:p>
    <w:p w14:paraId="6FDFDDAE">
      <w:pPr>
        <w:spacing w:line="360" w:lineRule="auto"/>
        <w:jc w:val="right"/>
        <w:rPr>
          <w:rFonts w:ascii="Cambria Math" w:hAnsi="Cambria Math"/>
          <w:szCs w:val="28"/>
          <w:lang w:val="uk-UA"/>
          <w:oMath/>
        </w:rPr>
      </w:pPr>
      <m:oMath>
        <m:d>
          <m:dPr>
            <m:begChr m:val="{"/>
            <m:endChr m:val=""/>
            <m:ctrlPr>
              <w:rPr>
                <w:rFonts w:ascii="Cambria Math" w:hAnsi="Cambria Math"/>
                <w:iCs/>
                <w:szCs w:val="28"/>
                <w:lang w:val="uk-UA"/>
              </w:rPr>
            </m:ctrlPr>
          </m:dPr>
          <m:e>
            <m:eqArr>
              <m:eqArrPr>
                <m:ctrlPr>
                  <w:rPr>
                    <w:rFonts w:ascii="Cambria Math" w:hAnsi="Cambria Math"/>
                    <w:iCs/>
                    <w:szCs w:val="28"/>
                    <w:lang w:val="uk-UA"/>
                  </w:rPr>
                </m:ctrlPr>
              </m:eqArrPr>
              <m:e>
                <m:sSub>
                  <m:sSubPr>
                    <m:ctrlPr>
                      <w:rPr>
                        <w:rFonts w:ascii="Cambria Math" w:hAnsi="Cambria Math"/>
                        <w:iCs/>
                        <w:szCs w:val="28"/>
                        <w:lang w:val="uk-UA"/>
                      </w:rPr>
                    </m:ctrlPr>
                  </m:sSubPr>
                  <m:e>
                    <m:r>
                      <m:rPr>
                        <m:sty m:val="p"/>
                      </m:rPr>
                      <w:rPr>
                        <w:rFonts w:ascii="Cambria Math" w:hAnsi="Cambria Math"/>
                        <w:szCs w:val="28"/>
                        <w:lang w:val="uk-UA"/>
                      </w:rPr>
                      <m:t>F</m:t>
                    </m:r>
                    <m:ctrlPr>
                      <w:rPr>
                        <w:rFonts w:ascii="Cambria Math" w:hAnsi="Cambria Math"/>
                        <w:iCs/>
                        <w:szCs w:val="28"/>
                        <w:lang w:val="uk-UA"/>
                      </w:rPr>
                    </m:ctrlPr>
                  </m:e>
                  <m:sub>
                    <m:r>
                      <m:rPr>
                        <m:sty m:val="p"/>
                      </m:rPr>
                      <w:rPr>
                        <w:rFonts w:ascii="Cambria Math" w:hAnsi="Cambria Math"/>
                        <w:szCs w:val="28"/>
                        <w:lang w:val="uk-UA"/>
                      </w:rPr>
                      <m:t>Т</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С</m:t>
                    </m:r>
                    <m:ctrlPr>
                      <w:rPr>
                        <w:rFonts w:ascii="Cambria Math" w:hAnsi="Cambria Math"/>
                        <w:iCs/>
                        <w:szCs w:val="28"/>
                        <w:lang w:val="uk-UA"/>
                      </w:rPr>
                    </m:ctrlPr>
                  </m:e>
                  <m:sub>
                    <m:r>
                      <m:rPr>
                        <m:sty m:val="p"/>
                      </m:rPr>
                      <w:rPr>
                        <w:rFonts w:ascii="Cambria Math" w:hAnsi="Cambria Math"/>
                        <w:szCs w:val="28"/>
                        <w:lang w:val="uk-UA"/>
                      </w:rPr>
                      <m:t>Т</m:t>
                    </m:r>
                    <m:ctrlPr>
                      <w:rPr>
                        <w:rFonts w:ascii="Cambria Math" w:hAnsi="Cambria Math"/>
                        <w:iCs/>
                        <w:szCs w:val="28"/>
                        <w:lang w:val="uk-UA"/>
                      </w:rPr>
                    </m:ctrlPr>
                  </m:sub>
                </m:sSub>
                <m:r>
                  <m:rPr>
                    <m:sty m:val="p"/>
                  </m:rPr>
                  <w:rPr>
                    <w:rFonts w:ascii="Cambria Math" w:hAnsi="Cambria Math"/>
                    <w:szCs w:val="28"/>
                    <w:lang w:val="uk-UA"/>
                  </w:rPr>
                  <m:t xml:space="preserve"> · </m:t>
                </m:r>
                <m:d>
                  <m:dPr>
                    <m:ctrlPr>
                      <w:rPr>
                        <w:rFonts w:ascii="Cambria Math" w:hAnsi="Cambria Math"/>
                        <w:iCs/>
                        <w:szCs w:val="28"/>
                        <w:lang w:val="uk-UA"/>
                      </w:rPr>
                    </m:ctrlPr>
                  </m:dPr>
                  <m:e>
                    <m:sSub>
                      <m:sSubPr>
                        <m:ctrlPr>
                          <w:rPr>
                            <w:rFonts w:ascii="Cambria Math" w:hAnsi="Cambria Math"/>
                            <w:iCs/>
                            <w:szCs w:val="28"/>
                            <w:lang w:val="uk-UA"/>
                          </w:rPr>
                        </m:ctrlPr>
                      </m:sSubPr>
                      <m:e>
                        <m:r>
                          <m:rPr>
                            <m:sty m:val="p"/>
                          </m:rPr>
                          <w:rPr>
                            <w:rFonts w:ascii="Cambria Math" w:hAnsi="Cambria Math"/>
                            <w:szCs w:val="28"/>
                            <w:lang w:val="uk-UA"/>
                          </w:rPr>
                          <m:t>Т</m:t>
                        </m:r>
                        <m:ctrlPr>
                          <w:rPr>
                            <w:rFonts w:ascii="Cambria Math" w:hAnsi="Cambria Math"/>
                            <w:iCs/>
                            <w:szCs w:val="28"/>
                            <w:lang w:val="uk-UA"/>
                          </w:rPr>
                        </m:ctrlPr>
                      </m:e>
                      <m:sub>
                        <m:r>
                          <m:rPr>
                            <m:sty m:val="p"/>
                          </m:rPr>
                          <w:rPr>
                            <w:rFonts w:ascii="Cambria Math" w:hAnsi="Cambria Math"/>
                            <w:szCs w:val="28"/>
                            <w:lang w:val="uk-UA"/>
                          </w:rPr>
                          <m:t>Т</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sSup>
                          <m:sSupPr>
                            <m:ctrlPr>
                              <w:rPr>
                                <w:rFonts w:ascii="Cambria Math" w:hAnsi="Cambria Math"/>
                                <w:iCs/>
                                <w:szCs w:val="28"/>
                                <w:lang w:val="uk-UA"/>
                              </w:rPr>
                            </m:ctrlPr>
                          </m:sSupPr>
                          <m:e>
                            <m:r>
                              <m:rPr>
                                <m:sty m:val="p"/>
                              </m:rPr>
                              <w:rPr>
                                <w:rFonts w:ascii="Cambria Math" w:hAnsi="Cambria Math"/>
                                <w:szCs w:val="28"/>
                                <w:lang w:val="uk-UA"/>
                              </w:rPr>
                              <m:t>T</m:t>
                            </m:r>
                            <m:ctrlPr>
                              <w:rPr>
                                <w:rFonts w:ascii="Cambria Math" w:hAnsi="Cambria Math"/>
                                <w:iCs/>
                                <w:szCs w:val="28"/>
                                <w:lang w:val="uk-UA"/>
                              </w:rPr>
                            </m:ctrlPr>
                          </m:e>
                          <m:sup>
                            <m:r>
                              <m:rPr>
                                <m:sty m:val="p"/>
                              </m:rPr>
                              <w:rPr>
                                <w:rFonts w:ascii="Cambria Math" w:hAnsi="Cambria Math"/>
                                <w:szCs w:val="28"/>
                                <w:lang w:val="uk-UA"/>
                              </w:rPr>
                              <m:t>'</m:t>
                            </m:r>
                            <m:ctrlPr>
                              <w:rPr>
                                <w:rFonts w:ascii="Cambria Math" w:hAnsi="Cambria Math"/>
                                <w:iCs/>
                                <w:szCs w:val="28"/>
                                <w:lang w:val="uk-UA"/>
                              </w:rPr>
                            </m:ctrlPr>
                          </m:sup>
                        </m:sSup>
                        <m:ctrlPr>
                          <w:rPr>
                            <w:rFonts w:ascii="Cambria Math" w:hAnsi="Cambria Math"/>
                            <w:iCs/>
                            <w:szCs w:val="28"/>
                            <w:lang w:val="uk-UA"/>
                          </w:rPr>
                        </m:ctrlPr>
                      </m:e>
                      <m:sub>
                        <m:r>
                          <m:rPr>
                            <m:sty m:val="p"/>
                          </m:rPr>
                          <w:rPr>
                            <w:rFonts w:ascii="Cambria Math" w:hAnsi="Cambria Math"/>
                            <w:szCs w:val="28"/>
                            <w:lang w:val="uk-UA"/>
                          </w:rPr>
                          <m:t>Т</m:t>
                        </m:r>
                        <m:ctrlPr>
                          <w:rPr>
                            <w:rFonts w:ascii="Cambria Math" w:hAnsi="Cambria Math"/>
                            <w:iCs/>
                            <w:szCs w:val="28"/>
                            <w:lang w:val="uk-UA"/>
                          </w:rPr>
                        </m:ctrlPr>
                      </m:sub>
                    </m:sSub>
                    <m:ctrlPr>
                      <w:rPr>
                        <w:rFonts w:ascii="Cambria Math" w:hAnsi="Cambria Math"/>
                        <w:iCs/>
                        <w:szCs w:val="28"/>
                        <w:lang w:val="uk-UA"/>
                      </w:rPr>
                    </m:ctrlPr>
                  </m:e>
                </m:d>
                <m:r>
                  <m:rPr>
                    <m:sty m:val="p"/>
                  </m:rPr>
                  <w:rPr>
                    <w:rFonts w:ascii="Cambria Math" w:hAnsi="Cambria Math"/>
                    <w:szCs w:val="28"/>
                    <w:lang w:val="uk-UA"/>
                  </w:rPr>
                  <m:t xml:space="preserve">+ </m:t>
                </m:r>
                <m:sSub>
                  <m:sSubPr>
                    <m:ctrlPr>
                      <w:rPr>
                        <w:rFonts w:ascii="Cambria Math" w:hAnsi="Cambria Math"/>
                        <w:iCs/>
                        <w:szCs w:val="28"/>
                        <w:lang w:val="uk-UA"/>
                      </w:rPr>
                    </m:ctrlPr>
                  </m:sSubPr>
                  <m:e>
                    <m:r>
                      <m:rPr>
                        <m:sty m:val="p"/>
                      </m:rPr>
                      <w:rPr>
                        <w:rFonts w:ascii="Cambria Math" w:hAnsi="Cambria Math"/>
                        <w:szCs w:val="28"/>
                        <w:lang w:val="uk-UA"/>
                      </w:rPr>
                      <m:t>α</m:t>
                    </m:r>
                    <m:ctrlPr>
                      <w:rPr>
                        <w:rFonts w:ascii="Cambria Math" w:hAnsi="Cambria Math"/>
                        <w:iCs/>
                        <w:szCs w:val="28"/>
                        <w:lang w:val="uk-UA"/>
                      </w:rPr>
                    </m:ctrlPr>
                  </m:e>
                  <m:sub>
                    <m:r>
                      <m:rPr>
                        <m:sty m:val="p"/>
                      </m:rPr>
                      <w:rPr>
                        <w:rFonts w:ascii="Cambria Math" w:hAnsi="Cambria Math"/>
                        <w:szCs w:val="28"/>
                        <w:lang w:val="uk-UA"/>
                      </w:rPr>
                      <m:t>СТ</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S</m:t>
                    </m:r>
                    <m:ctrlPr>
                      <w:rPr>
                        <w:rFonts w:ascii="Cambria Math" w:hAnsi="Cambria Math"/>
                        <w:iCs/>
                        <w:szCs w:val="28"/>
                        <w:lang w:val="uk-UA"/>
                      </w:rPr>
                    </m:ctrlPr>
                  </m:e>
                  <m:sub>
                    <m:r>
                      <m:rPr>
                        <m:sty m:val="p"/>
                      </m:rPr>
                      <w:rPr>
                        <w:rFonts w:ascii="Cambria Math" w:hAnsi="Cambria Math"/>
                        <w:szCs w:val="28"/>
                        <w:lang w:val="uk-UA"/>
                      </w:rPr>
                      <m:t>ТР</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sSup>
                      <m:sSupPr>
                        <m:ctrlPr>
                          <w:rPr>
                            <w:rFonts w:ascii="Cambria Math" w:hAnsi="Cambria Math"/>
                            <w:iCs/>
                            <w:szCs w:val="28"/>
                            <w:lang w:val="uk-UA"/>
                          </w:rPr>
                        </m:ctrlPr>
                      </m:sSupPr>
                      <m:e>
                        <m:r>
                          <m:rPr>
                            <m:sty m:val="p"/>
                          </m:rPr>
                          <w:rPr>
                            <w:rFonts w:ascii="Cambria Math" w:hAnsi="Cambria Math"/>
                            <w:szCs w:val="28"/>
                            <w:lang w:val="uk-UA"/>
                          </w:rPr>
                          <m:t>T</m:t>
                        </m:r>
                        <m:ctrlPr>
                          <w:rPr>
                            <w:rFonts w:ascii="Cambria Math" w:hAnsi="Cambria Math"/>
                            <w:iCs/>
                            <w:szCs w:val="28"/>
                            <w:lang w:val="uk-UA"/>
                          </w:rPr>
                        </m:ctrlPr>
                      </m:e>
                      <m:sup>
                        <m:r>
                          <m:rPr>
                            <m:sty m:val="p"/>
                          </m:rPr>
                          <w:rPr>
                            <w:rFonts w:ascii="Cambria Math" w:hAnsi="Cambria Math"/>
                            <w:szCs w:val="28"/>
                            <w:lang w:val="uk-UA"/>
                          </w:rPr>
                          <m:t>'</m:t>
                        </m:r>
                        <m:ctrlPr>
                          <w:rPr>
                            <w:rFonts w:ascii="Cambria Math" w:hAnsi="Cambria Math"/>
                            <w:iCs/>
                            <w:szCs w:val="28"/>
                            <w:lang w:val="uk-UA"/>
                          </w:rPr>
                        </m:ctrlPr>
                      </m:sup>
                    </m:sSup>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m:t>
                </m:r>
                <m:ctrlPr>
                  <w:rPr>
                    <w:rFonts w:ascii="Cambria Math" w:hAnsi="Cambria Math"/>
                    <w:iCs/>
                    <w:szCs w:val="28"/>
                    <w:lang w:val="uk-UA"/>
                  </w:rPr>
                </m:ctrlPr>
              </m:e>
              <m:e>
                <m:r>
                  <m:rPr>
                    <m:sty m:val="p"/>
                  </m:rPr>
                  <w:rPr>
                    <w:rFonts w:ascii="Cambria Math" w:hAnsi="Cambria Math"/>
                    <w:szCs w:val="28"/>
                    <w:lang w:val="uk-UA"/>
                  </w:rPr>
                  <m:t xml:space="preserve"> </m:t>
                </m:r>
                <m:sSub>
                  <m:sSubPr>
                    <m:ctrlPr>
                      <w:rPr>
                        <w:rFonts w:ascii="Cambria Math" w:hAnsi="Cambria Math"/>
                        <w:iCs/>
                        <w:szCs w:val="28"/>
                        <w:lang w:val="uk-UA"/>
                      </w:rPr>
                    </m:ctrlPr>
                  </m:sSubPr>
                  <m:e>
                    <m:r>
                      <m:rPr>
                        <m:sty m:val="p"/>
                      </m:rPr>
                      <w:rPr>
                        <w:rFonts w:ascii="Cambria Math" w:hAnsi="Cambria Math"/>
                        <w:szCs w:val="28"/>
                        <w:lang w:val="uk-UA"/>
                      </w:rPr>
                      <m:t>m</m:t>
                    </m:r>
                    <m:ctrlPr>
                      <w:rPr>
                        <w:rFonts w:ascii="Cambria Math" w:hAnsi="Cambria Math"/>
                        <w:iCs/>
                        <w:szCs w:val="28"/>
                        <w:lang w:val="uk-UA"/>
                      </w:rPr>
                    </m:ctrlPr>
                  </m:e>
                  <m:sub>
                    <m:r>
                      <m:rPr>
                        <m:sty m:val="p"/>
                      </m:rPr>
                      <w:rPr>
                        <w:rFonts w:ascii="Cambria Math" w:hAnsi="Cambria Math"/>
                        <w:szCs w:val="28"/>
                        <w:lang w:val="uk-UA"/>
                      </w:rPr>
                      <m:t>ТР</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C</m:t>
                    </m:r>
                    <m:ctrlPr>
                      <w:rPr>
                        <w:rFonts w:ascii="Cambria Math" w:hAnsi="Cambria Math"/>
                        <w:iCs/>
                        <w:szCs w:val="28"/>
                        <w:lang w:val="uk-UA"/>
                      </w:rPr>
                    </m:ctrlPr>
                  </m:e>
                  <m:sub>
                    <m:r>
                      <m:rPr>
                        <m:sty m:val="p"/>
                      </m:rPr>
                      <w:rPr>
                        <w:rFonts w:ascii="Cambria Math" w:hAnsi="Cambria Math"/>
                        <w:szCs w:val="28"/>
                        <w:lang w:val="uk-UA"/>
                      </w:rPr>
                      <m:t>ТР</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 xml:space="preserve"> dT</m:t>
                    </m:r>
                    <m:ctrlPr>
                      <w:rPr>
                        <w:rFonts w:ascii="Cambria Math" w:hAnsi="Cambria Math"/>
                        <w:iCs/>
                        <w:szCs w:val="28"/>
                        <w:lang w:val="uk-UA"/>
                      </w:rPr>
                    </m:ctrlPr>
                  </m:e>
                  <m:sub>
                    <m:r>
                      <m:rPr>
                        <m:sty m:val="p"/>
                      </m:rPr>
                      <w:rPr>
                        <w:rFonts w:ascii="Cambria Math" w:hAnsi="Cambria Math"/>
                        <w:szCs w:val="28"/>
                        <w:lang w:val="uk-UA"/>
                      </w:rPr>
                      <m:t>СТ</m:t>
                    </m:r>
                    <m:ctrlPr>
                      <w:rPr>
                        <w:rFonts w:ascii="Cambria Math" w:hAnsi="Cambria Math"/>
                        <w:iCs/>
                        <w:szCs w:val="28"/>
                        <w:lang w:val="uk-UA"/>
                      </w:rPr>
                    </m:ctrlPr>
                  </m:sub>
                </m:sSub>
                <m:r>
                  <m:rPr/>
                  <w:rPr>
                    <w:rFonts w:ascii="Cambria Math" w:hAnsi="Cambria Math"/>
                    <w:szCs w:val="28"/>
                    <w:lang w:val="uk-UA"/>
                  </w:rPr>
                  <m:t>/</m:t>
                </m:r>
                <m:r>
                  <m:rPr>
                    <m:sty m:val="p"/>
                  </m:rPr>
                  <w:rPr>
                    <w:rFonts w:ascii="Cambria Math" w:hAnsi="Cambria Math"/>
                    <w:szCs w:val="28"/>
                    <w:lang w:val="uk-UA"/>
                  </w:rPr>
                  <m:t xml:space="preserve">dt + </m:t>
                </m:r>
                <m:sSub>
                  <m:sSubPr>
                    <m:ctrlPr>
                      <w:rPr>
                        <w:rFonts w:ascii="Cambria Math" w:hAnsi="Cambria Math"/>
                        <w:iCs/>
                        <w:szCs w:val="28"/>
                        <w:lang w:val="uk-UA"/>
                      </w:rPr>
                    </m:ctrlPr>
                  </m:sSubPr>
                  <m:e>
                    <m:r>
                      <m:rPr>
                        <m:sty m:val="p"/>
                      </m:rPr>
                      <w:rPr>
                        <w:rFonts w:ascii="Cambria Math" w:hAnsi="Cambria Math"/>
                        <w:szCs w:val="28"/>
                        <w:lang w:val="uk-UA"/>
                      </w:rPr>
                      <m:t>α</m:t>
                    </m:r>
                    <m:ctrlPr>
                      <w:rPr>
                        <w:rFonts w:ascii="Cambria Math" w:hAnsi="Cambria Math"/>
                        <w:iCs/>
                        <w:szCs w:val="28"/>
                        <w:lang w:val="uk-UA"/>
                      </w:rPr>
                    </m:ctrlPr>
                  </m:e>
                  <m:sub>
                    <m:r>
                      <m:rPr>
                        <m:sty m:val="p"/>
                      </m:rPr>
                      <w:rPr>
                        <w:rFonts w:ascii="Cambria Math" w:hAnsi="Cambria Math"/>
                        <w:szCs w:val="28"/>
                        <w:lang w:val="uk-UA"/>
                      </w:rPr>
                      <m:t>СТ</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S</m:t>
                    </m:r>
                    <m:ctrlPr>
                      <w:rPr>
                        <w:rFonts w:ascii="Cambria Math" w:hAnsi="Cambria Math"/>
                        <w:iCs/>
                        <w:szCs w:val="28"/>
                        <w:lang w:val="uk-UA"/>
                      </w:rPr>
                    </m:ctrlPr>
                  </m:e>
                  <m:sub>
                    <m:r>
                      <m:rPr>
                        <m:sty m:val="p"/>
                      </m:rPr>
                      <w:rPr>
                        <w:rFonts w:ascii="Cambria Math" w:hAnsi="Cambria Math"/>
                        <w:szCs w:val="28"/>
                        <w:lang w:val="uk-UA"/>
                      </w:rPr>
                      <m:t>ТР</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Т</m:t>
                    </m:r>
                    <m:ctrlPr>
                      <w:rPr>
                        <w:rFonts w:ascii="Cambria Math" w:hAnsi="Cambria Math"/>
                        <w:iCs/>
                        <w:szCs w:val="28"/>
                        <w:lang w:val="uk-UA"/>
                      </w:rPr>
                    </m:ctrlPr>
                  </m:e>
                  <m:sub>
                    <m:r>
                      <m:rPr>
                        <m:sty m:val="p"/>
                      </m:rPr>
                      <w:rPr>
                        <w:rFonts w:ascii="Cambria Math" w:hAnsi="Cambria Math"/>
                        <w:szCs w:val="28"/>
                        <w:lang w:val="uk-UA"/>
                      </w:rPr>
                      <m:t>СТ</m:t>
                    </m:r>
                    <m:ctrlPr>
                      <w:rPr>
                        <w:rFonts w:ascii="Cambria Math" w:hAnsi="Cambria Math"/>
                        <w:iCs/>
                        <w:szCs w:val="28"/>
                        <w:lang w:val="uk-UA"/>
                      </w:rPr>
                    </m:ctrlPr>
                  </m:sub>
                </m:sSub>
                <m:r>
                  <m:rPr>
                    <m:sty m:val="p"/>
                  </m:rPr>
                  <w:rPr>
                    <w:rFonts w:ascii="Cambria Math" w:hAnsi="Cambria Math"/>
                    <w:szCs w:val="28"/>
                    <w:lang w:val="uk-UA"/>
                  </w:rPr>
                  <m:t>;</m:t>
                </m:r>
                <m:ctrlPr>
                  <w:rPr>
                    <w:rFonts w:ascii="Cambria Math" w:hAnsi="Cambria Math" w:eastAsia="Cambria Math" w:cs="Cambria Math"/>
                    <w:i/>
                    <w:iCs/>
                    <w:szCs w:val="28"/>
                    <w:lang w:val="uk-UA"/>
                  </w:rPr>
                </m:ctrlPr>
              </m:e>
              <m:e>
                <m:r>
                  <m:rPr/>
                  <w:rPr>
                    <w:rFonts w:ascii="Cambria Math" w:hAnsi="Cambria Math" w:eastAsia="Cambria Math" w:cs="Cambria Math"/>
                    <w:color w:val="FFFFFF" w:themeColor="background1"/>
                    <w:szCs w:val="28"/>
                    <w:shd w:val="clear" w:color="auto" w:fill="FFFFFF" w:themeFill="background1"/>
                    <w:lang w:val="uk-UA"/>
                    <w14:textFill>
                      <w14:solidFill>
                        <w14:schemeClr w14:val="bg1"/>
                      </w14:solidFill>
                    </w14:textFill>
                  </w:rPr>
                  <m:t>1</m:t>
                </m:r>
                <m:ctrlPr>
                  <w:rPr>
                    <w:rFonts w:ascii="Cambria Math" w:hAnsi="Cambria Math" w:eastAsia="Cambria Math" w:cs="Cambria Math"/>
                    <w:iCs/>
                    <w:szCs w:val="28"/>
                    <w:lang w:val="uk-UA"/>
                  </w:rPr>
                </m:ctrlPr>
              </m:e>
              <m:e>
                <m:sSub>
                  <m:sSubPr>
                    <m:ctrlPr>
                      <w:rPr>
                        <w:rFonts w:ascii="Cambria Math" w:hAnsi="Cambria Math"/>
                        <w:iCs/>
                        <w:szCs w:val="28"/>
                        <w:lang w:val="uk-UA"/>
                      </w:rPr>
                    </m:ctrlPr>
                  </m:sSubPr>
                  <m:e>
                    <m:r>
                      <m:rPr>
                        <m:sty m:val="p"/>
                      </m:rPr>
                      <w:rPr>
                        <w:rFonts w:ascii="Cambria Math" w:hAnsi="Cambria Math"/>
                        <w:szCs w:val="28"/>
                        <w:lang w:val="uk-UA"/>
                      </w:rPr>
                      <m:t>F</m:t>
                    </m:r>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C</m:t>
                    </m:r>
                    <m:ctrlPr>
                      <w:rPr>
                        <w:rFonts w:ascii="Cambria Math" w:hAnsi="Cambria Math"/>
                        <w:iCs/>
                        <w:szCs w:val="28"/>
                        <w:lang w:val="uk-UA"/>
                      </w:rPr>
                    </m:ctrlPr>
                  </m:e>
                  <m:sub>
                    <m:r>
                      <m:rPr>
                        <m:sty m:val="p"/>
                      </m:rPr>
                      <w:rPr>
                        <w:rFonts w:ascii="Cambria Math" w:hAnsi="Cambria Math"/>
                        <w:szCs w:val="28"/>
                        <w:lang w:val="uk-UA"/>
                      </w:rPr>
                      <m:t xml:space="preserve">ВГ </m:t>
                    </m:r>
                    <m:ctrlPr>
                      <w:rPr>
                        <w:rFonts w:ascii="Cambria Math" w:hAnsi="Cambria Math"/>
                        <w:iCs/>
                        <w:szCs w:val="28"/>
                        <w:lang w:val="uk-UA"/>
                      </w:rPr>
                    </m:ctrlPr>
                  </m:sub>
                </m:sSub>
                <m:r>
                  <m:rPr>
                    <m:sty m:val="p"/>
                  </m:rPr>
                  <w:rPr>
                    <w:rFonts w:ascii="Cambria Math" w:hAnsi="Cambria Math"/>
                    <w:szCs w:val="28"/>
                    <w:lang w:val="uk-UA"/>
                  </w:rPr>
                  <m:t xml:space="preserve">· </m:t>
                </m:r>
                <m:sSub>
                  <m:sSubPr>
                    <m:ctrlPr>
                      <w:rPr>
                        <w:rFonts w:ascii="Cambria Math" w:hAnsi="Cambria Math"/>
                        <w:iCs/>
                        <w:szCs w:val="28"/>
                        <w:lang w:val="uk-UA"/>
                      </w:rPr>
                    </m:ctrlPr>
                  </m:sSubPr>
                  <m:e>
                    <m:r>
                      <m:rPr>
                        <m:sty m:val="p"/>
                      </m:rPr>
                      <w:rPr>
                        <w:rFonts w:ascii="Cambria Math" w:hAnsi="Cambria Math"/>
                        <w:szCs w:val="28"/>
                        <w:lang w:val="uk-UA"/>
                      </w:rPr>
                      <m:t>T</m:t>
                    </m:r>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 xml:space="preserve"> α</m:t>
                    </m:r>
                    <m:ctrlPr>
                      <w:rPr>
                        <w:rFonts w:ascii="Cambria Math" w:hAnsi="Cambria Math"/>
                        <w:iCs/>
                        <w:szCs w:val="28"/>
                        <w:lang w:val="uk-UA"/>
                      </w:rPr>
                    </m:ctrlPr>
                  </m:e>
                  <m:sub>
                    <m:r>
                      <m:rPr>
                        <m:sty m:val="p"/>
                      </m:rPr>
                      <w:rPr>
                        <w:rFonts w:ascii="Cambria Math" w:hAnsi="Cambria Math"/>
                        <w:szCs w:val="28"/>
                        <w:lang w:val="uk-UA"/>
                      </w:rPr>
                      <m:t>СТ</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S</m:t>
                    </m:r>
                    <m:ctrlPr>
                      <w:rPr>
                        <w:rFonts w:ascii="Cambria Math" w:hAnsi="Cambria Math"/>
                        <w:iCs/>
                        <w:szCs w:val="28"/>
                        <w:lang w:val="uk-UA"/>
                      </w:rPr>
                    </m:ctrlPr>
                  </m:e>
                  <m:sub>
                    <m:r>
                      <m:rPr>
                        <m:sty m:val="p"/>
                      </m:rPr>
                      <w:rPr>
                        <w:rFonts w:ascii="Cambria Math" w:hAnsi="Cambria Math"/>
                        <w:szCs w:val="28"/>
                        <w:lang w:val="uk-UA"/>
                      </w:rPr>
                      <m:t>ТР</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Т</m:t>
                    </m:r>
                    <m:ctrlPr>
                      <w:rPr>
                        <w:rFonts w:ascii="Cambria Math" w:hAnsi="Cambria Math"/>
                        <w:iCs/>
                        <w:szCs w:val="28"/>
                        <w:lang w:val="uk-UA"/>
                      </w:rPr>
                    </m:ctrlPr>
                  </m:e>
                  <m:sub>
                    <m:r>
                      <m:rPr>
                        <m:sty m:val="p"/>
                      </m:rPr>
                      <w:rPr>
                        <w:rFonts w:ascii="Cambria Math" w:hAnsi="Cambria Math"/>
                        <w:szCs w:val="28"/>
                        <w:lang w:val="uk-UA"/>
                      </w:rPr>
                      <m:t>СТ</m:t>
                    </m:r>
                    <m:ctrlPr>
                      <w:rPr>
                        <w:rFonts w:ascii="Cambria Math" w:hAnsi="Cambria Math"/>
                        <w:iCs/>
                        <w:szCs w:val="28"/>
                        <w:lang w:val="uk-UA"/>
                      </w:rPr>
                    </m:ctrlPr>
                  </m:sub>
                </m:sSub>
                <m:r>
                  <m:rPr>
                    <m:sty m:val="p"/>
                  </m:rPr>
                  <w:rPr>
                    <w:rFonts w:ascii="Cambria Math" w:hAnsi="Cambria Math"/>
                    <w:szCs w:val="28"/>
                    <w:lang w:val="uk-UA"/>
                  </w:rPr>
                  <m:t xml:space="preserve"> =</m:t>
                </m:r>
                <m:ctrlPr>
                  <w:rPr>
                    <w:rFonts w:ascii="Cambria Math" w:hAnsi="Cambria Math" w:eastAsia="Cambria Math" w:cs="Cambria Math"/>
                    <w:iCs/>
                    <w:szCs w:val="28"/>
                    <w:lang w:val="uk-UA"/>
                  </w:rPr>
                </m:ctrlPr>
              </m:e>
              <m:e>
                <m:sSub>
                  <m:sSubPr>
                    <m:ctrlPr>
                      <w:rPr>
                        <w:rFonts w:ascii="Cambria Math" w:hAnsi="Cambria Math"/>
                        <w:iCs/>
                        <w:szCs w:val="28"/>
                        <w:lang w:val="uk-UA"/>
                      </w:rPr>
                    </m:ctrlPr>
                  </m:sSubPr>
                  <m:e>
                    <m:r>
                      <m:rPr>
                        <m:sty m:val="p"/>
                      </m:rPr>
                      <w:rPr>
                        <w:rFonts w:ascii="Cambria Math" w:hAnsi="Cambria Math"/>
                        <w:szCs w:val="28"/>
                        <w:lang w:val="uk-UA"/>
                      </w:rPr>
                      <m:t>m</m:t>
                    </m:r>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sSup>
                      <m:sSupPr>
                        <m:ctrlPr>
                          <w:rPr>
                            <w:rFonts w:ascii="Cambria Math" w:hAnsi="Cambria Math"/>
                            <w:iCs/>
                            <w:szCs w:val="28"/>
                            <w:lang w:val="uk-UA"/>
                          </w:rPr>
                        </m:ctrlPr>
                      </m:sSupPr>
                      <m:e>
                        <m:r>
                          <m:rPr>
                            <m:sty m:val="p"/>
                          </m:rPr>
                          <w:rPr>
                            <w:rFonts w:ascii="Cambria Math" w:hAnsi="Cambria Math"/>
                            <w:szCs w:val="28"/>
                            <w:lang w:val="uk-UA"/>
                          </w:rPr>
                          <m:t>C</m:t>
                        </m:r>
                        <m:ctrlPr>
                          <w:rPr>
                            <w:rFonts w:ascii="Cambria Math" w:hAnsi="Cambria Math"/>
                            <w:iCs/>
                            <w:szCs w:val="28"/>
                            <w:lang w:val="uk-UA"/>
                          </w:rPr>
                        </m:ctrlPr>
                      </m:e>
                      <m:sup>
                        <m:r>
                          <m:rPr>
                            <m:sty m:val="p"/>
                          </m:rPr>
                          <w:rPr>
                            <w:rFonts w:ascii="Cambria Math" w:hAnsi="Cambria Math"/>
                            <w:szCs w:val="28"/>
                            <w:lang w:val="uk-UA"/>
                          </w:rPr>
                          <m:t>'</m:t>
                        </m:r>
                        <m:ctrlPr>
                          <w:rPr>
                            <w:rFonts w:ascii="Cambria Math" w:hAnsi="Cambria Math"/>
                            <w:iCs/>
                            <w:szCs w:val="28"/>
                            <w:lang w:val="uk-UA"/>
                          </w:rPr>
                        </m:ctrlPr>
                      </m:sup>
                    </m:sSup>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d</m:t>
                    </m:r>
                    <m:sSup>
                      <m:sSupPr>
                        <m:ctrlPr>
                          <w:rPr>
                            <w:rFonts w:ascii="Cambria Math" w:hAnsi="Cambria Math"/>
                            <w:iCs/>
                            <w:szCs w:val="28"/>
                            <w:lang w:val="uk-UA"/>
                          </w:rPr>
                        </m:ctrlPr>
                      </m:sSupPr>
                      <m:e>
                        <m:r>
                          <m:rPr>
                            <m:sty m:val="p"/>
                          </m:rPr>
                          <w:rPr>
                            <w:rFonts w:ascii="Cambria Math" w:hAnsi="Cambria Math"/>
                            <w:szCs w:val="28"/>
                            <w:lang w:val="uk-UA"/>
                          </w:rPr>
                          <m:t>T</m:t>
                        </m:r>
                        <m:ctrlPr>
                          <w:rPr>
                            <w:rFonts w:ascii="Cambria Math" w:hAnsi="Cambria Math"/>
                            <w:iCs/>
                            <w:szCs w:val="28"/>
                            <w:lang w:val="uk-UA"/>
                          </w:rPr>
                        </m:ctrlPr>
                      </m:e>
                      <m:sup>
                        <m:r>
                          <m:rPr>
                            <m:sty m:val="p"/>
                          </m:rPr>
                          <w:rPr>
                            <w:rFonts w:ascii="Cambria Math" w:hAnsi="Cambria Math"/>
                            <w:szCs w:val="28"/>
                            <w:lang w:val="uk-UA"/>
                          </w:rPr>
                          <m:t>'</m:t>
                        </m:r>
                        <m:ctrlPr>
                          <w:rPr>
                            <w:rFonts w:ascii="Cambria Math" w:hAnsi="Cambria Math"/>
                            <w:iCs/>
                            <w:szCs w:val="28"/>
                            <w:lang w:val="uk-UA"/>
                          </w:rPr>
                        </m:ctrlPr>
                      </m:sup>
                    </m:sSup>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w:rPr>
                    <w:rFonts w:ascii="Cambria Math" w:hAnsi="Cambria Math"/>
                    <w:szCs w:val="28"/>
                    <w:lang w:val="uk-UA"/>
                  </w:rPr>
                  <m:t>/</m:t>
                </m:r>
                <m:r>
                  <m:rPr>
                    <m:sty m:val="p"/>
                  </m:rPr>
                  <w:rPr>
                    <w:rFonts w:ascii="Cambria Math" w:hAnsi="Cambria Math"/>
                    <w:szCs w:val="28"/>
                    <w:lang w:val="uk-UA"/>
                  </w:rPr>
                  <m:t xml:space="preserve">dt + </m:t>
                </m:r>
                <m:sSub>
                  <m:sSubPr>
                    <m:ctrlPr>
                      <w:rPr>
                        <w:rFonts w:ascii="Cambria Math" w:hAnsi="Cambria Math"/>
                        <w:iCs/>
                        <w:szCs w:val="28"/>
                        <w:lang w:val="uk-UA"/>
                      </w:rPr>
                    </m:ctrlPr>
                  </m:sSubPr>
                  <m:e>
                    <m:r>
                      <m:rPr>
                        <m:sty m:val="p"/>
                      </m:rPr>
                      <w:rPr>
                        <w:rFonts w:ascii="Cambria Math" w:hAnsi="Cambria Math"/>
                        <w:szCs w:val="28"/>
                        <w:lang w:val="uk-UA"/>
                      </w:rPr>
                      <m:t xml:space="preserve"> F</m:t>
                    </m:r>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sSup>
                      <m:sSupPr>
                        <m:ctrlPr>
                          <w:rPr>
                            <w:rFonts w:ascii="Cambria Math" w:hAnsi="Cambria Math"/>
                            <w:iCs/>
                            <w:szCs w:val="28"/>
                            <w:lang w:val="uk-UA"/>
                          </w:rPr>
                        </m:ctrlPr>
                      </m:sSupPr>
                      <m:e>
                        <m:r>
                          <m:rPr>
                            <m:sty m:val="p"/>
                          </m:rPr>
                          <w:rPr>
                            <w:rFonts w:ascii="Cambria Math" w:hAnsi="Cambria Math"/>
                            <w:szCs w:val="28"/>
                            <w:lang w:val="uk-UA"/>
                          </w:rPr>
                          <m:t>C</m:t>
                        </m:r>
                        <m:ctrlPr>
                          <w:rPr>
                            <w:rFonts w:ascii="Cambria Math" w:hAnsi="Cambria Math"/>
                            <w:iCs/>
                            <w:szCs w:val="28"/>
                            <w:lang w:val="uk-UA"/>
                          </w:rPr>
                        </m:ctrlPr>
                      </m:e>
                      <m:sup>
                        <m:r>
                          <m:rPr>
                            <m:sty m:val="p"/>
                          </m:rPr>
                          <w:rPr>
                            <w:rFonts w:ascii="Cambria Math" w:hAnsi="Cambria Math"/>
                            <w:szCs w:val="28"/>
                            <w:lang w:val="uk-UA"/>
                          </w:rPr>
                          <m:t>'</m:t>
                        </m:r>
                        <m:ctrlPr>
                          <w:rPr>
                            <w:rFonts w:ascii="Cambria Math" w:hAnsi="Cambria Math"/>
                            <w:iCs/>
                            <w:szCs w:val="28"/>
                            <w:lang w:val="uk-UA"/>
                          </w:rPr>
                        </m:ctrlPr>
                      </m:sup>
                    </m:sSup>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sSup>
                      <m:sSupPr>
                        <m:ctrlPr>
                          <w:rPr>
                            <w:rFonts w:ascii="Cambria Math" w:hAnsi="Cambria Math"/>
                            <w:iCs/>
                            <w:szCs w:val="28"/>
                            <w:lang w:val="uk-UA"/>
                          </w:rPr>
                        </m:ctrlPr>
                      </m:sSupPr>
                      <m:e>
                        <m:r>
                          <m:rPr>
                            <m:sty m:val="p"/>
                          </m:rPr>
                          <w:rPr>
                            <w:rFonts w:ascii="Cambria Math" w:hAnsi="Cambria Math"/>
                            <w:szCs w:val="28"/>
                            <w:lang w:val="uk-UA"/>
                          </w:rPr>
                          <m:t>T</m:t>
                        </m:r>
                        <m:ctrlPr>
                          <w:rPr>
                            <w:rFonts w:ascii="Cambria Math" w:hAnsi="Cambria Math"/>
                            <w:iCs/>
                            <w:szCs w:val="28"/>
                            <w:lang w:val="uk-UA"/>
                          </w:rPr>
                        </m:ctrlPr>
                      </m:e>
                      <m:sup>
                        <m:r>
                          <m:rPr>
                            <m:sty m:val="p"/>
                          </m:rPr>
                          <w:rPr>
                            <w:rFonts w:ascii="Cambria Math" w:hAnsi="Cambria Math"/>
                            <w:szCs w:val="28"/>
                            <w:lang w:val="uk-UA"/>
                          </w:rPr>
                          <m:t>'</m:t>
                        </m:r>
                        <m:ctrlPr>
                          <w:rPr>
                            <w:rFonts w:ascii="Cambria Math" w:hAnsi="Cambria Math"/>
                            <w:iCs/>
                            <w:szCs w:val="28"/>
                            <w:lang w:val="uk-UA"/>
                          </w:rPr>
                        </m:ctrlPr>
                      </m:sup>
                    </m:sSup>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 xml:space="preserve"> α</m:t>
                    </m:r>
                    <m:ctrlPr>
                      <w:rPr>
                        <w:rFonts w:ascii="Cambria Math" w:hAnsi="Cambria Math"/>
                        <w:iCs/>
                        <w:szCs w:val="28"/>
                        <w:lang w:val="uk-UA"/>
                      </w:rPr>
                    </m:ctrlPr>
                  </m:e>
                  <m:sub>
                    <m:r>
                      <m:rPr>
                        <m:sty m:val="p"/>
                      </m:rPr>
                      <w:rPr>
                        <w:rFonts w:ascii="Cambria Math" w:hAnsi="Cambria Math"/>
                        <w:szCs w:val="28"/>
                        <w:lang w:val="uk-UA"/>
                      </w:rPr>
                      <m:t>СТ</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S</m:t>
                    </m:r>
                    <m:ctrlPr>
                      <w:rPr>
                        <w:rFonts w:ascii="Cambria Math" w:hAnsi="Cambria Math"/>
                        <w:iCs/>
                        <w:szCs w:val="28"/>
                        <w:lang w:val="uk-UA"/>
                      </w:rPr>
                    </m:ctrlPr>
                  </m:e>
                  <m:sub>
                    <m:r>
                      <m:rPr>
                        <m:sty m:val="p"/>
                      </m:rPr>
                      <w:rPr>
                        <w:rFonts w:ascii="Cambria Math" w:hAnsi="Cambria Math"/>
                        <w:szCs w:val="28"/>
                        <w:lang w:val="uk-UA"/>
                      </w:rPr>
                      <m:t>ТР</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sSup>
                      <m:sSupPr>
                        <m:ctrlPr>
                          <w:rPr>
                            <w:rFonts w:ascii="Cambria Math" w:hAnsi="Cambria Math"/>
                            <w:iCs/>
                            <w:szCs w:val="28"/>
                            <w:lang w:val="uk-UA"/>
                          </w:rPr>
                        </m:ctrlPr>
                      </m:sSupPr>
                      <m:e>
                        <m:r>
                          <m:rPr>
                            <m:sty m:val="p"/>
                          </m:rPr>
                          <w:rPr>
                            <w:rFonts w:ascii="Cambria Math" w:hAnsi="Cambria Math"/>
                            <w:szCs w:val="28"/>
                            <w:lang w:val="uk-UA"/>
                          </w:rPr>
                          <m:t>T</m:t>
                        </m:r>
                        <m:ctrlPr>
                          <w:rPr>
                            <w:rFonts w:ascii="Cambria Math" w:hAnsi="Cambria Math"/>
                            <w:iCs/>
                            <w:szCs w:val="28"/>
                            <w:lang w:val="uk-UA"/>
                          </w:rPr>
                        </m:ctrlPr>
                      </m:e>
                      <m:sup>
                        <m:r>
                          <m:rPr>
                            <m:sty m:val="p"/>
                          </m:rPr>
                          <w:rPr>
                            <w:rFonts w:ascii="Cambria Math" w:hAnsi="Cambria Math"/>
                            <w:szCs w:val="28"/>
                            <w:lang w:val="uk-UA"/>
                          </w:rPr>
                          <m:t>'</m:t>
                        </m:r>
                        <m:ctrlPr>
                          <w:rPr>
                            <w:rFonts w:ascii="Cambria Math" w:hAnsi="Cambria Math"/>
                            <w:iCs/>
                            <w:szCs w:val="28"/>
                            <w:lang w:val="uk-UA"/>
                          </w:rPr>
                        </m:ctrlPr>
                      </m:sup>
                    </m:sSup>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m:t>
                </m:r>
                <m:ctrlPr>
                  <w:rPr>
                    <w:rFonts w:ascii="Cambria Math" w:hAnsi="Cambria Math"/>
                    <w:iCs/>
                    <w:szCs w:val="28"/>
                    <w:lang w:val="uk-UA"/>
                  </w:rPr>
                </m:ctrlPr>
              </m:e>
            </m:eqArr>
            <m:ctrlPr>
              <w:rPr>
                <w:rFonts w:ascii="Cambria Math" w:hAnsi="Cambria Math"/>
                <w:iCs/>
                <w:szCs w:val="28"/>
                <w:lang w:val="uk-UA"/>
              </w:rPr>
            </m:ctrlPr>
          </m:e>
        </m:d>
        <m:r>
          <m:rPr>
            <m:sty m:val="p"/>
          </m:rPr>
          <w:rPr>
            <w:rFonts w:ascii="Cambria Math" w:hAnsi="Cambria Math"/>
            <w:szCs w:val="28"/>
            <w:lang w:val="uk-UA"/>
          </w:rPr>
          <m:t xml:space="preserve">  </m:t>
        </m:r>
      </m:oMath>
      <w:r>
        <w:rPr>
          <w:szCs w:val="28"/>
          <w:lang w:val="uk-UA"/>
        </w:rPr>
        <w:t xml:space="preserve"> </w:t>
      </w:r>
      <m:oMath>
        <m:r>
          <m:rPr>
            <m:sty m:val="p"/>
          </m:rPr>
          <w:rPr>
            <w:rFonts w:ascii="Cambria Math" w:hAnsi="Cambria Math"/>
            <w:szCs w:val="28"/>
            <w:lang w:val="uk-UA"/>
          </w:rPr>
          <m:t>(</m:t>
        </m:r>
        <m:r>
          <m:rPr>
            <m:sty m:val="p"/>
          </m:rPr>
          <w:rPr>
            <w:rFonts w:hint="default" w:ascii="Cambria Math" w:hAnsi="Cambria Math"/>
            <w:szCs w:val="28"/>
            <w:lang w:val="uk-UA"/>
          </w:rPr>
          <m:t>8</m:t>
        </m:r>
        <m:r>
          <m:rPr>
            <m:sty m:val="p"/>
          </m:rPr>
          <w:rPr>
            <w:rFonts w:ascii="Cambria Math" w:hAnsi="Cambria Math"/>
            <w:szCs w:val="28"/>
            <w:lang w:val="uk-UA"/>
          </w:rPr>
          <m:t>.10)</m:t>
        </m:r>
      </m:oMath>
    </w:p>
    <w:p w14:paraId="7A4850DF">
      <w:pPr>
        <w:spacing w:line="360" w:lineRule="auto"/>
        <w:ind w:firstLine="708"/>
        <w:rPr>
          <w:szCs w:val="28"/>
          <w:lang w:val="uk-UA"/>
        </w:rPr>
      </w:pPr>
      <w:r>
        <w:rPr>
          <w:szCs w:val="28"/>
          <w:lang w:val="uk-UA"/>
        </w:rPr>
        <w:t>Так як теплообмінник має теплову ізоляцію, значить втрати теплоти dq</w:t>
      </w:r>
      <w:r>
        <w:rPr>
          <w:szCs w:val="28"/>
          <w:vertAlign w:val="subscript"/>
          <w:lang w:val="uk-UA"/>
        </w:rPr>
        <w:t>ОС</w:t>
      </w:r>
      <w:r>
        <w:rPr>
          <w:szCs w:val="28"/>
          <w:lang w:val="uk-UA"/>
        </w:rPr>
        <w:t xml:space="preserve"> незначні і ними можна знехтувати. При допустимих відхиленнях температури зміни питомих теплоємностей </w:t>
      </w:r>
      <m:oMath>
        <m:sSub>
          <m:sSubPr>
            <m:ctrlPr>
              <w:rPr>
                <w:rFonts w:ascii="Cambria Math" w:hAnsi="Cambria Math"/>
                <w:iCs/>
                <w:szCs w:val="28"/>
                <w:lang w:val="uk-UA"/>
              </w:rPr>
            </m:ctrlPr>
          </m:sSubPr>
          <m:e>
            <m:r>
              <m:rPr>
                <m:sty m:val="p"/>
              </m:rPr>
              <w:rPr>
                <w:rFonts w:ascii="Cambria Math" w:hAnsi="Cambria Math"/>
                <w:szCs w:val="28"/>
                <w:lang w:val="uk-UA"/>
              </w:rPr>
              <m:t>C</m:t>
            </m:r>
            <m:ctrlPr>
              <w:rPr>
                <w:rFonts w:ascii="Cambria Math" w:hAnsi="Cambria Math"/>
                <w:iCs/>
                <w:szCs w:val="28"/>
                <w:lang w:val="uk-UA"/>
              </w:rPr>
            </m:ctrlPr>
          </m:e>
          <m:sub>
            <m:r>
              <m:rPr>
                <m:sty m:val="p"/>
              </m:rPr>
              <w:rPr>
                <w:rFonts w:ascii="Cambria Math" w:hAnsi="Cambria Math"/>
                <w:szCs w:val="28"/>
                <w:lang w:val="uk-UA"/>
              </w:rPr>
              <m:t>ТР</m:t>
            </m:r>
            <m:ctrlPr>
              <w:rPr>
                <w:rFonts w:ascii="Cambria Math" w:hAnsi="Cambria Math"/>
                <w:iCs/>
                <w:szCs w:val="28"/>
                <w:lang w:val="uk-UA"/>
              </w:rPr>
            </m:ctrlPr>
          </m:sub>
        </m:sSub>
      </m:oMath>
      <w:r>
        <w:rPr>
          <w:szCs w:val="28"/>
          <w:lang w:val="uk-UA"/>
        </w:rPr>
        <w:t xml:space="preserve">, </w:t>
      </w:r>
      <m:oMath>
        <m:sSub>
          <m:sSubPr>
            <m:ctrlPr>
              <w:rPr>
                <w:rFonts w:ascii="Cambria Math" w:hAnsi="Cambria Math"/>
                <w:iCs/>
                <w:szCs w:val="28"/>
                <w:lang w:val="uk-UA"/>
              </w:rPr>
            </m:ctrlPr>
          </m:sSubPr>
          <m:e>
            <m:r>
              <m:rPr>
                <m:sty m:val="p"/>
              </m:rPr>
              <w:rPr>
                <w:rFonts w:ascii="Cambria Math" w:hAnsi="Cambria Math"/>
                <w:szCs w:val="28"/>
                <w:lang w:val="uk-UA"/>
              </w:rPr>
              <m:t>C</m:t>
            </m:r>
            <m:ctrlPr>
              <w:rPr>
                <w:rFonts w:ascii="Cambria Math" w:hAnsi="Cambria Math"/>
                <w:iCs/>
                <w:szCs w:val="28"/>
                <w:lang w:val="uk-UA"/>
              </w:rPr>
            </m:ctrlPr>
          </m:e>
          <m:sub>
            <m:r>
              <m:rPr>
                <m:sty m:val="p"/>
              </m:rPr>
              <w:rPr>
                <w:rFonts w:ascii="Cambria Math" w:hAnsi="Cambria Math"/>
                <w:szCs w:val="28"/>
                <w:lang w:val="uk-UA"/>
              </w:rPr>
              <m:t xml:space="preserve">ВГ </m:t>
            </m:r>
            <m:ctrlPr>
              <w:rPr>
                <w:rFonts w:ascii="Cambria Math" w:hAnsi="Cambria Math"/>
                <w:iCs/>
                <w:szCs w:val="28"/>
                <w:lang w:val="uk-UA"/>
              </w:rPr>
            </m:ctrlPr>
          </m:sub>
        </m:sSub>
      </m:oMath>
      <w:r>
        <w:rPr>
          <w:szCs w:val="28"/>
          <w:lang w:val="uk-UA"/>
        </w:rPr>
        <w:t xml:space="preserve">, </w:t>
      </w:r>
      <m:oMath>
        <m:sSub>
          <m:sSubPr>
            <m:ctrlPr>
              <w:rPr>
                <w:rFonts w:ascii="Cambria Math" w:hAnsi="Cambria Math"/>
                <w:iCs/>
                <w:szCs w:val="28"/>
                <w:lang w:val="uk-UA"/>
              </w:rPr>
            </m:ctrlPr>
          </m:sSubPr>
          <m:e>
            <m:sSup>
              <m:sSupPr>
                <m:ctrlPr>
                  <w:rPr>
                    <w:rFonts w:ascii="Cambria Math" w:hAnsi="Cambria Math"/>
                    <w:iCs/>
                    <w:szCs w:val="28"/>
                    <w:lang w:val="uk-UA"/>
                  </w:rPr>
                </m:ctrlPr>
              </m:sSupPr>
              <m:e>
                <m:r>
                  <m:rPr>
                    <m:sty m:val="p"/>
                  </m:rPr>
                  <w:rPr>
                    <w:rFonts w:ascii="Cambria Math" w:hAnsi="Cambria Math"/>
                    <w:szCs w:val="28"/>
                    <w:lang w:val="uk-UA"/>
                  </w:rPr>
                  <m:t>C</m:t>
                </m:r>
                <m:ctrlPr>
                  <w:rPr>
                    <w:rFonts w:ascii="Cambria Math" w:hAnsi="Cambria Math"/>
                    <w:iCs/>
                    <w:szCs w:val="28"/>
                    <w:lang w:val="uk-UA"/>
                  </w:rPr>
                </m:ctrlPr>
              </m:e>
              <m:sup>
                <m:r>
                  <m:rPr>
                    <m:sty m:val="p"/>
                  </m:rPr>
                  <w:rPr>
                    <w:rFonts w:ascii="Cambria Math" w:hAnsi="Cambria Math"/>
                    <w:szCs w:val="28"/>
                    <w:lang w:val="uk-UA"/>
                  </w:rPr>
                  <m:t>'</m:t>
                </m:r>
                <m:ctrlPr>
                  <w:rPr>
                    <w:rFonts w:ascii="Cambria Math" w:hAnsi="Cambria Math"/>
                    <w:iCs/>
                    <w:szCs w:val="28"/>
                    <w:lang w:val="uk-UA"/>
                  </w:rPr>
                </m:ctrlPr>
              </m:sup>
            </m:sSup>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m:t>
        </m:r>
      </m:oMath>
      <w:r>
        <w:rPr>
          <w:szCs w:val="28"/>
          <w:lang w:val="uk-UA"/>
        </w:rPr>
        <w:t xml:space="preserve"> незначні і можна також знехтувати. Коефіцієнт віддачі теплоти в довкілля поверхнею теплообмінника </w:t>
      </w:r>
      <m:oMath>
        <m:sSub>
          <m:sSubPr>
            <m:ctrlPr>
              <w:rPr>
                <w:rFonts w:ascii="Cambria Math" w:hAnsi="Cambria Math"/>
                <w:iCs/>
                <w:szCs w:val="28"/>
                <w:lang w:val="uk-UA"/>
              </w:rPr>
            </m:ctrlPr>
          </m:sSubPr>
          <m:e>
            <m:r>
              <m:rPr>
                <m:sty m:val="p"/>
              </m:rPr>
              <w:rPr>
                <w:rFonts w:ascii="Cambria Math" w:hAnsi="Cambria Math"/>
                <w:szCs w:val="28"/>
                <w:lang w:val="uk-UA"/>
              </w:rPr>
              <m:t xml:space="preserve"> α</m:t>
            </m:r>
            <m:ctrlPr>
              <w:rPr>
                <w:rFonts w:ascii="Cambria Math" w:hAnsi="Cambria Math"/>
                <w:iCs/>
                <w:szCs w:val="28"/>
                <w:lang w:val="uk-UA"/>
              </w:rPr>
            </m:ctrlPr>
          </m:e>
          <m:sub>
            <m:r>
              <m:rPr/>
              <w:rPr>
                <w:rFonts w:ascii="Cambria Math" w:hAnsi="Cambria Math"/>
                <w:szCs w:val="28"/>
              </w:rPr>
              <m:t>ОС</m:t>
            </m:r>
            <m:ctrlPr>
              <w:rPr>
                <w:rFonts w:ascii="Cambria Math" w:hAnsi="Cambria Math"/>
                <w:iCs/>
                <w:szCs w:val="28"/>
                <w:lang w:val="uk-UA"/>
              </w:rPr>
            </m:ctrlPr>
          </m:sub>
        </m:sSub>
      </m:oMath>
      <w:r>
        <w:rPr>
          <w:szCs w:val="28"/>
          <w:lang w:val="uk-UA"/>
        </w:rPr>
        <w:t xml:space="preserve"> також незначний.</w:t>
      </w:r>
    </w:p>
    <w:p w14:paraId="4353742C">
      <w:pPr>
        <w:spacing w:line="360" w:lineRule="auto"/>
        <w:ind w:firstLine="708"/>
        <w:rPr>
          <w:szCs w:val="28"/>
          <w:lang w:val="uk-UA"/>
        </w:rPr>
      </w:pPr>
      <w:r>
        <w:rPr>
          <w:szCs w:val="28"/>
          <w:lang w:val="uk-UA"/>
        </w:rPr>
        <w:t>Постійні параметри:</w:t>
      </w:r>
    </w:p>
    <w:p w14:paraId="739C8AE2">
      <w:pPr>
        <w:spacing w:line="360" w:lineRule="auto"/>
        <w:ind w:firstLine="708"/>
        <w:rPr>
          <w:szCs w:val="28"/>
          <w:lang w:val="uk-UA"/>
        </w:rPr>
      </w:pPr>
      <w:r>
        <w:rPr>
          <w:szCs w:val="28"/>
          <w:lang w:val="uk-UA"/>
        </w:rPr>
        <w:t xml:space="preserve">- </w:t>
      </w:r>
      <m:oMath>
        <m:sSub>
          <m:sSubPr>
            <m:ctrlPr>
              <w:rPr>
                <w:rFonts w:ascii="Cambria Math" w:hAnsi="Cambria Math"/>
                <w:i/>
                <w:szCs w:val="28"/>
                <w:lang w:val="uk-UA"/>
              </w:rPr>
            </m:ctrlPr>
          </m:sSubPr>
          <m:e>
            <m:r>
              <m:rPr/>
              <w:rPr>
                <w:rFonts w:ascii="Cambria Math" w:hAnsi="Cambria Math"/>
                <w:szCs w:val="28"/>
                <w:lang w:val="uk-UA"/>
              </w:rPr>
              <m:t>С</m:t>
            </m:r>
            <m:ctrlPr>
              <w:rPr>
                <w:rFonts w:ascii="Cambria Math" w:hAnsi="Cambria Math"/>
                <w:i/>
                <w:szCs w:val="28"/>
                <w:lang w:val="uk-UA"/>
              </w:rPr>
            </m:ctrlPr>
          </m:e>
          <m:sub>
            <m:r>
              <m:rPr/>
              <w:rPr>
                <w:rFonts w:ascii="Cambria Math" w:hAnsi="Cambria Math"/>
                <w:szCs w:val="28"/>
                <w:lang w:val="uk-UA"/>
              </w:rPr>
              <m:t>Т</m:t>
            </m:r>
            <m:ctrlPr>
              <w:rPr>
                <w:rFonts w:ascii="Cambria Math" w:hAnsi="Cambria Math"/>
                <w:i/>
                <w:szCs w:val="28"/>
                <w:lang w:val="uk-UA"/>
              </w:rPr>
            </m:ctrlPr>
          </m:sub>
        </m:sSub>
      </m:oMath>
      <w:r>
        <w:rPr>
          <w:szCs w:val="28"/>
          <w:lang w:val="uk-UA"/>
        </w:rPr>
        <w:t xml:space="preserve"> - питома теплоємність теплоносія на вході в теплообмінник, кДж//кг · </w:t>
      </w:r>
      <w:r>
        <w:rPr>
          <w:szCs w:val="28"/>
          <w:vertAlign w:val="superscript"/>
          <w:lang w:val="uk-UA"/>
        </w:rPr>
        <w:t>о</w:t>
      </w:r>
      <w:r>
        <w:rPr>
          <w:szCs w:val="28"/>
          <w:lang w:val="uk-UA"/>
        </w:rPr>
        <w:t>С;</w:t>
      </w:r>
    </w:p>
    <w:p w14:paraId="5788E434">
      <w:pPr>
        <w:spacing w:line="360" w:lineRule="auto"/>
        <w:ind w:firstLine="708"/>
        <w:rPr>
          <w:szCs w:val="28"/>
          <w:lang w:val="uk-UA"/>
        </w:rPr>
      </w:pPr>
      <w:r>
        <w:rPr>
          <w:szCs w:val="28"/>
          <w:lang w:val="uk-UA"/>
        </w:rPr>
        <w:t xml:space="preserve">- </w:t>
      </w:r>
      <m:oMath>
        <m:sSub>
          <m:sSubPr>
            <m:ctrlPr>
              <w:rPr>
                <w:rFonts w:ascii="Cambria Math" w:hAnsi="Cambria Math"/>
                <w:i/>
                <w:szCs w:val="28"/>
                <w:lang w:val="uk-UA"/>
              </w:rPr>
            </m:ctrlPr>
          </m:sSubPr>
          <m:e>
            <m:r>
              <m:rPr/>
              <w:rPr>
                <w:rFonts w:ascii="Cambria Math" w:hAnsi="Cambria Math"/>
                <w:szCs w:val="28"/>
                <w:lang w:val="uk-UA"/>
              </w:rPr>
              <m:t>Т</m:t>
            </m:r>
            <m:ctrlPr>
              <w:rPr>
                <w:rFonts w:ascii="Cambria Math" w:hAnsi="Cambria Math"/>
                <w:i/>
                <w:szCs w:val="28"/>
                <w:lang w:val="uk-UA"/>
              </w:rPr>
            </m:ctrlPr>
          </m:e>
          <m:sub>
            <m:r>
              <m:rPr/>
              <w:rPr>
                <w:rFonts w:ascii="Cambria Math" w:hAnsi="Cambria Math"/>
                <w:szCs w:val="28"/>
                <w:lang w:val="uk-UA"/>
              </w:rPr>
              <m:t>Т</m:t>
            </m:r>
            <m:ctrlPr>
              <w:rPr>
                <w:rFonts w:ascii="Cambria Math" w:hAnsi="Cambria Math"/>
                <w:i/>
                <w:szCs w:val="28"/>
                <w:lang w:val="uk-UA"/>
              </w:rPr>
            </m:ctrlPr>
          </m:sub>
        </m:sSub>
      </m:oMath>
      <w:r>
        <w:rPr>
          <w:szCs w:val="28"/>
          <w:lang w:val="uk-UA"/>
        </w:rPr>
        <w:t xml:space="preserve"> - температура теплоносія на вході в теплообмінник, </w:t>
      </w:r>
      <w:r>
        <w:rPr>
          <w:szCs w:val="28"/>
          <w:vertAlign w:val="superscript"/>
          <w:lang w:val="uk-UA"/>
        </w:rPr>
        <w:t>о</w:t>
      </w:r>
      <w:r>
        <w:rPr>
          <w:szCs w:val="28"/>
          <w:lang w:val="uk-UA"/>
        </w:rPr>
        <w:t>С;</w:t>
      </w:r>
    </w:p>
    <w:p w14:paraId="39A79281">
      <w:pPr>
        <w:spacing w:line="360" w:lineRule="auto"/>
        <w:ind w:firstLine="708"/>
        <w:rPr>
          <w:szCs w:val="28"/>
          <w:lang w:val="uk-UA"/>
        </w:rPr>
      </w:pPr>
      <w:r>
        <w:rPr>
          <w:szCs w:val="28"/>
          <w:lang w:val="uk-UA"/>
        </w:rPr>
        <w:t xml:space="preserve">- </w:t>
      </w:r>
      <m:oMath>
        <m:sSub>
          <m:sSubPr>
            <m:ctrlPr>
              <w:rPr>
                <w:rFonts w:ascii="Cambria Math" w:hAnsi="Cambria Math"/>
                <w:iCs/>
                <w:szCs w:val="28"/>
                <w:lang w:val="uk-UA"/>
              </w:rPr>
            </m:ctrlPr>
          </m:sSubPr>
          <m:e>
            <m:r>
              <m:rPr>
                <m:sty m:val="p"/>
              </m:rPr>
              <w:rPr>
                <w:rFonts w:ascii="Cambria Math" w:hAnsi="Cambria Math"/>
                <w:szCs w:val="28"/>
                <w:lang w:val="uk-UA"/>
              </w:rPr>
              <m:t>T'</m:t>
            </m:r>
            <m:ctrlPr>
              <w:rPr>
                <w:rFonts w:ascii="Cambria Math" w:hAnsi="Cambria Math"/>
                <w:iCs/>
                <w:szCs w:val="28"/>
                <w:lang w:val="uk-UA"/>
              </w:rPr>
            </m:ctrlPr>
          </m:e>
          <m:sub>
            <m:r>
              <m:rPr>
                <m:sty m:val="p"/>
              </m:rPr>
              <w:rPr>
                <w:rFonts w:ascii="Cambria Math" w:hAnsi="Cambria Math"/>
                <w:szCs w:val="28"/>
                <w:lang w:val="uk-UA"/>
              </w:rPr>
              <m:t>Т</m:t>
            </m:r>
            <m:ctrlPr>
              <w:rPr>
                <w:rFonts w:ascii="Cambria Math" w:hAnsi="Cambria Math"/>
                <w:iCs/>
                <w:szCs w:val="28"/>
                <w:lang w:val="uk-UA"/>
              </w:rPr>
            </m:ctrlPr>
          </m:sub>
        </m:sSub>
      </m:oMath>
      <w:r>
        <w:rPr>
          <w:szCs w:val="28"/>
          <w:lang w:val="uk-UA"/>
        </w:rPr>
        <w:t xml:space="preserve"> – температура теплоносія на виході з теплообмінника, </w:t>
      </w:r>
      <w:r>
        <w:rPr>
          <w:szCs w:val="28"/>
          <w:vertAlign w:val="superscript"/>
          <w:lang w:val="uk-UA"/>
        </w:rPr>
        <w:t>о</w:t>
      </w:r>
      <w:r>
        <w:rPr>
          <w:szCs w:val="28"/>
          <w:lang w:val="uk-UA"/>
        </w:rPr>
        <w:t>С;</w:t>
      </w:r>
    </w:p>
    <w:p w14:paraId="6CAC431D">
      <w:pPr>
        <w:spacing w:line="360" w:lineRule="auto"/>
        <w:ind w:firstLine="708"/>
        <w:rPr>
          <w:szCs w:val="28"/>
          <w:lang w:val="uk-UA"/>
        </w:rPr>
      </w:pPr>
      <w:r>
        <w:rPr>
          <w:szCs w:val="28"/>
          <w:lang w:val="uk-UA"/>
        </w:rPr>
        <w:t xml:space="preserve">- </w:t>
      </w:r>
      <m:oMath>
        <m:sSub>
          <m:sSubPr>
            <m:ctrlPr>
              <w:rPr>
                <w:rFonts w:ascii="Cambria Math" w:hAnsi="Cambria Math"/>
                <w:szCs w:val="28"/>
                <w:lang w:val="uk-UA"/>
              </w:rPr>
            </m:ctrlPr>
          </m:sSubPr>
          <m:e>
            <m:r>
              <m:rPr>
                <m:sty m:val="p"/>
              </m:rPr>
              <w:rPr>
                <w:rFonts w:ascii="Cambria Math" w:hAnsi="Cambria Math"/>
                <w:szCs w:val="28"/>
                <w:lang w:val="uk-UA"/>
              </w:rPr>
              <m:t>m</m:t>
            </m:r>
            <m:ctrlPr>
              <w:rPr>
                <w:rFonts w:ascii="Cambria Math" w:hAnsi="Cambria Math"/>
                <w:szCs w:val="28"/>
                <w:lang w:val="uk-UA"/>
              </w:rPr>
            </m:ctrlPr>
          </m:e>
          <m:sub>
            <m:r>
              <m:rPr>
                <m:sty m:val="p"/>
              </m:rPr>
              <w:rPr>
                <w:rFonts w:ascii="Cambria Math" w:hAnsi="Cambria Math"/>
                <w:szCs w:val="28"/>
                <w:lang w:val="uk-UA"/>
              </w:rPr>
              <m:t>ТР</m:t>
            </m:r>
            <m:ctrlPr>
              <w:rPr>
                <w:rFonts w:ascii="Cambria Math" w:hAnsi="Cambria Math"/>
                <w:szCs w:val="28"/>
                <w:lang w:val="uk-UA"/>
              </w:rPr>
            </m:ctrlPr>
          </m:sub>
        </m:sSub>
      </m:oMath>
      <w:r>
        <w:rPr>
          <w:szCs w:val="28"/>
          <w:lang w:val="uk-UA"/>
        </w:rPr>
        <w:t xml:space="preserve"> - маса трубок, кг;</w:t>
      </w:r>
    </w:p>
    <w:p w14:paraId="2797B117">
      <w:pPr>
        <w:spacing w:line="360" w:lineRule="auto"/>
        <w:ind w:firstLine="708"/>
        <w:rPr>
          <w:szCs w:val="28"/>
          <w:lang w:val="uk-UA"/>
        </w:rPr>
      </w:pPr>
      <w:r>
        <w:rPr>
          <w:szCs w:val="28"/>
          <w:lang w:val="uk-UA"/>
        </w:rPr>
        <w:t xml:space="preserve">- </w:t>
      </w:r>
      <m:oMath>
        <m:sSub>
          <m:sSubPr>
            <m:ctrlPr>
              <w:rPr>
                <w:rFonts w:ascii="Cambria Math" w:hAnsi="Cambria Math"/>
                <w:szCs w:val="28"/>
                <w:lang w:val="uk-UA"/>
              </w:rPr>
            </m:ctrlPr>
          </m:sSubPr>
          <m:e>
            <m:r>
              <m:rPr>
                <m:sty m:val="p"/>
              </m:rPr>
              <w:rPr>
                <w:rFonts w:ascii="Cambria Math" w:hAnsi="Cambria Math"/>
                <w:szCs w:val="28"/>
                <w:lang w:val="uk-UA"/>
              </w:rPr>
              <m:t>S</m:t>
            </m:r>
            <m:ctrlPr>
              <w:rPr>
                <w:rFonts w:ascii="Cambria Math" w:hAnsi="Cambria Math"/>
                <w:szCs w:val="28"/>
                <w:lang w:val="uk-UA"/>
              </w:rPr>
            </m:ctrlPr>
          </m:e>
          <m:sub>
            <m:r>
              <m:rPr>
                <m:sty m:val="p"/>
              </m:rPr>
              <w:rPr>
                <w:rFonts w:ascii="Cambria Math" w:hAnsi="Cambria Math"/>
                <w:szCs w:val="28"/>
                <w:lang w:val="uk-UA"/>
              </w:rPr>
              <m:t>ТР</m:t>
            </m:r>
            <m:ctrlPr>
              <w:rPr>
                <w:rFonts w:ascii="Cambria Math" w:hAnsi="Cambria Math"/>
                <w:szCs w:val="28"/>
                <w:lang w:val="uk-UA"/>
              </w:rPr>
            </m:ctrlPr>
          </m:sub>
        </m:sSub>
      </m:oMath>
      <w:r>
        <w:rPr>
          <w:szCs w:val="28"/>
          <w:lang w:val="uk-UA"/>
        </w:rPr>
        <w:t xml:space="preserve"> - поверхня трубок, м</w:t>
      </w:r>
      <w:r>
        <w:rPr>
          <w:szCs w:val="28"/>
          <w:vertAlign w:val="superscript"/>
          <w:lang w:val="uk-UA"/>
        </w:rPr>
        <w:t>2</w:t>
      </w:r>
      <w:r>
        <w:rPr>
          <w:szCs w:val="28"/>
          <w:lang w:val="uk-UA"/>
        </w:rPr>
        <w:t>;</w:t>
      </w:r>
    </w:p>
    <w:p w14:paraId="01717515">
      <w:pPr>
        <w:spacing w:line="360" w:lineRule="auto"/>
        <w:ind w:firstLine="708"/>
        <w:rPr>
          <w:szCs w:val="28"/>
          <w:lang w:val="uk-UA"/>
        </w:rPr>
      </w:pPr>
      <w:r>
        <w:rPr>
          <w:szCs w:val="28"/>
          <w:lang w:val="uk-UA"/>
        </w:rPr>
        <w:t xml:space="preserve">- </w:t>
      </w:r>
      <m:oMath>
        <m:sSub>
          <m:sSubPr>
            <m:ctrlPr>
              <w:rPr>
                <w:rFonts w:ascii="Cambria Math" w:hAnsi="Cambria Math"/>
                <w:szCs w:val="28"/>
                <w:lang w:val="uk-UA"/>
              </w:rPr>
            </m:ctrlPr>
          </m:sSubPr>
          <m:e>
            <m:r>
              <m:rPr>
                <m:sty m:val="p"/>
              </m:rPr>
              <w:rPr>
                <w:rFonts w:ascii="Cambria Math" w:hAnsi="Cambria Math"/>
                <w:szCs w:val="28"/>
                <w:lang w:val="uk-UA"/>
              </w:rPr>
              <m:t>m</m:t>
            </m:r>
            <m:ctrlPr>
              <w:rPr>
                <w:rFonts w:ascii="Cambria Math" w:hAnsi="Cambria Math"/>
                <w:szCs w:val="28"/>
                <w:lang w:val="uk-UA"/>
              </w:rPr>
            </m:ctrlPr>
          </m:e>
          <m:sub>
            <m:r>
              <m:rPr>
                <m:sty m:val="p"/>
              </m:rPr>
              <w:rPr>
                <w:rFonts w:ascii="Cambria Math" w:hAnsi="Cambria Math"/>
                <w:szCs w:val="28"/>
                <w:lang w:val="uk-UA"/>
              </w:rPr>
              <m:t>ВГ</m:t>
            </m:r>
            <m:ctrlPr>
              <w:rPr>
                <w:rFonts w:ascii="Cambria Math" w:hAnsi="Cambria Math"/>
                <w:szCs w:val="28"/>
                <w:lang w:val="uk-UA"/>
              </w:rPr>
            </m:ctrlPr>
          </m:sub>
        </m:sSub>
      </m:oMath>
      <w:r>
        <w:rPr>
          <w:szCs w:val="28"/>
          <w:lang w:val="uk-UA"/>
        </w:rPr>
        <w:t xml:space="preserve"> - маса відпарного газу, кг.</w:t>
      </w:r>
    </w:p>
    <w:p w14:paraId="78A5632B">
      <w:pPr>
        <w:spacing w:line="360" w:lineRule="auto"/>
        <w:rPr>
          <w:szCs w:val="28"/>
          <w:lang w:val="uk-UA"/>
        </w:rPr>
      </w:pPr>
      <w:r>
        <w:rPr>
          <w:szCs w:val="28"/>
          <w:lang w:val="uk-UA"/>
        </w:rPr>
        <w:t>Змінні параметри:</w:t>
      </w:r>
    </w:p>
    <w:p w14:paraId="7BDA5FD4">
      <w:pPr>
        <w:spacing w:line="360" w:lineRule="auto"/>
        <w:ind w:firstLine="708"/>
        <w:rPr>
          <w:szCs w:val="28"/>
          <w:lang w:val="uk-UA"/>
        </w:rPr>
      </w:pPr>
      <w:r>
        <w:rPr>
          <w:szCs w:val="28"/>
          <w:lang w:val="uk-UA"/>
        </w:rPr>
        <w:t xml:space="preserve">- </w:t>
      </w:r>
      <m:oMath>
        <m:sSub>
          <m:sSubPr>
            <m:ctrlPr>
              <w:rPr>
                <w:rFonts w:ascii="Cambria Math" w:hAnsi="Cambria Math"/>
                <w:szCs w:val="28"/>
                <w:lang w:val="uk-UA"/>
              </w:rPr>
            </m:ctrlPr>
          </m:sSubPr>
          <m:e>
            <m:r>
              <m:rPr>
                <m:sty m:val="p"/>
              </m:rPr>
              <w:rPr>
                <w:rFonts w:ascii="Cambria Math" w:hAnsi="Cambria Math"/>
                <w:szCs w:val="28"/>
                <w:lang w:val="uk-UA"/>
              </w:rPr>
              <m:t>T</m:t>
            </m:r>
            <m:ctrlPr>
              <w:rPr>
                <w:rFonts w:ascii="Cambria Math" w:hAnsi="Cambria Math"/>
                <w:szCs w:val="28"/>
                <w:lang w:val="uk-UA"/>
              </w:rPr>
            </m:ctrlPr>
          </m:e>
          <m:sub>
            <m:r>
              <m:rPr>
                <m:sty m:val="p"/>
              </m:rPr>
              <w:rPr>
                <w:rFonts w:ascii="Cambria Math" w:hAnsi="Cambria Math"/>
                <w:szCs w:val="28"/>
                <w:lang w:val="uk-UA"/>
              </w:rPr>
              <m:t>ВГ</m:t>
            </m:r>
            <m:ctrlPr>
              <w:rPr>
                <w:rFonts w:ascii="Cambria Math" w:hAnsi="Cambria Math"/>
                <w:szCs w:val="28"/>
                <w:lang w:val="uk-UA"/>
              </w:rPr>
            </m:ctrlPr>
          </m:sub>
        </m:sSub>
      </m:oMath>
      <w:r>
        <w:rPr>
          <w:szCs w:val="28"/>
          <w:lang w:val="uk-UA"/>
        </w:rPr>
        <w:t xml:space="preserve"> - температура відпарного газу на вході в теплообмінник, </w:t>
      </w:r>
      <w:r>
        <w:rPr>
          <w:szCs w:val="28"/>
          <w:vertAlign w:val="superscript"/>
          <w:lang w:val="uk-UA"/>
        </w:rPr>
        <w:t>о</w:t>
      </w:r>
      <w:r>
        <w:rPr>
          <w:szCs w:val="28"/>
          <w:lang w:val="uk-UA"/>
        </w:rPr>
        <w:t>С;</w:t>
      </w:r>
    </w:p>
    <w:p w14:paraId="039B5376">
      <w:pPr>
        <w:spacing w:line="360" w:lineRule="auto"/>
        <w:ind w:firstLine="708"/>
        <w:rPr>
          <w:szCs w:val="28"/>
          <w:lang w:val="uk-UA"/>
        </w:rPr>
      </w:pPr>
      <w:r>
        <w:rPr>
          <w:szCs w:val="28"/>
          <w:lang w:val="uk-UA"/>
        </w:rPr>
        <w:t xml:space="preserve">- </w:t>
      </w:r>
      <m:oMath>
        <m:sSub>
          <m:sSubPr>
            <m:ctrlPr>
              <w:rPr>
                <w:rFonts w:ascii="Cambria Math" w:hAnsi="Cambria Math"/>
                <w:szCs w:val="28"/>
                <w:lang w:val="uk-UA"/>
              </w:rPr>
            </m:ctrlPr>
          </m:sSubPr>
          <m:e>
            <m:r>
              <m:rPr>
                <m:sty m:val="p"/>
              </m:rPr>
              <w:rPr>
                <w:rFonts w:ascii="Cambria Math" w:hAnsi="Cambria Math"/>
                <w:szCs w:val="28"/>
                <w:lang w:val="uk-UA"/>
              </w:rPr>
              <m:t>T</m:t>
            </m:r>
            <m:ctrlPr>
              <w:rPr>
                <w:rFonts w:ascii="Cambria Math" w:hAnsi="Cambria Math"/>
                <w:szCs w:val="28"/>
                <w:lang w:val="uk-UA"/>
              </w:rPr>
            </m:ctrlPr>
          </m:e>
          <m:sub>
            <m:r>
              <m:rPr>
                <m:sty m:val="p"/>
              </m:rPr>
              <w:rPr>
                <w:rFonts w:ascii="Cambria Math" w:hAnsi="Cambria Math"/>
                <w:szCs w:val="28"/>
                <w:lang w:val="uk-UA"/>
              </w:rPr>
              <m:t>СТ</m:t>
            </m:r>
            <m:ctrlPr>
              <w:rPr>
                <w:rFonts w:ascii="Cambria Math" w:hAnsi="Cambria Math"/>
                <w:szCs w:val="28"/>
                <w:lang w:val="uk-UA"/>
              </w:rPr>
            </m:ctrlPr>
          </m:sub>
        </m:sSub>
      </m:oMath>
      <w:r>
        <w:rPr>
          <w:szCs w:val="28"/>
          <w:lang w:val="uk-UA"/>
        </w:rPr>
        <w:t xml:space="preserve"> - температура стінок трубок, </w:t>
      </w:r>
      <w:r>
        <w:rPr>
          <w:szCs w:val="28"/>
          <w:vertAlign w:val="superscript"/>
          <w:lang w:val="uk-UA"/>
        </w:rPr>
        <w:t>о</w:t>
      </w:r>
      <w:r>
        <w:rPr>
          <w:szCs w:val="28"/>
          <w:lang w:val="uk-UA"/>
        </w:rPr>
        <w:t>С;</w:t>
      </w:r>
    </w:p>
    <w:p w14:paraId="78DD8AB0">
      <w:pPr>
        <w:spacing w:line="360" w:lineRule="auto"/>
        <w:ind w:firstLine="708"/>
        <w:rPr>
          <w:szCs w:val="28"/>
          <w:lang w:val="uk-UA"/>
        </w:rPr>
      </w:pPr>
      <w:r>
        <w:rPr>
          <w:szCs w:val="28"/>
          <w:lang w:val="uk-UA"/>
        </w:rPr>
        <w:t xml:space="preserve">- </w:t>
      </w:r>
      <m:oMath>
        <m:sSub>
          <m:sSubPr>
            <m:ctrlPr>
              <w:rPr>
                <w:rFonts w:ascii="Cambria Math" w:hAnsi="Cambria Math"/>
                <w:szCs w:val="28"/>
                <w:lang w:val="uk-UA"/>
              </w:rPr>
            </m:ctrlPr>
          </m:sSubPr>
          <m:e>
            <m:r>
              <m:rPr>
                <m:sty m:val="p"/>
              </m:rPr>
              <w:rPr>
                <w:rFonts w:ascii="Cambria Math" w:hAnsi="Cambria Math"/>
                <w:szCs w:val="28"/>
                <w:lang w:val="uk-UA"/>
              </w:rPr>
              <m:t>T'</m:t>
            </m:r>
            <m:ctrlPr>
              <w:rPr>
                <w:rFonts w:ascii="Cambria Math" w:hAnsi="Cambria Math"/>
                <w:szCs w:val="28"/>
                <w:lang w:val="uk-UA"/>
              </w:rPr>
            </m:ctrlPr>
          </m:e>
          <m:sub>
            <m:r>
              <m:rPr>
                <m:sty m:val="p"/>
              </m:rPr>
              <w:rPr>
                <w:rFonts w:ascii="Cambria Math" w:hAnsi="Cambria Math"/>
                <w:szCs w:val="28"/>
                <w:lang w:val="uk-UA"/>
              </w:rPr>
              <m:t>ВГ</m:t>
            </m:r>
            <m:ctrlPr>
              <w:rPr>
                <w:rFonts w:ascii="Cambria Math" w:hAnsi="Cambria Math"/>
                <w:szCs w:val="28"/>
                <w:lang w:val="uk-UA"/>
              </w:rPr>
            </m:ctrlPr>
          </m:sub>
        </m:sSub>
      </m:oMath>
      <w:r>
        <w:rPr>
          <w:szCs w:val="28"/>
          <w:lang w:val="uk-UA"/>
        </w:rPr>
        <w:t xml:space="preserve"> – температура відпарного газу на виході з теплообмінника, </w:t>
      </w:r>
      <w:r>
        <w:rPr>
          <w:szCs w:val="28"/>
          <w:vertAlign w:val="superscript"/>
          <w:lang w:val="uk-UA"/>
        </w:rPr>
        <w:t>о</w:t>
      </w:r>
      <w:r>
        <w:rPr>
          <w:szCs w:val="28"/>
          <w:lang w:val="uk-UA"/>
        </w:rPr>
        <w:t>С;</w:t>
      </w:r>
    </w:p>
    <w:p w14:paraId="661E8450">
      <w:pPr>
        <w:spacing w:line="360" w:lineRule="auto"/>
        <w:ind w:firstLine="708"/>
        <w:rPr>
          <w:iCs/>
          <w:szCs w:val="28"/>
          <w:lang w:val="uk-UA"/>
        </w:rPr>
      </w:pPr>
      <w:r>
        <w:rPr>
          <w:szCs w:val="28"/>
          <w:lang w:val="uk-UA"/>
        </w:rPr>
        <w:t xml:space="preserve">- </w:t>
      </w:r>
      <m:oMath>
        <m:sSub>
          <m:sSubPr>
            <m:ctrlPr>
              <w:rPr>
                <w:rFonts w:ascii="Cambria Math" w:hAnsi="Cambria Math"/>
                <w:szCs w:val="28"/>
                <w:lang w:val="uk-UA"/>
              </w:rPr>
            </m:ctrlPr>
          </m:sSubPr>
          <m:e>
            <m:r>
              <m:rPr>
                <m:sty m:val="p"/>
              </m:rPr>
              <w:rPr>
                <w:rFonts w:ascii="Cambria Math" w:hAnsi="Cambria Math"/>
                <w:szCs w:val="28"/>
                <w:lang w:val="uk-UA"/>
              </w:rPr>
              <m:t>F</m:t>
            </m:r>
            <m:ctrlPr>
              <w:rPr>
                <w:rFonts w:ascii="Cambria Math" w:hAnsi="Cambria Math"/>
                <w:szCs w:val="28"/>
                <w:lang w:val="uk-UA"/>
              </w:rPr>
            </m:ctrlPr>
          </m:e>
          <m:sub>
            <m:r>
              <m:rPr>
                <m:sty m:val="p"/>
              </m:rPr>
              <w:rPr>
                <w:rFonts w:ascii="Cambria Math" w:hAnsi="Cambria Math"/>
                <w:szCs w:val="28"/>
                <w:lang w:val="uk-UA"/>
              </w:rPr>
              <m:t>ВГ</m:t>
            </m:r>
            <m:ctrlPr>
              <w:rPr>
                <w:rFonts w:ascii="Cambria Math" w:hAnsi="Cambria Math"/>
                <w:szCs w:val="28"/>
                <w:lang w:val="uk-UA"/>
              </w:rPr>
            </m:ctrlPr>
          </m:sub>
        </m:sSub>
      </m:oMath>
      <w:r>
        <w:rPr>
          <w:szCs w:val="28"/>
          <w:lang w:val="uk-UA"/>
        </w:rPr>
        <w:t xml:space="preserve"> - масова витрата відпарного газу на вході в теплообмінник, к</w:t>
      </w:r>
      <w:r>
        <w:rPr>
          <w:iCs/>
          <w:szCs w:val="28"/>
          <w:lang w:val="uk-UA"/>
        </w:rPr>
        <w:t>г/с;</w:t>
      </w:r>
    </w:p>
    <w:p w14:paraId="3BC6CD00">
      <w:pPr>
        <w:spacing w:line="360" w:lineRule="auto"/>
        <w:ind w:firstLine="708"/>
        <w:rPr>
          <w:szCs w:val="28"/>
          <w:lang w:val="uk-UA"/>
        </w:rPr>
      </w:pPr>
      <w:r>
        <w:rPr>
          <w:iCs/>
          <w:szCs w:val="28"/>
          <w:lang w:val="uk-UA"/>
        </w:rPr>
        <w:t xml:space="preserve">- </w:t>
      </w:r>
      <m:oMath>
        <m:sSub>
          <m:sSubPr>
            <m:ctrlPr>
              <w:rPr>
                <w:rFonts w:ascii="Cambria Math" w:hAnsi="Cambria Math"/>
                <w:szCs w:val="28"/>
                <w:lang w:val="uk-UA"/>
              </w:rPr>
            </m:ctrlPr>
          </m:sSubPr>
          <m:e>
            <m:r>
              <m:rPr>
                <m:sty m:val="p"/>
              </m:rPr>
              <w:rPr>
                <w:rFonts w:ascii="Cambria Math" w:hAnsi="Cambria Math"/>
                <w:szCs w:val="28"/>
                <w:lang w:val="uk-UA"/>
              </w:rPr>
              <m:t>F</m:t>
            </m:r>
            <m:ctrlPr>
              <w:rPr>
                <w:rFonts w:ascii="Cambria Math" w:hAnsi="Cambria Math"/>
                <w:szCs w:val="28"/>
                <w:lang w:val="uk-UA"/>
              </w:rPr>
            </m:ctrlPr>
          </m:e>
          <m:sub>
            <m:r>
              <m:rPr>
                <m:sty m:val="p"/>
              </m:rPr>
              <w:rPr>
                <w:rFonts w:ascii="Cambria Math" w:hAnsi="Cambria Math"/>
                <w:szCs w:val="28"/>
                <w:lang w:val="uk-UA"/>
              </w:rPr>
              <m:t>Т</m:t>
            </m:r>
            <m:ctrlPr>
              <w:rPr>
                <w:rFonts w:ascii="Cambria Math" w:hAnsi="Cambria Math"/>
                <w:szCs w:val="28"/>
                <w:lang w:val="uk-UA"/>
              </w:rPr>
            </m:ctrlPr>
          </m:sub>
        </m:sSub>
      </m:oMath>
      <w:r>
        <w:rPr>
          <w:szCs w:val="28"/>
          <w:lang w:val="uk-UA"/>
        </w:rPr>
        <w:t xml:space="preserve"> - масова витрата теплоносія на вході в теплообмінник, кг/с.</w:t>
      </w:r>
    </w:p>
    <w:p w14:paraId="54B34DF8">
      <w:pPr>
        <w:spacing w:line="360" w:lineRule="auto"/>
        <w:rPr>
          <w:szCs w:val="28"/>
          <w:lang w:val="uk-UA"/>
        </w:rPr>
      </w:pPr>
      <w:r>
        <w:rPr>
          <w:szCs w:val="28"/>
          <w:lang w:val="uk-UA"/>
        </w:rPr>
        <w:t>Змінні параметри об'єкта керування</w:t>
      </w:r>
    </w:p>
    <w:p w14:paraId="4D98C2B6">
      <w:pPr>
        <w:spacing w:line="360" w:lineRule="auto"/>
        <w:jc w:val="right"/>
        <w:rPr>
          <w:szCs w:val="28"/>
          <w:lang w:val="uk-UA"/>
        </w:rPr>
      </w:pPr>
      <w:r>
        <w:rPr>
          <w:sz w:val="20"/>
          <w:szCs w:val="28"/>
        </w:rPr>
        <mc:AlternateContent>
          <mc:Choice Requires="wps">
            <w:drawing>
              <wp:anchor distT="0" distB="0" distL="114300" distR="114300" simplePos="0" relativeHeight="251662336" behindDoc="0" locked="0" layoutInCell="1" allowOverlap="1">
                <wp:simplePos x="0" y="0"/>
                <wp:positionH relativeFrom="column">
                  <wp:posOffset>96520</wp:posOffset>
                </wp:positionH>
                <wp:positionV relativeFrom="paragraph">
                  <wp:posOffset>13335</wp:posOffset>
                </wp:positionV>
                <wp:extent cx="113665" cy="476250"/>
                <wp:effectExtent l="0" t="0" r="19685" b="19050"/>
                <wp:wrapNone/>
                <wp:docPr id="43" name="AutoShape 67"/>
                <wp:cNvGraphicFramePr/>
                <a:graphic xmlns:a="http://schemas.openxmlformats.org/drawingml/2006/main">
                  <a:graphicData uri="http://schemas.microsoft.com/office/word/2010/wordprocessingShape">
                    <wps:wsp>
                      <wps:cNvSpPr/>
                      <wps:spPr bwMode="auto">
                        <a:xfrm rot="10800000" flipH="1">
                          <a:off x="0" y="0"/>
                          <a:ext cx="113665" cy="476250"/>
                        </a:xfrm>
                        <a:prstGeom prst="leftBrace">
                          <a:avLst>
                            <a:gd name="adj1" fmla="val 34916"/>
                            <a:gd name="adj2" fmla="val 49866"/>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shape id="AutoShape 67" o:spid="_x0000_s1026" o:spt="87" type="#_x0000_t87" style="position:absolute;left:0pt;flip:x;margin-left:7.6pt;margin-top:1.05pt;height:37.5pt;width:8.95pt;rotation:11796480f;z-index:251662336;mso-width-relative:page;mso-height-relative:page;" filled="f" stroked="t" coordsize="21600,21600" o:gfxdata="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DManG3TAAAABgEAAA8AAAAAAAAAAQAgAAAAIgAAAGRycy9kb3du&#10;cmV2LnhtbFBLAQIUABQAAAAIAIdO4kBdG0a4PQIAAHwEAAAOAAAAAAAAAAEAIAAAACIBAABkcnMv&#10;ZTJvRG9jLnhtbFBLBQYAAAAABgAGAFkBAADRBQAAAAA=&#10;" adj="1799,10771">
                <v:fill on="f" focussize="0,0"/>
                <v:stroke color="#000000" joinstyle="round"/>
                <v:imagedata o:title=""/>
                <o:lock v:ext="edit" aspectratio="f"/>
              </v:shape>
            </w:pict>
          </mc:Fallback>
        </mc:AlternateContent>
      </w:r>
      <w:r>
        <w:rPr>
          <w:szCs w:val="28"/>
          <w:lang w:val="uk-UA"/>
        </w:rPr>
        <w:t xml:space="preserve">       </w:t>
      </w:r>
      <w:r>
        <w:rPr>
          <w:szCs w:val="28"/>
          <w:lang w:val="en-US"/>
        </w:rPr>
        <w:t>T</w:t>
      </w:r>
      <w:r>
        <w:rPr>
          <w:vertAlign w:val="subscript"/>
          <w:lang w:val="uk-UA"/>
        </w:rPr>
        <w:t>ВГ</w:t>
      </w:r>
      <w:r>
        <w:rPr>
          <w:szCs w:val="28"/>
          <w:lang w:val="uk-UA"/>
        </w:rPr>
        <w:t xml:space="preserve"> = </w:t>
      </w:r>
      <w:r>
        <w:rPr>
          <w:szCs w:val="28"/>
          <w:lang w:val="en-US"/>
        </w:rPr>
        <w:t>T</w:t>
      </w:r>
      <w:r>
        <w:rPr>
          <w:vertAlign w:val="subscript"/>
          <w:lang w:val="uk-UA"/>
        </w:rPr>
        <w:t>ВГ</w:t>
      </w:r>
      <w:r>
        <w:rPr>
          <w:szCs w:val="28"/>
          <w:vertAlign w:val="subscript"/>
          <w:lang w:val="uk-UA"/>
        </w:rPr>
        <w:t>О</w:t>
      </w:r>
      <w:r>
        <w:rPr>
          <w:szCs w:val="28"/>
          <w:lang w:val="uk-UA"/>
        </w:rPr>
        <w:t xml:space="preserve"> + ∆</w:t>
      </w:r>
      <w:r>
        <w:rPr>
          <w:szCs w:val="28"/>
          <w:lang w:val="en-US"/>
        </w:rPr>
        <w:t>T</w:t>
      </w:r>
      <w:r>
        <w:rPr>
          <w:vertAlign w:val="subscript"/>
          <w:lang w:val="uk-UA"/>
        </w:rPr>
        <w:t>ВГ</w:t>
      </w:r>
      <w:r>
        <w:rPr>
          <w:szCs w:val="28"/>
          <w:lang w:val="uk-UA"/>
        </w:rPr>
        <w:t>;</w:t>
      </w:r>
      <w:r>
        <w:rPr>
          <w:szCs w:val="28"/>
          <w:lang w:val="uk-UA"/>
        </w:rPr>
        <w:tab/>
      </w:r>
      <w:r>
        <w:rPr>
          <w:szCs w:val="28"/>
          <w:lang w:val="en-US"/>
        </w:rPr>
        <w:t>T</w:t>
      </w:r>
      <w:r>
        <w:rPr>
          <w:szCs w:val="28"/>
          <w:vertAlign w:val="subscript"/>
          <w:lang w:val="uk-UA"/>
        </w:rPr>
        <w:t>СТ</w:t>
      </w:r>
      <w:r>
        <w:rPr>
          <w:szCs w:val="28"/>
          <w:lang w:val="uk-UA"/>
        </w:rPr>
        <w:t xml:space="preserve"> = </w:t>
      </w:r>
      <w:r>
        <w:rPr>
          <w:szCs w:val="28"/>
          <w:lang w:val="en-US"/>
        </w:rPr>
        <w:t>T</w:t>
      </w:r>
      <w:r>
        <w:rPr>
          <w:szCs w:val="28"/>
          <w:vertAlign w:val="subscript"/>
          <w:lang w:val="uk-UA"/>
        </w:rPr>
        <w:t>СТО</w:t>
      </w:r>
      <w:r>
        <w:rPr>
          <w:szCs w:val="28"/>
          <w:lang w:val="uk-UA"/>
        </w:rPr>
        <w:t xml:space="preserve"> + ∆</w:t>
      </w:r>
      <w:r>
        <w:rPr>
          <w:szCs w:val="28"/>
          <w:lang w:val="en-US"/>
        </w:rPr>
        <w:t>T</w:t>
      </w:r>
      <w:r>
        <w:rPr>
          <w:szCs w:val="28"/>
          <w:vertAlign w:val="subscript"/>
          <w:lang w:val="uk-UA"/>
        </w:rPr>
        <w:t xml:space="preserve">СТ </w:t>
      </w:r>
      <w:r>
        <w:rPr>
          <w:szCs w:val="28"/>
          <w:lang w:val="uk-UA"/>
        </w:rPr>
        <w:tab/>
      </w:r>
      <w:r>
        <w:rPr>
          <w:szCs w:val="28"/>
          <w:lang w:val="en-US"/>
        </w:rPr>
        <w:t>T</w:t>
      </w:r>
      <w:r>
        <w:rPr>
          <w:szCs w:val="28"/>
          <w:lang w:val="uk-UA"/>
        </w:rPr>
        <w:t>'</w:t>
      </w:r>
      <w:r>
        <w:rPr>
          <w:vertAlign w:val="subscript"/>
          <w:lang w:val="uk-UA"/>
        </w:rPr>
        <w:t>ОГ</w:t>
      </w:r>
      <w:r>
        <w:rPr>
          <w:szCs w:val="28"/>
          <w:lang w:val="uk-UA"/>
        </w:rPr>
        <w:t xml:space="preserve"> = </w:t>
      </w:r>
      <w:r>
        <w:rPr>
          <w:szCs w:val="28"/>
          <w:lang w:val="en-US"/>
        </w:rPr>
        <w:t>T</w:t>
      </w:r>
      <w:r>
        <w:rPr>
          <w:szCs w:val="28"/>
          <w:lang w:val="uk-UA"/>
        </w:rPr>
        <w:t>'</w:t>
      </w:r>
      <w:r>
        <w:rPr>
          <w:vertAlign w:val="subscript"/>
          <w:lang w:val="uk-UA"/>
        </w:rPr>
        <w:t>ОГ</w:t>
      </w:r>
      <w:r>
        <w:rPr>
          <w:szCs w:val="28"/>
          <w:vertAlign w:val="subscript"/>
          <w:lang w:val="uk-UA"/>
        </w:rPr>
        <w:t>О</w:t>
      </w:r>
      <w:r>
        <w:rPr>
          <w:szCs w:val="28"/>
          <w:lang w:val="uk-UA"/>
        </w:rPr>
        <w:t xml:space="preserve"> + ∆</w:t>
      </w:r>
      <w:r>
        <w:rPr>
          <w:szCs w:val="28"/>
          <w:lang w:val="en-US"/>
        </w:rPr>
        <w:t>T</w:t>
      </w:r>
      <w:r>
        <w:rPr>
          <w:szCs w:val="28"/>
          <w:lang w:val="uk-UA"/>
        </w:rPr>
        <w:t>'</w:t>
      </w:r>
      <w:r>
        <w:rPr>
          <w:vertAlign w:val="subscript"/>
          <w:lang w:val="uk-UA"/>
        </w:rPr>
        <w:t>ОГ</w:t>
      </w:r>
      <w:r>
        <w:rPr>
          <w:szCs w:val="28"/>
          <w:lang w:val="uk-UA"/>
        </w:rPr>
        <w:t>;</w:t>
      </w:r>
      <w:r>
        <w:rPr>
          <w:szCs w:val="28"/>
          <w:lang w:val="uk-UA"/>
        </w:rPr>
        <w:tab/>
      </w:r>
      <w:r>
        <w:rPr>
          <w:szCs w:val="28"/>
          <w:lang w:val="uk-UA"/>
        </w:rPr>
        <w:t>(</w:t>
      </w:r>
      <w:r>
        <w:rPr>
          <w:rFonts w:hint="default"/>
          <w:szCs w:val="28"/>
          <w:lang w:val="uk-UA"/>
        </w:rPr>
        <w:t>8</w:t>
      </w:r>
      <w:r>
        <w:rPr>
          <w:szCs w:val="28"/>
          <w:lang w:val="uk-UA"/>
        </w:rPr>
        <w:t>.11)</w:t>
      </w:r>
    </w:p>
    <w:p w14:paraId="1519D65E">
      <w:pPr>
        <w:spacing w:line="360" w:lineRule="auto"/>
        <w:rPr>
          <w:szCs w:val="28"/>
          <w:lang w:val="uk-UA"/>
        </w:rPr>
      </w:pPr>
      <w:r>
        <w:rPr>
          <w:szCs w:val="28"/>
          <w:lang w:val="uk-UA"/>
        </w:rPr>
        <w:t xml:space="preserve">       </w:t>
      </w:r>
      <w:r>
        <w:rPr>
          <w:szCs w:val="28"/>
          <w:lang w:val="en-US"/>
        </w:rPr>
        <w:t>F</w:t>
      </w:r>
      <w:r>
        <w:rPr>
          <w:vertAlign w:val="subscript"/>
          <w:lang w:val="uk-UA"/>
        </w:rPr>
        <w:t>ВГ</w:t>
      </w:r>
      <w:r>
        <w:rPr>
          <w:szCs w:val="28"/>
          <w:lang w:val="uk-UA"/>
        </w:rPr>
        <w:t xml:space="preserve"> = </w:t>
      </w:r>
      <w:r>
        <w:rPr>
          <w:szCs w:val="28"/>
          <w:lang w:val="en-US"/>
        </w:rPr>
        <w:t>F</w:t>
      </w:r>
      <w:r>
        <w:rPr>
          <w:vertAlign w:val="subscript"/>
          <w:lang w:val="uk-UA"/>
        </w:rPr>
        <w:t>ВГ</w:t>
      </w:r>
      <w:r>
        <w:rPr>
          <w:szCs w:val="28"/>
          <w:vertAlign w:val="subscript"/>
          <w:lang w:val="uk-UA"/>
        </w:rPr>
        <w:t>О</w:t>
      </w:r>
      <w:r>
        <w:rPr>
          <w:szCs w:val="28"/>
          <w:lang w:val="uk-UA"/>
        </w:rPr>
        <w:t xml:space="preserve"> + ∆</w:t>
      </w:r>
      <w:r>
        <w:rPr>
          <w:szCs w:val="28"/>
          <w:lang w:val="en-US"/>
        </w:rPr>
        <w:t>F</w:t>
      </w:r>
      <w:r>
        <w:rPr>
          <w:vertAlign w:val="subscript"/>
          <w:lang w:val="uk-UA"/>
        </w:rPr>
        <w:t>ВГ</w:t>
      </w:r>
      <w:r>
        <w:rPr>
          <w:szCs w:val="28"/>
          <w:lang w:val="uk-UA"/>
        </w:rPr>
        <w:t>;</w:t>
      </w:r>
      <w:r>
        <w:rPr>
          <w:szCs w:val="28"/>
          <w:lang w:val="uk-UA"/>
        </w:rPr>
        <w:tab/>
      </w:r>
      <w:r>
        <w:rPr>
          <w:szCs w:val="28"/>
          <w:lang w:val="en-US"/>
        </w:rPr>
        <w:t>F</w:t>
      </w:r>
      <w:r>
        <w:rPr>
          <w:szCs w:val="28"/>
          <w:vertAlign w:val="subscript"/>
          <w:lang w:val="uk-UA"/>
        </w:rPr>
        <w:t>Т</w:t>
      </w:r>
      <w:r>
        <w:rPr>
          <w:szCs w:val="28"/>
          <w:lang w:val="uk-UA"/>
        </w:rPr>
        <w:t xml:space="preserve"> = </w:t>
      </w:r>
      <w:r>
        <w:rPr>
          <w:szCs w:val="28"/>
          <w:lang w:val="en-US"/>
        </w:rPr>
        <w:t>F</w:t>
      </w:r>
      <w:r>
        <w:rPr>
          <w:szCs w:val="28"/>
          <w:vertAlign w:val="subscript"/>
          <w:lang w:val="uk-UA"/>
        </w:rPr>
        <w:t>ТО</w:t>
      </w:r>
      <w:r>
        <w:rPr>
          <w:szCs w:val="28"/>
          <w:lang w:val="uk-UA"/>
        </w:rPr>
        <w:t xml:space="preserve"> + ∆</w:t>
      </w:r>
      <w:r>
        <w:rPr>
          <w:szCs w:val="28"/>
          <w:lang w:val="en-US"/>
        </w:rPr>
        <w:t>F</w:t>
      </w:r>
      <w:r>
        <w:rPr>
          <w:szCs w:val="28"/>
          <w:vertAlign w:val="subscript"/>
          <w:lang w:val="uk-UA"/>
        </w:rPr>
        <w:t>Т</w:t>
      </w:r>
      <w:r>
        <w:rPr>
          <w:szCs w:val="28"/>
          <w:lang w:val="uk-UA"/>
        </w:rPr>
        <w:t>.</w:t>
      </w:r>
    </w:p>
    <w:p w14:paraId="7B608D20">
      <w:pPr>
        <w:spacing w:line="360" w:lineRule="auto"/>
        <w:rPr>
          <w:szCs w:val="28"/>
          <w:lang w:val="uk-UA"/>
        </w:rPr>
      </w:pPr>
      <w:r>
        <w:rPr>
          <w:szCs w:val="28"/>
          <w:lang w:val="uk-UA"/>
        </w:rPr>
        <w:t>Підставляємо змінні параметри (4.11) у систему рівнянь (</w:t>
      </w:r>
      <w:r>
        <w:rPr>
          <w:rFonts w:hint="default"/>
          <w:szCs w:val="28"/>
          <w:lang w:val="uk-UA"/>
        </w:rPr>
        <w:t>8</w:t>
      </w:r>
      <w:r>
        <w:rPr>
          <w:szCs w:val="28"/>
          <w:lang w:val="uk-UA"/>
        </w:rPr>
        <w:t>.10)</w:t>
      </w:r>
    </w:p>
    <w:tbl>
      <w:tblPr>
        <w:tblStyle w:val="12"/>
        <w:tblW w:w="9922" w:type="dxa"/>
        <w:jc w:val="center"/>
        <w:tblLayout w:type="fixed"/>
        <w:tblCellMar>
          <w:top w:w="0" w:type="dxa"/>
          <w:left w:w="108" w:type="dxa"/>
          <w:bottom w:w="0" w:type="dxa"/>
          <w:right w:w="108" w:type="dxa"/>
        </w:tblCellMar>
      </w:tblPr>
      <w:tblGrid>
        <w:gridCol w:w="9072"/>
        <w:gridCol w:w="850"/>
      </w:tblGrid>
      <w:tr w14:paraId="45C0F0A1">
        <w:tblPrEx>
          <w:tblCellMar>
            <w:top w:w="0" w:type="dxa"/>
            <w:left w:w="108" w:type="dxa"/>
            <w:bottom w:w="0" w:type="dxa"/>
            <w:right w:w="108" w:type="dxa"/>
          </w:tblCellMar>
        </w:tblPrEx>
        <w:trPr>
          <w:trHeight w:val="2393" w:hRule="atLeast"/>
          <w:jc w:val="center"/>
        </w:trPr>
        <w:tc>
          <w:tcPr>
            <w:tcW w:w="9072" w:type="dxa"/>
          </w:tcPr>
          <w:tbl>
            <w:tblPr>
              <w:tblStyle w:val="12"/>
              <w:tblpPr w:leftFromText="180" w:rightFromText="180" w:vertAnchor="page" w:horzAnchor="margin" w:tblpXSpec="center" w:tblpY="1"/>
              <w:tblOverlap w:val="never"/>
              <w:tblW w:w="8452" w:type="dxa"/>
              <w:tblInd w:w="0" w:type="dxa"/>
              <w:tblLayout w:type="fixed"/>
              <w:tblCellMar>
                <w:top w:w="0" w:type="dxa"/>
                <w:left w:w="108" w:type="dxa"/>
                <w:bottom w:w="0" w:type="dxa"/>
                <w:right w:w="108" w:type="dxa"/>
              </w:tblCellMar>
            </w:tblPr>
            <w:tblGrid>
              <w:gridCol w:w="284"/>
              <w:gridCol w:w="8168"/>
            </w:tblGrid>
            <w:tr w14:paraId="671BDE2F">
              <w:tblPrEx>
                <w:tblCellMar>
                  <w:top w:w="0" w:type="dxa"/>
                  <w:left w:w="108" w:type="dxa"/>
                  <w:bottom w:w="0" w:type="dxa"/>
                  <w:right w:w="108" w:type="dxa"/>
                </w:tblCellMar>
              </w:tblPrEx>
              <w:trPr>
                <w:cantSplit/>
                <w:trHeight w:val="443" w:hRule="atLeast"/>
              </w:trPr>
              <w:tc>
                <w:tcPr>
                  <w:tcW w:w="284" w:type="dxa"/>
                  <w:vMerge w:val="restart"/>
                </w:tcPr>
                <w:p w14:paraId="681242E4">
                  <w:pPr>
                    <w:spacing w:before="60" w:after="60"/>
                    <w:jc w:val="right"/>
                    <w:rPr>
                      <w:szCs w:val="28"/>
                    </w:rPr>
                  </w:pPr>
                  <w:r>
                    <w:rPr>
                      <w:szCs w:val="28"/>
                    </w:rPr>
                    <mc:AlternateContent>
                      <mc:Choice Requires="wps">
                        <w:drawing>
                          <wp:anchor distT="0" distB="0" distL="114300" distR="114300" simplePos="0" relativeHeight="251660288" behindDoc="0" locked="0" layoutInCell="1" allowOverlap="1">
                            <wp:simplePos x="0" y="0"/>
                            <wp:positionH relativeFrom="column">
                              <wp:posOffset>-33020</wp:posOffset>
                            </wp:positionH>
                            <wp:positionV relativeFrom="paragraph">
                              <wp:posOffset>43180</wp:posOffset>
                            </wp:positionV>
                            <wp:extent cx="117475" cy="1250315"/>
                            <wp:effectExtent l="13970" t="12065" r="11430" b="13970"/>
                            <wp:wrapNone/>
                            <wp:docPr id="42" name="AutoShape 68"/>
                            <wp:cNvGraphicFramePr/>
                            <a:graphic xmlns:a="http://schemas.openxmlformats.org/drawingml/2006/main">
                              <a:graphicData uri="http://schemas.microsoft.com/office/word/2010/wordprocessingShape">
                                <wps:wsp>
                                  <wps:cNvSpPr/>
                                  <wps:spPr bwMode="auto">
                                    <a:xfrm>
                                      <a:off x="0" y="0"/>
                                      <a:ext cx="117475" cy="1250315"/>
                                    </a:xfrm>
                                    <a:prstGeom prst="leftBrace">
                                      <a:avLst>
                                        <a:gd name="adj1" fmla="val 88694"/>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shape id="AutoShape 68" o:spid="_x0000_s1026" o:spt="87" type="#_x0000_t87" style="position:absolute;left:0pt;margin-left:-2.6pt;margin-top:3.4pt;height:98.45pt;width:9.25pt;z-index:251660288;mso-width-relative:page;mso-height-relative:page;" filled="f" stroked="t" coordsize="21600,21600" o:gfxdata="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Iu/Gx7YAAAABwEAAA8AAAAAAAAAAQAgAAAAIgAAAGRycy9kb3ducmV2LnhtbFBLAQIU&#10;ABQAAAAIAIdO4kBRlDyvLAIAAGQEAAAOAAAAAAAAAAEAIAAAACcBAABkcnMvZTJvRG9jLnhtbFBL&#10;BQYAAAAABgAGAFkBAADFBQAAAAA=&#10;" adj="1800,10800">
                            <v:fill on="f" focussize="0,0"/>
                            <v:stroke color="#000000" joinstyle="round"/>
                            <v:imagedata o:title=""/>
                            <o:lock v:ext="edit" aspectratio="f"/>
                          </v:shape>
                        </w:pict>
                      </mc:Fallback>
                    </mc:AlternateContent>
                  </w:r>
                </w:p>
              </w:tc>
              <w:tc>
                <w:tcPr>
                  <w:tcW w:w="8168" w:type="dxa"/>
                </w:tcPr>
                <w:p w14:paraId="1F9D0D81">
                  <w:pPr>
                    <w:spacing w:before="60" w:after="60"/>
                    <w:rPr>
                      <w:szCs w:val="28"/>
                    </w:rPr>
                  </w:pPr>
                  <w:r>
                    <w:rPr>
                      <w:szCs w:val="28"/>
                    </w:rPr>
                    <w:t>(</w:t>
                  </w:r>
                  <w:r>
                    <w:rPr>
                      <w:szCs w:val="28"/>
                      <w:lang w:val="en-US"/>
                    </w:rPr>
                    <w:t>F</w:t>
                  </w:r>
                  <w:r>
                    <w:rPr>
                      <w:szCs w:val="28"/>
                      <w:vertAlign w:val="subscript"/>
                    </w:rPr>
                    <w:t>ТО</w:t>
                  </w:r>
                  <w:r>
                    <w:rPr>
                      <w:szCs w:val="28"/>
                    </w:rPr>
                    <w:t xml:space="preserve"> + ∆</w:t>
                  </w:r>
                  <w:r>
                    <w:rPr>
                      <w:szCs w:val="28"/>
                      <w:lang w:val="en-US"/>
                    </w:rPr>
                    <w:t>F</w:t>
                  </w:r>
                  <w:r>
                    <w:rPr>
                      <w:szCs w:val="28"/>
                      <w:vertAlign w:val="subscript"/>
                    </w:rPr>
                    <w:t>Т</w:t>
                  </w:r>
                  <w:r>
                    <w:rPr>
                      <w:szCs w:val="28"/>
                    </w:rPr>
                    <w:t>) · С</w:t>
                  </w:r>
                  <w:r>
                    <w:rPr>
                      <w:szCs w:val="28"/>
                      <w:vertAlign w:val="subscript"/>
                    </w:rPr>
                    <w:t>Т</w:t>
                  </w:r>
                  <w:r>
                    <w:rPr>
                      <w:szCs w:val="28"/>
                    </w:rPr>
                    <w:t xml:space="preserve"> · (Т</w:t>
                  </w:r>
                  <w:r>
                    <w:rPr>
                      <w:szCs w:val="28"/>
                      <w:vertAlign w:val="subscript"/>
                    </w:rPr>
                    <w:t>Т</w:t>
                  </w:r>
                  <w:r>
                    <w:rPr>
                      <w:szCs w:val="28"/>
                    </w:rPr>
                    <w:t xml:space="preserve"> – </w:t>
                  </w:r>
                  <w:r>
                    <w:rPr>
                      <w:szCs w:val="28"/>
                      <w:lang w:val="en-US"/>
                    </w:rPr>
                    <w:t>T</w:t>
                  </w:r>
                  <w:r>
                    <w:rPr>
                      <w:szCs w:val="28"/>
                    </w:rPr>
                    <w:t>'</w:t>
                  </w:r>
                  <w:r>
                    <w:rPr>
                      <w:szCs w:val="28"/>
                      <w:vertAlign w:val="subscript"/>
                    </w:rPr>
                    <w:t>Т</w:t>
                  </w:r>
                  <w:r>
                    <w:rPr>
                      <w:szCs w:val="28"/>
                    </w:rPr>
                    <w:t xml:space="preserve">) + </w:t>
                  </w:r>
                  <w:r>
                    <w:rPr>
                      <w:szCs w:val="21"/>
                    </w:rPr>
                    <w:t>α</w:t>
                  </w:r>
                  <w:r>
                    <w:rPr>
                      <w:szCs w:val="28"/>
                      <w:vertAlign w:val="subscript"/>
                    </w:rPr>
                    <w:t>СТ</w:t>
                  </w:r>
                  <w:r>
                    <w:rPr>
                      <w:szCs w:val="21"/>
                    </w:rPr>
                    <w:t xml:space="preserve"> </w:t>
                  </w:r>
                  <w:r>
                    <w:rPr>
                      <w:szCs w:val="28"/>
                    </w:rPr>
                    <w:t xml:space="preserve">· </w:t>
                  </w:r>
                  <w:r>
                    <w:rPr>
                      <w:szCs w:val="28"/>
                      <w:lang w:val="en-US"/>
                    </w:rPr>
                    <w:t>S</w:t>
                  </w:r>
                  <w:r>
                    <w:rPr>
                      <w:szCs w:val="28"/>
                      <w:vertAlign w:val="subscript"/>
                    </w:rPr>
                    <w:t>ТР</w:t>
                  </w:r>
                  <w:r>
                    <w:rPr>
                      <w:szCs w:val="28"/>
                    </w:rPr>
                    <w:t xml:space="preserve"> · (</w:t>
                  </w:r>
                  <w:r>
                    <w:rPr>
                      <w:szCs w:val="28"/>
                      <w:lang w:val="en-US"/>
                    </w:rPr>
                    <w:t>T</w:t>
                  </w:r>
                  <w:r>
                    <w:rPr>
                      <w:szCs w:val="28"/>
                    </w:rPr>
                    <w:t>'</w:t>
                  </w:r>
                  <w:r>
                    <w:rPr>
                      <w:vertAlign w:val="subscript"/>
                      <w:lang w:val="uk-UA"/>
                    </w:rPr>
                    <w:t>ВГ</w:t>
                  </w:r>
                  <w:r>
                    <w:rPr>
                      <w:szCs w:val="28"/>
                      <w:vertAlign w:val="subscript"/>
                    </w:rPr>
                    <w:t>О</w:t>
                  </w:r>
                  <w:r>
                    <w:rPr>
                      <w:szCs w:val="28"/>
                    </w:rPr>
                    <w:t xml:space="preserve"> + ∆</w:t>
                  </w:r>
                  <w:r>
                    <w:rPr>
                      <w:szCs w:val="28"/>
                      <w:lang w:val="en-US"/>
                    </w:rPr>
                    <w:t>T</w:t>
                  </w:r>
                  <w:r>
                    <w:rPr>
                      <w:szCs w:val="28"/>
                    </w:rPr>
                    <w:t>'</w:t>
                  </w:r>
                  <w:r>
                    <w:rPr>
                      <w:vertAlign w:val="subscript"/>
                      <w:lang w:val="uk-UA"/>
                    </w:rPr>
                    <w:t>ВГ</w:t>
                  </w:r>
                  <w:r>
                    <w:rPr>
                      <w:szCs w:val="28"/>
                    </w:rPr>
                    <w:t xml:space="preserve">) = </w:t>
                  </w:r>
                </w:p>
              </w:tc>
            </w:tr>
            <w:tr w14:paraId="6D3D985D">
              <w:tblPrEx>
                <w:tblCellMar>
                  <w:top w:w="0" w:type="dxa"/>
                  <w:left w:w="108" w:type="dxa"/>
                  <w:bottom w:w="0" w:type="dxa"/>
                  <w:right w:w="108" w:type="dxa"/>
                </w:tblCellMar>
              </w:tblPrEx>
              <w:trPr>
                <w:cantSplit/>
                <w:trHeight w:val="443" w:hRule="atLeast"/>
              </w:trPr>
              <w:tc>
                <w:tcPr>
                  <w:tcW w:w="284" w:type="dxa"/>
                  <w:vMerge w:val="continue"/>
                </w:tcPr>
                <w:p w14:paraId="3327A67D">
                  <w:pPr>
                    <w:spacing w:before="60" w:after="60"/>
                    <w:jc w:val="right"/>
                    <w:rPr>
                      <w:szCs w:val="28"/>
                    </w:rPr>
                  </w:pPr>
                </w:p>
              </w:tc>
              <w:tc>
                <w:tcPr>
                  <w:tcW w:w="8168" w:type="dxa"/>
                </w:tcPr>
                <w:p w14:paraId="132AD517">
                  <w:pPr>
                    <w:spacing w:before="60" w:after="60"/>
                    <w:rPr>
                      <w:szCs w:val="28"/>
                    </w:rPr>
                  </w:pPr>
                  <w:r>
                    <w:rPr>
                      <w:szCs w:val="28"/>
                    </w:rPr>
                    <w:t xml:space="preserve">= </w:t>
                  </w:r>
                  <w:r>
                    <w:rPr>
                      <w:szCs w:val="28"/>
                      <w:lang w:val="en-US"/>
                    </w:rPr>
                    <w:t>m</w:t>
                  </w:r>
                  <w:r>
                    <w:rPr>
                      <w:szCs w:val="28"/>
                      <w:vertAlign w:val="subscript"/>
                    </w:rPr>
                    <w:t>ТР</w:t>
                  </w:r>
                  <w:r>
                    <w:rPr>
                      <w:szCs w:val="28"/>
                    </w:rPr>
                    <w:t xml:space="preserve"> · </w:t>
                  </w:r>
                  <w:r>
                    <w:rPr>
                      <w:szCs w:val="28"/>
                      <w:lang w:val="en-US"/>
                    </w:rPr>
                    <w:t>C</w:t>
                  </w:r>
                  <w:r>
                    <w:rPr>
                      <w:szCs w:val="28"/>
                      <w:vertAlign w:val="subscript"/>
                    </w:rPr>
                    <w:t>ТР</w:t>
                  </w:r>
                  <w:r>
                    <w:rPr>
                      <w:szCs w:val="28"/>
                    </w:rPr>
                    <w:t xml:space="preserve"> · </w:t>
                  </w:r>
                  <w:r>
                    <w:rPr>
                      <w:szCs w:val="28"/>
                      <w:lang w:val="en-US"/>
                    </w:rPr>
                    <w:t>d</w:t>
                  </w:r>
                  <w:r>
                    <w:rPr>
                      <w:szCs w:val="28"/>
                    </w:rPr>
                    <w:t>(</w:t>
                  </w:r>
                  <w:r>
                    <w:rPr>
                      <w:szCs w:val="28"/>
                      <w:lang w:val="en-US"/>
                    </w:rPr>
                    <w:t>T</w:t>
                  </w:r>
                  <w:r>
                    <w:rPr>
                      <w:szCs w:val="28"/>
                      <w:vertAlign w:val="subscript"/>
                    </w:rPr>
                    <w:t>СТО</w:t>
                  </w:r>
                  <w:r>
                    <w:rPr>
                      <w:szCs w:val="28"/>
                    </w:rPr>
                    <w:t xml:space="preserve"> + ∆</w:t>
                  </w:r>
                  <w:r>
                    <w:rPr>
                      <w:szCs w:val="28"/>
                      <w:lang w:val="en-US"/>
                    </w:rPr>
                    <w:t>T</w:t>
                  </w:r>
                  <w:r>
                    <w:rPr>
                      <w:szCs w:val="28"/>
                      <w:vertAlign w:val="subscript"/>
                    </w:rPr>
                    <w:t>СТ</w:t>
                  </w:r>
                  <w:r>
                    <w:rPr>
                      <w:szCs w:val="28"/>
                    </w:rPr>
                    <w:t xml:space="preserve">) / </w:t>
                  </w:r>
                  <w:r>
                    <w:rPr>
                      <w:szCs w:val="28"/>
                      <w:lang w:val="en-US"/>
                    </w:rPr>
                    <w:t>dt</w:t>
                  </w:r>
                  <w:r>
                    <w:rPr>
                      <w:szCs w:val="28"/>
                    </w:rPr>
                    <w:t xml:space="preserve"> + </w:t>
                  </w:r>
                  <w:r>
                    <w:rPr>
                      <w:szCs w:val="21"/>
                    </w:rPr>
                    <w:t>α</w:t>
                  </w:r>
                  <w:r>
                    <w:rPr>
                      <w:szCs w:val="28"/>
                      <w:vertAlign w:val="subscript"/>
                    </w:rPr>
                    <w:t>СТ</w:t>
                  </w:r>
                  <w:r>
                    <w:rPr>
                      <w:szCs w:val="21"/>
                    </w:rPr>
                    <w:t xml:space="preserve"> </w:t>
                  </w:r>
                  <w:r>
                    <w:rPr>
                      <w:szCs w:val="28"/>
                    </w:rPr>
                    <w:t xml:space="preserve">· </w:t>
                  </w:r>
                  <w:r>
                    <w:rPr>
                      <w:szCs w:val="28"/>
                      <w:lang w:val="en-US"/>
                    </w:rPr>
                    <w:t>S</w:t>
                  </w:r>
                  <w:r>
                    <w:rPr>
                      <w:szCs w:val="28"/>
                      <w:vertAlign w:val="subscript"/>
                    </w:rPr>
                    <w:t>ТР</w:t>
                  </w:r>
                  <w:r>
                    <w:rPr>
                      <w:szCs w:val="28"/>
                    </w:rPr>
                    <w:t xml:space="preserve"> · (</w:t>
                  </w:r>
                  <w:r>
                    <w:rPr>
                      <w:szCs w:val="28"/>
                      <w:lang w:val="en-US"/>
                    </w:rPr>
                    <w:t>T</w:t>
                  </w:r>
                  <w:r>
                    <w:rPr>
                      <w:szCs w:val="28"/>
                      <w:vertAlign w:val="subscript"/>
                    </w:rPr>
                    <w:t>СТО</w:t>
                  </w:r>
                  <w:r>
                    <w:rPr>
                      <w:szCs w:val="28"/>
                    </w:rPr>
                    <w:t xml:space="preserve"> + ∆</w:t>
                  </w:r>
                  <w:r>
                    <w:rPr>
                      <w:szCs w:val="28"/>
                      <w:lang w:val="en-US"/>
                    </w:rPr>
                    <w:t>T</w:t>
                  </w:r>
                  <w:r>
                    <w:rPr>
                      <w:szCs w:val="28"/>
                      <w:vertAlign w:val="subscript"/>
                    </w:rPr>
                    <w:t>СТ</w:t>
                  </w:r>
                  <w:r>
                    <w:rPr>
                      <w:szCs w:val="28"/>
                    </w:rPr>
                    <w:t>);</w:t>
                  </w:r>
                </w:p>
              </w:tc>
            </w:tr>
            <w:tr w14:paraId="2B079549">
              <w:tblPrEx>
                <w:tblCellMar>
                  <w:top w:w="0" w:type="dxa"/>
                  <w:left w:w="108" w:type="dxa"/>
                  <w:bottom w:w="0" w:type="dxa"/>
                  <w:right w:w="108" w:type="dxa"/>
                </w:tblCellMar>
              </w:tblPrEx>
              <w:trPr>
                <w:cantSplit/>
                <w:trHeight w:val="443" w:hRule="atLeast"/>
              </w:trPr>
              <w:tc>
                <w:tcPr>
                  <w:tcW w:w="284" w:type="dxa"/>
                  <w:vMerge w:val="continue"/>
                </w:tcPr>
                <w:p w14:paraId="6F0B0CC9">
                  <w:pPr>
                    <w:spacing w:before="60" w:after="60"/>
                    <w:jc w:val="right"/>
                    <w:rPr>
                      <w:szCs w:val="28"/>
                    </w:rPr>
                  </w:pPr>
                </w:p>
              </w:tc>
              <w:tc>
                <w:tcPr>
                  <w:tcW w:w="8168" w:type="dxa"/>
                </w:tcPr>
                <w:p w14:paraId="15F67588">
                  <w:pPr>
                    <w:spacing w:before="60" w:after="60"/>
                    <w:rPr>
                      <w:szCs w:val="28"/>
                      <w:u w:val="single"/>
                    </w:rPr>
                  </w:pPr>
                  <w:r>
                    <w:rPr>
                      <w:szCs w:val="28"/>
                    </w:rPr>
                    <w:t>(</w:t>
                  </w:r>
                  <w:r>
                    <w:rPr>
                      <w:szCs w:val="28"/>
                      <w:lang w:val="en-US"/>
                    </w:rPr>
                    <w:t>F</w:t>
                  </w:r>
                  <w:r>
                    <w:rPr>
                      <w:vertAlign w:val="subscript"/>
                      <w:lang w:val="uk-UA"/>
                    </w:rPr>
                    <w:t>ВГ</w:t>
                  </w:r>
                  <w:r>
                    <w:rPr>
                      <w:szCs w:val="28"/>
                      <w:vertAlign w:val="subscript"/>
                    </w:rPr>
                    <w:t>О</w:t>
                  </w:r>
                  <w:r>
                    <w:rPr>
                      <w:szCs w:val="28"/>
                    </w:rPr>
                    <w:t xml:space="preserve"> + ∆</w:t>
                  </w:r>
                  <w:r>
                    <w:rPr>
                      <w:szCs w:val="28"/>
                      <w:lang w:val="en-US"/>
                    </w:rPr>
                    <w:t>F</w:t>
                  </w:r>
                  <w:r>
                    <w:rPr>
                      <w:vertAlign w:val="subscript"/>
                      <w:lang w:val="uk-UA"/>
                    </w:rPr>
                    <w:t>ВГ</w:t>
                  </w:r>
                  <w:r>
                    <w:rPr>
                      <w:szCs w:val="28"/>
                    </w:rPr>
                    <w:t xml:space="preserve">) · </w:t>
                  </w:r>
                  <w:r>
                    <w:rPr>
                      <w:szCs w:val="28"/>
                      <w:lang w:val="en-US"/>
                    </w:rPr>
                    <w:t>C</w:t>
                  </w:r>
                  <w:r>
                    <w:rPr>
                      <w:vertAlign w:val="subscript"/>
                      <w:lang w:val="uk-UA"/>
                    </w:rPr>
                    <w:t>ВГ</w:t>
                  </w:r>
                  <w:r>
                    <w:rPr>
                      <w:szCs w:val="28"/>
                    </w:rPr>
                    <w:t xml:space="preserve"> · (</w:t>
                  </w:r>
                  <w:r>
                    <w:rPr>
                      <w:szCs w:val="28"/>
                      <w:lang w:val="en-US"/>
                    </w:rPr>
                    <w:t>T</w:t>
                  </w:r>
                  <w:r>
                    <w:rPr>
                      <w:vertAlign w:val="subscript"/>
                      <w:lang w:val="uk-UA"/>
                    </w:rPr>
                    <w:t>ВГ</w:t>
                  </w:r>
                  <w:r>
                    <w:rPr>
                      <w:szCs w:val="28"/>
                      <w:vertAlign w:val="subscript"/>
                    </w:rPr>
                    <w:t>О</w:t>
                  </w:r>
                  <w:r>
                    <w:rPr>
                      <w:szCs w:val="28"/>
                    </w:rPr>
                    <w:t xml:space="preserve"> + ∆</w:t>
                  </w:r>
                  <w:r>
                    <w:rPr>
                      <w:szCs w:val="28"/>
                      <w:lang w:val="en-US"/>
                    </w:rPr>
                    <w:t>T</w:t>
                  </w:r>
                  <w:r>
                    <w:rPr>
                      <w:vertAlign w:val="subscript"/>
                      <w:lang w:val="uk-UA"/>
                    </w:rPr>
                    <w:t>ВГ</w:t>
                  </w:r>
                  <w:r>
                    <w:rPr>
                      <w:szCs w:val="28"/>
                    </w:rPr>
                    <w:t xml:space="preserve">) + </w:t>
                  </w:r>
                  <w:r>
                    <w:rPr>
                      <w:szCs w:val="21"/>
                    </w:rPr>
                    <w:t>α</w:t>
                  </w:r>
                  <w:r>
                    <w:rPr>
                      <w:szCs w:val="28"/>
                      <w:vertAlign w:val="subscript"/>
                    </w:rPr>
                    <w:t>СТ</w:t>
                  </w:r>
                  <w:r>
                    <w:rPr>
                      <w:szCs w:val="21"/>
                    </w:rPr>
                    <w:t xml:space="preserve"> </w:t>
                  </w:r>
                  <w:r>
                    <w:rPr>
                      <w:szCs w:val="28"/>
                    </w:rPr>
                    <w:t xml:space="preserve">· </w:t>
                  </w:r>
                  <w:r>
                    <w:rPr>
                      <w:szCs w:val="28"/>
                      <w:lang w:val="en-US"/>
                    </w:rPr>
                    <w:t>S</w:t>
                  </w:r>
                  <w:r>
                    <w:rPr>
                      <w:szCs w:val="28"/>
                      <w:vertAlign w:val="subscript"/>
                    </w:rPr>
                    <w:t>ТР</w:t>
                  </w:r>
                  <w:r>
                    <w:rPr>
                      <w:szCs w:val="28"/>
                    </w:rPr>
                    <w:t xml:space="preserve"> · (</w:t>
                  </w:r>
                  <w:r>
                    <w:rPr>
                      <w:szCs w:val="28"/>
                      <w:lang w:val="en-US"/>
                    </w:rPr>
                    <w:t>T</w:t>
                  </w:r>
                  <w:r>
                    <w:rPr>
                      <w:szCs w:val="28"/>
                      <w:vertAlign w:val="subscript"/>
                    </w:rPr>
                    <w:t>СТО</w:t>
                  </w:r>
                  <w:r>
                    <w:rPr>
                      <w:szCs w:val="28"/>
                    </w:rPr>
                    <w:t xml:space="preserve"> + ∆</w:t>
                  </w:r>
                  <w:r>
                    <w:rPr>
                      <w:szCs w:val="28"/>
                      <w:lang w:val="en-US"/>
                    </w:rPr>
                    <w:t>T</w:t>
                  </w:r>
                  <w:r>
                    <w:rPr>
                      <w:szCs w:val="28"/>
                      <w:vertAlign w:val="subscript"/>
                    </w:rPr>
                    <w:t>СТ</w:t>
                  </w:r>
                  <w:r>
                    <w:rPr>
                      <w:szCs w:val="28"/>
                    </w:rPr>
                    <w:t xml:space="preserve">) = </w:t>
                  </w:r>
                </w:p>
              </w:tc>
            </w:tr>
            <w:tr w14:paraId="214F3765">
              <w:tblPrEx>
                <w:tblCellMar>
                  <w:top w:w="0" w:type="dxa"/>
                  <w:left w:w="108" w:type="dxa"/>
                  <w:bottom w:w="0" w:type="dxa"/>
                  <w:right w:w="108" w:type="dxa"/>
                </w:tblCellMar>
              </w:tblPrEx>
              <w:trPr>
                <w:cantSplit/>
                <w:trHeight w:val="442" w:hRule="atLeast"/>
              </w:trPr>
              <w:tc>
                <w:tcPr>
                  <w:tcW w:w="284" w:type="dxa"/>
                  <w:vMerge w:val="continue"/>
                </w:tcPr>
                <w:p w14:paraId="5CF6D1CE">
                  <w:pPr>
                    <w:spacing w:before="60" w:after="60"/>
                    <w:rPr>
                      <w:szCs w:val="28"/>
                    </w:rPr>
                  </w:pPr>
                </w:p>
              </w:tc>
              <w:tc>
                <w:tcPr>
                  <w:tcW w:w="8168" w:type="dxa"/>
                </w:tcPr>
                <w:p w14:paraId="03DBC633">
                  <w:pPr>
                    <w:spacing w:before="60" w:after="60"/>
                    <w:rPr>
                      <w:szCs w:val="28"/>
                      <w:lang w:val="uk-UA"/>
                    </w:rPr>
                  </w:pPr>
                  <w:r>
                    <w:rPr>
                      <w:szCs w:val="28"/>
                    </w:rPr>
                    <w:t xml:space="preserve">= </w:t>
                  </w:r>
                  <w:r>
                    <w:rPr>
                      <w:szCs w:val="28"/>
                      <w:lang w:val="en-US"/>
                    </w:rPr>
                    <w:t>m</w:t>
                  </w:r>
                  <w:r>
                    <w:rPr>
                      <w:vertAlign w:val="subscript"/>
                      <w:lang w:val="uk-UA"/>
                    </w:rPr>
                    <w:t>ВГ</w:t>
                  </w:r>
                  <w:r>
                    <w:rPr>
                      <w:szCs w:val="28"/>
                    </w:rPr>
                    <w:t xml:space="preserve"> · </w:t>
                  </w:r>
                  <w:r>
                    <w:rPr>
                      <w:szCs w:val="28"/>
                      <w:lang w:val="en-US"/>
                    </w:rPr>
                    <w:t>C</w:t>
                  </w:r>
                  <w:r>
                    <w:rPr>
                      <w:szCs w:val="28"/>
                    </w:rPr>
                    <w:t>'</w:t>
                  </w:r>
                  <w:r>
                    <w:rPr>
                      <w:vertAlign w:val="subscript"/>
                      <w:lang w:val="uk-UA"/>
                    </w:rPr>
                    <w:t>ВГ</w:t>
                  </w:r>
                  <w:r>
                    <w:rPr>
                      <w:szCs w:val="28"/>
                    </w:rPr>
                    <w:t xml:space="preserve"> · </w:t>
                  </w:r>
                  <w:r>
                    <w:rPr>
                      <w:szCs w:val="28"/>
                      <w:lang w:val="en-US"/>
                    </w:rPr>
                    <w:t>d</w:t>
                  </w:r>
                  <w:r>
                    <w:rPr>
                      <w:szCs w:val="28"/>
                    </w:rPr>
                    <w:t>(</w:t>
                  </w:r>
                  <w:r>
                    <w:rPr>
                      <w:szCs w:val="28"/>
                      <w:lang w:val="en-US"/>
                    </w:rPr>
                    <w:t>T</w:t>
                  </w:r>
                  <w:r>
                    <w:rPr>
                      <w:szCs w:val="28"/>
                    </w:rPr>
                    <w:t>'</w:t>
                  </w:r>
                  <w:r>
                    <w:rPr>
                      <w:vertAlign w:val="subscript"/>
                      <w:lang w:val="uk-UA"/>
                    </w:rPr>
                    <w:t>ВГ</w:t>
                  </w:r>
                  <w:r>
                    <w:rPr>
                      <w:szCs w:val="28"/>
                      <w:vertAlign w:val="subscript"/>
                    </w:rPr>
                    <w:t>О</w:t>
                  </w:r>
                  <w:r>
                    <w:rPr>
                      <w:szCs w:val="28"/>
                    </w:rPr>
                    <w:t xml:space="preserve"> + ∆</w:t>
                  </w:r>
                  <w:r>
                    <w:rPr>
                      <w:szCs w:val="28"/>
                      <w:lang w:val="en-US"/>
                    </w:rPr>
                    <w:t>T</w:t>
                  </w:r>
                  <w:r>
                    <w:rPr>
                      <w:szCs w:val="28"/>
                    </w:rPr>
                    <w:t>'</w:t>
                  </w:r>
                  <w:r>
                    <w:rPr>
                      <w:vertAlign w:val="subscript"/>
                      <w:lang w:val="uk-UA"/>
                    </w:rPr>
                    <w:t>ВГ</w:t>
                  </w:r>
                  <w:r>
                    <w:rPr>
                      <w:szCs w:val="28"/>
                    </w:rPr>
                    <w:t xml:space="preserve">) / </w:t>
                  </w:r>
                  <w:r>
                    <w:rPr>
                      <w:szCs w:val="28"/>
                      <w:lang w:val="en-US"/>
                    </w:rPr>
                    <w:t>dt</w:t>
                  </w:r>
                  <w:r>
                    <w:rPr>
                      <w:szCs w:val="28"/>
                    </w:rPr>
                    <w:t xml:space="preserve"> </w:t>
                  </w:r>
                  <w:r>
                    <w:rPr>
                      <w:szCs w:val="28"/>
                      <w:lang w:val="uk-UA"/>
                    </w:rPr>
                    <w:t>+</w:t>
                  </w:r>
                  <w:r>
                    <w:rPr>
                      <w:szCs w:val="28"/>
                    </w:rPr>
                    <w:t>(</w:t>
                  </w:r>
                  <w:r>
                    <w:rPr>
                      <w:szCs w:val="28"/>
                      <w:lang w:val="en-US"/>
                    </w:rPr>
                    <w:t>F</w:t>
                  </w:r>
                  <w:r>
                    <w:rPr>
                      <w:vertAlign w:val="subscript"/>
                      <w:lang w:val="uk-UA"/>
                    </w:rPr>
                    <w:t>ВГ</w:t>
                  </w:r>
                  <w:r>
                    <w:rPr>
                      <w:szCs w:val="28"/>
                      <w:vertAlign w:val="subscript"/>
                    </w:rPr>
                    <w:t>О</w:t>
                  </w:r>
                  <w:r>
                    <w:rPr>
                      <w:szCs w:val="28"/>
                    </w:rPr>
                    <w:t xml:space="preserve"> + ∆</w:t>
                  </w:r>
                  <w:r>
                    <w:rPr>
                      <w:szCs w:val="28"/>
                      <w:lang w:val="en-US"/>
                    </w:rPr>
                    <w:t>F</w:t>
                  </w:r>
                  <w:r>
                    <w:rPr>
                      <w:vertAlign w:val="subscript"/>
                      <w:lang w:val="uk-UA"/>
                    </w:rPr>
                    <w:t>ВГ</w:t>
                  </w:r>
                  <w:r>
                    <w:rPr>
                      <w:szCs w:val="28"/>
                    </w:rPr>
                    <w:t xml:space="preserve">) · </w:t>
                  </w:r>
                  <w:r>
                    <w:rPr>
                      <w:szCs w:val="28"/>
                      <w:lang w:val="en-US"/>
                    </w:rPr>
                    <w:t>C</w:t>
                  </w:r>
                  <w:r>
                    <w:rPr>
                      <w:szCs w:val="28"/>
                    </w:rPr>
                    <w:t>'</w:t>
                  </w:r>
                  <w:r>
                    <w:rPr>
                      <w:vertAlign w:val="subscript"/>
                      <w:lang w:val="uk-UA"/>
                    </w:rPr>
                    <w:t>ВГ</w:t>
                  </w:r>
                  <w:r>
                    <w:rPr>
                      <w:szCs w:val="28"/>
                    </w:rPr>
                    <w:t xml:space="preserve"> ·</w:t>
                  </w:r>
                </w:p>
              </w:tc>
            </w:tr>
            <w:tr w14:paraId="271C4A3B">
              <w:tblPrEx>
                <w:tblCellMar>
                  <w:top w:w="0" w:type="dxa"/>
                  <w:left w:w="108" w:type="dxa"/>
                  <w:bottom w:w="0" w:type="dxa"/>
                  <w:right w:w="108" w:type="dxa"/>
                </w:tblCellMar>
              </w:tblPrEx>
              <w:trPr>
                <w:cantSplit/>
                <w:trHeight w:val="442" w:hRule="atLeast"/>
              </w:trPr>
              <w:tc>
                <w:tcPr>
                  <w:tcW w:w="284" w:type="dxa"/>
                  <w:vMerge w:val="continue"/>
                </w:tcPr>
                <w:p w14:paraId="770CDF40">
                  <w:pPr>
                    <w:spacing w:before="60" w:after="60"/>
                    <w:rPr>
                      <w:szCs w:val="28"/>
                    </w:rPr>
                  </w:pPr>
                </w:p>
              </w:tc>
              <w:tc>
                <w:tcPr>
                  <w:tcW w:w="8168" w:type="dxa"/>
                </w:tcPr>
                <w:p w14:paraId="43DD97FB">
                  <w:pPr>
                    <w:spacing w:before="60" w:after="60"/>
                    <w:rPr>
                      <w:szCs w:val="28"/>
                    </w:rPr>
                  </w:pPr>
                  <w:r>
                    <w:rPr>
                      <w:szCs w:val="28"/>
                    </w:rPr>
                    <w:t>· (</w:t>
                  </w:r>
                  <w:r>
                    <w:rPr>
                      <w:szCs w:val="28"/>
                      <w:lang w:val="en-US"/>
                    </w:rPr>
                    <w:t>T</w:t>
                  </w:r>
                  <w:r>
                    <w:rPr>
                      <w:szCs w:val="28"/>
                    </w:rPr>
                    <w:t>'</w:t>
                  </w:r>
                  <w:r>
                    <w:rPr>
                      <w:vertAlign w:val="subscript"/>
                      <w:lang w:val="uk-UA"/>
                    </w:rPr>
                    <w:t>ВГ</w:t>
                  </w:r>
                  <w:r>
                    <w:rPr>
                      <w:szCs w:val="28"/>
                      <w:vertAlign w:val="subscript"/>
                    </w:rPr>
                    <w:t>О</w:t>
                  </w:r>
                  <w:r>
                    <w:rPr>
                      <w:szCs w:val="28"/>
                    </w:rPr>
                    <w:t xml:space="preserve"> + ∆</w:t>
                  </w:r>
                  <w:r>
                    <w:rPr>
                      <w:szCs w:val="28"/>
                      <w:lang w:val="en-US"/>
                    </w:rPr>
                    <w:t>T</w:t>
                  </w:r>
                  <w:r>
                    <w:rPr>
                      <w:szCs w:val="28"/>
                    </w:rPr>
                    <w:t>'</w:t>
                  </w:r>
                  <w:r>
                    <w:rPr>
                      <w:vertAlign w:val="subscript"/>
                      <w:lang w:val="uk-UA"/>
                    </w:rPr>
                    <w:t>ВГ</w:t>
                  </w:r>
                  <w:r>
                    <w:rPr>
                      <w:szCs w:val="28"/>
                    </w:rPr>
                    <w:t xml:space="preserve">) + </w:t>
                  </w:r>
                  <w:r>
                    <w:rPr>
                      <w:szCs w:val="21"/>
                    </w:rPr>
                    <w:t>α</w:t>
                  </w:r>
                  <w:r>
                    <w:rPr>
                      <w:szCs w:val="28"/>
                      <w:vertAlign w:val="subscript"/>
                    </w:rPr>
                    <w:t>СТ</w:t>
                  </w:r>
                  <w:r>
                    <w:rPr>
                      <w:szCs w:val="21"/>
                    </w:rPr>
                    <w:t xml:space="preserve"> </w:t>
                  </w:r>
                  <w:r>
                    <w:rPr>
                      <w:szCs w:val="28"/>
                    </w:rPr>
                    <w:t xml:space="preserve">· </w:t>
                  </w:r>
                  <w:r>
                    <w:rPr>
                      <w:szCs w:val="28"/>
                      <w:lang w:val="en-US"/>
                    </w:rPr>
                    <w:t>S</w:t>
                  </w:r>
                  <w:r>
                    <w:rPr>
                      <w:szCs w:val="28"/>
                      <w:vertAlign w:val="subscript"/>
                    </w:rPr>
                    <w:t>ТР</w:t>
                  </w:r>
                  <w:r>
                    <w:rPr>
                      <w:szCs w:val="28"/>
                    </w:rPr>
                    <w:t xml:space="preserve"> · (</w:t>
                  </w:r>
                  <w:r>
                    <w:rPr>
                      <w:szCs w:val="28"/>
                      <w:lang w:val="en-US"/>
                    </w:rPr>
                    <w:t>T</w:t>
                  </w:r>
                  <w:r>
                    <w:rPr>
                      <w:szCs w:val="28"/>
                    </w:rPr>
                    <w:t>'</w:t>
                  </w:r>
                  <w:r>
                    <w:rPr>
                      <w:vertAlign w:val="subscript"/>
                      <w:lang w:val="uk-UA"/>
                    </w:rPr>
                    <w:t>ВГ</w:t>
                  </w:r>
                  <w:r>
                    <w:rPr>
                      <w:szCs w:val="28"/>
                      <w:vertAlign w:val="subscript"/>
                    </w:rPr>
                    <w:t>О</w:t>
                  </w:r>
                  <w:r>
                    <w:rPr>
                      <w:szCs w:val="28"/>
                    </w:rPr>
                    <w:t xml:space="preserve"> + ∆</w:t>
                  </w:r>
                  <w:r>
                    <w:rPr>
                      <w:szCs w:val="28"/>
                      <w:lang w:val="en-US"/>
                    </w:rPr>
                    <w:t>T</w:t>
                  </w:r>
                  <w:r>
                    <w:rPr>
                      <w:szCs w:val="28"/>
                    </w:rPr>
                    <w:t>'</w:t>
                  </w:r>
                  <w:r>
                    <w:rPr>
                      <w:vertAlign w:val="subscript"/>
                      <w:lang w:val="uk-UA"/>
                    </w:rPr>
                    <w:t>ВГ</w:t>
                  </w:r>
                  <w:r>
                    <w:rPr>
                      <w:szCs w:val="28"/>
                    </w:rPr>
                    <w:t>).</w:t>
                  </w:r>
                </w:p>
              </w:tc>
            </w:tr>
          </w:tbl>
          <w:p w14:paraId="03588F4E">
            <w:pPr>
              <w:tabs>
                <w:tab w:val="left" w:pos="10190"/>
              </w:tabs>
              <w:autoSpaceDE w:val="0"/>
              <w:autoSpaceDN w:val="0"/>
              <w:adjustRightInd w:val="0"/>
              <w:spacing w:line="360" w:lineRule="auto"/>
              <w:ind w:left="-108" w:right="-108"/>
              <w:jc w:val="center"/>
              <w:rPr>
                <w:szCs w:val="28"/>
              </w:rPr>
            </w:pPr>
          </w:p>
        </w:tc>
        <w:tc>
          <w:tcPr>
            <w:tcW w:w="850" w:type="dxa"/>
            <w:vAlign w:val="center"/>
          </w:tcPr>
          <w:p w14:paraId="777E5CF4">
            <w:pPr>
              <w:tabs>
                <w:tab w:val="left" w:pos="10190"/>
              </w:tabs>
              <w:ind w:left="-108" w:right="-108"/>
              <w:jc w:val="center"/>
              <w:rPr>
                <w:szCs w:val="28"/>
              </w:rPr>
            </w:pPr>
            <w:r>
              <w:rPr>
                <w:szCs w:val="28"/>
              </w:rPr>
              <w:t>(</w:t>
            </w:r>
            <w:r>
              <w:rPr>
                <w:rFonts w:hint="default"/>
                <w:szCs w:val="28"/>
                <w:lang w:val="uk-UA"/>
              </w:rPr>
              <w:t>8</w:t>
            </w:r>
            <w:r>
              <w:rPr>
                <w:szCs w:val="28"/>
              </w:rPr>
              <w:t>.12)</w:t>
            </w:r>
          </w:p>
        </w:tc>
      </w:tr>
    </w:tbl>
    <w:p w14:paraId="73C4E1DD">
      <w:pPr>
        <w:spacing w:line="360" w:lineRule="auto"/>
        <w:ind w:firstLine="708"/>
        <w:rPr>
          <w:szCs w:val="28"/>
          <w:lang w:val="uk-UA"/>
        </w:rPr>
      </w:pPr>
      <w:r>
        <w:rPr>
          <w:szCs w:val="28"/>
          <w:lang w:val="uk-UA"/>
        </w:rPr>
        <w:t>Виконуємо математичні операції (4.12) і нехтуємо складовими малого ступеня важливості</w:t>
      </w:r>
    </w:p>
    <w:tbl>
      <w:tblPr>
        <w:tblStyle w:val="12"/>
        <w:tblW w:w="9922" w:type="dxa"/>
        <w:jc w:val="center"/>
        <w:tblLayout w:type="fixed"/>
        <w:tblCellMar>
          <w:top w:w="0" w:type="dxa"/>
          <w:left w:w="108" w:type="dxa"/>
          <w:bottom w:w="0" w:type="dxa"/>
          <w:right w:w="108" w:type="dxa"/>
        </w:tblCellMar>
      </w:tblPr>
      <w:tblGrid>
        <w:gridCol w:w="9072"/>
        <w:gridCol w:w="850"/>
      </w:tblGrid>
      <w:tr w14:paraId="6D50C984">
        <w:tblPrEx>
          <w:tblCellMar>
            <w:top w:w="0" w:type="dxa"/>
            <w:left w:w="108" w:type="dxa"/>
            <w:bottom w:w="0" w:type="dxa"/>
            <w:right w:w="108" w:type="dxa"/>
          </w:tblCellMar>
        </w:tblPrEx>
        <w:trPr>
          <w:trHeight w:val="3211" w:hRule="atLeast"/>
          <w:jc w:val="center"/>
        </w:trPr>
        <w:tc>
          <w:tcPr>
            <w:tcW w:w="9072" w:type="dxa"/>
          </w:tcPr>
          <w:tbl>
            <w:tblPr>
              <w:tblStyle w:val="12"/>
              <w:tblpPr w:leftFromText="180" w:rightFromText="180" w:vertAnchor="page" w:horzAnchor="margin" w:tblpXSpec="center" w:tblpY="1"/>
              <w:tblOverlap w:val="never"/>
              <w:tblW w:w="8812" w:type="dxa"/>
              <w:tblInd w:w="0" w:type="dxa"/>
              <w:tblLayout w:type="fixed"/>
              <w:tblCellMar>
                <w:top w:w="0" w:type="dxa"/>
                <w:left w:w="108" w:type="dxa"/>
                <w:bottom w:w="0" w:type="dxa"/>
                <w:right w:w="108" w:type="dxa"/>
              </w:tblCellMar>
            </w:tblPr>
            <w:tblGrid>
              <w:gridCol w:w="284"/>
              <w:gridCol w:w="8528"/>
            </w:tblGrid>
            <w:tr w14:paraId="6B794A62">
              <w:trPr>
                <w:cantSplit/>
                <w:trHeight w:val="443" w:hRule="atLeast"/>
              </w:trPr>
              <w:tc>
                <w:tcPr>
                  <w:tcW w:w="284" w:type="dxa"/>
                  <w:vMerge w:val="restart"/>
                </w:tcPr>
                <w:p w14:paraId="57445F8E">
                  <w:pPr>
                    <w:spacing w:before="60" w:after="60"/>
                    <w:jc w:val="right"/>
                    <w:rPr>
                      <w:szCs w:val="28"/>
                    </w:rPr>
                  </w:pPr>
                  <w:r>
                    <w:rPr>
                      <w:szCs w:val="28"/>
                    </w:rPr>
                    <mc:AlternateContent>
                      <mc:Choice Requires="wps">
                        <w:drawing>
                          <wp:anchor distT="0" distB="0" distL="114300" distR="114300" simplePos="0" relativeHeight="251664384" behindDoc="0" locked="0" layoutInCell="1" allowOverlap="1">
                            <wp:simplePos x="0" y="0"/>
                            <wp:positionH relativeFrom="column">
                              <wp:posOffset>-26670</wp:posOffset>
                            </wp:positionH>
                            <wp:positionV relativeFrom="paragraph">
                              <wp:posOffset>43180</wp:posOffset>
                            </wp:positionV>
                            <wp:extent cx="113665" cy="1887220"/>
                            <wp:effectExtent l="10795" t="11430" r="8890" b="6350"/>
                            <wp:wrapNone/>
                            <wp:docPr id="41" name="AutoShape 69"/>
                            <wp:cNvGraphicFramePr/>
                            <a:graphic xmlns:a="http://schemas.openxmlformats.org/drawingml/2006/main">
                              <a:graphicData uri="http://schemas.microsoft.com/office/word/2010/wordprocessingShape">
                                <wps:wsp>
                                  <wps:cNvSpPr/>
                                  <wps:spPr bwMode="auto">
                                    <a:xfrm>
                                      <a:off x="0" y="0"/>
                                      <a:ext cx="113665" cy="1887220"/>
                                    </a:xfrm>
                                    <a:prstGeom prst="leftBrace">
                                      <a:avLst>
                                        <a:gd name="adj1" fmla="val 138361"/>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shape id="AutoShape 69" o:spid="_x0000_s1026" o:spt="87" type="#_x0000_t87" style="position:absolute;left:0pt;margin-left:-2.1pt;margin-top:3.4pt;height:148.6pt;width:8.95pt;z-index:251664384;mso-width-relative:page;mso-height-relative:page;" filled="f" stroked="t" coordsize="21600,21600" o:gfxdata="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qQF7HYAAAABwEAAA8AAAAAAAAAAQAgAAAAIgAAAGRycy9kb3ducmV2LnhtbFBLAQIU&#10;ABQAAAAIAIdO4kCLrwQnLAIAAGUEAAAOAAAAAAAAAAEAIAAAACcBAABkcnMvZTJvRG9jLnhtbFBL&#10;BQYAAAAABgAGAFkBAADFBQAAAAA=&#10;" adj="1799,10800">
                            <v:fill on="f" focussize="0,0"/>
                            <v:stroke color="#000000" joinstyle="round"/>
                            <v:imagedata o:title=""/>
                            <o:lock v:ext="edit" aspectratio="f"/>
                          </v:shape>
                        </w:pict>
                      </mc:Fallback>
                    </mc:AlternateContent>
                  </w:r>
                </w:p>
              </w:tc>
              <w:tc>
                <w:tcPr>
                  <w:tcW w:w="8528" w:type="dxa"/>
                </w:tcPr>
                <w:p w14:paraId="7512C0BF">
                  <w:pPr>
                    <w:spacing w:before="60" w:after="60"/>
                    <w:rPr>
                      <w:szCs w:val="28"/>
                    </w:rPr>
                  </w:pPr>
                  <w:r>
                    <w:rPr>
                      <w:szCs w:val="28"/>
                      <w:lang w:val="en-US"/>
                    </w:rPr>
                    <w:t>F</w:t>
                  </w:r>
                  <w:r>
                    <w:rPr>
                      <w:szCs w:val="28"/>
                      <w:vertAlign w:val="subscript"/>
                    </w:rPr>
                    <w:t>ТО</w:t>
                  </w:r>
                  <w:r>
                    <w:rPr>
                      <w:szCs w:val="28"/>
                    </w:rPr>
                    <w:t xml:space="preserve"> · С</w:t>
                  </w:r>
                  <w:r>
                    <w:rPr>
                      <w:szCs w:val="28"/>
                      <w:vertAlign w:val="subscript"/>
                    </w:rPr>
                    <w:t>Т</w:t>
                  </w:r>
                  <w:r>
                    <w:rPr>
                      <w:szCs w:val="28"/>
                    </w:rPr>
                    <w:t xml:space="preserve"> · Т</w:t>
                  </w:r>
                  <w:r>
                    <w:rPr>
                      <w:szCs w:val="28"/>
                      <w:vertAlign w:val="subscript"/>
                    </w:rPr>
                    <w:t>Т</w:t>
                  </w:r>
                  <w:r>
                    <w:rPr>
                      <w:szCs w:val="28"/>
                    </w:rPr>
                    <w:t xml:space="preserve"> – </w:t>
                  </w:r>
                  <w:r>
                    <w:rPr>
                      <w:szCs w:val="28"/>
                      <w:lang w:val="en-US"/>
                    </w:rPr>
                    <w:t>F</w:t>
                  </w:r>
                  <w:r>
                    <w:rPr>
                      <w:szCs w:val="28"/>
                      <w:vertAlign w:val="subscript"/>
                    </w:rPr>
                    <w:t>ТО</w:t>
                  </w:r>
                  <w:r>
                    <w:rPr>
                      <w:szCs w:val="28"/>
                    </w:rPr>
                    <w:t xml:space="preserve"> · С</w:t>
                  </w:r>
                  <w:r>
                    <w:rPr>
                      <w:szCs w:val="28"/>
                      <w:vertAlign w:val="subscript"/>
                    </w:rPr>
                    <w:t>Т</w:t>
                  </w:r>
                  <w:r>
                    <w:rPr>
                      <w:szCs w:val="28"/>
                    </w:rPr>
                    <w:t xml:space="preserve"> · </w:t>
                  </w:r>
                  <w:r>
                    <w:rPr>
                      <w:szCs w:val="28"/>
                      <w:lang w:val="en-US"/>
                    </w:rPr>
                    <w:t>T</w:t>
                  </w:r>
                  <w:r>
                    <w:rPr>
                      <w:szCs w:val="28"/>
                    </w:rPr>
                    <w:t>'</w:t>
                  </w:r>
                  <w:r>
                    <w:rPr>
                      <w:szCs w:val="28"/>
                      <w:vertAlign w:val="subscript"/>
                    </w:rPr>
                    <w:t>Т</w:t>
                  </w:r>
                  <w:r>
                    <w:rPr>
                      <w:szCs w:val="28"/>
                    </w:rPr>
                    <w:t xml:space="preserve"> + ∆</w:t>
                  </w:r>
                  <w:r>
                    <w:rPr>
                      <w:szCs w:val="28"/>
                      <w:lang w:val="en-US"/>
                    </w:rPr>
                    <w:t>F</w:t>
                  </w:r>
                  <w:r>
                    <w:rPr>
                      <w:szCs w:val="28"/>
                      <w:vertAlign w:val="subscript"/>
                    </w:rPr>
                    <w:t>Т</w:t>
                  </w:r>
                  <w:r>
                    <w:rPr>
                      <w:szCs w:val="28"/>
                    </w:rPr>
                    <w:t xml:space="preserve"> · С</w:t>
                  </w:r>
                  <w:r>
                    <w:rPr>
                      <w:szCs w:val="28"/>
                      <w:vertAlign w:val="subscript"/>
                    </w:rPr>
                    <w:t>Т</w:t>
                  </w:r>
                  <w:r>
                    <w:rPr>
                      <w:szCs w:val="28"/>
                    </w:rPr>
                    <w:t xml:space="preserve"> · Т</w:t>
                  </w:r>
                  <w:r>
                    <w:rPr>
                      <w:szCs w:val="28"/>
                      <w:vertAlign w:val="subscript"/>
                    </w:rPr>
                    <w:t>Т</w:t>
                  </w:r>
                  <w:r>
                    <w:rPr>
                      <w:szCs w:val="28"/>
                    </w:rPr>
                    <w:t xml:space="preserve"> + </w:t>
                  </w:r>
                  <w:r>
                    <w:rPr>
                      <w:szCs w:val="21"/>
                    </w:rPr>
                    <w:t>α</w:t>
                  </w:r>
                  <w:r>
                    <w:rPr>
                      <w:szCs w:val="28"/>
                      <w:vertAlign w:val="subscript"/>
                    </w:rPr>
                    <w:t>СТ</w:t>
                  </w:r>
                  <w:r>
                    <w:rPr>
                      <w:szCs w:val="21"/>
                    </w:rPr>
                    <w:t xml:space="preserve"> </w:t>
                  </w:r>
                  <w:r>
                    <w:rPr>
                      <w:szCs w:val="28"/>
                    </w:rPr>
                    <w:t xml:space="preserve">· </w:t>
                  </w:r>
                  <w:r>
                    <w:rPr>
                      <w:szCs w:val="28"/>
                      <w:lang w:val="en-US"/>
                    </w:rPr>
                    <w:t>S</w:t>
                  </w:r>
                  <w:r>
                    <w:rPr>
                      <w:szCs w:val="28"/>
                      <w:vertAlign w:val="subscript"/>
                    </w:rPr>
                    <w:t>ТР</w:t>
                  </w:r>
                  <w:r>
                    <w:rPr>
                      <w:szCs w:val="28"/>
                    </w:rPr>
                    <w:t xml:space="preserve"> · </w:t>
                  </w:r>
                  <w:r>
                    <w:rPr>
                      <w:szCs w:val="28"/>
                      <w:lang w:val="en-US"/>
                    </w:rPr>
                    <w:t>T</w:t>
                  </w:r>
                  <w:r>
                    <w:rPr>
                      <w:szCs w:val="28"/>
                    </w:rPr>
                    <w:t>'</w:t>
                  </w:r>
                  <w:r>
                    <w:rPr>
                      <w:vertAlign w:val="subscript"/>
                      <w:lang w:val="uk-UA"/>
                    </w:rPr>
                    <w:t>ВГ</w:t>
                  </w:r>
                  <w:r>
                    <w:rPr>
                      <w:szCs w:val="28"/>
                      <w:vertAlign w:val="subscript"/>
                    </w:rPr>
                    <w:t>О</w:t>
                  </w:r>
                  <w:r>
                    <w:rPr>
                      <w:szCs w:val="28"/>
                    </w:rPr>
                    <w:t xml:space="preserve"> + </w:t>
                  </w:r>
                </w:p>
              </w:tc>
            </w:tr>
            <w:tr w14:paraId="7A554809">
              <w:tblPrEx>
                <w:tblCellMar>
                  <w:top w:w="0" w:type="dxa"/>
                  <w:left w:w="108" w:type="dxa"/>
                  <w:bottom w:w="0" w:type="dxa"/>
                  <w:right w:w="108" w:type="dxa"/>
                </w:tblCellMar>
              </w:tblPrEx>
              <w:trPr>
                <w:cantSplit/>
                <w:trHeight w:val="443" w:hRule="atLeast"/>
              </w:trPr>
              <w:tc>
                <w:tcPr>
                  <w:tcW w:w="284" w:type="dxa"/>
                  <w:vMerge w:val="continue"/>
                </w:tcPr>
                <w:p w14:paraId="27277A21">
                  <w:pPr>
                    <w:spacing w:before="60" w:after="60"/>
                    <w:jc w:val="right"/>
                    <w:rPr>
                      <w:szCs w:val="28"/>
                    </w:rPr>
                  </w:pPr>
                </w:p>
              </w:tc>
              <w:tc>
                <w:tcPr>
                  <w:tcW w:w="8528" w:type="dxa"/>
                </w:tcPr>
                <w:p w14:paraId="30850673">
                  <w:pPr>
                    <w:spacing w:before="60" w:after="60"/>
                    <w:rPr>
                      <w:szCs w:val="28"/>
                    </w:rPr>
                  </w:pPr>
                  <w:r>
                    <w:rPr>
                      <w:szCs w:val="21"/>
                    </w:rPr>
                    <w:t>+ α</w:t>
                  </w:r>
                  <w:r>
                    <w:rPr>
                      <w:szCs w:val="28"/>
                      <w:vertAlign w:val="subscript"/>
                    </w:rPr>
                    <w:t>СТ</w:t>
                  </w:r>
                  <w:r>
                    <w:rPr>
                      <w:szCs w:val="21"/>
                    </w:rPr>
                    <w:t xml:space="preserve"> </w:t>
                  </w:r>
                  <w:r>
                    <w:rPr>
                      <w:szCs w:val="28"/>
                    </w:rPr>
                    <w:t xml:space="preserve">· </w:t>
                  </w:r>
                  <w:r>
                    <w:rPr>
                      <w:szCs w:val="28"/>
                      <w:lang w:val="en-US"/>
                    </w:rPr>
                    <w:t>S</w:t>
                  </w:r>
                  <w:r>
                    <w:rPr>
                      <w:szCs w:val="28"/>
                      <w:vertAlign w:val="subscript"/>
                    </w:rPr>
                    <w:t>ТР</w:t>
                  </w:r>
                  <w:r>
                    <w:rPr>
                      <w:szCs w:val="28"/>
                    </w:rPr>
                    <w:t xml:space="preserve"> · ∆</w:t>
                  </w:r>
                  <w:r>
                    <w:rPr>
                      <w:szCs w:val="28"/>
                      <w:lang w:val="en-US"/>
                    </w:rPr>
                    <w:t>T</w:t>
                  </w:r>
                  <w:r>
                    <w:rPr>
                      <w:szCs w:val="28"/>
                    </w:rPr>
                    <w:t>'</w:t>
                  </w:r>
                  <w:r>
                    <w:rPr>
                      <w:vertAlign w:val="subscript"/>
                      <w:lang w:val="uk-UA"/>
                    </w:rPr>
                    <w:t>ВГ</w:t>
                  </w:r>
                  <w:r>
                    <w:rPr>
                      <w:szCs w:val="28"/>
                    </w:rPr>
                    <w:t xml:space="preserve"> = </w:t>
                  </w:r>
                  <w:r>
                    <w:rPr>
                      <w:szCs w:val="28"/>
                      <w:lang w:val="en-US"/>
                    </w:rPr>
                    <w:t>m</w:t>
                  </w:r>
                  <w:r>
                    <w:rPr>
                      <w:szCs w:val="28"/>
                      <w:vertAlign w:val="subscript"/>
                    </w:rPr>
                    <w:t>ТР</w:t>
                  </w:r>
                  <w:r>
                    <w:rPr>
                      <w:szCs w:val="28"/>
                    </w:rPr>
                    <w:t xml:space="preserve"> · </w:t>
                  </w:r>
                  <w:r>
                    <w:rPr>
                      <w:szCs w:val="28"/>
                      <w:lang w:val="en-US"/>
                    </w:rPr>
                    <w:t>C</w:t>
                  </w:r>
                  <w:r>
                    <w:rPr>
                      <w:szCs w:val="28"/>
                      <w:vertAlign w:val="subscript"/>
                    </w:rPr>
                    <w:t>ТР</w:t>
                  </w:r>
                  <w:r>
                    <w:rPr>
                      <w:szCs w:val="28"/>
                    </w:rPr>
                    <w:t xml:space="preserve"> · </w:t>
                  </w:r>
                  <w:r>
                    <w:rPr>
                      <w:szCs w:val="28"/>
                      <w:lang w:val="en-US"/>
                    </w:rPr>
                    <w:t>d</w:t>
                  </w:r>
                  <w:r>
                    <w:rPr>
                      <w:szCs w:val="28"/>
                    </w:rPr>
                    <w:t>∆</w:t>
                  </w:r>
                  <w:r>
                    <w:rPr>
                      <w:szCs w:val="28"/>
                      <w:lang w:val="en-US"/>
                    </w:rPr>
                    <w:t>T</w:t>
                  </w:r>
                  <w:r>
                    <w:rPr>
                      <w:szCs w:val="28"/>
                      <w:vertAlign w:val="subscript"/>
                    </w:rPr>
                    <w:t>СТ</w:t>
                  </w:r>
                  <w:r>
                    <w:rPr>
                      <w:szCs w:val="28"/>
                    </w:rPr>
                    <w:t xml:space="preserve"> / </w:t>
                  </w:r>
                  <w:r>
                    <w:rPr>
                      <w:szCs w:val="28"/>
                      <w:lang w:val="en-US"/>
                    </w:rPr>
                    <w:t>dt</w:t>
                  </w:r>
                  <w:r>
                    <w:rPr>
                      <w:szCs w:val="28"/>
                    </w:rPr>
                    <w:t xml:space="preserve"> + </w:t>
                  </w:r>
                  <w:r>
                    <w:rPr>
                      <w:szCs w:val="21"/>
                    </w:rPr>
                    <w:t>α</w:t>
                  </w:r>
                  <w:r>
                    <w:rPr>
                      <w:szCs w:val="28"/>
                      <w:vertAlign w:val="subscript"/>
                    </w:rPr>
                    <w:t>СТ</w:t>
                  </w:r>
                  <w:r>
                    <w:rPr>
                      <w:szCs w:val="21"/>
                    </w:rPr>
                    <w:t xml:space="preserve"> </w:t>
                  </w:r>
                  <w:r>
                    <w:rPr>
                      <w:szCs w:val="28"/>
                    </w:rPr>
                    <w:t xml:space="preserve">· </w:t>
                  </w:r>
                  <w:r>
                    <w:rPr>
                      <w:szCs w:val="28"/>
                      <w:lang w:val="en-US"/>
                    </w:rPr>
                    <w:t>S</w:t>
                  </w:r>
                  <w:r>
                    <w:rPr>
                      <w:szCs w:val="28"/>
                      <w:vertAlign w:val="subscript"/>
                    </w:rPr>
                    <w:t>ТР</w:t>
                  </w:r>
                  <w:r>
                    <w:rPr>
                      <w:szCs w:val="28"/>
                    </w:rPr>
                    <w:t xml:space="preserve"> · </w:t>
                  </w:r>
                  <w:r>
                    <w:rPr>
                      <w:szCs w:val="28"/>
                      <w:lang w:val="en-US"/>
                    </w:rPr>
                    <w:t>T</w:t>
                  </w:r>
                  <w:r>
                    <w:rPr>
                      <w:szCs w:val="28"/>
                      <w:vertAlign w:val="subscript"/>
                    </w:rPr>
                    <w:t>СТО</w:t>
                  </w:r>
                  <w:r>
                    <w:rPr>
                      <w:szCs w:val="28"/>
                    </w:rPr>
                    <w:t xml:space="preserve"> +</w:t>
                  </w:r>
                </w:p>
              </w:tc>
            </w:tr>
            <w:tr w14:paraId="3C7E5985">
              <w:tblPrEx>
                <w:tblCellMar>
                  <w:top w:w="0" w:type="dxa"/>
                  <w:left w:w="108" w:type="dxa"/>
                  <w:bottom w:w="0" w:type="dxa"/>
                  <w:right w:w="108" w:type="dxa"/>
                </w:tblCellMar>
              </w:tblPrEx>
              <w:trPr>
                <w:cantSplit/>
                <w:trHeight w:val="443" w:hRule="atLeast"/>
              </w:trPr>
              <w:tc>
                <w:tcPr>
                  <w:tcW w:w="284" w:type="dxa"/>
                  <w:vMerge w:val="continue"/>
                </w:tcPr>
                <w:p w14:paraId="34B96E71">
                  <w:pPr>
                    <w:spacing w:before="60" w:after="60"/>
                    <w:jc w:val="right"/>
                    <w:rPr>
                      <w:szCs w:val="28"/>
                    </w:rPr>
                  </w:pPr>
                </w:p>
              </w:tc>
              <w:tc>
                <w:tcPr>
                  <w:tcW w:w="8528" w:type="dxa"/>
                </w:tcPr>
                <w:p w14:paraId="48CEB18D">
                  <w:pPr>
                    <w:spacing w:before="60" w:after="60"/>
                    <w:rPr>
                      <w:szCs w:val="28"/>
                    </w:rPr>
                  </w:pPr>
                  <w:r>
                    <w:rPr>
                      <w:szCs w:val="28"/>
                    </w:rPr>
                    <w:t xml:space="preserve">+ </w:t>
                  </w:r>
                  <w:r>
                    <w:rPr>
                      <w:szCs w:val="21"/>
                    </w:rPr>
                    <w:t>α</w:t>
                  </w:r>
                  <w:r>
                    <w:rPr>
                      <w:szCs w:val="28"/>
                      <w:vertAlign w:val="subscript"/>
                    </w:rPr>
                    <w:t>СТ</w:t>
                  </w:r>
                  <w:r>
                    <w:rPr>
                      <w:szCs w:val="21"/>
                    </w:rPr>
                    <w:t xml:space="preserve"> </w:t>
                  </w:r>
                  <w:r>
                    <w:rPr>
                      <w:szCs w:val="28"/>
                    </w:rPr>
                    <w:t xml:space="preserve">· </w:t>
                  </w:r>
                  <w:r>
                    <w:rPr>
                      <w:szCs w:val="28"/>
                      <w:lang w:val="en-US"/>
                    </w:rPr>
                    <w:t>S</w:t>
                  </w:r>
                  <w:r>
                    <w:rPr>
                      <w:szCs w:val="28"/>
                      <w:vertAlign w:val="subscript"/>
                    </w:rPr>
                    <w:t>ТР</w:t>
                  </w:r>
                  <w:r>
                    <w:rPr>
                      <w:szCs w:val="28"/>
                    </w:rPr>
                    <w:t xml:space="preserve"> · ∆</w:t>
                  </w:r>
                  <w:r>
                    <w:rPr>
                      <w:szCs w:val="28"/>
                      <w:lang w:val="en-US"/>
                    </w:rPr>
                    <w:t>T</w:t>
                  </w:r>
                  <w:r>
                    <w:rPr>
                      <w:szCs w:val="28"/>
                      <w:vertAlign w:val="subscript"/>
                    </w:rPr>
                    <w:t>СТ</w:t>
                  </w:r>
                  <w:r>
                    <w:rPr>
                      <w:szCs w:val="28"/>
                    </w:rPr>
                    <w:t>;</w:t>
                  </w:r>
                </w:p>
              </w:tc>
            </w:tr>
            <w:tr w14:paraId="52962328">
              <w:tblPrEx>
                <w:tblCellMar>
                  <w:top w:w="0" w:type="dxa"/>
                  <w:left w:w="108" w:type="dxa"/>
                  <w:bottom w:w="0" w:type="dxa"/>
                  <w:right w:w="108" w:type="dxa"/>
                </w:tblCellMar>
              </w:tblPrEx>
              <w:trPr>
                <w:cantSplit/>
                <w:trHeight w:val="443" w:hRule="atLeast"/>
              </w:trPr>
              <w:tc>
                <w:tcPr>
                  <w:tcW w:w="284" w:type="dxa"/>
                  <w:vMerge w:val="continue"/>
                </w:tcPr>
                <w:p w14:paraId="563D215A">
                  <w:pPr>
                    <w:spacing w:before="60" w:after="60"/>
                    <w:jc w:val="right"/>
                    <w:rPr>
                      <w:szCs w:val="28"/>
                    </w:rPr>
                  </w:pPr>
                </w:p>
              </w:tc>
              <w:tc>
                <w:tcPr>
                  <w:tcW w:w="8528" w:type="dxa"/>
                </w:tcPr>
                <w:p w14:paraId="023551F7">
                  <w:pPr>
                    <w:spacing w:before="60" w:after="60"/>
                    <w:rPr>
                      <w:szCs w:val="28"/>
                    </w:rPr>
                  </w:pPr>
                  <w:r>
                    <w:rPr>
                      <w:szCs w:val="28"/>
                      <w:lang w:val="en-US"/>
                    </w:rPr>
                    <w:t>F</w:t>
                  </w:r>
                  <w:r>
                    <w:rPr>
                      <w:vertAlign w:val="subscript"/>
                      <w:lang w:val="uk-UA"/>
                    </w:rPr>
                    <w:t>ВГ</w:t>
                  </w:r>
                  <w:r>
                    <w:rPr>
                      <w:szCs w:val="28"/>
                      <w:vertAlign w:val="subscript"/>
                    </w:rPr>
                    <w:t>О</w:t>
                  </w:r>
                  <w:r>
                    <w:rPr>
                      <w:szCs w:val="28"/>
                    </w:rPr>
                    <w:t xml:space="preserve"> · </w:t>
                  </w:r>
                  <w:r>
                    <w:rPr>
                      <w:szCs w:val="28"/>
                      <w:lang w:val="en-US"/>
                    </w:rPr>
                    <w:t>C</w:t>
                  </w:r>
                  <w:r>
                    <w:rPr>
                      <w:vertAlign w:val="subscript"/>
                      <w:lang w:val="uk-UA"/>
                    </w:rPr>
                    <w:t>ВГ</w:t>
                  </w:r>
                  <w:r>
                    <w:rPr>
                      <w:szCs w:val="28"/>
                    </w:rPr>
                    <w:t xml:space="preserve"> · </w:t>
                  </w:r>
                  <w:r>
                    <w:rPr>
                      <w:szCs w:val="28"/>
                      <w:lang w:val="en-US"/>
                    </w:rPr>
                    <w:t>T</w:t>
                  </w:r>
                  <w:r>
                    <w:rPr>
                      <w:vertAlign w:val="subscript"/>
                      <w:lang w:val="uk-UA"/>
                    </w:rPr>
                    <w:t>ВГ</w:t>
                  </w:r>
                  <w:r>
                    <w:rPr>
                      <w:szCs w:val="28"/>
                      <w:vertAlign w:val="subscript"/>
                    </w:rPr>
                    <w:t>О</w:t>
                  </w:r>
                  <w:r>
                    <w:rPr>
                      <w:szCs w:val="28"/>
                    </w:rPr>
                    <w:t xml:space="preserve"> + </w:t>
                  </w:r>
                  <w:r>
                    <w:rPr>
                      <w:szCs w:val="28"/>
                      <w:lang w:val="en-US"/>
                    </w:rPr>
                    <w:t>F</w:t>
                  </w:r>
                  <w:r>
                    <w:rPr>
                      <w:vertAlign w:val="subscript"/>
                      <w:lang w:val="uk-UA"/>
                    </w:rPr>
                    <w:t>ВГ</w:t>
                  </w:r>
                  <w:r>
                    <w:rPr>
                      <w:szCs w:val="28"/>
                      <w:vertAlign w:val="subscript"/>
                    </w:rPr>
                    <w:t>О</w:t>
                  </w:r>
                  <w:r>
                    <w:rPr>
                      <w:szCs w:val="28"/>
                    </w:rPr>
                    <w:t xml:space="preserve"> · </w:t>
                  </w:r>
                  <w:r>
                    <w:rPr>
                      <w:szCs w:val="28"/>
                      <w:lang w:val="en-US"/>
                    </w:rPr>
                    <w:t>C</w:t>
                  </w:r>
                  <w:r>
                    <w:rPr>
                      <w:vertAlign w:val="subscript"/>
                      <w:lang w:val="uk-UA"/>
                    </w:rPr>
                    <w:t>ВГ</w:t>
                  </w:r>
                  <w:r>
                    <w:rPr>
                      <w:szCs w:val="28"/>
                    </w:rPr>
                    <w:t xml:space="preserve"> · ∆</w:t>
                  </w:r>
                  <w:r>
                    <w:rPr>
                      <w:szCs w:val="28"/>
                      <w:lang w:val="en-US"/>
                    </w:rPr>
                    <w:t>T</w:t>
                  </w:r>
                  <w:r>
                    <w:rPr>
                      <w:vertAlign w:val="subscript"/>
                      <w:lang w:val="uk-UA"/>
                    </w:rPr>
                    <w:t>ВГ</w:t>
                  </w:r>
                  <w:r>
                    <w:rPr>
                      <w:szCs w:val="28"/>
                    </w:rPr>
                    <w:t xml:space="preserve"> + ∆</w:t>
                  </w:r>
                  <w:r>
                    <w:rPr>
                      <w:szCs w:val="28"/>
                      <w:lang w:val="en-US"/>
                    </w:rPr>
                    <w:t>F</w:t>
                  </w:r>
                  <w:r>
                    <w:rPr>
                      <w:vertAlign w:val="subscript"/>
                      <w:lang w:val="uk-UA"/>
                    </w:rPr>
                    <w:t>ВГ</w:t>
                  </w:r>
                  <w:r>
                    <w:rPr>
                      <w:szCs w:val="28"/>
                    </w:rPr>
                    <w:t xml:space="preserve"> · </w:t>
                  </w:r>
                  <w:r>
                    <w:rPr>
                      <w:szCs w:val="28"/>
                      <w:lang w:val="en-US"/>
                    </w:rPr>
                    <w:t>C</w:t>
                  </w:r>
                  <w:r>
                    <w:rPr>
                      <w:vertAlign w:val="subscript"/>
                      <w:lang w:val="uk-UA"/>
                    </w:rPr>
                    <w:t>ВГ</w:t>
                  </w:r>
                  <w:r>
                    <w:rPr>
                      <w:szCs w:val="28"/>
                    </w:rPr>
                    <w:t xml:space="preserve"> · </w:t>
                  </w:r>
                  <w:r>
                    <w:rPr>
                      <w:szCs w:val="28"/>
                      <w:lang w:val="en-US"/>
                    </w:rPr>
                    <w:t>T</w:t>
                  </w:r>
                  <w:r>
                    <w:rPr>
                      <w:vertAlign w:val="subscript"/>
                      <w:lang w:val="uk-UA"/>
                    </w:rPr>
                    <w:t>ВГ</w:t>
                  </w:r>
                  <w:r>
                    <w:rPr>
                      <w:szCs w:val="28"/>
                      <w:vertAlign w:val="subscript"/>
                    </w:rPr>
                    <w:t>О</w:t>
                  </w:r>
                  <w:r>
                    <w:rPr>
                      <w:szCs w:val="28"/>
                    </w:rPr>
                    <w:t xml:space="preserve"> + </w:t>
                  </w:r>
                </w:p>
              </w:tc>
            </w:tr>
            <w:tr w14:paraId="685A6E17">
              <w:tblPrEx>
                <w:tblCellMar>
                  <w:top w:w="0" w:type="dxa"/>
                  <w:left w:w="108" w:type="dxa"/>
                  <w:bottom w:w="0" w:type="dxa"/>
                  <w:right w:w="108" w:type="dxa"/>
                </w:tblCellMar>
              </w:tblPrEx>
              <w:trPr>
                <w:cantSplit/>
                <w:trHeight w:val="442" w:hRule="atLeast"/>
              </w:trPr>
              <w:tc>
                <w:tcPr>
                  <w:tcW w:w="284" w:type="dxa"/>
                  <w:vMerge w:val="continue"/>
                </w:tcPr>
                <w:p w14:paraId="64CF98BD">
                  <w:pPr>
                    <w:spacing w:before="60" w:after="60"/>
                    <w:rPr>
                      <w:szCs w:val="28"/>
                    </w:rPr>
                  </w:pPr>
                </w:p>
              </w:tc>
              <w:tc>
                <w:tcPr>
                  <w:tcW w:w="8528" w:type="dxa"/>
                </w:tcPr>
                <w:p w14:paraId="0B236806">
                  <w:pPr>
                    <w:spacing w:before="60" w:after="60"/>
                    <w:rPr>
                      <w:szCs w:val="28"/>
                      <w:u w:val="single"/>
                    </w:rPr>
                  </w:pPr>
                  <w:r>
                    <w:rPr>
                      <w:szCs w:val="21"/>
                      <w:lang w:val="uk-UA"/>
                    </w:rPr>
                    <w:t xml:space="preserve">+ </w:t>
                  </w:r>
                  <w:r>
                    <w:rPr>
                      <w:szCs w:val="21"/>
                    </w:rPr>
                    <w:t>α</w:t>
                  </w:r>
                  <w:r>
                    <w:rPr>
                      <w:szCs w:val="28"/>
                      <w:vertAlign w:val="subscript"/>
                    </w:rPr>
                    <w:t>СТ</w:t>
                  </w:r>
                  <w:r>
                    <w:rPr>
                      <w:szCs w:val="21"/>
                    </w:rPr>
                    <w:t xml:space="preserve"> </w:t>
                  </w:r>
                  <w:r>
                    <w:rPr>
                      <w:szCs w:val="28"/>
                    </w:rPr>
                    <w:t xml:space="preserve">· </w:t>
                  </w:r>
                  <w:r>
                    <w:rPr>
                      <w:szCs w:val="28"/>
                      <w:lang w:val="en-US"/>
                    </w:rPr>
                    <w:t>S</w:t>
                  </w:r>
                  <w:r>
                    <w:rPr>
                      <w:szCs w:val="28"/>
                      <w:vertAlign w:val="subscript"/>
                    </w:rPr>
                    <w:t>ТР</w:t>
                  </w:r>
                  <w:r>
                    <w:rPr>
                      <w:szCs w:val="28"/>
                    </w:rPr>
                    <w:t xml:space="preserve"> · </w:t>
                  </w:r>
                  <w:r>
                    <w:rPr>
                      <w:szCs w:val="28"/>
                      <w:lang w:val="en-US"/>
                    </w:rPr>
                    <w:t>T</w:t>
                  </w:r>
                  <w:r>
                    <w:rPr>
                      <w:szCs w:val="28"/>
                      <w:vertAlign w:val="subscript"/>
                    </w:rPr>
                    <w:t>СТО</w:t>
                  </w:r>
                  <w:r>
                    <w:rPr>
                      <w:szCs w:val="28"/>
                    </w:rPr>
                    <w:t xml:space="preserve"> </w:t>
                  </w:r>
                  <w:r>
                    <w:rPr>
                      <w:szCs w:val="21"/>
                    </w:rPr>
                    <w:t>+ α</w:t>
                  </w:r>
                  <w:r>
                    <w:rPr>
                      <w:szCs w:val="28"/>
                      <w:vertAlign w:val="subscript"/>
                    </w:rPr>
                    <w:t>СТ</w:t>
                  </w:r>
                  <w:r>
                    <w:rPr>
                      <w:szCs w:val="21"/>
                    </w:rPr>
                    <w:t xml:space="preserve"> </w:t>
                  </w:r>
                  <w:r>
                    <w:rPr>
                      <w:szCs w:val="28"/>
                    </w:rPr>
                    <w:t xml:space="preserve">· </w:t>
                  </w:r>
                  <w:r>
                    <w:rPr>
                      <w:szCs w:val="28"/>
                      <w:lang w:val="en-US"/>
                    </w:rPr>
                    <w:t>S</w:t>
                  </w:r>
                  <w:r>
                    <w:rPr>
                      <w:szCs w:val="28"/>
                      <w:vertAlign w:val="subscript"/>
                    </w:rPr>
                    <w:t>ТР</w:t>
                  </w:r>
                  <w:r>
                    <w:rPr>
                      <w:szCs w:val="28"/>
                    </w:rPr>
                    <w:t xml:space="preserve"> · ∆</w:t>
                  </w:r>
                  <w:r>
                    <w:rPr>
                      <w:szCs w:val="28"/>
                      <w:lang w:val="en-US"/>
                    </w:rPr>
                    <w:t>T</w:t>
                  </w:r>
                  <w:r>
                    <w:rPr>
                      <w:szCs w:val="28"/>
                      <w:vertAlign w:val="subscript"/>
                    </w:rPr>
                    <w:t>СТ</w:t>
                  </w:r>
                  <w:r>
                    <w:rPr>
                      <w:szCs w:val="28"/>
                    </w:rPr>
                    <w:t xml:space="preserve"> = </w:t>
                  </w:r>
                  <w:r>
                    <w:rPr>
                      <w:szCs w:val="28"/>
                      <w:lang w:val="en-US"/>
                    </w:rPr>
                    <w:t>m</w:t>
                  </w:r>
                  <w:r>
                    <w:rPr>
                      <w:vertAlign w:val="subscript"/>
                      <w:lang w:val="uk-UA"/>
                    </w:rPr>
                    <w:t>ВГ</w:t>
                  </w:r>
                  <w:r>
                    <w:rPr>
                      <w:szCs w:val="28"/>
                    </w:rPr>
                    <w:t xml:space="preserve"> · </w:t>
                  </w:r>
                  <w:r>
                    <w:rPr>
                      <w:szCs w:val="28"/>
                      <w:lang w:val="en-US"/>
                    </w:rPr>
                    <w:t>C</w:t>
                  </w:r>
                  <w:r>
                    <w:rPr>
                      <w:szCs w:val="28"/>
                    </w:rPr>
                    <w:t>'</w:t>
                  </w:r>
                  <w:r>
                    <w:rPr>
                      <w:vertAlign w:val="subscript"/>
                      <w:lang w:val="uk-UA"/>
                    </w:rPr>
                    <w:t>ВГ</w:t>
                  </w:r>
                  <w:r>
                    <w:rPr>
                      <w:szCs w:val="28"/>
                    </w:rPr>
                    <w:t xml:space="preserve"> · </w:t>
                  </w:r>
                  <w:r>
                    <w:rPr>
                      <w:szCs w:val="28"/>
                      <w:lang w:val="en-US"/>
                    </w:rPr>
                    <w:t>d</w:t>
                  </w:r>
                  <w:r>
                    <w:rPr>
                      <w:szCs w:val="28"/>
                    </w:rPr>
                    <w:t>∆</w:t>
                  </w:r>
                  <w:r>
                    <w:rPr>
                      <w:szCs w:val="28"/>
                      <w:lang w:val="en-US"/>
                    </w:rPr>
                    <w:t>T</w:t>
                  </w:r>
                  <w:r>
                    <w:rPr>
                      <w:szCs w:val="28"/>
                    </w:rPr>
                    <w:t>'</w:t>
                  </w:r>
                  <w:r>
                    <w:rPr>
                      <w:vertAlign w:val="subscript"/>
                      <w:lang w:val="uk-UA"/>
                    </w:rPr>
                    <w:t>ВГ</w:t>
                  </w:r>
                  <w:r>
                    <w:rPr>
                      <w:szCs w:val="28"/>
                    </w:rPr>
                    <w:t xml:space="preserve"> / </w:t>
                  </w:r>
                  <w:r>
                    <w:rPr>
                      <w:szCs w:val="28"/>
                      <w:lang w:val="en-US"/>
                    </w:rPr>
                    <w:t>dt</w:t>
                  </w:r>
                  <w:r>
                    <w:rPr>
                      <w:szCs w:val="28"/>
                    </w:rPr>
                    <w:t xml:space="preserve"> + </w:t>
                  </w:r>
                </w:p>
              </w:tc>
            </w:tr>
            <w:tr w14:paraId="7D30659D">
              <w:tblPrEx>
                <w:tblCellMar>
                  <w:top w:w="0" w:type="dxa"/>
                  <w:left w:w="108" w:type="dxa"/>
                  <w:bottom w:w="0" w:type="dxa"/>
                  <w:right w:w="108" w:type="dxa"/>
                </w:tblCellMar>
              </w:tblPrEx>
              <w:trPr>
                <w:cantSplit/>
                <w:trHeight w:val="442" w:hRule="atLeast"/>
              </w:trPr>
              <w:tc>
                <w:tcPr>
                  <w:tcW w:w="284" w:type="dxa"/>
                  <w:vMerge w:val="continue"/>
                </w:tcPr>
                <w:p w14:paraId="703E663B">
                  <w:pPr>
                    <w:spacing w:before="60" w:after="60"/>
                    <w:rPr>
                      <w:szCs w:val="28"/>
                    </w:rPr>
                  </w:pPr>
                </w:p>
              </w:tc>
              <w:tc>
                <w:tcPr>
                  <w:tcW w:w="8528" w:type="dxa"/>
                </w:tcPr>
                <w:p w14:paraId="24E4EBA2">
                  <w:pPr>
                    <w:spacing w:before="60" w:after="60"/>
                    <w:rPr>
                      <w:szCs w:val="28"/>
                      <w:lang w:val="uk-UA"/>
                    </w:rPr>
                  </w:pPr>
                  <w:r>
                    <w:rPr>
                      <w:szCs w:val="28"/>
                    </w:rPr>
                    <w:t xml:space="preserve">+ </w:t>
                  </w:r>
                  <w:r>
                    <w:rPr>
                      <w:szCs w:val="28"/>
                      <w:lang w:val="en-US"/>
                    </w:rPr>
                    <w:t>F</w:t>
                  </w:r>
                  <w:r>
                    <w:rPr>
                      <w:vertAlign w:val="subscript"/>
                      <w:lang w:val="uk-UA"/>
                    </w:rPr>
                    <w:t>ВГ</w:t>
                  </w:r>
                  <w:r>
                    <w:rPr>
                      <w:szCs w:val="28"/>
                      <w:vertAlign w:val="subscript"/>
                    </w:rPr>
                    <w:t>О</w:t>
                  </w:r>
                  <w:r>
                    <w:rPr>
                      <w:szCs w:val="28"/>
                    </w:rPr>
                    <w:t xml:space="preserve"> · </w:t>
                  </w:r>
                  <w:r>
                    <w:rPr>
                      <w:szCs w:val="28"/>
                      <w:lang w:val="en-US"/>
                    </w:rPr>
                    <w:t>C</w:t>
                  </w:r>
                  <w:r>
                    <w:rPr>
                      <w:szCs w:val="28"/>
                    </w:rPr>
                    <w:t>'</w:t>
                  </w:r>
                  <w:r>
                    <w:rPr>
                      <w:vertAlign w:val="subscript"/>
                      <w:lang w:val="uk-UA"/>
                    </w:rPr>
                    <w:t>ВГ</w:t>
                  </w:r>
                  <w:r>
                    <w:rPr>
                      <w:szCs w:val="28"/>
                    </w:rPr>
                    <w:t xml:space="preserve"> · </w:t>
                  </w:r>
                  <w:r>
                    <w:rPr>
                      <w:szCs w:val="28"/>
                      <w:lang w:val="en-US"/>
                    </w:rPr>
                    <w:t>T</w:t>
                  </w:r>
                  <w:r>
                    <w:rPr>
                      <w:szCs w:val="28"/>
                    </w:rPr>
                    <w:t>'</w:t>
                  </w:r>
                  <w:r>
                    <w:rPr>
                      <w:vertAlign w:val="subscript"/>
                      <w:lang w:val="uk-UA"/>
                    </w:rPr>
                    <w:t>ВГ</w:t>
                  </w:r>
                  <w:r>
                    <w:rPr>
                      <w:szCs w:val="28"/>
                      <w:vertAlign w:val="subscript"/>
                    </w:rPr>
                    <w:t>О</w:t>
                  </w:r>
                  <w:r>
                    <w:rPr>
                      <w:szCs w:val="28"/>
                    </w:rPr>
                    <w:t xml:space="preserve"> +</w:t>
                  </w:r>
                  <w:r>
                    <w:rPr>
                      <w:szCs w:val="28"/>
                      <w:lang w:val="uk-UA"/>
                    </w:rPr>
                    <w:t xml:space="preserve"> </w:t>
                  </w:r>
                  <w:r>
                    <w:rPr>
                      <w:szCs w:val="28"/>
                      <w:lang w:val="en-US"/>
                    </w:rPr>
                    <w:t>F</w:t>
                  </w:r>
                  <w:r>
                    <w:rPr>
                      <w:vertAlign w:val="subscript"/>
                      <w:lang w:val="uk-UA"/>
                    </w:rPr>
                    <w:t>ВГ</w:t>
                  </w:r>
                  <w:r>
                    <w:rPr>
                      <w:szCs w:val="28"/>
                      <w:vertAlign w:val="subscript"/>
                    </w:rPr>
                    <w:t>О</w:t>
                  </w:r>
                  <w:r>
                    <w:rPr>
                      <w:szCs w:val="28"/>
                    </w:rPr>
                    <w:t xml:space="preserve"> · </w:t>
                  </w:r>
                  <w:r>
                    <w:rPr>
                      <w:szCs w:val="28"/>
                      <w:lang w:val="en-US"/>
                    </w:rPr>
                    <w:t>C</w:t>
                  </w:r>
                  <w:r>
                    <w:rPr>
                      <w:szCs w:val="28"/>
                    </w:rPr>
                    <w:t>'</w:t>
                  </w:r>
                  <w:r>
                    <w:rPr>
                      <w:vertAlign w:val="subscript"/>
                      <w:lang w:val="uk-UA"/>
                    </w:rPr>
                    <w:t>ВГ</w:t>
                  </w:r>
                  <w:r>
                    <w:rPr>
                      <w:szCs w:val="28"/>
                    </w:rPr>
                    <w:t xml:space="preserve"> · ∆</w:t>
                  </w:r>
                  <w:r>
                    <w:rPr>
                      <w:szCs w:val="28"/>
                      <w:lang w:val="en-US"/>
                    </w:rPr>
                    <w:t>T</w:t>
                  </w:r>
                  <w:r>
                    <w:rPr>
                      <w:szCs w:val="28"/>
                    </w:rPr>
                    <w:t>'</w:t>
                  </w:r>
                  <w:r>
                    <w:rPr>
                      <w:vertAlign w:val="subscript"/>
                      <w:lang w:val="uk-UA"/>
                    </w:rPr>
                    <w:t>ВГ</w:t>
                  </w:r>
                  <w:r>
                    <w:rPr>
                      <w:szCs w:val="28"/>
                    </w:rPr>
                    <w:t xml:space="preserve"> + ∆</w:t>
                  </w:r>
                  <w:r>
                    <w:rPr>
                      <w:szCs w:val="28"/>
                      <w:lang w:val="en-US"/>
                    </w:rPr>
                    <w:t>F</w:t>
                  </w:r>
                  <w:r>
                    <w:rPr>
                      <w:vertAlign w:val="subscript"/>
                      <w:lang w:val="uk-UA"/>
                    </w:rPr>
                    <w:t>ВГ</w:t>
                  </w:r>
                  <w:r>
                    <w:rPr>
                      <w:szCs w:val="28"/>
                    </w:rPr>
                    <w:t xml:space="preserve"> · </w:t>
                  </w:r>
                  <w:r>
                    <w:rPr>
                      <w:szCs w:val="28"/>
                      <w:lang w:val="en-US"/>
                    </w:rPr>
                    <w:t>C</w:t>
                  </w:r>
                  <w:r>
                    <w:rPr>
                      <w:szCs w:val="28"/>
                    </w:rPr>
                    <w:t>'</w:t>
                  </w:r>
                  <w:r>
                    <w:rPr>
                      <w:vertAlign w:val="subscript"/>
                      <w:lang w:val="uk-UA"/>
                    </w:rPr>
                    <w:t>ВГ</w:t>
                  </w:r>
                  <w:r>
                    <w:rPr>
                      <w:szCs w:val="28"/>
                    </w:rPr>
                    <w:t xml:space="preserve"> · </w:t>
                  </w:r>
                  <w:r>
                    <w:rPr>
                      <w:szCs w:val="28"/>
                      <w:lang w:val="en-US"/>
                    </w:rPr>
                    <w:t>T</w:t>
                  </w:r>
                  <w:r>
                    <w:rPr>
                      <w:szCs w:val="28"/>
                    </w:rPr>
                    <w:t>'</w:t>
                  </w:r>
                  <w:r>
                    <w:rPr>
                      <w:vertAlign w:val="subscript"/>
                      <w:lang w:val="uk-UA"/>
                    </w:rPr>
                    <w:t>ВГ</w:t>
                  </w:r>
                  <w:r>
                    <w:rPr>
                      <w:szCs w:val="28"/>
                      <w:vertAlign w:val="subscript"/>
                    </w:rPr>
                    <w:t>О</w:t>
                  </w:r>
                  <w:r>
                    <w:rPr>
                      <w:szCs w:val="28"/>
                    </w:rPr>
                    <w:t xml:space="preserve"> </w:t>
                  </w:r>
                  <w:r>
                    <w:rPr>
                      <w:szCs w:val="28"/>
                      <w:lang w:val="uk-UA"/>
                    </w:rPr>
                    <w:t>+</w:t>
                  </w:r>
                </w:p>
              </w:tc>
            </w:tr>
            <w:tr w14:paraId="3B0DBB3D">
              <w:tblPrEx>
                <w:tblCellMar>
                  <w:top w:w="0" w:type="dxa"/>
                  <w:left w:w="108" w:type="dxa"/>
                  <w:bottom w:w="0" w:type="dxa"/>
                  <w:right w:w="108" w:type="dxa"/>
                </w:tblCellMar>
              </w:tblPrEx>
              <w:trPr>
                <w:cantSplit/>
                <w:trHeight w:val="442" w:hRule="atLeast"/>
              </w:trPr>
              <w:tc>
                <w:tcPr>
                  <w:tcW w:w="284" w:type="dxa"/>
                  <w:vMerge w:val="continue"/>
                </w:tcPr>
                <w:p w14:paraId="44B727FA">
                  <w:pPr>
                    <w:spacing w:before="60" w:after="60"/>
                    <w:rPr>
                      <w:szCs w:val="28"/>
                    </w:rPr>
                  </w:pPr>
                </w:p>
              </w:tc>
              <w:tc>
                <w:tcPr>
                  <w:tcW w:w="8528" w:type="dxa"/>
                </w:tcPr>
                <w:p w14:paraId="41858A0C">
                  <w:pPr>
                    <w:spacing w:before="60" w:after="60"/>
                    <w:rPr>
                      <w:szCs w:val="28"/>
                    </w:rPr>
                  </w:pPr>
                  <w:r>
                    <w:rPr>
                      <w:szCs w:val="28"/>
                    </w:rPr>
                    <w:t>+</w:t>
                  </w:r>
                  <w:r>
                    <w:rPr>
                      <w:szCs w:val="21"/>
                    </w:rPr>
                    <w:t xml:space="preserve"> α</w:t>
                  </w:r>
                  <w:r>
                    <w:rPr>
                      <w:szCs w:val="28"/>
                      <w:vertAlign w:val="subscript"/>
                    </w:rPr>
                    <w:t>СТ</w:t>
                  </w:r>
                  <w:r>
                    <w:rPr>
                      <w:szCs w:val="21"/>
                    </w:rPr>
                    <w:t xml:space="preserve"> </w:t>
                  </w:r>
                  <w:r>
                    <w:rPr>
                      <w:szCs w:val="28"/>
                    </w:rPr>
                    <w:t xml:space="preserve">· </w:t>
                  </w:r>
                  <w:r>
                    <w:rPr>
                      <w:szCs w:val="28"/>
                      <w:lang w:val="en-US"/>
                    </w:rPr>
                    <w:t>S</w:t>
                  </w:r>
                  <w:r>
                    <w:rPr>
                      <w:szCs w:val="28"/>
                      <w:vertAlign w:val="subscript"/>
                    </w:rPr>
                    <w:t>ТР</w:t>
                  </w:r>
                  <w:r>
                    <w:rPr>
                      <w:szCs w:val="28"/>
                    </w:rPr>
                    <w:t xml:space="preserve"> · </w:t>
                  </w:r>
                  <w:r>
                    <w:rPr>
                      <w:szCs w:val="28"/>
                      <w:lang w:val="en-US"/>
                    </w:rPr>
                    <w:t>T</w:t>
                  </w:r>
                  <w:r>
                    <w:rPr>
                      <w:szCs w:val="28"/>
                    </w:rPr>
                    <w:t>'</w:t>
                  </w:r>
                  <w:r>
                    <w:rPr>
                      <w:vertAlign w:val="subscript"/>
                      <w:lang w:val="uk-UA"/>
                    </w:rPr>
                    <w:t>ВГ</w:t>
                  </w:r>
                  <w:r>
                    <w:rPr>
                      <w:szCs w:val="28"/>
                      <w:vertAlign w:val="subscript"/>
                    </w:rPr>
                    <w:t>О</w:t>
                  </w:r>
                  <w:r>
                    <w:rPr>
                      <w:szCs w:val="28"/>
                    </w:rPr>
                    <w:t xml:space="preserve"> + </w:t>
                  </w:r>
                  <w:r>
                    <w:rPr>
                      <w:szCs w:val="21"/>
                    </w:rPr>
                    <w:t>α</w:t>
                  </w:r>
                  <w:r>
                    <w:rPr>
                      <w:szCs w:val="28"/>
                      <w:vertAlign w:val="subscript"/>
                    </w:rPr>
                    <w:t>СТ</w:t>
                  </w:r>
                  <w:r>
                    <w:rPr>
                      <w:szCs w:val="21"/>
                    </w:rPr>
                    <w:t xml:space="preserve"> </w:t>
                  </w:r>
                  <w:r>
                    <w:rPr>
                      <w:szCs w:val="28"/>
                    </w:rPr>
                    <w:t xml:space="preserve">· </w:t>
                  </w:r>
                  <w:r>
                    <w:rPr>
                      <w:szCs w:val="28"/>
                      <w:lang w:val="en-US"/>
                    </w:rPr>
                    <w:t>S</w:t>
                  </w:r>
                  <w:r>
                    <w:rPr>
                      <w:szCs w:val="28"/>
                      <w:vertAlign w:val="subscript"/>
                    </w:rPr>
                    <w:t>ТР</w:t>
                  </w:r>
                  <w:r>
                    <w:rPr>
                      <w:szCs w:val="28"/>
                    </w:rPr>
                    <w:t xml:space="preserve"> · ∆</w:t>
                  </w:r>
                  <w:r>
                    <w:rPr>
                      <w:szCs w:val="28"/>
                      <w:lang w:val="en-US"/>
                    </w:rPr>
                    <w:t>T</w:t>
                  </w:r>
                  <w:r>
                    <w:rPr>
                      <w:szCs w:val="28"/>
                    </w:rPr>
                    <w:t>'</w:t>
                  </w:r>
                  <w:r>
                    <w:rPr>
                      <w:vertAlign w:val="subscript"/>
                      <w:lang w:val="uk-UA"/>
                    </w:rPr>
                    <w:t>ВГ</w:t>
                  </w:r>
                  <w:r>
                    <w:rPr>
                      <w:szCs w:val="28"/>
                    </w:rPr>
                    <w:t>.</w:t>
                  </w:r>
                </w:p>
              </w:tc>
            </w:tr>
          </w:tbl>
          <w:p w14:paraId="18D4D493">
            <w:pPr>
              <w:tabs>
                <w:tab w:val="left" w:pos="10190"/>
              </w:tabs>
              <w:autoSpaceDE w:val="0"/>
              <w:autoSpaceDN w:val="0"/>
              <w:adjustRightInd w:val="0"/>
              <w:spacing w:line="360" w:lineRule="auto"/>
              <w:ind w:left="-108" w:right="-108"/>
              <w:jc w:val="center"/>
              <w:rPr>
                <w:szCs w:val="28"/>
              </w:rPr>
            </w:pPr>
          </w:p>
        </w:tc>
        <w:tc>
          <w:tcPr>
            <w:tcW w:w="850" w:type="dxa"/>
            <w:vAlign w:val="center"/>
          </w:tcPr>
          <w:p w14:paraId="37EBD4D5">
            <w:pPr>
              <w:tabs>
                <w:tab w:val="left" w:pos="10190"/>
              </w:tabs>
              <w:ind w:left="-108" w:right="-108"/>
              <w:jc w:val="center"/>
              <w:rPr>
                <w:szCs w:val="28"/>
              </w:rPr>
            </w:pPr>
            <w:r>
              <w:rPr>
                <w:szCs w:val="28"/>
              </w:rPr>
              <w:t>(</w:t>
            </w:r>
            <w:r>
              <w:rPr>
                <w:rFonts w:hint="default"/>
                <w:szCs w:val="28"/>
                <w:lang w:val="uk-UA"/>
              </w:rPr>
              <w:t>8</w:t>
            </w:r>
            <w:r>
              <w:rPr>
                <w:szCs w:val="28"/>
              </w:rPr>
              <w:t>.13)</w:t>
            </w:r>
          </w:p>
        </w:tc>
      </w:tr>
    </w:tbl>
    <w:p w14:paraId="10DFDF0E">
      <w:pPr>
        <w:spacing w:line="360" w:lineRule="auto"/>
        <w:ind w:firstLine="708"/>
        <w:rPr>
          <w:szCs w:val="28"/>
          <w:lang w:val="uk-UA"/>
        </w:rPr>
      </w:pPr>
      <w:r>
        <w:rPr>
          <w:szCs w:val="28"/>
          <w:lang w:val="uk-UA"/>
        </w:rPr>
        <w:t>Система рівнянь статики</w:t>
      </w:r>
    </w:p>
    <w:tbl>
      <w:tblPr>
        <w:tblStyle w:val="12"/>
        <w:tblW w:w="9922" w:type="dxa"/>
        <w:jc w:val="center"/>
        <w:tblLayout w:type="fixed"/>
        <w:tblCellMar>
          <w:top w:w="0" w:type="dxa"/>
          <w:left w:w="108" w:type="dxa"/>
          <w:bottom w:w="0" w:type="dxa"/>
          <w:right w:w="108" w:type="dxa"/>
        </w:tblCellMar>
      </w:tblPr>
      <w:tblGrid>
        <w:gridCol w:w="9072"/>
        <w:gridCol w:w="850"/>
      </w:tblGrid>
      <w:tr w14:paraId="18BDD6E8">
        <w:tblPrEx>
          <w:tblCellMar>
            <w:top w:w="0" w:type="dxa"/>
            <w:left w:w="108" w:type="dxa"/>
            <w:bottom w:w="0" w:type="dxa"/>
            <w:right w:w="108" w:type="dxa"/>
          </w:tblCellMar>
        </w:tblPrEx>
        <w:trPr>
          <w:trHeight w:val="969" w:hRule="atLeast"/>
          <w:jc w:val="center"/>
        </w:trPr>
        <w:tc>
          <w:tcPr>
            <w:tcW w:w="9072" w:type="dxa"/>
          </w:tcPr>
          <w:tbl>
            <w:tblPr>
              <w:tblStyle w:val="12"/>
              <w:tblpPr w:leftFromText="180" w:rightFromText="180" w:vertAnchor="page" w:horzAnchor="margin" w:tblpXSpec="center" w:tblpY="1"/>
              <w:tblOverlap w:val="never"/>
              <w:tblW w:w="0" w:type="auto"/>
              <w:tblInd w:w="0" w:type="dxa"/>
              <w:tblLayout w:type="fixed"/>
              <w:tblCellMar>
                <w:top w:w="0" w:type="dxa"/>
                <w:left w:w="108" w:type="dxa"/>
                <w:bottom w:w="0" w:type="dxa"/>
                <w:right w:w="108" w:type="dxa"/>
              </w:tblCellMar>
            </w:tblPr>
            <w:tblGrid>
              <w:gridCol w:w="284"/>
              <w:gridCol w:w="7636"/>
            </w:tblGrid>
            <w:tr w14:paraId="1F9C44A0">
              <w:tblPrEx>
                <w:tblCellMar>
                  <w:top w:w="0" w:type="dxa"/>
                  <w:left w:w="108" w:type="dxa"/>
                  <w:bottom w:w="0" w:type="dxa"/>
                  <w:right w:w="108" w:type="dxa"/>
                </w:tblCellMar>
              </w:tblPrEx>
              <w:trPr>
                <w:cantSplit/>
                <w:trHeight w:val="443" w:hRule="atLeast"/>
              </w:trPr>
              <w:tc>
                <w:tcPr>
                  <w:tcW w:w="284" w:type="dxa"/>
                  <w:vMerge w:val="restart"/>
                </w:tcPr>
                <w:p w14:paraId="77CC6557">
                  <w:pPr>
                    <w:spacing w:before="60" w:after="60"/>
                    <w:jc w:val="right"/>
                    <w:rPr>
                      <w:szCs w:val="28"/>
                    </w:rPr>
                  </w:pPr>
                  <w:r>
                    <w:rPr>
                      <w:szCs w:val="28"/>
                    </w:rPr>
                    <mc:AlternateContent>
                      <mc:Choice Requires="wps">
                        <w:drawing>
                          <wp:anchor distT="0" distB="0" distL="114300" distR="114300" simplePos="0" relativeHeight="251665408" behindDoc="0" locked="0" layoutInCell="1" allowOverlap="1">
                            <wp:simplePos x="0" y="0"/>
                            <wp:positionH relativeFrom="column">
                              <wp:posOffset>-36830</wp:posOffset>
                            </wp:positionH>
                            <wp:positionV relativeFrom="paragraph">
                              <wp:posOffset>43180</wp:posOffset>
                            </wp:positionV>
                            <wp:extent cx="113665" cy="476250"/>
                            <wp:effectExtent l="7620" t="13970" r="12065" b="5080"/>
                            <wp:wrapNone/>
                            <wp:docPr id="40" name="AutoShape 70"/>
                            <wp:cNvGraphicFramePr/>
                            <a:graphic xmlns:a="http://schemas.openxmlformats.org/drawingml/2006/main">
                              <a:graphicData uri="http://schemas.microsoft.com/office/word/2010/wordprocessingShape">
                                <wps:wsp>
                                  <wps:cNvSpPr/>
                                  <wps:spPr bwMode="auto">
                                    <a:xfrm>
                                      <a:off x="0" y="0"/>
                                      <a:ext cx="113665" cy="476250"/>
                                    </a:xfrm>
                                    <a:prstGeom prst="leftBrace">
                                      <a:avLst>
                                        <a:gd name="adj1" fmla="val 34916"/>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shape id="AutoShape 70" o:spid="_x0000_s1026" o:spt="87" type="#_x0000_t87" style="position:absolute;left:0pt;margin-left:-2.9pt;margin-top:3.4pt;height:37.5pt;width:8.95pt;z-index:251665408;mso-width-relative:page;mso-height-relative:page;" filled="f" stroked="t" coordsize="21600,21600" o:gfxdata="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boRdcAAAAGAQAADwAAAAAAAAABACAAAAAiAAAAZHJzL2Rvd25yZXYueG1sUEsBAhQAFAAA&#10;AAgAh07iQCUJgecpAgAAYwQAAA4AAAAAAAAAAQAgAAAAJgEAAGRycy9lMm9Eb2MueG1sUEsFBgAA&#10;AAAGAAYAWQEAAMEFAAAAAA==&#10;" adj="1799,10800">
                            <v:fill on="f" focussize="0,0"/>
                            <v:stroke color="#000000" joinstyle="round"/>
                            <v:imagedata o:title=""/>
                            <o:lock v:ext="edit" aspectratio="f"/>
                          </v:shape>
                        </w:pict>
                      </mc:Fallback>
                    </mc:AlternateContent>
                  </w:r>
                </w:p>
              </w:tc>
              <w:tc>
                <w:tcPr>
                  <w:tcW w:w="7636" w:type="dxa"/>
                </w:tcPr>
                <w:p w14:paraId="7758AAC5">
                  <w:pPr>
                    <w:spacing w:before="60" w:after="60"/>
                    <w:rPr>
                      <w:szCs w:val="28"/>
                    </w:rPr>
                  </w:pPr>
                  <w:r>
                    <w:rPr>
                      <w:szCs w:val="28"/>
                      <w:lang w:val="en-US"/>
                    </w:rPr>
                    <w:t>F</w:t>
                  </w:r>
                  <w:r>
                    <w:rPr>
                      <w:szCs w:val="28"/>
                      <w:vertAlign w:val="subscript"/>
                    </w:rPr>
                    <w:t>ТО</w:t>
                  </w:r>
                  <w:r>
                    <w:rPr>
                      <w:szCs w:val="28"/>
                    </w:rPr>
                    <w:t xml:space="preserve"> · С</w:t>
                  </w:r>
                  <w:r>
                    <w:rPr>
                      <w:szCs w:val="28"/>
                      <w:vertAlign w:val="subscript"/>
                    </w:rPr>
                    <w:t>Т</w:t>
                  </w:r>
                  <w:r>
                    <w:rPr>
                      <w:szCs w:val="28"/>
                    </w:rPr>
                    <w:t xml:space="preserve"> · (Т</w:t>
                  </w:r>
                  <w:r>
                    <w:rPr>
                      <w:szCs w:val="28"/>
                      <w:vertAlign w:val="subscript"/>
                    </w:rPr>
                    <w:t>Т</w:t>
                  </w:r>
                  <w:r>
                    <w:rPr>
                      <w:szCs w:val="28"/>
                    </w:rPr>
                    <w:t xml:space="preserve"> – </w:t>
                  </w:r>
                  <w:r>
                    <w:rPr>
                      <w:szCs w:val="28"/>
                      <w:lang w:val="en-US"/>
                    </w:rPr>
                    <w:t>T</w:t>
                  </w:r>
                  <w:r>
                    <w:rPr>
                      <w:szCs w:val="28"/>
                    </w:rPr>
                    <w:t>'</w:t>
                  </w:r>
                  <w:r>
                    <w:rPr>
                      <w:szCs w:val="28"/>
                      <w:vertAlign w:val="subscript"/>
                    </w:rPr>
                    <w:t>Т</w:t>
                  </w:r>
                  <w:r>
                    <w:rPr>
                      <w:szCs w:val="28"/>
                    </w:rPr>
                    <w:t xml:space="preserve">) = </w:t>
                  </w:r>
                  <w:r>
                    <w:rPr>
                      <w:szCs w:val="21"/>
                    </w:rPr>
                    <w:t>α</w:t>
                  </w:r>
                  <w:r>
                    <w:rPr>
                      <w:szCs w:val="28"/>
                      <w:vertAlign w:val="subscript"/>
                    </w:rPr>
                    <w:t>СТ</w:t>
                  </w:r>
                  <w:r>
                    <w:rPr>
                      <w:szCs w:val="21"/>
                    </w:rPr>
                    <w:t xml:space="preserve"> </w:t>
                  </w:r>
                  <w:r>
                    <w:rPr>
                      <w:szCs w:val="28"/>
                    </w:rPr>
                    <w:t xml:space="preserve">· </w:t>
                  </w:r>
                  <w:r>
                    <w:rPr>
                      <w:szCs w:val="28"/>
                      <w:lang w:val="en-US"/>
                    </w:rPr>
                    <w:t>S</w:t>
                  </w:r>
                  <w:r>
                    <w:rPr>
                      <w:szCs w:val="28"/>
                      <w:vertAlign w:val="subscript"/>
                    </w:rPr>
                    <w:t>ТР</w:t>
                  </w:r>
                  <w:r>
                    <w:rPr>
                      <w:szCs w:val="28"/>
                    </w:rPr>
                    <w:t xml:space="preserve"> · (</w:t>
                  </w:r>
                  <w:r>
                    <w:rPr>
                      <w:szCs w:val="28"/>
                      <w:lang w:val="en-US"/>
                    </w:rPr>
                    <w:t>T</w:t>
                  </w:r>
                  <w:r>
                    <w:rPr>
                      <w:szCs w:val="28"/>
                      <w:vertAlign w:val="subscript"/>
                    </w:rPr>
                    <w:t>СТО</w:t>
                  </w:r>
                  <w:r>
                    <w:rPr>
                      <w:szCs w:val="28"/>
                    </w:rPr>
                    <w:t xml:space="preserve"> </w:t>
                  </w:r>
                  <w:r>
                    <w:t>–</w:t>
                  </w:r>
                  <w:r>
                    <w:rPr>
                      <w:szCs w:val="28"/>
                    </w:rPr>
                    <w:t xml:space="preserve"> </w:t>
                  </w:r>
                  <w:r>
                    <w:rPr>
                      <w:szCs w:val="28"/>
                      <w:lang w:val="en-US"/>
                    </w:rPr>
                    <w:t>T</w:t>
                  </w:r>
                  <w:r>
                    <w:rPr>
                      <w:szCs w:val="28"/>
                    </w:rPr>
                    <w:t>'</w:t>
                  </w:r>
                  <w:r>
                    <w:rPr>
                      <w:vertAlign w:val="subscript"/>
                      <w:lang w:val="uk-UA"/>
                    </w:rPr>
                    <w:t>ВГ</w:t>
                  </w:r>
                  <w:r>
                    <w:rPr>
                      <w:szCs w:val="28"/>
                      <w:vertAlign w:val="subscript"/>
                    </w:rPr>
                    <w:t>О</w:t>
                  </w:r>
                  <w:r>
                    <w:rPr>
                      <w:szCs w:val="28"/>
                    </w:rPr>
                    <w:t>);</w:t>
                  </w:r>
                </w:p>
              </w:tc>
            </w:tr>
            <w:tr w14:paraId="536CCBD2">
              <w:tblPrEx>
                <w:tblCellMar>
                  <w:top w:w="0" w:type="dxa"/>
                  <w:left w:w="108" w:type="dxa"/>
                  <w:bottom w:w="0" w:type="dxa"/>
                  <w:right w:w="108" w:type="dxa"/>
                </w:tblCellMar>
              </w:tblPrEx>
              <w:trPr>
                <w:cantSplit/>
                <w:trHeight w:val="442" w:hRule="atLeast"/>
              </w:trPr>
              <w:tc>
                <w:tcPr>
                  <w:tcW w:w="284" w:type="dxa"/>
                  <w:vMerge w:val="continue"/>
                </w:tcPr>
                <w:p w14:paraId="490167BF">
                  <w:pPr>
                    <w:spacing w:before="60" w:after="60"/>
                    <w:rPr>
                      <w:szCs w:val="28"/>
                    </w:rPr>
                  </w:pPr>
                </w:p>
              </w:tc>
              <w:tc>
                <w:tcPr>
                  <w:tcW w:w="7636" w:type="dxa"/>
                </w:tcPr>
                <w:p w14:paraId="55F5D803">
                  <w:pPr>
                    <w:spacing w:before="60" w:after="60"/>
                    <w:rPr>
                      <w:szCs w:val="28"/>
                    </w:rPr>
                  </w:pPr>
                  <w:r>
                    <w:rPr>
                      <w:szCs w:val="28"/>
                      <w:lang w:val="en-US"/>
                    </w:rPr>
                    <w:t>F</w:t>
                  </w:r>
                  <w:r>
                    <w:rPr>
                      <w:vertAlign w:val="subscript"/>
                      <w:lang w:val="uk-UA"/>
                    </w:rPr>
                    <w:t>ВГ</w:t>
                  </w:r>
                  <w:r>
                    <w:rPr>
                      <w:szCs w:val="28"/>
                      <w:vertAlign w:val="subscript"/>
                    </w:rPr>
                    <w:t>О</w:t>
                  </w:r>
                  <w:r>
                    <w:rPr>
                      <w:szCs w:val="28"/>
                    </w:rPr>
                    <w:t xml:space="preserve"> · </w:t>
                  </w:r>
                  <w:r>
                    <w:rPr>
                      <w:szCs w:val="28"/>
                      <w:lang w:val="en-US"/>
                    </w:rPr>
                    <w:t>C</w:t>
                  </w:r>
                  <w:r>
                    <w:rPr>
                      <w:vertAlign w:val="subscript"/>
                      <w:lang w:val="uk-UA"/>
                    </w:rPr>
                    <w:t>ВГ</w:t>
                  </w:r>
                  <w:r>
                    <w:rPr>
                      <w:szCs w:val="28"/>
                    </w:rPr>
                    <w:t xml:space="preserve"> · </w:t>
                  </w:r>
                  <w:r>
                    <w:rPr>
                      <w:szCs w:val="28"/>
                      <w:lang w:val="en-US"/>
                    </w:rPr>
                    <w:t>T</w:t>
                  </w:r>
                  <w:r>
                    <w:rPr>
                      <w:vertAlign w:val="subscript"/>
                      <w:lang w:val="uk-UA"/>
                    </w:rPr>
                    <w:t>ВГ</w:t>
                  </w:r>
                  <w:r>
                    <w:rPr>
                      <w:szCs w:val="28"/>
                      <w:vertAlign w:val="subscript"/>
                    </w:rPr>
                    <w:t>О</w:t>
                  </w:r>
                  <w:r>
                    <w:rPr>
                      <w:szCs w:val="28"/>
                    </w:rPr>
                    <w:t xml:space="preserve"> + </w:t>
                  </w:r>
                  <w:r>
                    <w:rPr>
                      <w:szCs w:val="21"/>
                    </w:rPr>
                    <w:t>α</w:t>
                  </w:r>
                  <w:r>
                    <w:rPr>
                      <w:szCs w:val="28"/>
                      <w:vertAlign w:val="subscript"/>
                    </w:rPr>
                    <w:t>СТ</w:t>
                  </w:r>
                  <w:r>
                    <w:rPr>
                      <w:szCs w:val="21"/>
                    </w:rPr>
                    <w:t xml:space="preserve"> </w:t>
                  </w:r>
                  <w:r>
                    <w:rPr>
                      <w:szCs w:val="28"/>
                    </w:rPr>
                    <w:t xml:space="preserve">· </w:t>
                  </w:r>
                  <w:r>
                    <w:rPr>
                      <w:szCs w:val="28"/>
                      <w:lang w:val="en-US"/>
                    </w:rPr>
                    <w:t>S</w:t>
                  </w:r>
                  <w:r>
                    <w:rPr>
                      <w:szCs w:val="28"/>
                      <w:vertAlign w:val="subscript"/>
                    </w:rPr>
                    <w:t>ТР</w:t>
                  </w:r>
                  <w:r>
                    <w:rPr>
                      <w:szCs w:val="28"/>
                    </w:rPr>
                    <w:t xml:space="preserve"> · (</w:t>
                  </w:r>
                  <w:r>
                    <w:rPr>
                      <w:szCs w:val="28"/>
                      <w:lang w:val="en-US"/>
                    </w:rPr>
                    <w:t>T</w:t>
                  </w:r>
                  <w:r>
                    <w:rPr>
                      <w:szCs w:val="28"/>
                      <w:vertAlign w:val="subscript"/>
                    </w:rPr>
                    <w:t>СТО</w:t>
                  </w:r>
                  <w:r>
                    <w:rPr>
                      <w:szCs w:val="28"/>
                    </w:rPr>
                    <w:t xml:space="preserve"> </w:t>
                  </w:r>
                  <w:r>
                    <w:t>–</w:t>
                  </w:r>
                  <w:r>
                    <w:rPr>
                      <w:szCs w:val="28"/>
                    </w:rPr>
                    <w:t xml:space="preserve"> </w:t>
                  </w:r>
                  <w:r>
                    <w:rPr>
                      <w:szCs w:val="28"/>
                      <w:lang w:val="en-US"/>
                    </w:rPr>
                    <w:t>T</w:t>
                  </w:r>
                  <w:r>
                    <w:rPr>
                      <w:szCs w:val="28"/>
                    </w:rPr>
                    <w:t>'</w:t>
                  </w:r>
                  <w:r>
                    <w:rPr>
                      <w:vertAlign w:val="subscript"/>
                      <w:lang w:val="uk-UA"/>
                    </w:rPr>
                    <w:t>ВГ</w:t>
                  </w:r>
                  <w:r>
                    <w:rPr>
                      <w:szCs w:val="28"/>
                      <w:vertAlign w:val="subscript"/>
                    </w:rPr>
                    <w:t>О</w:t>
                  </w:r>
                  <w:r>
                    <w:rPr>
                      <w:szCs w:val="28"/>
                    </w:rPr>
                    <w:t xml:space="preserve">) = </w:t>
                  </w:r>
                  <w:r>
                    <w:rPr>
                      <w:szCs w:val="28"/>
                      <w:lang w:val="en-US"/>
                    </w:rPr>
                    <w:t>F</w:t>
                  </w:r>
                  <w:r>
                    <w:rPr>
                      <w:vertAlign w:val="subscript"/>
                      <w:lang w:val="uk-UA"/>
                    </w:rPr>
                    <w:t>ВГ</w:t>
                  </w:r>
                  <w:r>
                    <w:rPr>
                      <w:szCs w:val="28"/>
                      <w:vertAlign w:val="subscript"/>
                    </w:rPr>
                    <w:t>О</w:t>
                  </w:r>
                  <w:r>
                    <w:rPr>
                      <w:szCs w:val="28"/>
                    </w:rPr>
                    <w:t xml:space="preserve"> · </w:t>
                  </w:r>
                  <w:r>
                    <w:rPr>
                      <w:szCs w:val="28"/>
                      <w:lang w:val="en-US"/>
                    </w:rPr>
                    <w:t>C</w:t>
                  </w:r>
                  <w:r>
                    <w:rPr>
                      <w:szCs w:val="28"/>
                    </w:rPr>
                    <w:t>'</w:t>
                  </w:r>
                  <w:r>
                    <w:rPr>
                      <w:vertAlign w:val="subscript"/>
                      <w:lang w:val="uk-UA"/>
                    </w:rPr>
                    <w:t>ВГ</w:t>
                  </w:r>
                  <w:r>
                    <w:rPr>
                      <w:szCs w:val="28"/>
                    </w:rPr>
                    <w:t xml:space="preserve"> · </w:t>
                  </w:r>
                  <w:r>
                    <w:rPr>
                      <w:szCs w:val="28"/>
                      <w:lang w:val="en-US"/>
                    </w:rPr>
                    <w:t>T</w:t>
                  </w:r>
                  <w:r>
                    <w:rPr>
                      <w:szCs w:val="28"/>
                    </w:rPr>
                    <w:t>'</w:t>
                  </w:r>
                  <w:r>
                    <w:rPr>
                      <w:vertAlign w:val="subscript"/>
                      <w:lang w:val="uk-UA"/>
                    </w:rPr>
                    <w:t>ВГ</w:t>
                  </w:r>
                  <w:r>
                    <w:rPr>
                      <w:szCs w:val="28"/>
                      <w:vertAlign w:val="subscript"/>
                    </w:rPr>
                    <w:t>О</w:t>
                  </w:r>
                  <w:r>
                    <w:rPr>
                      <w:szCs w:val="28"/>
                    </w:rPr>
                    <w:t>.</w:t>
                  </w:r>
                </w:p>
              </w:tc>
            </w:tr>
          </w:tbl>
          <w:p w14:paraId="0FD4243D">
            <w:pPr>
              <w:tabs>
                <w:tab w:val="left" w:pos="10190"/>
              </w:tabs>
              <w:autoSpaceDE w:val="0"/>
              <w:autoSpaceDN w:val="0"/>
              <w:adjustRightInd w:val="0"/>
              <w:spacing w:line="360" w:lineRule="auto"/>
              <w:ind w:left="-108" w:right="-108"/>
              <w:jc w:val="center"/>
              <w:rPr>
                <w:szCs w:val="28"/>
              </w:rPr>
            </w:pPr>
          </w:p>
        </w:tc>
        <w:tc>
          <w:tcPr>
            <w:tcW w:w="850" w:type="dxa"/>
            <w:vAlign w:val="center"/>
          </w:tcPr>
          <w:p w14:paraId="587EEFAE">
            <w:pPr>
              <w:tabs>
                <w:tab w:val="left" w:pos="10190"/>
              </w:tabs>
              <w:ind w:left="-108" w:right="-108"/>
              <w:jc w:val="center"/>
              <w:rPr>
                <w:szCs w:val="28"/>
              </w:rPr>
            </w:pPr>
            <w:r>
              <w:rPr>
                <w:szCs w:val="28"/>
              </w:rPr>
              <w:t>(</w:t>
            </w:r>
            <w:r>
              <w:rPr>
                <w:rFonts w:hint="default"/>
                <w:szCs w:val="28"/>
                <w:lang w:val="uk-UA"/>
              </w:rPr>
              <w:t>8</w:t>
            </w:r>
            <w:r>
              <w:rPr>
                <w:szCs w:val="28"/>
              </w:rPr>
              <w:t>.14)</w:t>
            </w:r>
          </w:p>
        </w:tc>
      </w:tr>
    </w:tbl>
    <w:p w14:paraId="2F79B434">
      <w:pPr>
        <w:spacing w:line="360" w:lineRule="auto"/>
        <w:rPr>
          <w:szCs w:val="28"/>
          <w:lang w:val="uk-UA"/>
        </w:rPr>
      </w:pPr>
      <w:r>
        <w:rPr>
          <w:szCs w:val="28"/>
          <w:lang w:val="uk-UA"/>
        </w:rPr>
        <w:t>Виключаємо систему рівнянь статики (</w:t>
      </w:r>
      <w:r>
        <w:rPr>
          <w:rFonts w:hint="default"/>
          <w:szCs w:val="28"/>
          <w:lang w:val="uk-UA"/>
        </w:rPr>
        <w:t>8</w:t>
      </w:r>
      <w:r>
        <w:rPr>
          <w:szCs w:val="28"/>
          <w:lang w:val="uk-UA"/>
        </w:rPr>
        <w:t>.14) із системи рівнянь (</w:t>
      </w:r>
      <w:r>
        <w:rPr>
          <w:rFonts w:hint="default"/>
          <w:szCs w:val="28"/>
          <w:lang w:val="uk-UA"/>
        </w:rPr>
        <w:t>8</w:t>
      </w:r>
      <w:r>
        <w:rPr>
          <w:szCs w:val="28"/>
          <w:lang w:val="uk-UA"/>
        </w:rPr>
        <w:t>.13)</w:t>
      </w:r>
    </w:p>
    <w:p w14:paraId="6B02F5C5">
      <w:pPr>
        <w:spacing w:line="360" w:lineRule="auto"/>
        <w:rPr>
          <w:szCs w:val="28"/>
          <w:lang w:val="uk-UA"/>
        </w:rPr>
      </w:pPr>
    </w:p>
    <w:tbl>
      <w:tblPr>
        <w:tblStyle w:val="12"/>
        <w:tblW w:w="9922" w:type="dxa"/>
        <w:jc w:val="center"/>
        <w:tblLayout w:type="fixed"/>
        <w:tblCellMar>
          <w:top w:w="0" w:type="dxa"/>
          <w:left w:w="108" w:type="dxa"/>
          <w:bottom w:w="0" w:type="dxa"/>
          <w:right w:w="108" w:type="dxa"/>
        </w:tblCellMar>
      </w:tblPr>
      <w:tblGrid>
        <w:gridCol w:w="9072"/>
        <w:gridCol w:w="850"/>
      </w:tblGrid>
      <w:tr w14:paraId="22A0DE65">
        <w:tblPrEx>
          <w:tblCellMar>
            <w:top w:w="0" w:type="dxa"/>
            <w:left w:w="108" w:type="dxa"/>
            <w:bottom w:w="0" w:type="dxa"/>
            <w:right w:w="108" w:type="dxa"/>
          </w:tblCellMar>
        </w:tblPrEx>
        <w:trPr>
          <w:trHeight w:val="1441" w:hRule="atLeast"/>
          <w:jc w:val="center"/>
        </w:trPr>
        <w:tc>
          <w:tcPr>
            <w:tcW w:w="9072" w:type="dxa"/>
          </w:tcPr>
          <w:tbl>
            <w:tblPr>
              <w:tblStyle w:val="12"/>
              <w:tblpPr w:leftFromText="180" w:rightFromText="180" w:vertAnchor="page" w:horzAnchor="margin" w:tblpXSpec="center" w:tblpY="1"/>
              <w:tblOverlap w:val="never"/>
              <w:tblW w:w="9000" w:type="dxa"/>
              <w:tblInd w:w="0" w:type="dxa"/>
              <w:tblLayout w:type="fixed"/>
              <w:tblCellMar>
                <w:top w:w="0" w:type="dxa"/>
                <w:left w:w="108" w:type="dxa"/>
                <w:bottom w:w="0" w:type="dxa"/>
                <w:right w:w="108" w:type="dxa"/>
              </w:tblCellMar>
            </w:tblPr>
            <w:tblGrid>
              <w:gridCol w:w="284"/>
              <w:gridCol w:w="8716"/>
            </w:tblGrid>
            <w:tr w14:paraId="18D8F809">
              <w:tblPrEx>
                <w:tblCellMar>
                  <w:top w:w="0" w:type="dxa"/>
                  <w:left w:w="108" w:type="dxa"/>
                  <w:bottom w:w="0" w:type="dxa"/>
                  <w:right w:w="108" w:type="dxa"/>
                </w:tblCellMar>
              </w:tblPrEx>
              <w:trPr>
                <w:cantSplit/>
                <w:trHeight w:val="443" w:hRule="atLeast"/>
              </w:trPr>
              <w:tc>
                <w:tcPr>
                  <w:tcW w:w="284" w:type="dxa"/>
                  <w:vMerge w:val="restart"/>
                </w:tcPr>
                <w:p w14:paraId="6DE15C6D">
                  <w:pPr>
                    <w:spacing w:before="60" w:after="60"/>
                    <w:jc w:val="right"/>
                    <w:rPr>
                      <w:szCs w:val="28"/>
                    </w:rPr>
                  </w:pPr>
                  <w:r>
                    <w:rPr>
                      <w:szCs w:val="28"/>
                    </w:rPr>
                    <mc:AlternateContent>
                      <mc:Choice Requires="wps">
                        <w:drawing>
                          <wp:anchor distT="0" distB="0" distL="114300" distR="114300" simplePos="0" relativeHeight="251666432" behindDoc="0" locked="0" layoutInCell="1" allowOverlap="1">
                            <wp:simplePos x="0" y="0"/>
                            <wp:positionH relativeFrom="column">
                              <wp:posOffset>-33020</wp:posOffset>
                            </wp:positionH>
                            <wp:positionV relativeFrom="paragraph">
                              <wp:posOffset>43180</wp:posOffset>
                            </wp:positionV>
                            <wp:extent cx="113665" cy="700405"/>
                            <wp:effectExtent l="11430" t="10795" r="8255" b="12700"/>
                            <wp:wrapNone/>
                            <wp:docPr id="39" name="AutoShape 71"/>
                            <wp:cNvGraphicFramePr/>
                            <a:graphic xmlns:a="http://schemas.openxmlformats.org/drawingml/2006/main">
                              <a:graphicData uri="http://schemas.microsoft.com/office/word/2010/wordprocessingShape">
                                <wps:wsp>
                                  <wps:cNvSpPr/>
                                  <wps:spPr bwMode="auto">
                                    <a:xfrm>
                                      <a:off x="0" y="0"/>
                                      <a:ext cx="113665" cy="700405"/>
                                    </a:xfrm>
                                    <a:prstGeom prst="leftBrace">
                                      <a:avLst>
                                        <a:gd name="adj1" fmla="val 51350"/>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shape id="AutoShape 71" o:spid="_x0000_s1026" o:spt="87" type="#_x0000_t87" style="position:absolute;left:0pt;margin-left:-2.6pt;margin-top:3.4pt;height:55.15pt;width:8.95pt;z-index:251666432;mso-width-relative:page;mso-height-relative:page;" filled="f" stroked="t" coordsize="21600,21600" o:gfxdata="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IPb5MdgAAAAHAQAADwAAAAAAAAABACAAAAAiAAAAZHJzL2Rvd25yZXYueG1sUEsBAhQAFAAA&#10;AAgAh07iQL29T1IoAgAAYwQAAA4AAAAAAAAAAQAgAAAAJwEAAGRycy9lMm9Eb2MueG1sUEsFBgAA&#10;AAAGAAYAWQEAAMEFAAAAAA==&#10;" adj="1799,10800">
                            <v:fill on="f" focussize="0,0"/>
                            <v:stroke color="#000000" joinstyle="round"/>
                            <v:imagedata o:title=""/>
                            <o:lock v:ext="edit" aspectratio="f"/>
                          </v:shape>
                        </w:pict>
                      </mc:Fallback>
                    </mc:AlternateContent>
                  </w:r>
                </w:p>
              </w:tc>
              <w:tc>
                <w:tcPr>
                  <w:tcW w:w="8716" w:type="dxa"/>
                </w:tcPr>
                <w:p w14:paraId="79A3B80E">
                  <w:pPr>
                    <w:spacing w:before="60" w:after="60"/>
                    <w:rPr>
                      <w:szCs w:val="28"/>
                    </w:rPr>
                  </w:pPr>
                  <w:r>
                    <w:rPr>
                      <w:szCs w:val="28"/>
                    </w:rPr>
                    <w:t>∆</w:t>
                  </w:r>
                  <w:r>
                    <w:rPr>
                      <w:szCs w:val="28"/>
                      <w:lang w:val="en-US"/>
                    </w:rPr>
                    <w:t>F</w:t>
                  </w:r>
                  <w:r>
                    <w:rPr>
                      <w:szCs w:val="28"/>
                      <w:vertAlign w:val="subscript"/>
                    </w:rPr>
                    <w:t>Т</w:t>
                  </w:r>
                  <w:r>
                    <w:rPr>
                      <w:szCs w:val="28"/>
                    </w:rPr>
                    <w:t xml:space="preserve"> · С</w:t>
                  </w:r>
                  <w:r>
                    <w:rPr>
                      <w:szCs w:val="28"/>
                      <w:vertAlign w:val="subscript"/>
                    </w:rPr>
                    <w:t>Т</w:t>
                  </w:r>
                  <w:r>
                    <w:rPr>
                      <w:szCs w:val="28"/>
                    </w:rPr>
                    <w:t xml:space="preserve"> · Т</w:t>
                  </w:r>
                  <w:r>
                    <w:rPr>
                      <w:szCs w:val="28"/>
                      <w:vertAlign w:val="subscript"/>
                    </w:rPr>
                    <w:t>Т</w:t>
                  </w:r>
                  <w:r>
                    <w:rPr>
                      <w:szCs w:val="28"/>
                    </w:rPr>
                    <w:t xml:space="preserve"> + </w:t>
                  </w:r>
                  <w:r>
                    <w:rPr>
                      <w:szCs w:val="21"/>
                    </w:rPr>
                    <w:t>α</w:t>
                  </w:r>
                  <w:r>
                    <w:rPr>
                      <w:szCs w:val="28"/>
                      <w:vertAlign w:val="subscript"/>
                    </w:rPr>
                    <w:t>СТ</w:t>
                  </w:r>
                  <w:r>
                    <w:rPr>
                      <w:szCs w:val="21"/>
                    </w:rPr>
                    <w:t xml:space="preserve"> </w:t>
                  </w:r>
                  <w:r>
                    <w:rPr>
                      <w:szCs w:val="28"/>
                    </w:rPr>
                    <w:t xml:space="preserve">· </w:t>
                  </w:r>
                  <w:r>
                    <w:rPr>
                      <w:szCs w:val="28"/>
                      <w:lang w:val="en-US"/>
                    </w:rPr>
                    <w:t>S</w:t>
                  </w:r>
                  <w:r>
                    <w:rPr>
                      <w:szCs w:val="28"/>
                      <w:vertAlign w:val="subscript"/>
                    </w:rPr>
                    <w:t>ТР</w:t>
                  </w:r>
                  <w:r>
                    <w:rPr>
                      <w:szCs w:val="28"/>
                    </w:rPr>
                    <w:t xml:space="preserve"> · ∆</w:t>
                  </w:r>
                  <w:r>
                    <w:rPr>
                      <w:szCs w:val="28"/>
                      <w:lang w:val="en-US"/>
                    </w:rPr>
                    <w:t>T</w:t>
                  </w:r>
                  <w:r>
                    <w:rPr>
                      <w:szCs w:val="28"/>
                    </w:rPr>
                    <w:t>'</w:t>
                  </w:r>
                  <w:r>
                    <w:rPr>
                      <w:vertAlign w:val="subscript"/>
                      <w:lang w:val="uk-UA"/>
                    </w:rPr>
                    <w:t>ВГ</w:t>
                  </w:r>
                  <w:r>
                    <w:rPr>
                      <w:szCs w:val="28"/>
                    </w:rPr>
                    <w:t xml:space="preserve"> = </w:t>
                  </w:r>
                  <w:r>
                    <w:rPr>
                      <w:szCs w:val="28"/>
                      <w:lang w:val="en-US"/>
                    </w:rPr>
                    <w:t>m</w:t>
                  </w:r>
                  <w:r>
                    <w:rPr>
                      <w:szCs w:val="28"/>
                      <w:vertAlign w:val="subscript"/>
                    </w:rPr>
                    <w:t>ТР</w:t>
                  </w:r>
                  <w:r>
                    <w:rPr>
                      <w:szCs w:val="28"/>
                    </w:rPr>
                    <w:t xml:space="preserve"> · </w:t>
                  </w:r>
                  <w:r>
                    <w:rPr>
                      <w:szCs w:val="28"/>
                      <w:lang w:val="en-US"/>
                    </w:rPr>
                    <w:t>C</w:t>
                  </w:r>
                  <w:r>
                    <w:rPr>
                      <w:szCs w:val="28"/>
                      <w:vertAlign w:val="subscript"/>
                    </w:rPr>
                    <w:t>ТР</w:t>
                  </w:r>
                  <w:r>
                    <w:rPr>
                      <w:szCs w:val="28"/>
                    </w:rPr>
                    <w:t xml:space="preserve"> · </w:t>
                  </w:r>
                  <w:r>
                    <w:rPr>
                      <w:szCs w:val="28"/>
                      <w:lang w:val="en-US"/>
                    </w:rPr>
                    <w:t>d</w:t>
                  </w:r>
                  <w:r>
                    <w:rPr>
                      <w:szCs w:val="28"/>
                    </w:rPr>
                    <w:t>∆</w:t>
                  </w:r>
                  <w:r>
                    <w:rPr>
                      <w:szCs w:val="28"/>
                      <w:lang w:val="en-US"/>
                    </w:rPr>
                    <w:t>T</w:t>
                  </w:r>
                  <w:r>
                    <w:rPr>
                      <w:szCs w:val="28"/>
                      <w:vertAlign w:val="subscript"/>
                    </w:rPr>
                    <w:t>СТ</w:t>
                  </w:r>
                  <w:r>
                    <w:rPr>
                      <w:szCs w:val="28"/>
                    </w:rPr>
                    <w:t xml:space="preserve"> / </w:t>
                  </w:r>
                  <w:r>
                    <w:rPr>
                      <w:szCs w:val="28"/>
                      <w:lang w:val="en-US"/>
                    </w:rPr>
                    <w:t>dt</w:t>
                  </w:r>
                  <w:r>
                    <w:rPr>
                      <w:szCs w:val="28"/>
                    </w:rPr>
                    <w:t xml:space="preserve"> + </w:t>
                  </w:r>
                  <w:r>
                    <w:rPr>
                      <w:szCs w:val="21"/>
                    </w:rPr>
                    <w:t>α</w:t>
                  </w:r>
                  <w:r>
                    <w:rPr>
                      <w:szCs w:val="28"/>
                      <w:vertAlign w:val="subscript"/>
                    </w:rPr>
                    <w:t>СТ</w:t>
                  </w:r>
                  <w:r>
                    <w:rPr>
                      <w:szCs w:val="21"/>
                    </w:rPr>
                    <w:t xml:space="preserve"> </w:t>
                  </w:r>
                  <w:r>
                    <w:rPr>
                      <w:szCs w:val="28"/>
                    </w:rPr>
                    <w:t xml:space="preserve">· </w:t>
                  </w:r>
                  <w:r>
                    <w:rPr>
                      <w:szCs w:val="28"/>
                      <w:lang w:val="en-US"/>
                    </w:rPr>
                    <w:t>S</w:t>
                  </w:r>
                  <w:r>
                    <w:rPr>
                      <w:szCs w:val="28"/>
                      <w:vertAlign w:val="subscript"/>
                    </w:rPr>
                    <w:t>ТР</w:t>
                  </w:r>
                  <w:r>
                    <w:rPr>
                      <w:szCs w:val="28"/>
                    </w:rPr>
                    <w:t xml:space="preserve"> · ∆</w:t>
                  </w:r>
                  <w:r>
                    <w:rPr>
                      <w:szCs w:val="28"/>
                      <w:lang w:val="en-US"/>
                    </w:rPr>
                    <w:t>T</w:t>
                  </w:r>
                  <w:r>
                    <w:rPr>
                      <w:szCs w:val="28"/>
                      <w:vertAlign w:val="subscript"/>
                    </w:rPr>
                    <w:t>СТ</w:t>
                  </w:r>
                  <w:r>
                    <w:rPr>
                      <w:szCs w:val="28"/>
                    </w:rPr>
                    <w:t>;</w:t>
                  </w:r>
                </w:p>
              </w:tc>
            </w:tr>
            <w:tr w14:paraId="3E045E2F">
              <w:tblPrEx>
                <w:tblCellMar>
                  <w:top w:w="0" w:type="dxa"/>
                  <w:left w:w="108" w:type="dxa"/>
                  <w:bottom w:w="0" w:type="dxa"/>
                  <w:right w:w="108" w:type="dxa"/>
                </w:tblCellMar>
              </w:tblPrEx>
              <w:trPr>
                <w:cantSplit/>
                <w:trHeight w:val="442" w:hRule="atLeast"/>
              </w:trPr>
              <w:tc>
                <w:tcPr>
                  <w:tcW w:w="284" w:type="dxa"/>
                  <w:vMerge w:val="continue"/>
                </w:tcPr>
                <w:p w14:paraId="56B029FD">
                  <w:pPr>
                    <w:spacing w:before="60" w:after="60"/>
                    <w:rPr>
                      <w:szCs w:val="28"/>
                    </w:rPr>
                  </w:pPr>
                </w:p>
              </w:tc>
              <w:tc>
                <w:tcPr>
                  <w:tcW w:w="8716" w:type="dxa"/>
                </w:tcPr>
                <w:p w14:paraId="3F47BC02">
                  <w:pPr>
                    <w:spacing w:before="60" w:after="60"/>
                    <w:rPr>
                      <w:szCs w:val="28"/>
                    </w:rPr>
                  </w:pPr>
                  <w:r>
                    <w:rPr>
                      <w:szCs w:val="28"/>
                      <w:lang w:val="en-US"/>
                    </w:rPr>
                    <w:t>F</w:t>
                  </w:r>
                  <w:r>
                    <w:rPr>
                      <w:vertAlign w:val="subscript"/>
                      <w:lang w:val="uk-UA"/>
                    </w:rPr>
                    <w:t>ВГ</w:t>
                  </w:r>
                  <w:r>
                    <w:rPr>
                      <w:szCs w:val="28"/>
                      <w:vertAlign w:val="subscript"/>
                    </w:rPr>
                    <w:t>О</w:t>
                  </w:r>
                  <w:r>
                    <w:rPr>
                      <w:szCs w:val="28"/>
                    </w:rPr>
                    <w:t xml:space="preserve"> · </w:t>
                  </w:r>
                  <w:r>
                    <w:rPr>
                      <w:szCs w:val="28"/>
                      <w:lang w:val="en-US"/>
                    </w:rPr>
                    <w:t>C</w:t>
                  </w:r>
                  <w:r>
                    <w:rPr>
                      <w:vertAlign w:val="subscript"/>
                      <w:lang w:val="uk-UA"/>
                    </w:rPr>
                    <w:t>ВГ</w:t>
                  </w:r>
                  <w:r>
                    <w:rPr>
                      <w:szCs w:val="28"/>
                    </w:rPr>
                    <w:t xml:space="preserve"> · ∆</w:t>
                  </w:r>
                  <w:r>
                    <w:rPr>
                      <w:szCs w:val="28"/>
                      <w:lang w:val="en-US"/>
                    </w:rPr>
                    <w:t>T</w:t>
                  </w:r>
                  <w:r>
                    <w:rPr>
                      <w:vertAlign w:val="subscript"/>
                      <w:lang w:val="uk-UA"/>
                    </w:rPr>
                    <w:t>ВГ</w:t>
                  </w:r>
                  <w:r>
                    <w:rPr>
                      <w:szCs w:val="28"/>
                    </w:rPr>
                    <w:t xml:space="preserve"> + (</w:t>
                  </w:r>
                  <w:r>
                    <w:rPr>
                      <w:szCs w:val="28"/>
                      <w:lang w:val="en-US"/>
                    </w:rPr>
                    <w:t>C</w:t>
                  </w:r>
                  <w:r>
                    <w:rPr>
                      <w:vertAlign w:val="subscript"/>
                      <w:lang w:val="uk-UA"/>
                    </w:rPr>
                    <w:t>ВГ</w:t>
                  </w:r>
                  <w:r>
                    <w:rPr>
                      <w:szCs w:val="28"/>
                    </w:rPr>
                    <w:t xml:space="preserve"> · </w:t>
                  </w:r>
                  <w:r>
                    <w:rPr>
                      <w:szCs w:val="28"/>
                      <w:lang w:val="en-US"/>
                    </w:rPr>
                    <w:t>T</w:t>
                  </w:r>
                  <w:r>
                    <w:rPr>
                      <w:vertAlign w:val="subscript"/>
                      <w:lang w:val="uk-UA"/>
                    </w:rPr>
                    <w:t>ВГ</w:t>
                  </w:r>
                  <w:r>
                    <w:rPr>
                      <w:szCs w:val="28"/>
                      <w:vertAlign w:val="subscript"/>
                    </w:rPr>
                    <w:t>О</w:t>
                  </w:r>
                  <w:r>
                    <w:rPr>
                      <w:szCs w:val="28"/>
                    </w:rPr>
                    <w:t xml:space="preserve"> </w:t>
                  </w:r>
                  <w:r>
                    <w:t xml:space="preserve">– </w:t>
                  </w:r>
                  <w:r>
                    <w:rPr>
                      <w:szCs w:val="28"/>
                      <w:lang w:val="en-US"/>
                    </w:rPr>
                    <w:t>C</w:t>
                  </w:r>
                  <w:r>
                    <w:rPr>
                      <w:szCs w:val="28"/>
                    </w:rPr>
                    <w:t>'</w:t>
                  </w:r>
                  <w:r>
                    <w:rPr>
                      <w:vertAlign w:val="subscript"/>
                      <w:lang w:val="uk-UA"/>
                    </w:rPr>
                    <w:t>ВГ</w:t>
                  </w:r>
                  <w:r>
                    <w:rPr>
                      <w:szCs w:val="28"/>
                    </w:rPr>
                    <w:t xml:space="preserve"> · </w:t>
                  </w:r>
                  <w:r>
                    <w:rPr>
                      <w:szCs w:val="28"/>
                      <w:lang w:val="en-US"/>
                    </w:rPr>
                    <w:t>T</w:t>
                  </w:r>
                  <w:r>
                    <w:rPr>
                      <w:szCs w:val="28"/>
                    </w:rPr>
                    <w:t>'</w:t>
                  </w:r>
                  <w:r>
                    <w:rPr>
                      <w:vertAlign w:val="subscript"/>
                      <w:lang w:val="uk-UA"/>
                    </w:rPr>
                    <w:t>ВГ</w:t>
                  </w:r>
                  <w:r>
                    <w:rPr>
                      <w:szCs w:val="28"/>
                      <w:vertAlign w:val="subscript"/>
                    </w:rPr>
                    <w:t>О</w:t>
                  </w:r>
                  <w:r>
                    <w:rPr>
                      <w:szCs w:val="28"/>
                    </w:rPr>
                    <w:t>) · ∆</w:t>
                  </w:r>
                  <w:r>
                    <w:rPr>
                      <w:szCs w:val="28"/>
                      <w:lang w:val="en-US"/>
                    </w:rPr>
                    <w:t>F</w:t>
                  </w:r>
                  <w:r>
                    <w:rPr>
                      <w:vertAlign w:val="subscript"/>
                      <w:lang w:val="uk-UA"/>
                    </w:rPr>
                    <w:t>ВГ</w:t>
                  </w:r>
                  <w:r>
                    <w:rPr>
                      <w:szCs w:val="28"/>
                    </w:rPr>
                    <w:t xml:space="preserve"> + </w:t>
                  </w:r>
                  <w:r>
                    <w:rPr>
                      <w:szCs w:val="21"/>
                    </w:rPr>
                    <w:t>α</w:t>
                  </w:r>
                  <w:r>
                    <w:rPr>
                      <w:szCs w:val="28"/>
                      <w:vertAlign w:val="subscript"/>
                    </w:rPr>
                    <w:t>СТ</w:t>
                  </w:r>
                  <w:r>
                    <w:rPr>
                      <w:szCs w:val="21"/>
                    </w:rPr>
                    <w:t xml:space="preserve"> </w:t>
                  </w:r>
                  <w:r>
                    <w:rPr>
                      <w:szCs w:val="28"/>
                    </w:rPr>
                    <w:t xml:space="preserve">· </w:t>
                  </w:r>
                  <w:r>
                    <w:rPr>
                      <w:szCs w:val="28"/>
                      <w:lang w:val="en-US"/>
                    </w:rPr>
                    <w:t>S</w:t>
                  </w:r>
                  <w:r>
                    <w:rPr>
                      <w:szCs w:val="28"/>
                      <w:vertAlign w:val="subscript"/>
                    </w:rPr>
                    <w:t>ТР</w:t>
                  </w:r>
                  <w:r>
                    <w:rPr>
                      <w:szCs w:val="28"/>
                    </w:rPr>
                    <w:t xml:space="preserve"> · ∆</w:t>
                  </w:r>
                  <w:r>
                    <w:rPr>
                      <w:szCs w:val="28"/>
                      <w:lang w:val="en-US"/>
                    </w:rPr>
                    <w:t>T</w:t>
                  </w:r>
                  <w:r>
                    <w:rPr>
                      <w:szCs w:val="28"/>
                      <w:vertAlign w:val="subscript"/>
                    </w:rPr>
                    <w:t>СТ</w:t>
                  </w:r>
                  <w:r>
                    <w:rPr>
                      <w:szCs w:val="28"/>
                    </w:rPr>
                    <w:t xml:space="preserve"> =</w:t>
                  </w:r>
                </w:p>
              </w:tc>
            </w:tr>
            <w:tr w14:paraId="3E328948">
              <w:tblPrEx>
                <w:tblCellMar>
                  <w:top w:w="0" w:type="dxa"/>
                  <w:left w:w="108" w:type="dxa"/>
                  <w:bottom w:w="0" w:type="dxa"/>
                  <w:right w:w="108" w:type="dxa"/>
                </w:tblCellMar>
              </w:tblPrEx>
              <w:trPr>
                <w:cantSplit/>
                <w:trHeight w:val="442" w:hRule="atLeast"/>
              </w:trPr>
              <w:tc>
                <w:tcPr>
                  <w:tcW w:w="284" w:type="dxa"/>
                  <w:vMerge w:val="continue"/>
                </w:tcPr>
                <w:p w14:paraId="489E1986">
                  <w:pPr>
                    <w:spacing w:before="60" w:after="60"/>
                    <w:rPr>
                      <w:szCs w:val="28"/>
                    </w:rPr>
                  </w:pPr>
                </w:p>
              </w:tc>
              <w:tc>
                <w:tcPr>
                  <w:tcW w:w="8716" w:type="dxa"/>
                </w:tcPr>
                <w:p w14:paraId="74460B75">
                  <w:pPr>
                    <w:spacing w:before="60" w:after="60"/>
                    <w:rPr>
                      <w:szCs w:val="28"/>
                    </w:rPr>
                  </w:pPr>
                  <w:r>
                    <w:rPr>
                      <w:szCs w:val="28"/>
                    </w:rPr>
                    <w:t xml:space="preserve">= </w:t>
                  </w:r>
                  <w:r>
                    <w:rPr>
                      <w:szCs w:val="28"/>
                      <w:lang w:val="en-US"/>
                    </w:rPr>
                    <w:t>m</w:t>
                  </w:r>
                  <w:r>
                    <w:rPr>
                      <w:vertAlign w:val="subscript"/>
                      <w:lang w:val="uk-UA"/>
                    </w:rPr>
                    <w:t>ВГ</w:t>
                  </w:r>
                  <w:r>
                    <w:rPr>
                      <w:szCs w:val="28"/>
                    </w:rPr>
                    <w:t xml:space="preserve"> · </w:t>
                  </w:r>
                  <w:r>
                    <w:rPr>
                      <w:szCs w:val="28"/>
                      <w:lang w:val="en-US"/>
                    </w:rPr>
                    <w:t>C</w:t>
                  </w:r>
                  <w:r>
                    <w:rPr>
                      <w:szCs w:val="28"/>
                    </w:rPr>
                    <w:t>'</w:t>
                  </w:r>
                  <w:r>
                    <w:rPr>
                      <w:vertAlign w:val="subscript"/>
                      <w:lang w:val="uk-UA"/>
                    </w:rPr>
                    <w:t>ВГ</w:t>
                  </w:r>
                  <w:r>
                    <w:rPr>
                      <w:szCs w:val="28"/>
                    </w:rPr>
                    <w:t xml:space="preserve"> · </w:t>
                  </w:r>
                  <w:r>
                    <w:rPr>
                      <w:szCs w:val="28"/>
                      <w:lang w:val="en-US"/>
                    </w:rPr>
                    <w:t>d</w:t>
                  </w:r>
                  <w:r>
                    <w:rPr>
                      <w:szCs w:val="28"/>
                    </w:rPr>
                    <w:t>∆</w:t>
                  </w:r>
                  <w:r>
                    <w:rPr>
                      <w:szCs w:val="28"/>
                      <w:lang w:val="en-US"/>
                    </w:rPr>
                    <w:t>T</w:t>
                  </w:r>
                  <w:r>
                    <w:rPr>
                      <w:szCs w:val="28"/>
                    </w:rPr>
                    <w:t>'</w:t>
                  </w:r>
                  <w:r>
                    <w:rPr>
                      <w:vertAlign w:val="subscript"/>
                      <w:lang w:val="uk-UA"/>
                    </w:rPr>
                    <w:t>ВГ</w:t>
                  </w:r>
                  <w:r>
                    <w:rPr>
                      <w:szCs w:val="28"/>
                    </w:rPr>
                    <w:t xml:space="preserve"> / </w:t>
                  </w:r>
                  <w:r>
                    <w:rPr>
                      <w:szCs w:val="28"/>
                      <w:lang w:val="en-US"/>
                    </w:rPr>
                    <w:t>dt</w:t>
                  </w:r>
                  <w:r>
                    <w:rPr>
                      <w:szCs w:val="28"/>
                    </w:rPr>
                    <w:t xml:space="preserve"> + (</w:t>
                  </w:r>
                  <w:r>
                    <w:rPr>
                      <w:szCs w:val="28"/>
                      <w:lang w:val="en-US"/>
                    </w:rPr>
                    <w:t>F</w:t>
                  </w:r>
                  <w:r>
                    <w:rPr>
                      <w:vertAlign w:val="subscript"/>
                      <w:lang w:val="uk-UA"/>
                    </w:rPr>
                    <w:t>ВГ</w:t>
                  </w:r>
                  <w:r>
                    <w:rPr>
                      <w:szCs w:val="28"/>
                      <w:vertAlign w:val="subscript"/>
                    </w:rPr>
                    <w:t>О</w:t>
                  </w:r>
                  <w:r>
                    <w:rPr>
                      <w:szCs w:val="28"/>
                    </w:rPr>
                    <w:t xml:space="preserve"> · </w:t>
                  </w:r>
                  <w:r>
                    <w:rPr>
                      <w:szCs w:val="28"/>
                      <w:lang w:val="en-US"/>
                    </w:rPr>
                    <w:t>C</w:t>
                  </w:r>
                  <w:r>
                    <w:rPr>
                      <w:szCs w:val="28"/>
                    </w:rPr>
                    <w:t>'</w:t>
                  </w:r>
                  <w:r>
                    <w:rPr>
                      <w:vertAlign w:val="subscript"/>
                      <w:lang w:val="uk-UA"/>
                    </w:rPr>
                    <w:t>ВГ</w:t>
                  </w:r>
                  <w:r>
                    <w:rPr>
                      <w:szCs w:val="28"/>
                    </w:rPr>
                    <w:t xml:space="preserve"> + </w:t>
                  </w:r>
                  <w:r>
                    <w:rPr>
                      <w:szCs w:val="21"/>
                    </w:rPr>
                    <w:t>α</w:t>
                  </w:r>
                  <w:r>
                    <w:rPr>
                      <w:szCs w:val="28"/>
                      <w:vertAlign w:val="subscript"/>
                    </w:rPr>
                    <w:t>СТ</w:t>
                  </w:r>
                  <w:r>
                    <w:rPr>
                      <w:szCs w:val="21"/>
                    </w:rPr>
                    <w:t xml:space="preserve"> </w:t>
                  </w:r>
                  <w:r>
                    <w:rPr>
                      <w:szCs w:val="28"/>
                    </w:rPr>
                    <w:t xml:space="preserve">· </w:t>
                  </w:r>
                  <w:r>
                    <w:rPr>
                      <w:szCs w:val="28"/>
                      <w:lang w:val="en-US"/>
                    </w:rPr>
                    <w:t>S</w:t>
                  </w:r>
                  <w:r>
                    <w:rPr>
                      <w:szCs w:val="28"/>
                      <w:vertAlign w:val="subscript"/>
                    </w:rPr>
                    <w:t>ТР</w:t>
                  </w:r>
                  <w:r>
                    <w:rPr>
                      <w:szCs w:val="28"/>
                    </w:rPr>
                    <w:t>) · ∆</w:t>
                  </w:r>
                  <w:r>
                    <w:rPr>
                      <w:szCs w:val="28"/>
                      <w:lang w:val="en-US"/>
                    </w:rPr>
                    <w:t>T</w:t>
                  </w:r>
                  <w:r>
                    <w:rPr>
                      <w:szCs w:val="28"/>
                    </w:rPr>
                    <w:t>'</w:t>
                  </w:r>
                  <w:r>
                    <w:rPr>
                      <w:vertAlign w:val="subscript"/>
                      <w:lang w:val="uk-UA"/>
                    </w:rPr>
                    <w:t>ВГ</w:t>
                  </w:r>
                  <w:r>
                    <w:rPr>
                      <w:szCs w:val="28"/>
                    </w:rPr>
                    <w:t>.</w:t>
                  </w:r>
                </w:p>
              </w:tc>
            </w:tr>
          </w:tbl>
          <w:p w14:paraId="33C959B6">
            <w:pPr>
              <w:tabs>
                <w:tab w:val="left" w:pos="10190"/>
              </w:tabs>
              <w:autoSpaceDE w:val="0"/>
              <w:autoSpaceDN w:val="0"/>
              <w:adjustRightInd w:val="0"/>
              <w:spacing w:line="360" w:lineRule="auto"/>
              <w:ind w:left="-108" w:right="-108"/>
              <w:jc w:val="center"/>
              <w:rPr>
                <w:szCs w:val="28"/>
              </w:rPr>
            </w:pPr>
          </w:p>
        </w:tc>
        <w:tc>
          <w:tcPr>
            <w:tcW w:w="850" w:type="dxa"/>
            <w:vAlign w:val="center"/>
          </w:tcPr>
          <w:p w14:paraId="4E836AB1">
            <w:pPr>
              <w:tabs>
                <w:tab w:val="left" w:pos="10190"/>
              </w:tabs>
              <w:ind w:left="-108" w:right="-108"/>
              <w:jc w:val="center"/>
              <w:rPr>
                <w:szCs w:val="28"/>
              </w:rPr>
            </w:pPr>
            <w:r>
              <w:rPr>
                <w:szCs w:val="28"/>
              </w:rPr>
              <w:t>(</w:t>
            </w:r>
            <w:r>
              <w:rPr>
                <w:rFonts w:hint="default"/>
                <w:szCs w:val="28"/>
                <w:lang w:val="uk-UA"/>
              </w:rPr>
              <w:t>8</w:t>
            </w:r>
            <w:r>
              <w:rPr>
                <w:szCs w:val="28"/>
              </w:rPr>
              <w:t>.15)</w:t>
            </w:r>
          </w:p>
        </w:tc>
      </w:tr>
    </w:tbl>
    <w:p w14:paraId="7830F8E3">
      <w:pPr>
        <w:spacing w:line="360" w:lineRule="auto"/>
        <w:rPr>
          <w:szCs w:val="28"/>
          <w:lang w:val="uk-UA"/>
        </w:rPr>
      </w:pPr>
      <w:r>
        <w:rPr>
          <w:szCs w:val="28"/>
          <w:lang w:val="uk-UA"/>
        </w:rPr>
        <w:t>Вводимо такі позначення</w:t>
      </w:r>
    </w:p>
    <w:tbl>
      <w:tblPr>
        <w:tblStyle w:val="12"/>
        <w:tblW w:w="9922" w:type="dxa"/>
        <w:jc w:val="center"/>
        <w:tblLayout w:type="fixed"/>
        <w:tblCellMar>
          <w:top w:w="0" w:type="dxa"/>
          <w:left w:w="108" w:type="dxa"/>
          <w:bottom w:w="0" w:type="dxa"/>
          <w:right w:w="108" w:type="dxa"/>
        </w:tblCellMar>
      </w:tblPr>
      <w:tblGrid>
        <w:gridCol w:w="9072"/>
        <w:gridCol w:w="850"/>
      </w:tblGrid>
      <w:tr w14:paraId="5D603A6C">
        <w:trPr>
          <w:trHeight w:val="975" w:hRule="atLeast"/>
          <w:jc w:val="center"/>
        </w:trPr>
        <w:tc>
          <w:tcPr>
            <w:tcW w:w="9072" w:type="dxa"/>
          </w:tcPr>
          <w:tbl>
            <w:tblPr>
              <w:tblStyle w:val="12"/>
              <w:tblpPr w:leftFromText="180" w:rightFromText="180" w:vertAnchor="page" w:horzAnchor="margin" w:tblpXSpec="center" w:tblpY="1"/>
              <w:tblOverlap w:val="never"/>
              <w:tblW w:w="0" w:type="auto"/>
              <w:tblInd w:w="0" w:type="dxa"/>
              <w:tblLayout w:type="fixed"/>
              <w:tblCellMar>
                <w:top w:w="0" w:type="dxa"/>
                <w:left w:w="108" w:type="dxa"/>
                <w:bottom w:w="0" w:type="dxa"/>
                <w:right w:w="108" w:type="dxa"/>
              </w:tblCellMar>
            </w:tblPr>
            <w:tblGrid>
              <w:gridCol w:w="2690"/>
              <w:gridCol w:w="2691"/>
              <w:gridCol w:w="2691"/>
              <w:gridCol w:w="236"/>
            </w:tblGrid>
            <w:tr w14:paraId="20E87B29">
              <w:tblPrEx>
                <w:tblCellMar>
                  <w:top w:w="0" w:type="dxa"/>
                  <w:left w:w="108" w:type="dxa"/>
                  <w:bottom w:w="0" w:type="dxa"/>
                  <w:right w:w="108" w:type="dxa"/>
                </w:tblCellMar>
              </w:tblPrEx>
              <w:trPr>
                <w:cantSplit/>
                <w:trHeight w:val="443" w:hRule="atLeast"/>
              </w:trPr>
              <w:tc>
                <w:tcPr>
                  <w:tcW w:w="2690" w:type="dxa"/>
                </w:tcPr>
                <w:p w14:paraId="0670C465">
                  <w:pPr>
                    <w:spacing w:before="60" w:after="60"/>
                    <w:rPr>
                      <w:szCs w:val="28"/>
                    </w:rPr>
                  </w:pPr>
                  <w:r>
                    <w:rPr>
                      <w:szCs w:val="28"/>
                      <w:lang w:val="en-US"/>
                    </w:rPr>
                    <w:t>z</w:t>
                  </w:r>
                  <w:r>
                    <w:rPr>
                      <w:szCs w:val="28"/>
                    </w:rPr>
                    <w:t xml:space="preserve"> = ∆</w:t>
                  </w:r>
                  <w:r>
                    <w:rPr>
                      <w:szCs w:val="28"/>
                      <w:lang w:val="en-US"/>
                    </w:rPr>
                    <w:t>T</w:t>
                  </w:r>
                  <w:r>
                    <w:rPr>
                      <w:vertAlign w:val="subscript"/>
                      <w:lang w:val="uk-UA"/>
                    </w:rPr>
                    <w:t>ВГ</w:t>
                  </w:r>
                  <w:r>
                    <w:rPr>
                      <w:szCs w:val="28"/>
                    </w:rPr>
                    <w:t xml:space="preserve"> / </w:t>
                  </w:r>
                  <w:r>
                    <w:rPr>
                      <w:szCs w:val="28"/>
                      <w:lang w:val="en-US"/>
                    </w:rPr>
                    <w:t>T</w:t>
                  </w:r>
                  <w:r>
                    <w:rPr>
                      <w:vertAlign w:val="subscript"/>
                      <w:lang w:val="uk-UA"/>
                    </w:rPr>
                    <w:t>ВГ</w:t>
                  </w:r>
                  <w:r>
                    <w:rPr>
                      <w:szCs w:val="28"/>
                      <w:vertAlign w:val="subscript"/>
                    </w:rPr>
                    <w:t>О</w:t>
                  </w:r>
                  <w:r>
                    <w:rPr>
                      <w:szCs w:val="28"/>
                    </w:rPr>
                    <w:t>;</w:t>
                  </w:r>
                </w:p>
              </w:tc>
              <w:tc>
                <w:tcPr>
                  <w:tcW w:w="2691" w:type="dxa"/>
                </w:tcPr>
                <w:p w14:paraId="2F2B1DA6">
                  <w:pPr>
                    <w:spacing w:before="60" w:after="60"/>
                    <w:rPr>
                      <w:szCs w:val="28"/>
                    </w:rPr>
                  </w:pPr>
                  <w:r>
                    <w:rPr>
                      <w:szCs w:val="28"/>
                      <w:lang w:val="en-US"/>
                    </w:rPr>
                    <w:t>y</w:t>
                  </w:r>
                  <w:r>
                    <w:rPr>
                      <w:szCs w:val="28"/>
                      <w:vertAlign w:val="subscript"/>
                    </w:rPr>
                    <w:t>1</w:t>
                  </w:r>
                  <w:r>
                    <w:rPr>
                      <w:szCs w:val="28"/>
                    </w:rPr>
                    <w:t xml:space="preserve"> = ∆</w:t>
                  </w:r>
                  <w:r>
                    <w:rPr>
                      <w:szCs w:val="28"/>
                      <w:lang w:val="en-US"/>
                    </w:rPr>
                    <w:t>T</w:t>
                  </w:r>
                  <w:r>
                    <w:rPr>
                      <w:szCs w:val="28"/>
                      <w:vertAlign w:val="subscript"/>
                    </w:rPr>
                    <w:t>СТ</w:t>
                  </w:r>
                  <w:r>
                    <w:rPr>
                      <w:szCs w:val="28"/>
                    </w:rPr>
                    <w:t xml:space="preserve"> / </w:t>
                  </w:r>
                  <w:r>
                    <w:rPr>
                      <w:szCs w:val="28"/>
                      <w:lang w:val="en-US"/>
                    </w:rPr>
                    <w:t>T</w:t>
                  </w:r>
                  <w:r>
                    <w:rPr>
                      <w:szCs w:val="28"/>
                      <w:vertAlign w:val="subscript"/>
                    </w:rPr>
                    <w:t>СТО</w:t>
                  </w:r>
                  <w:r>
                    <w:rPr>
                      <w:szCs w:val="28"/>
                    </w:rPr>
                    <w:t>;</w:t>
                  </w:r>
                </w:p>
              </w:tc>
              <w:tc>
                <w:tcPr>
                  <w:tcW w:w="2691" w:type="dxa"/>
                </w:tcPr>
                <w:p w14:paraId="241D43AC">
                  <w:pPr>
                    <w:spacing w:before="60" w:after="60"/>
                    <w:rPr>
                      <w:szCs w:val="28"/>
                    </w:rPr>
                  </w:pPr>
                  <w:r>
                    <w:rPr>
                      <w:szCs w:val="28"/>
                      <w:lang w:val="en-US"/>
                    </w:rPr>
                    <w:t>y</w:t>
                  </w:r>
                  <w:r>
                    <w:rPr>
                      <w:szCs w:val="28"/>
                      <w:vertAlign w:val="subscript"/>
                    </w:rPr>
                    <w:t>2</w:t>
                  </w:r>
                  <w:r>
                    <w:rPr>
                      <w:szCs w:val="28"/>
                    </w:rPr>
                    <w:t xml:space="preserve"> = ∆</w:t>
                  </w:r>
                  <w:r>
                    <w:rPr>
                      <w:szCs w:val="28"/>
                      <w:lang w:val="en-US"/>
                    </w:rPr>
                    <w:t>T</w:t>
                  </w:r>
                  <w:r>
                    <w:rPr>
                      <w:szCs w:val="28"/>
                    </w:rPr>
                    <w:t>'</w:t>
                  </w:r>
                  <w:r>
                    <w:rPr>
                      <w:vertAlign w:val="subscript"/>
                      <w:lang w:val="uk-UA"/>
                    </w:rPr>
                    <w:t>ВГ</w:t>
                  </w:r>
                  <w:r>
                    <w:rPr>
                      <w:szCs w:val="28"/>
                    </w:rPr>
                    <w:t xml:space="preserve"> / </w:t>
                  </w:r>
                  <w:r>
                    <w:rPr>
                      <w:szCs w:val="28"/>
                      <w:lang w:val="en-US"/>
                    </w:rPr>
                    <w:t>T</w:t>
                  </w:r>
                  <w:r>
                    <w:rPr>
                      <w:szCs w:val="28"/>
                    </w:rPr>
                    <w:t>'</w:t>
                  </w:r>
                  <w:r>
                    <w:rPr>
                      <w:vertAlign w:val="subscript"/>
                      <w:lang w:val="uk-UA"/>
                    </w:rPr>
                    <w:t>ВГ</w:t>
                  </w:r>
                  <w:r>
                    <w:rPr>
                      <w:szCs w:val="28"/>
                      <w:vertAlign w:val="subscript"/>
                    </w:rPr>
                    <w:t>О</w:t>
                  </w:r>
                  <w:r>
                    <w:rPr>
                      <w:szCs w:val="28"/>
                    </w:rPr>
                    <w:t>;</w:t>
                  </w:r>
                </w:p>
              </w:tc>
              <w:tc>
                <w:tcPr>
                  <w:tcW w:w="236" w:type="dxa"/>
                  <w:vMerge w:val="restart"/>
                </w:tcPr>
                <w:p w14:paraId="11B9D336">
                  <w:pPr>
                    <w:spacing w:before="60" w:after="60"/>
                    <w:rPr>
                      <w:szCs w:val="28"/>
                    </w:rPr>
                  </w:pPr>
                </w:p>
              </w:tc>
            </w:tr>
            <w:tr w14:paraId="64FFB4C5">
              <w:tblPrEx>
                <w:tblCellMar>
                  <w:top w:w="0" w:type="dxa"/>
                  <w:left w:w="108" w:type="dxa"/>
                  <w:bottom w:w="0" w:type="dxa"/>
                  <w:right w:w="108" w:type="dxa"/>
                </w:tblCellMar>
              </w:tblPrEx>
              <w:trPr>
                <w:cantSplit/>
                <w:trHeight w:val="442" w:hRule="atLeast"/>
              </w:trPr>
              <w:tc>
                <w:tcPr>
                  <w:tcW w:w="2690" w:type="dxa"/>
                </w:tcPr>
                <w:p w14:paraId="11C9A4BF">
                  <w:pPr>
                    <w:spacing w:before="60" w:after="60"/>
                    <w:rPr>
                      <w:szCs w:val="28"/>
                    </w:rPr>
                  </w:pPr>
                  <w:r>
                    <w:rPr>
                      <w:szCs w:val="28"/>
                      <w:lang w:val="en-US"/>
                    </w:rPr>
                    <w:t>x</w:t>
                  </w:r>
                  <w:r>
                    <w:rPr>
                      <w:szCs w:val="28"/>
                      <w:vertAlign w:val="subscript"/>
                    </w:rPr>
                    <w:t>2</w:t>
                  </w:r>
                  <w:r>
                    <w:rPr>
                      <w:szCs w:val="28"/>
                    </w:rPr>
                    <w:t xml:space="preserve"> = ∆</w:t>
                  </w:r>
                  <w:r>
                    <w:rPr>
                      <w:szCs w:val="28"/>
                      <w:lang w:val="en-US"/>
                    </w:rPr>
                    <w:t>F</w:t>
                  </w:r>
                  <w:r>
                    <w:rPr>
                      <w:vertAlign w:val="subscript"/>
                      <w:lang w:val="uk-UA"/>
                    </w:rPr>
                    <w:t>ВГ</w:t>
                  </w:r>
                  <w:r>
                    <w:rPr>
                      <w:szCs w:val="28"/>
                    </w:rPr>
                    <w:t xml:space="preserve"> / </w:t>
                  </w:r>
                  <w:r>
                    <w:rPr>
                      <w:szCs w:val="28"/>
                      <w:lang w:val="en-US"/>
                    </w:rPr>
                    <w:t>F</w:t>
                  </w:r>
                  <w:r>
                    <w:rPr>
                      <w:vertAlign w:val="subscript"/>
                      <w:lang w:val="uk-UA"/>
                    </w:rPr>
                    <w:t>ВГ</w:t>
                  </w:r>
                  <w:r>
                    <w:rPr>
                      <w:szCs w:val="28"/>
                      <w:vertAlign w:val="subscript"/>
                    </w:rPr>
                    <w:t>О</w:t>
                  </w:r>
                  <w:r>
                    <w:rPr>
                      <w:szCs w:val="28"/>
                    </w:rPr>
                    <w:t>;</w:t>
                  </w:r>
                </w:p>
              </w:tc>
              <w:tc>
                <w:tcPr>
                  <w:tcW w:w="2691" w:type="dxa"/>
                </w:tcPr>
                <w:p w14:paraId="7FC1E67C">
                  <w:pPr>
                    <w:spacing w:before="60" w:after="60"/>
                    <w:rPr>
                      <w:szCs w:val="28"/>
                    </w:rPr>
                  </w:pPr>
                  <w:r>
                    <w:rPr>
                      <w:szCs w:val="28"/>
                      <w:lang w:val="en-US"/>
                    </w:rPr>
                    <w:t>x</w:t>
                  </w:r>
                  <w:r>
                    <w:rPr>
                      <w:szCs w:val="28"/>
                      <w:vertAlign w:val="subscript"/>
                    </w:rPr>
                    <w:t>1</w:t>
                  </w:r>
                  <w:r>
                    <w:rPr>
                      <w:szCs w:val="28"/>
                    </w:rPr>
                    <w:t xml:space="preserve"> = ∆</w:t>
                  </w:r>
                  <w:r>
                    <w:rPr>
                      <w:szCs w:val="28"/>
                      <w:lang w:val="en-US"/>
                    </w:rPr>
                    <w:t>F</w:t>
                  </w:r>
                  <w:r>
                    <w:rPr>
                      <w:szCs w:val="28"/>
                      <w:vertAlign w:val="subscript"/>
                    </w:rPr>
                    <w:t>Т</w:t>
                  </w:r>
                  <w:r>
                    <w:rPr>
                      <w:szCs w:val="28"/>
                    </w:rPr>
                    <w:t xml:space="preserve"> / </w:t>
                  </w:r>
                  <w:r>
                    <w:rPr>
                      <w:szCs w:val="28"/>
                      <w:lang w:val="en-US"/>
                    </w:rPr>
                    <w:t>F</w:t>
                  </w:r>
                  <w:r>
                    <w:rPr>
                      <w:szCs w:val="28"/>
                      <w:vertAlign w:val="subscript"/>
                    </w:rPr>
                    <w:t>ТО</w:t>
                  </w:r>
                  <w:r>
                    <w:rPr>
                      <w:szCs w:val="28"/>
                    </w:rPr>
                    <w:t>.</w:t>
                  </w:r>
                </w:p>
              </w:tc>
              <w:tc>
                <w:tcPr>
                  <w:tcW w:w="2691" w:type="dxa"/>
                </w:tcPr>
                <w:p w14:paraId="4CB41E9A">
                  <w:pPr>
                    <w:spacing w:before="60" w:after="60"/>
                    <w:rPr>
                      <w:szCs w:val="28"/>
                    </w:rPr>
                  </w:pPr>
                </w:p>
              </w:tc>
              <w:tc>
                <w:tcPr>
                  <w:tcW w:w="236" w:type="dxa"/>
                  <w:vMerge w:val="continue"/>
                </w:tcPr>
                <w:p w14:paraId="3506E804">
                  <w:pPr>
                    <w:spacing w:before="60" w:after="60"/>
                    <w:rPr>
                      <w:szCs w:val="28"/>
                    </w:rPr>
                  </w:pPr>
                </w:p>
              </w:tc>
            </w:tr>
          </w:tbl>
          <w:p w14:paraId="40C6E92B">
            <w:pPr>
              <w:tabs>
                <w:tab w:val="left" w:pos="10190"/>
              </w:tabs>
              <w:autoSpaceDE w:val="0"/>
              <w:autoSpaceDN w:val="0"/>
              <w:adjustRightInd w:val="0"/>
              <w:spacing w:line="360" w:lineRule="auto"/>
              <w:ind w:left="-108" w:right="-108"/>
              <w:jc w:val="center"/>
              <w:rPr>
                <w:szCs w:val="28"/>
              </w:rPr>
            </w:pPr>
            <w:r>
              <w:rPr>
                <w:sz w:val="20"/>
                <w:szCs w:val="28"/>
              </w:rPr>
              <mc:AlternateContent>
                <mc:Choice Requires="wps">
                  <w:drawing>
                    <wp:anchor distT="0" distB="0" distL="114300" distR="114300" simplePos="0" relativeHeight="251667456" behindDoc="0" locked="0" layoutInCell="1" allowOverlap="1">
                      <wp:simplePos x="0" y="0"/>
                      <wp:positionH relativeFrom="column">
                        <wp:posOffset>113030</wp:posOffset>
                      </wp:positionH>
                      <wp:positionV relativeFrom="paragraph">
                        <wp:posOffset>70485</wp:posOffset>
                      </wp:positionV>
                      <wp:extent cx="113665" cy="476250"/>
                      <wp:effectExtent l="0" t="0" r="19685" b="19050"/>
                      <wp:wrapNone/>
                      <wp:docPr id="38" name="AutoShape 72"/>
                      <wp:cNvGraphicFramePr/>
                      <a:graphic xmlns:a="http://schemas.openxmlformats.org/drawingml/2006/main">
                        <a:graphicData uri="http://schemas.microsoft.com/office/word/2010/wordprocessingShape">
                          <wps:wsp>
                            <wps:cNvSpPr/>
                            <wps:spPr bwMode="auto">
                              <a:xfrm rot="10800000" flipH="1">
                                <a:off x="0" y="0"/>
                                <a:ext cx="113665" cy="476250"/>
                              </a:xfrm>
                              <a:prstGeom prst="leftBrace">
                                <a:avLst>
                                  <a:gd name="adj1" fmla="val 34916"/>
                                  <a:gd name="adj2" fmla="val 49866"/>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shape id="AutoShape 72" o:spid="_x0000_s1026" o:spt="87" type="#_x0000_t87" style="position:absolute;left:0pt;flip:x;margin-left:8.9pt;margin-top:5.55pt;height:37.5pt;width:8.95pt;rotation:11796480f;z-index:251667456;mso-width-relative:page;mso-height-relative:page;" filled="f" stroked="t" coordsize="21600,21600" o:gfxdata="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Cjl2XXUAAAABwEAAA8AAAAAAAAAAQAgAAAAIgAAAGRycy9kb3du&#10;cmV2LnhtbFBLAQIUABQAAAAIAIdO4kCFfHp+PAIAAHwEAAAOAAAAAAAAAAEAIAAAACMBAABkcnMv&#10;ZTJvRG9jLnhtbFBLBQYAAAAABgAGAFkBAADRBQAAAAA=&#10;" adj="1799,10771">
                      <v:fill on="f" focussize="0,0"/>
                      <v:stroke color="#000000" joinstyle="round"/>
                      <v:imagedata o:title=""/>
                      <o:lock v:ext="edit" aspectratio="f"/>
                    </v:shape>
                  </w:pict>
                </mc:Fallback>
              </mc:AlternateContent>
            </w:r>
          </w:p>
        </w:tc>
        <w:tc>
          <w:tcPr>
            <w:tcW w:w="850" w:type="dxa"/>
            <w:vAlign w:val="center"/>
          </w:tcPr>
          <w:p w14:paraId="29EBFD46">
            <w:pPr>
              <w:tabs>
                <w:tab w:val="left" w:pos="10190"/>
              </w:tabs>
              <w:ind w:left="-108" w:right="-108"/>
              <w:jc w:val="center"/>
              <w:rPr>
                <w:szCs w:val="28"/>
              </w:rPr>
            </w:pPr>
            <w:r>
              <w:rPr>
                <w:szCs w:val="28"/>
              </w:rPr>
              <w:t>(</w:t>
            </w:r>
            <w:r>
              <w:rPr>
                <w:rFonts w:hint="default"/>
                <w:szCs w:val="28"/>
                <w:lang w:val="uk-UA"/>
              </w:rPr>
              <w:t>8</w:t>
            </w:r>
            <w:r>
              <w:rPr>
                <w:szCs w:val="28"/>
              </w:rPr>
              <w:t>.16)</w:t>
            </w:r>
          </w:p>
        </w:tc>
      </w:tr>
    </w:tbl>
    <w:p w14:paraId="2A79B41D">
      <w:pPr>
        <w:spacing w:line="360" w:lineRule="auto"/>
        <w:rPr>
          <w:szCs w:val="28"/>
          <w:lang w:val="uk-UA"/>
        </w:rPr>
      </w:pPr>
      <w:r>
        <w:rPr>
          <w:szCs w:val="28"/>
          <w:lang w:val="uk-UA"/>
        </w:rPr>
        <w:t>Підставляємо позначення (</w:t>
      </w:r>
      <w:r>
        <w:rPr>
          <w:rFonts w:hint="default"/>
          <w:szCs w:val="28"/>
          <w:lang w:val="uk-UA"/>
        </w:rPr>
        <w:t>8</w:t>
      </w:r>
      <w:r>
        <w:rPr>
          <w:szCs w:val="28"/>
          <w:lang w:val="uk-UA"/>
        </w:rPr>
        <w:t>.16) у систему рівнянь (</w:t>
      </w:r>
      <w:r>
        <w:rPr>
          <w:rFonts w:hint="default"/>
          <w:szCs w:val="28"/>
          <w:lang w:val="uk-UA"/>
        </w:rPr>
        <w:t>8</w:t>
      </w:r>
      <w:r>
        <w:rPr>
          <w:szCs w:val="28"/>
          <w:lang w:val="uk-UA"/>
        </w:rPr>
        <w:t>.15)</w:t>
      </w:r>
    </w:p>
    <w:tbl>
      <w:tblPr>
        <w:tblStyle w:val="12"/>
        <w:tblW w:w="9922" w:type="dxa"/>
        <w:jc w:val="center"/>
        <w:tblLayout w:type="fixed"/>
        <w:tblCellMar>
          <w:top w:w="0" w:type="dxa"/>
          <w:left w:w="108" w:type="dxa"/>
          <w:bottom w:w="0" w:type="dxa"/>
          <w:right w:w="108" w:type="dxa"/>
        </w:tblCellMar>
      </w:tblPr>
      <w:tblGrid>
        <w:gridCol w:w="9072"/>
        <w:gridCol w:w="850"/>
      </w:tblGrid>
      <w:tr w14:paraId="41D5D614">
        <w:tblPrEx>
          <w:tblCellMar>
            <w:top w:w="0" w:type="dxa"/>
            <w:left w:w="108" w:type="dxa"/>
            <w:bottom w:w="0" w:type="dxa"/>
            <w:right w:w="108" w:type="dxa"/>
          </w:tblCellMar>
        </w:tblPrEx>
        <w:trPr>
          <w:trHeight w:val="2348" w:hRule="atLeast"/>
          <w:jc w:val="center"/>
        </w:trPr>
        <w:tc>
          <w:tcPr>
            <w:tcW w:w="9072" w:type="dxa"/>
          </w:tcPr>
          <w:tbl>
            <w:tblPr>
              <w:tblStyle w:val="12"/>
              <w:tblpPr w:leftFromText="180" w:rightFromText="180" w:vertAnchor="page" w:horzAnchor="margin" w:tblpXSpec="center" w:tblpY="1"/>
              <w:tblOverlap w:val="never"/>
              <w:tblW w:w="7380" w:type="dxa"/>
              <w:tblInd w:w="0" w:type="dxa"/>
              <w:tblLayout w:type="fixed"/>
              <w:tblCellMar>
                <w:top w:w="0" w:type="dxa"/>
                <w:left w:w="108" w:type="dxa"/>
                <w:bottom w:w="0" w:type="dxa"/>
                <w:right w:w="108" w:type="dxa"/>
              </w:tblCellMar>
            </w:tblPr>
            <w:tblGrid>
              <w:gridCol w:w="284"/>
              <w:gridCol w:w="7096"/>
            </w:tblGrid>
            <w:tr w14:paraId="4D943D16">
              <w:tblPrEx>
                <w:tblCellMar>
                  <w:top w:w="0" w:type="dxa"/>
                  <w:left w:w="108" w:type="dxa"/>
                  <w:bottom w:w="0" w:type="dxa"/>
                  <w:right w:w="108" w:type="dxa"/>
                </w:tblCellMar>
              </w:tblPrEx>
              <w:trPr>
                <w:cantSplit/>
                <w:trHeight w:val="443" w:hRule="atLeast"/>
              </w:trPr>
              <w:tc>
                <w:tcPr>
                  <w:tcW w:w="284" w:type="dxa"/>
                  <w:vMerge w:val="restart"/>
                </w:tcPr>
                <w:p w14:paraId="6F17D1A5">
                  <w:pPr>
                    <w:spacing w:before="60" w:after="60"/>
                    <w:jc w:val="right"/>
                    <w:rPr>
                      <w:szCs w:val="28"/>
                    </w:rPr>
                  </w:pPr>
                  <w:r>
                    <w:rPr>
                      <w:szCs w:val="28"/>
                    </w:rPr>
                    <mc:AlternateContent>
                      <mc:Choice Requires="wps">
                        <w:drawing>
                          <wp:anchor distT="0" distB="0" distL="114300" distR="114300" simplePos="0" relativeHeight="251668480" behindDoc="0" locked="0" layoutInCell="1" allowOverlap="1">
                            <wp:simplePos x="0" y="0"/>
                            <wp:positionH relativeFrom="column">
                              <wp:posOffset>-29210</wp:posOffset>
                            </wp:positionH>
                            <wp:positionV relativeFrom="paragraph">
                              <wp:posOffset>73660</wp:posOffset>
                            </wp:positionV>
                            <wp:extent cx="151130" cy="1288415"/>
                            <wp:effectExtent l="0" t="0" r="20955" b="26670"/>
                            <wp:wrapNone/>
                            <wp:docPr id="37" name="AutoShape 73"/>
                            <wp:cNvGraphicFramePr/>
                            <a:graphic xmlns:a="http://schemas.openxmlformats.org/drawingml/2006/main">
                              <a:graphicData uri="http://schemas.microsoft.com/office/word/2010/wordprocessingShape">
                                <wps:wsp>
                                  <wps:cNvSpPr/>
                                  <wps:spPr bwMode="auto">
                                    <a:xfrm>
                                      <a:off x="0" y="0"/>
                                      <a:ext cx="151075" cy="1288111"/>
                                    </a:xfrm>
                                    <a:prstGeom prst="leftBrace">
                                      <a:avLst>
                                        <a:gd name="adj1" fmla="val 91441"/>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shape id="AutoShape 73" o:spid="_x0000_s1026" o:spt="87" type="#_x0000_t87" style="position:absolute;left:0pt;margin-left:-2.3pt;margin-top:5.8pt;height:101.45pt;width:11.9pt;z-index:251668480;mso-width-relative:page;mso-height-relative:page;" filled="f" stroked="t" coordsize="21600,21600" o:gfxdata="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vsZm22QAAAAgBAAAPAAAAAAAAAAEAIAAAACIAAABkcnMvZG93bnJldi54bWxQSwECFAAU&#10;AAAACACHTuJA3ufLwikCAABkBAAADgAAAAAAAAABACAAAAAoAQAAZHJzL2Uyb0RvYy54bWxQSwUG&#10;AAAAAAYABgBZAQAAwwUAAAAA&#10;" adj="2316,10800">
                            <v:fill on="f" focussize="0,0"/>
                            <v:stroke color="#000000" joinstyle="round"/>
                            <v:imagedata o:title=""/>
                            <o:lock v:ext="edit" aspectratio="f"/>
                          </v:shape>
                        </w:pict>
                      </mc:Fallback>
                    </mc:AlternateContent>
                  </w:r>
                </w:p>
              </w:tc>
              <w:tc>
                <w:tcPr>
                  <w:tcW w:w="7096" w:type="dxa"/>
                </w:tcPr>
                <w:p w14:paraId="7FD29B14">
                  <w:pPr>
                    <w:spacing w:before="60" w:after="60"/>
                    <w:rPr>
                      <w:szCs w:val="28"/>
                    </w:rPr>
                  </w:pPr>
                  <w:r>
                    <w:rPr>
                      <w:szCs w:val="28"/>
                      <w:lang w:val="en-US"/>
                    </w:rPr>
                    <w:t>x</w:t>
                  </w:r>
                  <w:r>
                    <w:rPr>
                      <w:szCs w:val="28"/>
                      <w:vertAlign w:val="subscript"/>
                    </w:rPr>
                    <w:t>1</w:t>
                  </w:r>
                  <w:r>
                    <w:rPr>
                      <w:szCs w:val="28"/>
                    </w:rPr>
                    <w:t xml:space="preserve"> · </w:t>
                  </w:r>
                  <w:r>
                    <w:rPr>
                      <w:szCs w:val="28"/>
                      <w:lang w:val="en-US"/>
                    </w:rPr>
                    <w:t>F</w:t>
                  </w:r>
                  <w:r>
                    <w:rPr>
                      <w:szCs w:val="28"/>
                      <w:vertAlign w:val="subscript"/>
                    </w:rPr>
                    <w:t>ТО</w:t>
                  </w:r>
                  <w:r>
                    <w:rPr>
                      <w:szCs w:val="28"/>
                    </w:rPr>
                    <w:t xml:space="preserve"> · С</w:t>
                  </w:r>
                  <w:r>
                    <w:rPr>
                      <w:szCs w:val="28"/>
                      <w:vertAlign w:val="subscript"/>
                    </w:rPr>
                    <w:t>Т</w:t>
                  </w:r>
                  <w:r>
                    <w:rPr>
                      <w:szCs w:val="28"/>
                    </w:rPr>
                    <w:t xml:space="preserve"> · Т</w:t>
                  </w:r>
                  <w:r>
                    <w:rPr>
                      <w:szCs w:val="28"/>
                      <w:vertAlign w:val="subscript"/>
                    </w:rPr>
                    <w:t>Т</w:t>
                  </w:r>
                  <w:r>
                    <w:rPr>
                      <w:szCs w:val="28"/>
                    </w:rPr>
                    <w:t xml:space="preserve"> + </w:t>
                  </w:r>
                  <w:r>
                    <w:rPr>
                      <w:szCs w:val="21"/>
                    </w:rPr>
                    <w:t>α</w:t>
                  </w:r>
                  <w:r>
                    <w:rPr>
                      <w:szCs w:val="28"/>
                      <w:vertAlign w:val="subscript"/>
                    </w:rPr>
                    <w:t>СТ</w:t>
                  </w:r>
                  <w:r>
                    <w:rPr>
                      <w:szCs w:val="21"/>
                    </w:rPr>
                    <w:t xml:space="preserve"> </w:t>
                  </w:r>
                  <w:r>
                    <w:rPr>
                      <w:szCs w:val="28"/>
                    </w:rPr>
                    <w:t xml:space="preserve">· </w:t>
                  </w:r>
                  <w:r>
                    <w:rPr>
                      <w:szCs w:val="28"/>
                      <w:lang w:val="en-US"/>
                    </w:rPr>
                    <w:t>S</w:t>
                  </w:r>
                  <w:r>
                    <w:rPr>
                      <w:szCs w:val="28"/>
                      <w:vertAlign w:val="subscript"/>
                    </w:rPr>
                    <w:t>ТР</w:t>
                  </w:r>
                  <w:r>
                    <w:rPr>
                      <w:szCs w:val="28"/>
                    </w:rPr>
                    <w:t xml:space="preserve"> · </w:t>
                  </w:r>
                  <w:r>
                    <w:rPr>
                      <w:szCs w:val="28"/>
                      <w:lang w:val="en-US"/>
                    </w:rPr>
                    <w:t>y</w:t>
                  </w:r>
                  <w:r>
                    <w:rPr>
                      <w:szCs w:val="28"/>
                      <w:vertAlign w:val="subscript"/>
                    </w:rPr>
                    <w:t>2</w:t>
                  </w:r>
                  <w:r>
                    <w:rPr>
                      <w:szCs w:val="28"/>
                    </w:rPr>
                    <w:t xml:space="preserve"> · </w:t>
                  </w:r>
                  <w:r>
                    <w:rPr>
                      <w:szCs w:val="28"/>
                      <w:lang w:val="en-US"/>
                    </w:rPr>
                    <w:t>T</w:t>
                  </w:r>
                  <w:r>
                    <w:rPr>
                      <w:szCs w:val="28"/>
                    </w:rPr>
                    <w:t>'</w:t>
                  </w:r>
                  <w:r>
                    <w:rPr>
                      <w:vertAlign w:val="subscript"/>
                      <w:lang w:val="uk-UA"/>
                    </w:rPr>
                    <w:t>ВГ</w:t>
                  </w:r>
                  <w:r>
                    <w:rPr>
                      <w:szCs w:val="28"/>
                      <w:vertAlign w:val="subscript"/>
                    </w:rPr>
                    <w:t>О</w:t>
                  </w:r>
                  <w:r>
                    <w:rPr>
                      <w:szCs w:val="28"/>
                    </w:rPr>
                    <w:t xml:space="preserve"> = </w:t>
                  </w:r>
                </w:p>
              </w:tc>
            </w:tr>
            <w:tr w14:paraId="75663ECA">
              <w:tblPrEx>
                <w:tblCellMar>
                  <w:top w:w="0" w:type="dxa"/>
                  <w:left w:w="108" w:type="dxa"/>
                  <w:bottom w:w="0" w:type="dxa"/>
                  <w:right w:w="108" w:type="dxa"/>
                </w:tblCellMar>
              </w:tblPrEx>
              <w:trPr>
                <w:cantSplit/>
                <w:trHeight w:val="443" w:hRule="atLeast"/>
              </w:trPr>
              <w:tc>
                <w:tcPr>
                  <w:tcW w:w="284" w:type="dxa"/>
                  <w:vMerge w:val="continue"/>
                </w:tcPr>
                <w:p w14:paraId="4AF84158">
                  <w:pPr>
                    <w:spacing w:before="60" w:after="60"/>
                    <w:jc w:val="right"/>
                    <w:rPr>
                      <w:szCs w:val="28"/>
                    </w:rPr>
                  </w:pPr>
                </w:p>
              </w:tc>
              <w:tc>
                <w:tcPr>
                  <w:tcW w:w="7096" w:type="dxa"/>
                </w:tcPr>
                <w:p w14:paraId="30EFAA55">
                  <w:pPr>
                    <w:spacing w:before="60" w:after="60"/>
                    <w:rPr>
                      <w:szCs w:val="28"/>
                    </w:rPr>
                  </w:pPr>
                  <w:r>
                    <w:rPr>
                      <w:szCs w:val="28"/>
                    </w:rPr>
                    <w:t xml:space="preserve">= </w:t>
                  </w:r>
                  <w:r>
                    <w:rPr>
                      <w:szCs w:val="28"/>
                      <w:lang w:val="en-US"/>
                    </w:rPr>
                    <w:t>m</w:t>
                  </w:r>
                  <w:r>
                    <w:rPr>
                      <w:szCs w:val="28"/>
                      <w:vertAlign w:val="subscript"/>
                    </w:rPr>
                    <w:t>ТР</w:t>
                  </w:r>
                  <w:r>
                    <w:rPr>
                      <w:szCs w:val="28"/>
                    </w:rPr>
                    <w:t xml:space="preserve"> · </w:t>
                  </w:r>
                  <w:r>
                    <w:rPr>
                      <w:szCs w:val="28"/>
                      <w:lang w:val="en-US"/>
                    </w:rPr>
                    <w:t>C</w:t>
                  </w:r>
                  <w:r>
                    <w:rPr>
                      <w:szCs w:val="28"/>
                      <w:vertAlign w:val="subscript"/>
                    </w:rPr>
                    <w:t>ТР</w:t>
                  </w:r>
                  <w:r>
                    <w:rPr>
                      <w:szCs w:val="28"/>
                    </w:rPr>
                    <w:t xml:space="preserve"> · </w:t>
                  </w:r>
                  <w:r>
                    <w:rPr>
                      <w:szCs w:val="28"/>
                      <w:lang w:val="en-US"/>
                    </w:rPr>
                    <w:t>dy</w:t>
                  </w:r>
                  <w:r>
                    <w:rPr>
                      <w:szCs w:val="28"/>
                      <w:vertAlign w:val="subscript"/>
                    </w:rPr>
                    <w:t>1</w:t>
                  </w:r>
                  <w:r>
                    <w:rPr>
                      <w:szCs w:val="28"/>
                    </w:rPr>
                    <w:t xml:space="preserve"> / </w:t>
                  </w:r>
                  <w:r>
                    <w:rPr>
                      <w:szCs w:val="28"/>
                      <w:lang w:val="en-US"/>
                    </w:rPr>
                    <w:t>dt</w:t>
                  </w:r>
                  <w:r>
                    <w:rPr>
                      <w:szCs w:val="28"/>
                    </w:rPr>
                    <w:t xml:space="preserve"> · </w:t>
                  </w:r>
                  <w:r>
                    <w:rPr>
                      <w:szCs w:val="28"/>
                      <w:lang w:val="en-US"/>
                    </w:rPr>
                    <w:t>T</w:t>
                  </w:r>
                  <w:r>
                    <w:rPr>
                      <w:szCs w:val="28"/>
                      <w:vertAlign w:val="subscript"/>
                    </w:rPr>
                    <w:t>СТО</w:t>
                  </w:r>
                  <w:r>
                    <w:rPr>
                      <w:szCs w:val="28"/>
                    </w:rPr>
                    <w:t xml:space="preserve"> + </w:t>
                  </w:r>
                  <w:r>
                    <w:rPr>
                      <w:szCs w:val="21"/>
                    </w:rPr>
                    <w:t>α</w:t>
                  </w:r>
                  <w:r>
                    <w:rPr>
                      <w:szCs w:val="28"/>
                      <w:vertAlign w:val="subscript"/>
                    </w:rPr>
                    <w:t>СТ</w:t>
                  </w:r>
                  <w:r>
                    <w:rPr>
                      <w:szCs w:val="21"/>
                    </w:rPr>
                    <w:t xml:space="preserve"> </w:t>
                  </w:r>
                  <w:r>
                    <w:rPr>
                      <w:szCs w:val="28"/>
                    </w:rPr>
                    <w:t xml:space="preserve">· </w:t>
                  </w:r>
                  <w:r>
                    <w:rPr>
                      <w:szCs w:val="28"/>
                      <w:lang w:val="en-US"/>
                    </w:rPr>
                    <w:t>S</w:t>
                  </w:r>
                  <w:r>
                    <w:rPr>
                      <w:szCs w:val="28"/>
                      <w:vertAlign w:val="subscript"/>
                    </w:rPr>
                    <w:t>ТР</w:t>
                  </w:r>
                  <w:r>
                    <w:rPr>
                      <w:szCs w:val="28"/>
                    </w:rPr>
                    <w:t xml:space="preserve"> · </w:t>
                  </w:r>
                  <w:r>
                    <w:rPr>
                      <w:szCs w:val="28"/>
                      <w:lang w:val="en-US"/>
                    </w:rPr>
                    <w:t>y</w:t>
                  </w:r>
                  <w:r>
                    <w:rPr>
                      <w:szCs w:val="28"/>
                      <w:vertAlign w:val="subscript"/>
                    </w:rPr>
                    <w:t>1</w:t>
                  </w:r>
                  <w:r>
                    <w:rPr>
                      <w:szCs w:val="28"/>
                    </w:rPr>
                    <w:t xml:space="preserve"> · </w:t>
                  </w:r>
                  <w:r>
                    <w:rPr>
                      <w:szCs w:val="28"/>
                      <w:lang w:val="en-US"/>
                    </w:rPr>
                    <w:t>T</w:t>
                  </w:r>
                  <w:r>
                    <w:rPr>
                      <w:szCs w:val="28"/>
                      <w:vertAlign w:val="subscript"/>
                    </w:rPr>
                    <w:t>СТО</w:t>
                  </w:r>
                  <w:r>
                    <w:rPr>
                      <w:szCs w:val="28"/>
                    </w:rPr>
                    <w:t>;</w:t>
                  </w:r>
                </w:p>
              </w:tc>
            </w:tr>
            <w:tr w14:paraId="6100511C">
              <w:tblPrEx>
                <w:tblCellMar>
                  <w:top w:w="0" w:type="dxa"/>
                  <w:left w:w="108" w:type="dxa"/>
                  <w:bottom w:w="0" w:type="dxa"/>
                  <w:right w:w="108" w:type="dxa"/>
                </w:tblCellMar>
              </w:tblPrEx>
              <w:trPr>
                <w:cantSplit/>
                <w:trHeight w:val="443" w:hRule="atLeast"/>
              </w:trPr>
              <w:tc>
                <w:tcPr>
                  <w:tcW w:w="284" w:type="dxa"/>
                  <w:vMerge w:val="continue"/>
                </w:tcPr>
                <w:p w14:paraId="6E83C943">
                  <w:pPr>
                    <w:spacing w:before="60" w:after="60"/>
                    <w:jc w:val="right"/>
                    <w:rPr>
                      <w:szCs w:val="28"/>
                    </w:rPr>
                  </w:pPr>
                </w:p>
              </w:tc>
              <w:tc>
                <w:tcPr>
                  <w:tcW w:w="7096" w:type="dxa"/>
                </w:tcPr>
                <w:p w14:paraId="50CCEF2C">
                  <w:pPr>
                    <w:spacing w:before="60" w:after="60"/>
                    <w:rPr>
                      <w:szCs w:val="28"/>
                    </w:rPr>
                  </w:pPr>
                  <w:r>
                    <w:rPr>
                      <w:szCs w:val="28"/>
                      <w:lang w:val="en-US"/>
                    </w:rPr>
                    <w:t>F</w:t>
                  </w:r>
                  <w:r>
                    <w:rPr>
                      <w:vertAlign w:val="subscript"/>
                      <w:lang w:val="uk-UA"/>
                    </w:rPr>
                    <w:t>ВГ</w:t>
                  </w:r>
                  <w:r>
                    <w:rPr>
                      <w:szCs w:val="28"/>
                      <w:vertAlign w:val="subscript"/>
                    </w:rPr>
                    <w:t>О</w:t>
                  </w:r>
                  <w:r>
                    <w:rPr>
                      <w:szCs w:val="28"/>
                    </w:rPr>
                    <w:t xml:space="preserve"> · </w:t>
                  </w:r>
                  <w:r>
                    <w:rPr>
                      <w:szCs w:val="28"/>
                      <w:lang w:val="en-US"/>
                    </w:rPr>
                    <w:t>C</w:t>
                  </w:r>
                  <w:r>
                    <w:rPr>
                      <w:szCs w:val="28"/>
                      <w:vertAlign w:val="subscript"/>
                      <w:lang w:val="uk-UA"/>
                    </w:rPr>
                    <w:t>ВГ</w:t>
                  </w:r>
                  <w:r>
                    <w:rPr>
                      <w:szCs w:val="28"/>
                    </w:rPr>
                    <w:t xml:space="preserve"> · </w:t>
                  </w:r>
                  <w:r>
                    <w:rPr>
                      <w:szCs w:val="28"/>
                      <w:lang w:val="en-US"/>
                    </w:rPr>
                    <w:t>z</w:t>
                  </w:r>
                  <w:r>
                    <w:rPr>
                      <w:szCs w:val="28"/>
                    </w:rPr>
                    <w:t xml:space="preserve"> · </w:t>
                  </w:r>
                  <w:r>
                    <w:rPr>
                      <w:szCs w:val="28"/>
                      <w:lang w:val="en-US"/>
                    </w:rPr>
                    <w:t>T</w:t>
                  </w:r>
                  <w:r>
                    <w:rPr>
                      <w:szCs w:val="28"/>
                      <w:vertAlign w:val="subscript"/>
                      <w:lang w:val="uk-UA"/>
                    </w:rPr>
                    <w:t>ВГ</w:t>
                  </w:r>
                  <w:r>
                    <w:rPr>
                      <w:szCs w:val="28"/>
                      <w:vertAlign w:val="subscript"/>
                    </w:rPr>
                    <w:t>О</w:t>
                  </w:r>
                  <w:r>
                    <w:rPr>
                      <w:szCs w:val="28"/>
                    </w:rPr>
                    <w:t xml:space="preserve"> + (</w:t>
                  </w:r>
                  <w:r>
                    <w:rPr>
                      <w:szCs w:val="28"/>
                      <w:lang w:val="en-US"/>
                    </w:rPr>
                    <w:t>C</w:t>
                  </w:r>
                  <w:r>
                    <w:rPr>
                      <w:szCs w:val="28"/>
                      <w:vertAlign w:val="subscript"/>
                      <w:lang w:val="uk-UA"/>
                    </w:rPr>
                    <w:t>ВГ</w:t>
                  </w:r>
                  <w:r>
                    <w:rPr>
                      <w:szCs w:val="28"/>
                    </w:rPr>
                    <w:t xml:space="preserve"> · </w:t>
                  </w:r>
                  <w:r>
                    <w:rPr>
                      <w:szCs w:val="28"/>
                      <w:lang w:val="en-US"/>
                    </w:rPr>
                    <w:t>T</w:t>
                  </w:r>
                  <w:r>
                    <w:rPr>
                      <w:szCs w:val="28"/>
                      <w:vertAlign w:val="subscript"/>
                      <w:lang w:val="uk-UA"/>
                    </w:rPr>
                    <w:t>ВГ</w:t>
                  </w:r>
                  <w:r>
                    <w:rPr>
                      <w:szCs w:val="28"/>
                      <w:vertAlign w:val="subscript"/>
                    </w:rPr>
                    <w:t>О</w:t>
                  </w:r>
                  <w:r>
                    <w:rPr>
                      <w:szCs w:val="28"/>
                    </w:rPr>
                    <w:t xml:space="preserve"> </w:t>
                  </w:r>
                  <w:r>
                    <w:t xml:space="preserve">– </w:t>
                  </w:r>
                  <w:r>
                    <w:rPr>
                      <w:szCs w:val="28"/>
                      <w:lang w:val="en-US"/>
                    </w:rPr>
                    <w:t>C</w:t>
                  </w:r>
                  <w:r>
                    <w:rPr>
                      <w:szCs w:val="28"/>
                    </w:rPr>
                    <w:t>'</w:t>
                  </w:r>
                  <w:r>
                    <w:rPr>
                      <w:szCs w:val="28"/>
                      <w:vertAlign w:val="subscript"/>
                      <w:lang w:val="uk-UA"/>
                    </w:rPr>
                    <w:t>ВГ</w:t>
                  </w:r>
                  <w:r>
                    <w:rPr>
                      <w:szCs w:val="28"/>
                    </w:rPr>
                    <w:t xml:space="preserve"> · </w:t>
                  </w:r>
                  <w:r>
                    <w:rPr>
                      <w:szCs w:val="28"/>
                      <w:lang w:val="en-US"/>
                    </w:rPr>
                    <w:t>T</w:t>
                  </w:r>
                  <w:r>
                    <w:rPr>
                      <w:szCs w:val="28"/>
                    </w:rPr>
                    <w:t>'</w:t>
                  </w:r>
                  <w:r>
                    <w:rPr>
                      <w:szCs w:val="28"/>
                      <w:vertAlign w:val="subscript"/>
                      <w:lang w:val="uk-UA"/>
                    </w:rPr>
                    <w:t>ВГ</w:t>
                  </w:r>
                  <w:r>
                    <w:rPr>
                      <w:szCs w:val="28"/>
                      <w:vertAlign w:val="subscript"/>
                    </w:rPr>
                    <w:t>О</w:t>
                  </w:r>
                  <w:r>
                    <w:rPr>
                      <w:szCs w:val="28"/>
                    </w:rPr>
                    <w:t xml:space="preserve">) · </w:t>
                  </w:r>
                  <w:r>
                    <w:rPr>
                      <w:szCs w:val="28"/>
                      <w:lang w:val="en-US"/>
                    </w:rPr>
                    <w:t>x</w:t>
                  </w:r>
                  <w:r>
                    <w:rPr>
                      <w:szCs w:val="28"/>
                      <w:vertAlign w:val="subscript"/>
                    </w:rPr>
                    <w:t>2</w:t>
                  </w:r>
                  <w:r>
                    <w:rPr>
                      <w:szCs w:val="28"/>
                    </w:rPr>
                    <w:t xml:space="preserve"> · </w:t>
                  </w:r>
                  <w:r>
                    <w:rPr>
                      <w:szCs w:val="28"/>
                      <w:lang w:val="en-US"/>
                    </w:rPr>
                    <w:t>F</w:t>
                  </w:r>
                  <w:r>
                    <w:rPr>
                      <w:szCs w:val="28"/>
                      <w:vertAlign w:val="subscript"/>
                      <w:lang w:val="uk-UA"/>
                    </w:rPr>
                    <w:t>ВГ</w:t>
                  </w:r>
                  <w:r>
                    <w:rPr>
                      <w:szCs w:val="28"/>
                      <w:vertAlign w:val="subscript"/>
                    </w:rPr>
                    <w:t>О</w:t>
                  </w:r>
                  <w:r>
                    <w:rPr>
                      <w:szCs w:val="28"/>
                    </w:rPr>
                    <w:t>+</w:t>
                  </w:r>
                </w:p>
              </w:tc>
            </w:tr>
            <w:tr w14:paraId="2BBFCCFA">
              <w:tblPrEx>
                <w:tblCellMar>
                  <w:top w:w="0" w:type="dxa"/>
                  <w:left w:w="108" w:type="dxa"/>
                  <w:bottom w:w="0" w:type="dxa"/>
                  <w:right w:w="108" w:type="dxa"/>
                </w:tblCellMar>
              </w:tblPrEx>
              <w:trPr>
                <w:cantSplit/>
                <w:trHeight w:val="443" w:hRule="atLeast"/>
              </w:trPr>
              <w:tc>
                <w:tcPr>
                  <w:tcW w:w="284" w:type="dxa"/>
                  <w:vMerge w:val="continue"/>
                </w:tcPr>
                <w:p w14:paraId="64348F1D">
                  <w:pPr>
                    <w:spacing w:before="60" w:after="60"/>
                    <w:jc w:val="right"/>
                    <w:rPr>
                      <w:szCs w:val="28"/>
                    </w:rPr>
                  </w:pPr>
                </w:p>
              </w:tc>
              <w:tc>
                <w:tcPr>
                  <w:tcW w:w="7096" w:type="dxa"/>
                </w:tcPr>
                <w:p w14:paraId="4F63339C">
                  <w:pPr>
                    <w:spacing w:before="60" w:after="60"/>
                    <w:rPr>
                      <w:szCs w:val="28"/>
                      <w:u w:val="single"/>
                    </w:rPr>
                  </w:pPr>
                  <w:r>
                    <w:rPr>
                      <w:szCs w:val="21"/>
                    </w:rPr>
                    <w:t>+ α</w:t>
                  </w:r>
                  <w:r>
                    <w:rPr>
                      <w:szCs w:val="28"/>
                      <w:vertAlign w:val="subscript"/>
                    </w:rPr>
                    <w:t>СТ</w:t>
                  </w:r>
                  <w:r>
                    <w:rPr>
                      <w:szCs w:val="21"/>
                    </w:rPr>
                    <w:t xml:space="preserve"> </w:t>
                  </w:r>
                  <w:r>
                    <w:rPr>
                      <w:szCs w:val="28"/>
                    </w:rPr>
                    <w:t xml:space="preserve">· </w:t>
                  </w:r>
                  <w:r>
                    <w:rPr>
                      <w:szCs w:val="28"/>
                      <w:lang w:val="en-US"/>
                    </w:rPr>
                    <w:t>S</w:t>
                  </w:r>
                  <w:r>
                    <w:rPr>
                      <w:szCs w:val="28"/>
                      <w:vertAlign w:val="subscript"/>
                    </w:rPr>
                    <w:t>ТР</w:t>
                  </w:r>
                  <w:r>
                    <w:rPr>
                      <w:szCs w:val="28"/>
                    </w:rPr>
                    <w:t xml:space="preserve"> · </w:t>
                  </w:r>
                  <w:r>
                    <w:rPr>
                      <w:szCs w:val="28"/>
                      <w:lang w:val="en-US"/>
                    </w:rPr>
                    <w:t>y</w:t>
                  </w:r>
                  <w:r>
                    <w:rPr>
                      <w:szCs w:val="28"/>
                      <w:vertAlign w:val="subscript"/>
                    </w:rPr>
                    <w:t>1</w:t>
                  </w:r>
                  <w:r>
                    <w:rPr>
                      <w:szCs w:val="28"/>
                    </w:rPr>
                    <w:t xml:space="preserve"> · </w:t>
                  </w:r>
                  <w:r>
                    <w:rPr>
                      <w:szCs w:val="28"/>
                      <w:lang w:val="en-US"/>
                    </w:rPr>
                    <w:t>T</w:t>
                  </w:r>
                  <w:r>
                    <w:rPr>
                      <w:szCs w:val="28"/>
                      <w:vertAlign w:val="subscript"/>
                    </w:rPr>
                    <w:t>СТО</w:t>
                  </w:r>
                  <w:r>
                    <w:rPr>
                      <w:szCs w:val="28"/>
                    </w:rPr>
                    <w:t xml:space="preserve"> = </w:t>
                  </w:r>
                  <w:r>
                    <w:rPr>
                      <w:szCs w:val="28"/>
                      <w:lang w:val="en-US"/>
                    </w:rPr>
                    <w:t>m</w:t>
                  </w:r>
                  <w:r>
                    <w:rPr>
                      <w:szCs w:val="28"/>
                      <w:vertAlign w:val="subscript"/>
                      <w:lang w:val="uk-UA"/>
                    </w:rPr>
                    <w:t>ВГ</w:t>
                  </w:r>
                  <w:r>
                    <w:rPr>
                      <w:szCs w:val="28"/>
                    </w:rPr>
                    <w:t xml:space="preserve"> · </w:t>
                  </w:r>
                  <w:r>
                    <w:rPr>
                      <w:szCs w:val="28"/>
                      <w:lang w:val="en-US"/>
                    </w:rPr>
                    <w:t>C</w:t>
                  </w:r>
                  <w:r>
                    <w:rPr>
                      <w:szCs w:val="28"/>
                    </w:rPr>
                    <w:t>'</w:t>
                  </w:r>
                  <w:r>
                    <w:rPr>
                      <w:szCs w:val="28"/>
                      <w:vertAlign w:val="subscript"/>
                      <w:lang w:val="uk-UA"/>
                    </w:rPr>
                    <w:t>ВГ</w:t>
                  </w:r>
                  <w:r>
                    <w:rPr>
                      <w:szCs w:val="28"/>
                    </w:rPr>
                    <w:t xml:space="preserve"> · </w:t>
                  </w:r>
                  <w:r>
                    <w:rPr>
                      <w:szCs w:val="28"/>
                      <w:lang w:val="en-US"/>
                    </w:rPr>
                    <w:t>dy</w:t>
                  </w:r>
                  <w:r>
                    <w:rPr>
                      <w:szCs w:val="28"/>
                      <w:vertAlign w:val="subscript"/>
                    </w:rPr>
                    <w:t>2</w:t>
                  </w:r>
                  <w:r>
                    <w:rPr>
                      <w:szCs w:val="28"/>
                    </w:rPr>
                    <w:t xml:space="preserve"> / </w:t>
                  </w:r>
                  <w:r>
                    <w:rPr>
                      <w:szCs w:val="28"/>
                      <w:lang w:val="en-US"/>
                    </w:rPr>
                    <w:t>dt</w:t>
                  </w:r>
                  <w:r>
                    <w:rPr>
                      <w:szCs w:val="28"/>
                    </w:rPr>
                    <w:t xml:space="preserve"> · </w:t>
                  </w:r>
                  <w:r>
                    <w:rPr>
                      <w:szCs w:val="28"/>
                      <w:lang w:val="en-US"/>
                    </w:rPr>
                    <w:t>T</w:t>
                  </w:r>
                  <w:r>
                    <w:rPr>
                      <w:szCs w:val="28"/>
                    </w:rPr>
                    <w:t>'</w:t>
                  </w:r>
                  <w:r>
                    <w:rPr>
                      <w:szCs w:val="28"/>
                      <w:vertAlign w:val="subscript"/>
                      <w:lang w:val="uk-UA"/>
                    </w:rPr>
                    <w:t>ВГ</w:t>
                  </w:r>
                  <w:r>
                    <w:rPr>
                      <w:szCs w:val="28"/>
                      <w:vertAlign w:val="subscript"/>
                    </w:rPr>
                    <w:t>О</w:t>
                  </w:r>
                  <w:r>
                    <w:rPr>
                      <w:szCs w:val="28"/>
                    </w:rPr>
                    <w:t xml:space="preserve"> + </w:t>
                  </w:r>
                </w:p>
              </w:tc>
            </w:tr>
            <w:tr w14:paraId="1BAF4A56">
              <w:tblPrEx>
                <w:tblCellMar>
                  <w:top w:w="0" w:type="dxa"/>
                  <w:left w:w="108" w:type="dxa"/>
                  <w:bottom w:w="0" w:type="dxa"/>
                  <w:right w:w="108" w:type="dxa"/>
                </w:tblCellMar>
              </w:tblPrEx>
              <w:trPr>
                <w:cantSplit/>
                <w:trHeight w:val="442" w:hRule="atLeast"/>
              </w:trPr>
              <w:tc>
                <w:tcPr>
                  <w:tcW w:w="284" w:type="dxa"/>
                  <w:vMerge w:val="continue"/>
                </w:tcPr>
                <w:p w14:paraId="78275C79">
                  <w:pPr>
                    <w:spacing w:before="60" w:after="60"/>
                    <w:rPr>
                      <w:szCs w:val="28"/>
                    </w:rPr>
                  </w:pPr>
                </w:p>
              </w:tc>
              <w:tc>
                <w:tcPr>
                  <w:tcW w:w="7096" w:type="dxa"/>
                </w:tcPr>
                <w:p w14:paraId="19137D01">
                  <w:pPr>
                    <w:spacing w:before="60" w:after="60"/>
                    <w:rPr>
                      <w:szCs w:val="28"/>
                    </w:rPr>
                  </w:pPr>
                  <w:r>
                    <w:rPr>
                      <w:szCs w:val="28"/>
                    </w:rPr>
                    <w:t>+ (</w:t>
                  </w:r>
                  <w:r>
                    <w:rPr>
                      <w:szCs w:val="28"/>
                      <w:lang w:val="en-US"/>
                    </w:rPr>
                    <w:t>F</w:t>
                  </w:r>
                  <w:r>
                    <w:rPr>
                      <w:szCs w:val="28"/>
                      <w:vertAlign w:val="subscript"/>
                      <w:lang w:val="uk-UA"/>
                    </w:rPr>
                    <w:t>ВГ</w:t>
                  </w:r>
                  <w:r>
                    <w:rPr>
                      <w:szCs w:val="28"/>
                      <w:vertAlign w:val="subscript"/>
                    </w:rPr>
                    <w:t>О</w:t>
                  </w:r>
                  <w:r>
                    <w:rPr>
                      <w:szCs w:val="28"/>
                    </w:rPr>
                    <w:t xml:space="preserve"> · </w:t>
                  </w:r>
                  <w:r>
                    <w:rPr>
                      <w:szCs w:val="28"/>
                      <w:lang w:val="en-US"/>
                    </w:rPr>
                    <w:t>C</w:t>
                  </w:r>
                  <w:r>
                    <w:rPr>
                      <w:szCs w:val="28"/>
                    </w:rPr>
                    <w:t>'</w:t>
                  </w:r>
                  <w:r>
                    <w:rPr>
                      <w:szCs w:val="28"/>
                      <w:vertAlign w:val="subscript"/>
                      <w:lang w:val="uk-UA"/>
                    </w:rPr>
                    <w:t>ВГ</w:t>
                  </w:r>
                  <w:r>
                    <w:rPr>
                      <w:szCs w:val="28"/>
                    </w:rPr>
                    <w:t xml:space="preserve"> + </w:t>
                  </w:r>
                  <w:r>
                    <w:rPr>
                      <w:szCs w:val="21"/>
                    </w:rPr>
                    <w:t>α</w:t>
                  </w:r>
                  <w:r>
                    <w:rPr>
                      <w:szCs w:val="28"/>
                      <w:vertAlign w:val="subscript"/>
                    </w:rPr>
                    <w:t>СТ</w:t>
                  </w:r>
                  <w:r>
                    <w:rPr>
                      <w:szCs w:val="21"/>
                    </w:rPr>
                    <w:t xml:space="preserve"> </w:t>
                  </w:r>
                  <w:r>
                    <w:rPr>
                      <w:szCs w:val="28"/>
                    </w:rPr>
                    <w:t xml:space="preserve">· </w:t>
                  </w:r>
                  <w:r>
                    <w:rPr>
                      <w:szCs w:val="28"/>
                      <w:lang w:val="en-US"/>
                    </w:rPr>
                    <w:t>S</w:t>
                  </w:r>
                  <w:r>
                    <w:rPr>
                      <w:szCs w:val="28"/>
                      <w:vertAlign w:val="subscript"/>
                    </w:rPr>
                    <w:t>ТР</w:t>
                  </w:r>
                  <w:r>
                    <w:rPr>
                      <w:szCs w:val="28"/>
                    </w:rPr>
                    <w:t xml:space="preserve">) · </w:t>
                  </w:r>
                  <w:r>
                    <w:rPr>
                      <w:szCs w:val="28"/>
                      <w:lang w:val="en-US"/>
                    </w:rPr>
                    <w:t>y</w:t>
                  </w:r>
                  <w:r>
                    <w:rPr>
                      <w:szCs w:val="28"/>
                      <w:vertAlign w:val="subscript"/>
                    </w:rPr>
                    <w:t>2</w:t>
                  </w:r>
                  <w:r>
                    <w:rPr>
                      <w:szCs w:val="28"/>
                    </w:rPr>
                    <w:t xml:space="preserve"> · </w:t>
                  </w:r>
                  <w:r>
                    <w:rPr>
                      <w:szCs w:val="28"/>
                      <w:lang w:val="en-US"/>
                    </w:rPr>
                    <w:t>T</w:t>
                  </w:r>
                  <w:r>
                    <w:rPr>
                      <w:szCs w:val="28"/>
                    </w:rPr>
                    <w:t>'</w:t>
                  </w:r>
                  <w:r>
                    <w:rPr>
                      <w:szCs w:val="28"/>
                      <w:vertAlign w:val="subscript"/>
                      <w:lang w:val="uk-UA"/>
                    </w:rPr>
                    <w:t>ВГ</w:t>
                  </w:r>
                  <w:r>
                    <w:rPr>
                      <w:szCs w:val="28"/>
                      <w:vertAlign w:val="subscript"/>
                    </w:rPr>
                    <w:t>О</w:t>
                  </w:r>
                  <w:r>
                    <w:rPr>
                      <w:szCs w:val="28"/>
                    </w:rPr>
                    <w:t>.</w:t>
                  </w:r>
                </w:p>
              </w:tc>
            </w:tr>
          </w:tbl>
          <w:p w14:paraId="2EC376D9">
            <w:pPr>
              <w:tabs>
                <w:tab w:val="left" w:pos="10190"/>
              </w:tabs>
              <w:autoSpaceDE w:val="0"/>
              <w:autoSpaceDN w:val="0"/>
              <w:adjustRightInd w:val="0"/>
              <w:spacing w:line="360" w:lineRule="auto"/>
              <w:ind w:left="-108" w:right="-108"/>
              <w:jc w:val="center"/>
              <w:rPr>
                <w:szCs w:val="28"/>
              </w:rPr>
            </w:pPr>
          </w:p>
        </w:tc>
        <w:tc>
          <w:tcPr>
            <w:tcW w:w="850" w:type="dxa"/>
            <w:vAlign w:val="center"/>
          </w:tcPr>
          <w:p w14:paraId="1BB31FC0">
            <w:pPr>
              <w:tabs>
                <w:tab w:val="left" w:pos="10190"/>
              </w:tabs>
              <w:ind w:left="-108" w:right="-108"/>
              <w:jc w:val="center"/>
              <w:rPr>
                <w:szCs w:val="28"/>
              </w:rPr>
            </w:pPr>
            <w:r>
              <w:rPr>
                <w:szCs w:val="28"/>
              </w:rPr>
              <w:t>(</w:t>
            </w:r>
            <w:r>
              <w:rPr>
                <w:rFonts w:hint="default"/>
                <w:szCs w:val="28"/>
                <w:lang w:val="uk-UA"/>
              </w:rPr>
              <w:t>8</w:t>
            </w:r>
            <w:r>
              <w:rPr>
                <w:szCs w:val="28"/>
              </w:rPr>
              <w:t>.17)</w:t>
            </w:r>
          </w:p>
        </w:tc>
      </w:tr>
    </w:tbl>
    <w:p w14:paraId="11CE123C">
      <w:pPr>
        <w:spacing w:line="360" w:lineRule="auto"/>
        <w:ind w:firstLine="708"/>
        <w:rPr>
          <w:szCs w:val="28"/>
          <w:lang w:val="uk-UA"/>
        </w:rPr>
      </w:pPr>
      <w:r>
        <w:rPr>
          <w:szCs w:val="28"/>
          <w:lang w:val="uk-UA"/>
        </w:rPr>
        <w:t>Постійні часу</w:t>
      </w:r>
    </w:p>
    <w:tbl>
      <w:tblPr>
        <w:tblStyle w:val="12"/>
        <w:tblW w:w="9922" w:type="dxa"/>
        <w:jc w:val="center"/>
        <w:tblLayout w:type="fixed"/>
        <w:tblCellMar>
          <w:top w:w="0" w:type="dxa"/>
          <w:left w:w="108" w:type="dxa"/>
          <w:bottom w:w="0" w:type="dxa"/>
          <w:right w:w="108" w:type="dxa"/>
        </w:tblCellMar>
      </w:tblPr>
      <w:tblGrid>
        <w:gridCol w:w="9072"/>
        <w:gridCol w:w="850"/>
      </w:tblGrid>
      <w:tr w14:paraId="24663B56">
        <w:trPr>
          <w:trHeight w:val="975" w:hRule="atLeast"/>
          <w:jc w:val="center"/>
        </w:trPr>
        <w:tc>
          <w:tcPr>
            <w:tcW w:w="9072" w:type="dxa"/>
          </w:tcPr>
          <w:tbl>
            <w:tblPr>
              <w:tblStyle w:val="12"/>
              <w:tblpPr w:leftFromText="180" w:rightFromText="180" w:vertAnchor="page" w:horzAnchor="margin" w:tblpXSpec="center" w:tblpY="1"/>
              <w:tblOverlap w:val="never"/>
              <w:tblW w:w="0" w:type="auto"/>
              <w:tblInd w:w="0" w:type="dxa"/>
              <w:tblLayout w:type="fixed"/>
              <w:tblCellMar>
                <w:top w:w="0" w:type="dxa"/>
                <w:left w:w="108" w:type="dxa"/>
                <w:bottom w:w="0" w:type="dxa"/>
                <w:right w:w="108" w:type="dxa"/>
              </w:tblCellMar>
            </w:tblPr>
            <w:tblGrid>
              <w:gridCol w:w="8072"/>
              <w:gridCol w:w="236"/>
            </w:tblGrid>
            <w:tr w14:paraId="377BA2FE">
              <w:trPr>
                <w:cantSplit/>
                <w:trHeight w:val="443" w:hRule="atLeast"/>
              </w:trPr>
              <w:tc>
                <w:tcPr>
                  <w:tcW w:w="8072" w:type="dxa"/>
                </w:tcPr>
                <w:p w14:paraId="24A15D05">
                  <w:pPr>
                    <w:pStyle w:val="83"/>
                    <w:spacing w:before="60" w:after="60"/>
                    <w:rPr>
                      <w:caps w:val="0"/>
                      <w:szCs w:val="28"/>
                      <w:lang w:val="uk-UA"/>
                    </w:rPr>
                  </w:pPr>
                  <w:r>
                    <w:rPr>
                      <w:caps w:val="0"/>
                      <w:szCs w:val="28"/>
                      <w:lang w:val="en-US"/>
                    </w:rPr>
                    <w:t>τ</w:t>
                  </w:r>
                  <w:r>
                    <w:rPr>
                      <w:caps w:val="0"/>
                      <w:szCs w:val="28"/>
                      <w:vertAlign w:val="subscript"/>
                      <w:lang w:val="uk-UA"/>
                    </w:rPr>
                    <w:t>1</w:t>
                  </w:r>
                  <w:r>
                    <w:rPr>
                      <w:caps w:val="0"/>
                      <w:szCs w:val="28"/>
                      <w:lang w:val="uk-UA"/>
                    </w:rPr>
                    <w:t xml:space="preserve"> = </w:t>
                  </w:r>
                  <w:r>
                    <w:rPr>
                      <w:caps w:val="0"/>
                      <w:szCs w:val="28"/>
                      <w:lang w:val="en-US"/>
                    </w:rPr>
                    <w:t>m</w:t>
                  </w:r>
                  <w:r>
                    <w:rPr>
                      <w:caps w:val="0"/>
                      <w:szCs w:val="28"/>
                      <w:vertAlign w:val="subscript"/>
                      <w:lang w:val="uk-UA"/>
                    </w:rPr>
                    <w:t>ТР</w:t>
                  </w:r>
                  <w:r>
                    <w:rPr>
                      <w:caps w:val="0"/>
                      <w:szCs w:val="28"/>
                      <w:lang w:val="uk-UA"/>
                    </w:rPr>
                    <w:t xml:space="preserve"> · </w:t>
                  </w:r>
                  <w:r>
                    <w:rPr>
                      <w:caps w:val="0"/>
                      <w:szCs w:val="28"/>
                      <w:lang w:val="en-US"/>
                    </w:rPr>
                    <w:t>C</w:t>
                  </w:r>
                  <w:r>
                    <w:rPr>
                      <w:caps w:val="0"/>
                      <w:szCs w:val="28"/>
                      <w:vertAlign w:val="subscript"/>
                      <w:lang w:val="uk-UA"/>
                    </w:rPr>
                    <w:t>ТР</w:t>
                  </w:r>
                  <w:r>
                    <w:rPr>
                      <w:caps w:val="0"/>
                      <w:szCs w:val="28"/>
                      <w:lang w:val="uk-UA"/>
                    </w:rPr>
                    <w:t xml:space="preserve"> / </w:t>
                  </w:r>
                  <w:r>
                    <w:rPr>
                      <w:caps w:val="0"/>
                      <w:szCs w:val="28"/>
                      <w:lang w:val="en-US"/>
                    </w:rPr>
                    <w:t>α</w:t>
                  </w:r>
                  <w:r>
                    <w:rPr>
                      <w:caps w:val="0"/>
                      <w:szCs w:val="28"/>
                      <w:vertAlign w:val="subscript"/>
                      <w:lang w:val="uk-UA"/>
                    </w:rPr>
                    <w:t>СТ</w:t>
                  </w:r>
                  <w:r>
                    <w:rPr>
                      <w:caps w:val="0"/>
                      <w:szCs w:val="28"/>
                      <w:lang w:val="uk-UA"/>
                    </w:rPr>
                    <w:t xml:space="preserve"> · </w:t>
                  </w:r>
                  <w:r>
                    <w:rPr>
                      <w:caps w:val="0"/>
                      <w:szCs w:val="28"/>
                      <w:lang w:val="en-US"/>
                    </w:rPr>
                    <w:t>S</w:t>
                  </w:r>
                  <w:r>
                    <w:rPr>
                      <w:caps w:val="0"/>
                      <w:szCs w:val="28"/>
                      <w:vertAlign w:val="subscript"/>
                      <w:lang w:val="uk-UA"/>
                    </w:rPr>
                    <w:t>ТР</w:t>
                  </w:r>
                  <w:r>
                    <w:rPr>
                      <w:caps w:val="0"/>
                      <w:szCs w:val="28"/>
                      <w:lang w:val="uk-UA"/>
                    </w:rPr>
                    <w:t>;</w:t>
                  </w:r>
                </w:p>
              </w:tc>
              <w:tc>
                <w:tcPr>
                  <w:tcW w:w="236" w:type="dxa"/>
                  <w:vMerge w:val="restart"/>
                </w:tcPr>
                <w:p w14:paraId="5D7A4A27">
                  <w:pPr>
                    <w:spacing w:before="60" w:after="60"/>
                    <w:rPr>
                      <w:szCs w:val="28"/>
                      <w:lang w:val="uk-UA"/>
                    </w:rPr>
                  </w:pPr>
                </w:p>
              </w:tc>
            </w:tr>
            <w:tr w14:paraId="207D5832">
              <w:tblPrEx>
                <w:tblCellMar>
                  <w:top w:w="0" w:type="dxa"/>
                  <w:left w:w="108" w:type="dxa"/>
                  <w:bottom w:w="0" w:type="dxa"/>
                  <w:right w:w="108" w:type="dxa"/>
                </w:tblCellMar>
              </w:tblPrEx>
              <w:trPr>
                <w:cantSplit/>
                <w:trHeight w:val="442" w:hRule="atLeast"/>
              </w:trPr>
              <w:tc>
                <w:tcPr>
                  <w:tcW w:w="8072" w:type="dxa"/>
                </w:tcPr>
                <w:p w14:paraId="1D28C889">
                  <w:pPr>
                    <w:pStyle w:val="83"/>
                    <w:spacing w:before="60" w:after="60"/>
                    <w:rPr>
                      <w:caps w:val="0"/>
                      <w:szCs w:val="28"/>
                      <w:lang w:val="uk-UA"/>
                    </w:rPr>
                  </w:pPr>
                  <w:r>
                    <w:rPr>
                      <w:sz w:val="20"/>
                      <w:szCs w:val="28"/>
                    </w:rPr>
                    <mc:AlternateContent>
                      <mc:Choice Requires="wps">
                        <w:drawing>
                          <wp:anchor distT="0" distB="0" distL="114300" distR="114300" simplePos="0" relativeHeight="251669504" behindDoc="0" locked="0" layoutInCell="1" allowOverlap="1">
                            <wp:simplePos x="0" y="0"/>
                            <wp:positionH relativeFrom="column">
                              <wp:posOffset>878205</wp:posOffset>
                            </wp:positionH>
                            <wp:positionV relativeFrom="paragraph">
                              <wp:posOffset>-249555</wp:posOffset>
                            </wp:positionV>
                            <wp:extent cx="113665" cy="476250"/>
                            <wp:effectExtent l="0" t="0" r="19685" b="19050"/>
                            <wp:wrapNone/>
                            <wp:docPr id="36" name="AutoShape 74"/>
                            <wp:cNvGraphicFramePr/>
                            <a:graphic xmlns:a="http://schemas.openxmlformats.org/drawingml/2006/main">
                              <a:graphicData uri="http://schemas.microsoft.com/office/word/2010/wordprocessingShape">
                                <wps:wsp>
                                  <wps:cNvSpPr/>
                                  <wps:spPr bwMode="auto">
                                    <a:xfrm rot="10800000" flipH="1">
                                      <a:off x="0" y="0"/>
                                      <a:ext cx="113665" cy="476250"/>
                                    </a:xfrm>
                                    <a:prstGeom prst="leftBrace">
                                      <a:avLst>
                                        <a:gd name="adj1" fmla="val 34916"/>
                                        <a:gd name="adj2" fmla="val 49866"/>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shape id="AutoShape 74" o:spid="_x0000_s1026" o:spt="87" type="#_x0000_t87" style="position:absolute;left:0pt;flip:x;margin-left:69.15pt;margin-top:-19.65pt;height:37.5pt;width:8.95pt;rotation:11796480f;z-index:251669504;mso-width-relative:page;mso-height-relative:page;" filled="f" stroked="t" coordsize="21600,21600" o:gfxdata="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1PurE1wAAAAoBAAAPAAAAAAAAAAEAIAAAACIAAABkcnMv&#10;ZG93bnJldi54bWxQSwECFAAUAAAACACHTuJAjKArXD0CAAB8BAAADgAAAAAAAAABACAAAAAmAQAA&#10;ZHJzL2Uyb0RvYy54bWxQSwUGAAAAAAYABgBZAQAA1QUAAAAA&#10;" adj="1799,10771">
                            <v:fill on="f" focussize="0,0"/>
                            <v:stroke color="#000000" joinstyle="round"/>
                            <v:imagedata o:title=""/>
                            <o:lock v:ext="edit" aspectratio="f"/>
                          </v:shape>
                        </w:pict>
                      </mc:Fallback>
                    </mc:AlternateContent>
                  </w:r>
                  <w:r>
                    <w:rPr>
                      <w:caps w:val="0"/>
                      <w:szCs w:val="28"/>
                      <w:lang w:val="en-US"/>
                    </w:rPr>
                    <w:t>τ</w:t>
                  </w:r>
                  <w:r>
                    <w:rPr>
                      <w:caps w:val="0"/>
                      <w:szCs w:val="28"/>
                      <w:vertAlign w:val="subscript"/>
                      <w:lang w:val="uk-UA"/>
                    </w:rPr>
                    <w:t>2</w:t>
                  </w:r>
                  <w:r>
                    <w:rPr>
                      <w:caps w:val="0"/>
                      <w:szCs w:val="28"/>
                      <w:lang w:val="uk-UA"/>
                    </w:rPr>
                    <w:t xml:space="preserve"> = </w:t>
                  </w:r>
                  <w:r>
                    <w:rPr>
                      <w:caps w:val="0"/>
                      <w:szCs w:val="28"/>
                      <w:lang w:val="en-US"/>
                    </w:rPr>
                    <w:t>m</w:t>
                  </w:r>
                  <w:r>
                    <w:rPr>
                      <w:szCs w:val="28"/>
                      <w:vertAlign w:val="subscript"/>
                      <w:lang w:val="uk-UA"/>
                    </w:rPr>
                    <w:t>ВГ</w:t>
                  </w:r>
                  <w:r>
                    <w:rPr>
                      <w:caps w:val="0"/>
                      <w:szCs w:val="28"/>
                      <w:lang w:val="uk-UA"/>
                    </w:rPr>
                    <w:t xml:space="preserve"> · </w:t>
                  </w:r>
                  <w:r>
                    <w:rPr>
                      <w:caps w:val="0"/>
                      <w:szCs w:val="28"/>
                      <w:lang w:val="en-US"/>
                    </w:rPr>
                    <w:t>C</w:t>
                  </w:r>
                  <w:r>
                    <w:rPr>
                      <w:caps w:val="0"/>
                      <w:szCs w:val="28"/>
                      <w:lang w:val="uk-UA"/>
                    </w:rPr>
                    <w:t>'</w:t>
                  </w:r>
                  <w:r>
                    <w:rPr>
                      <w:szCs w:val="28"/>
                      <w:vertAlign w:val="subscript"/>
                      <w:lang w:val="uk-UA"/>
                    </w:rPr>
                    <w:t>ВГ</w:t>
                  </w:r>
                  <w:r>
                    <w:rPr>
                      <w:caps w:val="0"/>
                      <w:szCs w:val="28"/>
                      <w:lang w:val="uk-UA"/>
                    </w:rPr>
                    <w:t xml:space="preserve"> / (</w:t>
                  </w:r>
                  <w:r>
                    <w:rPr>
                      <w:caps w:val="0"/>
                      <w:szCs w:val="28"/>
                      <w:lang w:val="en-US"/>
                    </w:rPr>
                    <w:t>F</w:t>
                  </w:r>
                  <w:r>
                    <w:rPr>
                      <w:szCs w:val="28"/>
                      <w:vertAlign w:val="subscript"/>
                      <w:lang w:val="uk-UA"/>
                    </w:rPr>
                    <w:t>ВГ</w:t>
                  </w:r>
                  <w:r>
                    <w:rPr>
                      <w:caps w:val="0"/>
                      <w:szCs w:val="28"/>
                      <w:vertAlign w:val="subscript"/>
                      <w:lang w:val="uk-UA"/>
                    </w:rPr>
                    <w:t>О</w:t>
                  </w:r>
                  <w:r>
                    <w:rPr>
                      <w:caps w:val="0"/>
                      <w:szCs w:val="28"/>
                      <w:lang w:val="uk-UA"/>
                    </w:rPr>
                    <w:t xml:space="preserve"> · </w:t>
                  </w:r>
                  <w:r>
                    <w:rPr>
                      <w:caps w:val="0"/>
                      <w:szCs w:val="28"/>
                      <w:lang w:val="en-US"/>
                    </w:rPr>
                    <w:t>C</w:t>
                  </w:r>
                  <w:r>
                    <w:rPr>
                      <w:caps w:val="0"/>
                      <w:szCs w:val="28"/>
                      <w:lang w:val="uk-UA"/>
                    </w:rPr>
                    <w:t>'</w:t>
                  </w:r>
                  <w:r>
                    <w:rPr>
                      <w:szCs w:val="28"/>
                      <w:vertAlign w:val="subscript"/>
                      <w:lang w:val="uk-UA"/>
                    </w:rPr>
                    <w:t>ВГ</w:t>
                  </w:r>
                  <w:r>
                    <w:rPr>
                      <w:caps w:val="0"/>
                      <w:szCs w:val="28"/>
                      <w:lang w:val="uk-UA"/>
                    </w:rPr>
                    <w:t xml:space="preserve"> + </w:t>
                  </w:r>
                  <w:r>
                    <w:rPr>
                      <w:caps w:val="0"/>
                      <w:szCs w:val="28"/>
                      <w:lang w:val="en-US"/>
                    </w:rPr>
                    <w:t>α</w:t>
                  </w:r>
                  <w:r>
                    <w:rPr>
                      <w:caps w:val="0"/>
                      <w:szCs w:val="28"/>
                      <w:vertAlign w:val="subscript"/>
                      <w:lang w:val="uk-UA"/>
                    </w:rPr>
                    <w:t>СТ</w:t>
                  </w:r>
                  <w:r>
                    <w:rPr>
                      <w:caps w:val="0"/>
                      <w:szCs w:val="28"/>
                      <w:lang w:val="uk-UA"/>
                    </w:rPr>
                    <w:t xml:space="preserve"> · </w:t>
                  </w:r>
                  <w:r>
                    <w:rPr>
                      <w:caps w:val="0"/>
                      <w:szCs w:val="28"/>
                      <w:lang w:val="en-US"/>
                    </w:rPr>
                    <w:t>S</w:t>
                  </w:r>
                  <w:r>
                    <w:rPr>
                      <w:caps w:val="0"/>
                      <w:szCs w:val="28"/>
                      <w:vertAlign w:val="subscript"/>
                      <w:lang w:val="uk-UA"/>
                    </w:rPr>
                    <w:t>ТР</w:t>
                  </w:r>
                  <w:r>
                    <w:rPr>
                      <w:caps w:val="0"/>
                      <w:szCs w:val="28"/>
                      <w:lang w:val="uk-UA"/>
                    </w:rPr>
                    <w:t>).</w:t>
                  </w:r>
                </w:p>
              </w:tc>
              <w:tc>
                <w:tcPr>
                  <w:tcW w:w="236" w:type="dxa"/>
                  <w:vMerge w:val="continue"/>
                </w:tcPr>
                <w:p w14:paraId="40A1F694">
                  <w:pPr>
                    <w:spacing w:before="60" w:after="60"/>
                    <w:rPr>
                      <w:szCs w:val="28"/>
                      <w:lang w:val="uk-UA"/>
                    </w:rPr>
                  </w:pPr>
                </w:p>
              </w:tc>
            </w:tr>
          </w:tbl>
          <w:p w14:paraId="03AD3422">
            <w:pPr>
              <w:tabs>
                <w:tab w:val="left" w:pos="10190"/>
              </w:tabs>
              <w:autoSpaceDE w:val="0"/>
              <w:autoSpaceDN w:val="0"/>
              <w:adjustRightInd w:val="0"/>
              <w:spacing w:line="360" w:lineRule="auto"/>
              <w:ind w:left="-108" w:right="-108"/>
              <w:jc w:val="center"/>
              <w:rPr>
                <w:szCs w:val="28"/>
                <w:lang w:val="uk-UA"/>
              </w:rPr>
            </w:pPr>
          </w:p>
        </w:tc>
        <w:tc>
          <w:tcPr>
            <w:tcW w:w="850" w:type="dxa"/>
            <w:vAlign w:val="center"/>
          </w:tcPr>
          <w:p w14:paraId="26B5B825">
            <w:pPr>
              <w:tabs>
                <w:tab w:val="left" w:pos="10190"/>
              </w:tabs>
              <w:ind w:left="-108" w:right="-108"/>
              <w:jc w:val="center"/>
              <w:rPr>
                <w:szCs w:val="28"/>
                <w:lang w:val="en-US"/>
              </w:rPr>
            </w:pPr>
            <w:r>
              <w:rPr>
                <w:szCs w:val="28"/>
                <w:lang w:val="en-US"/>
              </w:rPr>
              <w:t>(</w:t>
            </w:r>
            <w:r>
              <w:rPr>
                <w:rFonts w:hint="default"/>
                <w:szCs w:val="28"/>
                <w:lang w:val="uk-UA"/>
              </w:rPr>
              <w:t>8</w:t>
            </w:r>
            <w:r>
              <w:rPr>
                <w:szCs w:val="28"/>
                <w:lang w:val="en-US"/>
              </w:rPr>
              <w:t>.18)</w:t>
            </w:r>
          </w:p>
        </w:tc>
      </w:tr>
    </w:tbl>
    <w:p w14:paraId="2264468A">
      <w:pPr>
        <w:spacing w:line="360" w:lineRule="auto"/>
        <w:ind w:firstLine="708"/>
        <w:rPr>
          <w:szCs w:val="28"/>
          <w:lang w:val="uk-UA"/>
        </w:rPr>
      </w:pPr>
      <w:r>
        <w:rPr>
          <w:szCs w:val="28"/>
          <w:lang w:val="uk-UA"/>
        </w:rPr>
        <w:t>Коефіцієнти передачі</w:t>
      </w:r>
    </w:p>
    <w:tbl>
      <w:tblPr>
        <w:tblStyle w:val="12"/>
        <w:tblW w:w="9922" w:type="dxa"/>
        <w:jc w:val="center"/>
        <w:tblLayout w:type="fixed"/>
        <w:tblCellMar>
          <w:top w:w="0" w:type="dxa"/>
          <w:left w:w="108" w:type="dxa"/>
          <w:bottom w:w="0" w:type="dxa"/>
          <w:right w:w="108" w:type="dxa"/>
        </w:tblCellMar>
      </w:tblPr>
      <w:tblGrid>
        <w:gridCol w:w="9072"/>
        <w:gridCol w:w="850"/>
      </w:tblGrid>
      <w:tr w14:paraId="0F1E1839">
        <w:tblPrEx>
          <w:tblCellMar>
            <w:top w:w="0" w:type="dxa"/>
            <w:left w:w="108" w:type="dxa"/>
            <w:bottom w:w="0" w:type="dxa"/>
            <w:right w:w="108" w:type="dxa"/>
          </w:tblCellMar>
        </w:tblPrEx>
        <w:trPr>
          <w:trHeight w:val="1810" w:hRule="atLeast"/>
          <w:jc w:val="center"/>
        </w:trPr>
        <w:tc>
          <w:tcPr>
            <w:tcW w:w="9072" w:type="dxa"/>
          </w:tcPr>
          <w:tbl>
            <w:tblPr>
              <w:tblStyle w:val="12"/>
              <w:tblpPr w:leftFromText="180" w:rightFromText="180" w:vertAnchor="page" w:horzAnchor="margin" w:tblpXSpec="center" w:tblpY="1"/>
              <w:tblOverlap w:val="never"/>
              <w:tblW w:w="0" w:type="auto"/>
              <w:tblInd w:w="0" w:type="dxa"/>
              <w:tblLayout w:type="fixed"/>
              <w:tblCellMar>
                <w:top w:w="0" w:type="dxa"/>
                <w:left w:w="108" w:type="dxa"/>
                <w:bottom w:w="0" w:type="dxa"/>
                <w:right w:w="108" w:type="dxa"/>
              </w:tblCellMar>
            </w:tblPr>
            <w:tblGrid>
              <w:gridCol w:w="4320"/>
              <w:gridCol w:w="4140"/>
              <w:gridCol w:w="236"/>
            </w:tblGrid>
            <w:tr w14:paraId="28C4B1B4">
              <w:tblPrEx>
                <w:tblCellMar>
                  <w:top w:w="0" w:type="dxa"/>
                  <w:left w:w="108" w:type="dxa"/>
                  <w:bottom w:w="0" w:type="dxa"/>
                  <w:right w:w="108" w:type="dxa"/>
                </w:tblCellMar>
              </w:tblPrEx>
              <w:trPr>
                <w:cantSplit/>
                <w:trHeight w:val="443" w:hRule="atLeast"/>
              </w:trPr>
              <w:tc>
                <w:tcPr>
                  <w:tcW w:w="4320" w:type="dxa"/>
                </w:tcPr>
                <w:p w14:paraId="6C07689F">
                  <w:pPr>
                    <w:spacing w:before="60" w:after="60"/>
                    <w:ind w:left="171"/>
                    <w:rPr>
                      <w:szCs w:val="28"/>
                    </w:rPr>
                  </w:pPr>
                  <w:r>
                    <w:rPr>
                      <w:szCs w:val="28"/>
                    </w:rPr>
                    <w:t>К</w:t>
                  </w:r>
                  <w:r>
                    <w:rPr>
                      <w:szCs w:val="28"/>
                      <w:vertAlign w:val="subscript"/>
                    </w:rPr>
                    <w:t>1</w:t>
                  </w:r>
                  <w:r>
                    <w:rPr>
                      <w:szCs w:val="28"/>
                    </w:rPr>
                    <w:t xml:space="preserve"> = </w:t>
                  </w:r>
                  <w:r>
                    <w:rPr>
                      <w:szCs w:val="28"/>
                      <w:lang w:val="en-US"/>
                    </w:rPr>
                    <w:t>F</w:t>
                  </w:r>
                  <w:r>
                    <w:rPr>
                      <w:szCs w:val="28"/>
                      <w:vertAlign w:val="subscript"/>
                    </w:rPr>
                    <w:t>ТО</w:t>
                  </w:r>
                  <w:r>
                    <w:rPr>
                      <w:szCs w:val="28"/>
                    </w:rPr>
                    <w:t xml:space="preserve"> · С</w:t>
                  </w:r>
                  <w:r>
                    <w:rPr>
                      <w:szCs w:val="28"/>
                      <w:vertAlign w:val="subscript"/>
                    </w:rPr>
                    <w:t>Т</w:t>
                  </w:r>
                  <w:r>
                    <w:rPr>
                      <w:szCs w:val="28"/>
                    </w:rPr>
                    <w:t xml:space="preserve"> · Т</w:t>
                  </w:r>
                  <w:r>
                    <w:rPr>
                      <w:szCs w:val="28"/>
                      <w:vertAlign w:val="subscript"/>
                    </w:rPr>
                    <w:t>Т</w:t>
                  </w:r>
                  <w:r>
                    <w:rPr>
                      <w:szCs w:val="28"/>
                    </w:rPr>
                    <w:t xml:space="preserve"> / </w:t>
                  </w:r>
                  <w:r>
                    <w:rPr>
                      <w:szCs w:val="21"/>
                    </w:rPr>
                    <w:t>α</w:t>
                  </w:r>
                  <w:r>
                    <w:rPr>
                      <w:szCs w:val="28"/>
                      <w:vertAlign w:val="subscript"/>
                    </w:rPr>
                    <w:t>СТ</w:t>
                  </w:r>
                  <w:r>
                    <w:rPr>
                      <w:szCs w:val="21"/>
                    </w:rPr>
                    <w:t xml:space="preserve"> </w:t>
                  </w:r>
                  <w:r>
                    <w:rPr>
                      <w:szCs w:val="28"/>
                    </w:rPr>
                    <w:t xml:space="preserve">· </w:t>
                  </w:r>
                  <w:r>
                    <w:rPr>
                      <w:szCs w:val="28"/>
                      <w:lang w:val="en-US"/>
                    </w:rPr>
                    <w:t>S</w:t>
                  </w:r>
                  <w:r>
                    <w:rPr>
                      <w:szCs w:val="28"/>
                      <w:vertAlign w:val="subscript"/>
                    </w:rPr>
                    <w:t>ТР</w:t>
                  </w:r>
                  <w:r>
                    <w:rPr>
                      <w:szCs w:val="28"/>
                    </w:rPr>
                    <w:t xml:space="preserve"> · </w:t>
                  </w:r>
                  <w:r>
                    <w:rPr>
                      <w:szCs w:val="28"/>
                      <w:lang w:val="en-US"/>
                    </w:rPr>
                    <w:t>T</w:t>
                  </w:r>
                  <w:r>
                    <w:rPr>
                      <w:szCs w:val="28"/>
                      <w:vertAlign w:val="subscript"/>
                    </w:rPr>
                    <w:t>СТО</w:t>
                  </w:r>
                  <w:r>
                    <w:rPr>
                      <w:szCs w:val="28"/>
                    </w:rPr>
                    <w:t>;</w:t>
                  </w:r>
                </w:p>
              </w:tc>
              <w:tc>
                <w:tcPr>
                  <w:tcW w:w="4140" w:type="dxa"/>
                </w:tcPr>
                <w:p w14:paraId="73459A17">
                  <w:pPr>
                    <w:spacing w:before="60" w:after="60"/>
                    <w:rPr>
                      <w:szCs w:val="28"/>
                    </w:rPr>
                  </w:pPr>
                  <w:r>
                    <w:rPr>
                      <w:szCs w:val="28"/>
                    </w:rPr>
                    <w:t>К</w:t>
                  </w:r>
                  <w:r>
                    <w:rPr>
                      <w:szCs w:val="28"/>
                      <w:vertAlign w:val="subscript"/>
                    </w:rPr>
                    <w:t>2</w:t>
                  </w:r>
                  <w:r>
                    <w:rPr>
                      <w:szCs w:val="28"/>
                    </w:rPr>
                    <w:t xml:space="preserve"> = </w:t>
                  </w:r>
                  <w:r>
                    <w:rPr>
                      <w:szCs w:val="28"/>
                      <w:lang w:val="en-US"/>
                    </w:rPr>
                    <w:t>T</w:t>
                  </w:r>
                  <w:r>
                    <w:rPr>
                      <w:szCs w:val="28"/>
                    </w:rPr>
                    <w:t>'</w:t>
                  </w:r>
                  <w:r>
                    <w:rPr>
                      <w:szCs w:val="28"/>
                      <w:vertAlign w:val="subscript"/>
                      <w:lang w:val="uk-UA"/>
                    </w:rPr>
                    <w:t>ВГ</w:t>
                  </w:r>
                  <w:r>
                    <w:rPr>
                      <w:szCs w:val="28"/>
                      <w:vertAlign w:val="subscript"/>
                    </w:rPr>
                    <w:t>О</w:t>
                  </w:r>
                  <w:r>
                    <w:rPr>
                      <w:szCs w:val="28"/>
                    </w:rPr>
                    <w:t xml:space="preserve"> / </w:t>
                  </w:r>
                  <w:r>
                    <w:rPr>
                      <w:szCs w:val="28"/>
                      <w:lang w:val="en-US"/>
                    </w:rPr>
                    <w:t>T</w:t>
                  </w:r>
                  <w:r>
                    <w:rPr>
                      <w:szCs w:val="28"/>
                      <w:vertAlign w:val="subscript"/>
                    </w:rPr>
                    <w:t>СТО</w:t>
                  </w:r>
                  <w:r>
                    <w:rPr>
                      <w:szCs w:val="28"/>
                    </w:rPr>
                    <w:t>;</w:t>
                  </w:r>
                </w:p>
              </w:tc>
              <w:tc>
                <w:tcPr>
                  <w:tcW w:w="236" w:type="dxa"/>
                  <w:vMerge w:val="restart"/>
                </w:tcPr>
                <w:p w14:paraId="5035532C">
                  <w:pPr>
                    <w:spacing w:before="60" w:after="60"/>
                    <w:rPr>
                      <w:szCs w:val="28"/>
                    </w:rPr>
                  </w:pPr>
                </w:p>
              </w:tc>
            </w:tr>
            <w:tr w14:paraId="5A4A130A">
              <w:tblPrEx>
                <w:tblCellMar>
                  <w:top w:w="0" w:type="dxa"/>
                  <w:left w:w="108" w:type="dxa"/>
                  <w:bottom w:w="0" w:type="dxa"/>
                  <w:right w:w="108" w:type="dxa"/>
                </w:tblCellMar>
              </w:tblPrEx>
              <w:trPr>
                <w:cantSplit/>
                <w:trHeight w:val="442" w:hRule="atLeast"/>
              </w:trPr>
              <w:tc>
                <w:tcPr>
                  <w:tcW w:w="8460" w:type="dxa"/>
                  <w:gridSpan w:val="2"/>
                </w:tcPr>
                <w:p w14:paraId="1CE1FD64">
                  <w:pPr>
                    <w:spacing w:before="60" w:after="60"/>
                    <w:ind w:left="171"/>
                    <w:rPr>
                      <w:szCs w:val="28"/>
                    </w:rPr>
                  </w:pPr>
                  <w:r>
                    <w:rPr>
                      <w:szCs w:val="28"/>
                    </w:rPr>
                    <w:t>К</w:t>
                  </w:r>
                  <w:r>
                    <w:rPr>
                      <w:szCs w:val="28"/>
                      <w:vertAlign w:val="subscript"/>
                    </w:rPr>
                    <w:t>3</w:t>
                  </w:r>
                  <w:r>
                    <w:rPr>
                      <w:szCs w:val="28"/>
                    </w:rPr>
                    <w:t xml:space="preserve"> = (</w:t>
                  </w:r>
                  <w:r>
                    <w:rPr>
                      <w:szCs w:val="28"/>
                      <w:lang w:val="en-US"/>
                    </w:rPr>
                    <w:t>C</w:t>
                  </w:r>
                  <w:r>
                    <w:rPr>
                      <w:szCs w:val="28"/>
                      <w:vertAlign w:val="subscript"/>
                      <w:lang w:val="uk-UA"/>
                    </w:rPr>
                    <w:t>ВГ</w:t>
                  </w:r>
                  <w:r>
                    <w:rPr>
                      <w:szCs w:val="28"/>
                    </w:rPr>
                    <w:t xml:space="preserve"> · </w:t>
                  </w:r>
                  <w:r>
                    <w:rPr>
                      <w:szCs w:val="28"/>
                      <w:lang w:val="en-US"/>
                    </w:rPr>
                    <w:t>T</w:t>
                  </w:r>
                  <w:r>
                    <w:rPr>
                      <w:szCs w:val="28"/>
                      <w:vertAlign w:val="subscript"/>
                      <w:lang w:val="uk-UA"/>
                    </w:rPr>
                    <w:t>ВГ</w:t>
                  </w:r>
                  <w:r>
                    <w:rPr>
                      <w:szCs w:val="28"/>
                      <w:vertAlign w:val="subscript"/>
                    </w:rPr>
                    <w:t>О</w:t>
                  </w:r>
                  <w:r>
                    <w:rPr>
                      <w:szCs w:val="28"/>
                    </w:rPr>
                    <w:t xml:space="preserve"> </w:t>
                  </w:r>
                  <w:r>
                    <w:t xml:space="preserve">– </w:t>
                  </w:r>
                  <w:r>
                    <w:rPr>
                      <w:szCs w:val="28"/>
                      <w:lang w:val="en-US"/>
                    </w:rPr>
                    <w:t>C</w:t>
                  </w:r>
                  <w:r>
                    <w:rPr>
                      <w:szCs w:val="28"/>
                    </w:rPr>
                    <w:t>'</w:t>
                  </w:r>
                  <w:r>
                    <w:rPr>
                      <w:szCs w:val="28"/>
                      <w:vertAlign w:val="subscript"/>
                      <w:lang w:val="uk-UA"/>
                    </w:rPr>
                    <w:t>ВГ</w:t>
                  </w:r>
                  <w:r>
                    <w:rPr>
                      <w:szCs w:val="28"/>
                    </w:rPr>
                    <w:t xml:space="preserve"> · </w:t>
                  </w:r>
                  <w:r>
                    <w:rPr>
                      <w:szCs w:val="28"/>
                      <w:lang w:val="en-US"/>
                    </w:rPr>
                    <w:t>T</w:t>
                  </w:r>
                  <w:r>
                    <w:rPr>
                      <w:szCs w:val="28"/>
                    </w:rPr>
                    <w:t>'</w:t>
                  </w:r>
                  <w:r>
                    <w:rPr>
                      <w:szCs w:val="28"/>
                      <w:vertAlign w:val="subscript"/>
                      <w:lang w:val="uk-UA"/>
                    </w:rPr>
                    <w:t>ВГ</w:t>
                  </w:r>
                  <w:r>
                    <w:rPr>
                      <w:szCs w:val="28"/>
                      <w:vertAlign w:val="subscript"/>
                    </w:rPr>
                    <w:t>О</w:t>
                  </w:r>
                  <w:r>
                    <w:rPr>
                      <w:szCs w:val="28"/>
                    </w:rPr>
                    <w:t xml:space="preserve">) · </w:t>
                  </w:r>
                  <w:r>
                    <w:rPr>
                      <w:szCs w:val="28"/>
                      <w:lang w:val="en-US"/>
                    </w:rPr>
                    <w:t>F</w:t>
                  </w:r>
                  <w:r>
                    <w:rPr>
                      <w:szCs w:val="28"/>
                      <w:vertAlign w:val="subscript"/>
                      <w:lang w:val="uk-UA"/>
                    </w:rPr>
                    <w:t>ВГ</w:t>
                  </w:r>
                  <w:r>
                    <w:rPr>
                      <w:szCs w:val="28"/>
                      <w:vertAlign w:val="subscript"/>
                    </w:rPr>
                    <w:t>О</w:t>
                  </w:r>
                  <w:r>
                    <w:rPr>
                      <w:szCs w:val="28"/>
                    </w:rPr>
                    <w:t xml:space="preserve"> / (</w:t>
                  </w:r>
                  <w:r>
                    <w:rPr>
                      <w:szCs w:val="28"/>
                      <w:lang w:val="en-US"/>
                    </w:rPr>
                    <w:t>F</w:t>
                  </w:r>
                  <w:r>
                    <w:rPr>
                      <w:szCs w:val="28"/>
                      <w:vertAlign w:val="subscript"/>
                      <w:lang w:val="uk-UA"/>
                    </w:rPr>
                    <w:t>ВГ</w:t>
                  </w:r>
                  <w:r>
                    <w:rPr>
                      <w:szCs w:val="28"/>
                      <w:vertAlign w:val="subscript"/>
                    </w:rPr>
                    <w:t>О</w:t>
                  </w:r>
                  <w:r>
                    <w:rPr>
                      <w:szCs w:val="28"/>
                    </w:rPr>
                    <w:t xml:space="preserve"> · </w:t>
                  </w:r>
                  <w:r>
                    <w:rPr>
                      <w:szCs w:val="28"/>
                      <w:lang w:val="en-US"/>
                    </w:rPr>
                    <w:t>C</w:t>
                  </w:r>
                  <w:r>
                    <w:rPr>
                      <w:szCs w:val="28"/>
                    </w:rPr>
                    <w:t>'</w:t>
                  </w:r>
                  <w:r>
                    <w:rPr>
                      <w:szCs w:val="28"/>
                      <w:vertAlign w:val="subscript"/>
                      <w:lang w:val="uk-UA"/>
                    </w:rPr>
                    <w:t>ВГ</w:t>
                  </w:r>
                  <w:r>
                    <w:rPr>
                      <w:szCs w:val="28"/>
                    </w:rPr>
                    <w:t xml:space="preserve"> + </w:t>
                  </w:r>
                  <w:r>
                    <w:rPr>
                      <w:szCs w:val="21"/>
                    </w:rPr>
                    <w:t>α</w:t>
                  </w:r>
                  <w:r>
                    <w:rPr>
                      <w:szCs w:val="28"/>
                      <w:vertAlign w:val="subscript"/>
                    </w:rPr>
                    <w:t>СТ</w:t>
                  </w:r>
                  <w:r>
                    <w:rPr>
                      <w:szCs w:val="21"/>
                    </w:rPr>
                    <w:t xml:space="preserve"> </w:t>
                  </w:r>
                  <w:r>
                    <w:rPr>
                      <w:szCs w:val="28"/>
                    </w:rPr>
                    <w:t xml:space="preserve">· </w:t>
                  </w:r>
                  <w:r>
                    <w:rPr>
                      <w:szCs w:val="28"/>
                      <w:lang w:val="en-US"/>
                    </w:rPr>
                    <w:t>S</w:t>
                  </w:r>
                  <w:r>
                    <w:rPr>
                      <w:szCs w:val="28"/>
                      <w:vertAlign w:val="subscript"/>
                    </w:rPr>
                    <w:t>ТР</w:t>
                  </w:r>
                  <w:r>
                    <w:rPr>
                      <w:szCs w:val="28"/>
                    </w:rPr>
                    <w:t xml:space="preserve">) · </w:t>
                  </w:r>
                  <w:r>
                    <w:rPr>
                      <w:szCs w:val="28"/>
                      <w:lang w:val="en-US"/>
                    </w:rPr>
                    <w:t>T</w:t>
                  </w:r>
                  <w:r>
                    <w:rPr>
                      <w:szCs w:val="28"/>
                    </w:rPr>
                    <w:t>'</w:t>
                  </w:r>
                  <w:r>
                    <w:rPr>
                      <w:szCs w:val="28"/>
                      <w:vertAlign w:val="subscript"/>
                      <w:lang w:val="uk-UA"/>
                    </w:rPr>
                    <w:t>ВГ</w:t>
                  </w:r>
                  <w:r>
                    <w:rPr>
                      <w:szCs w:val="28"/>
                      <w:vertAlign w:val="subscript"/>
                    </w:rPr>
                    <w:t>О</w:t>
                  </w:r>
                  <w:r>
                    <w:rPr>
                      <w:szCs w:val="28"/>
                    </w:rPr>
                    <w:t>;</w:t>
                  </w:r>
                </w:p>
              </w:tc>
              <w:tc>
                <w:tcPr>
                  <w:tcW w:w="236" w:type="dxa"/>
                  <w:vMerge w:val="continue"/>
                </w:tcPr>
                <w:p w14:paraId="24C2A53E">
                  <w:pPr>
                    <w:spacing w:before="60" w:after="60"/>
                    <w:rPr>
                      <w:szCs w:val="28"/>
                    </w:rPr>
                  </w:pPr>
                </w:p>
              </w:tc>
            </w:tr>
            <w:tr w14:paraId="0BB99822">
              <w:tblPrEx>
                <w:tblCellMar>
                  <w:top w:w="0" w:type="dxa"/>
                  <w:left w:w="108" w:type="dxa"/>
                  <w:bottom w:w="0" w:type="dxa"/>
                  <w:right w:w="108" w:type="dxa"/>
                </w:tblCellMar>
              </w:tblPrEx>
              <w:trPr>
                <w:cantSplit/>
                <w:trHeight w:val="442" w:hRule="atLeast"/>
              </w:trPr>
              <w:tc>
                <w:tcPr>
                  <w:tcW w:w="8460" w:type="dxa"/>
                  <w:gridSpan w:val="2"/>
                </w:tcPr>
                <w:p w14:paraId="66C94677">
                  <w:pPr>
                    <w:spacing w:before="60" w:after="60"/>
                    <w:ind w:left="171"/>
                    <w:rPr>
                      <w:szCs w:val="28"/>
                    </w:rPr>
                  </w:pPr>
                  <w:r>
                    <w:rPr>
                      <w:szCs w:val="28"/>
                    </w:rPr>
                    <w:t>К</w:t>
                  </w:r>
                  <w:r>
                    <w:rPr>
                      <w:szCs w:val="28"/>
                      <w:vertAlign w:val="subscript"/>
                    </w:rPr>
                    <w:t>4</w:t>
                  </w:r>
                  <w:r>
                    <w:rPr>
                      <w:szCs w:val="28"/>
                    </w:rPr>
                    <w:t xml:space="preserve"> = </w:t>
                  </w:r>
                  <w:r>
                    <w:rPr>
                      <w:szCs w:val="28"/>
                      <w:lang w:val="en-US"/>
                    </w:rPr>
                    <w:t>F</w:t>
                  </w:r>
                  <w:r>
                    <w:rPr>
                      <w:szCs w:val="28"/>
                      <w:vertAlign w:val="subscript"/>
                      <w:lang w:val="uk-UA"/>
                    </w:rPr>
                    <w:t>ВГ</w:t>
                  </w:r>
                  <w:r>
                    <w:rPr>
                      <w:szCs w:val="28"/>
                      <w:vertAlign w:val="subscript"/>
                    </w:rPr>
                    <w:t>О</w:t>
                  </w:r>
                  <w:r>
                    <w:rPr>
                      <w:szCs w:val="28"/>
                    </w:rPr>
                    <w:t xml:space="preserve"> · </w:t>
                  </w:r>
                  <w:r>
                    <w:rPr>
                      <w:szCs w:val="28"/>
                      <w:lang w:val="en-US"/>
                    </w:rPr>
                    <w:t>C</w:t>
                  </w:r>
                  <w:r>
                    <w:rPr>
                      <w:szCs w:val="28"/>
                      <w:vertAlign w:val="subscript"/>
                      <w:lang w:val="uk-UA"/>
                    </w:rPr>
                    <w:t>ВГ</w:t>
                  </w:r>
                  <w:r>
                    <w:rPr>
                      <w:szCs w:val="28"/>
                    </w:rPr>
                    <w:t xml:space="preserve"> · </w:t>
                  </w:r>
                  <w:r>
                    <w:rPr>
                      <w:szCs w:val="28"/>
                      <w:lang w:val="en-US"/>
                    </w:rPr>
                    <w:t>T</w:t>
                  </w:r>
                  <w:r>
                    <w:rPr>
                      <w:szCs w:val="28"/>
                      <w:vertAlign w:val="subscript"/>
                      <w:lang w:val="uk-UA"/>
                    </w:rPr>
                    <w:t>ВГ</w:t>
                  </w:r>
                  <w:r>
                    <w:rPr>
                      <w:szCs w:val="28"/>
                      <w:vertAlign w:val="subscript"/>
                    </w:rPr>
                    <w:t>О</w:t>
                  </w:r>
                  <w:r>
                    <w:rPr>
                      <w:szCs w:val="28"/>
                    </w:rPr>
                    <w:t xml:space="preserve"> / (</w:t>
                  </w:r>
                  <w:r>
                    <w:rPr>
                      <w:szCs w:val="28"/>
                      <w:lang w:val="en-US"/>
                    </w:rPr>
                    <w:t>F</w:t>
                  </w:r>
                  <w:r>
                    <w:rPr>
                      <w:szCs w:val="28"/>
                      <w:vertAlign w:val="subscript"/>
                      <w:lang w:val="uk-UA"/>
                    </w:rPr>
                    <w:t>ВГ</w:t>
                  </w:r>
                  <w:r>
                    <w:rPr>
                      <w:szCs w:val="28"/>
                      <w:vertAlign w:val="subscript"/>
                    </w:rPr>
                    <w:t>О</w:t>
                  </w:r>
                  <w:r>
                    <w:rPr>
                      <w:szCs w:val="28"/>
                    </w:rPr>
                    <w:t xml:space="preserve"> · </w:t>
                  </w:r>
                  <w:r>
                    <w:rPr>
                      <w:szCs w:val="28"/>
                      <w:lang w:val="en-US"/>
                    </w:rPr>
                    <w:t>C</w:t>
                  </w:r>
                  <w:r>
                    <w:rPr>
                      <w:szCs w:val="28"/>
                    </w:rPr>
                    <w:t>'</w:t>
                  </w:r>
                  <w:r>
                    <w:rPr>
                      <w:szCs w:val="28"/>
                      <w:vertAlign w:val="subscript"/>
                      <w:lang w:val="uk-UA"/>
                    </w:rPr>
                    <w:t>ВГ</w:t>
                  </w:r>
                  <w:r>
                    <w:rPr>
                      <w:szCs w:val="28"/>
                    </w:rPr>
                    <w:t xml:space="preserve"> + </w:t>
                  </w:r>
                  <w:r>
                    <w:rPr>
                      <w:szCs w:val="21"/>
                    </w:rPr>
                    <w:t>α</w:t>
                  </w:r>
                  <w:r>
                    <w:rPr>
                      <w:szCs w:val="28"/>
                      <w:vertAlign w:val="subscript"/>
                    </w:rPr>
                    <w:t>СТ</w:t>
                  </w:r>
                  <w:r>
                    <w:rPr>
                      <w:szCs w:val="21"/>
                    </w:rPr>
                    <w:t xml:space="preserve"> </w:t>
                  </w:r>
                  <w:r>
                    <w:rPr>
                      <w:szCs w:val="28"/>
                    </w:rPr>
                    <w:t xml:space="preserve">· </w:t>
                  </w:r>
                  <w:r>
                    <w:rPr>
                      <w:szCs w:val="28"/>
                      <w:lang w:val="en-US"/>
                    </w:rPr>
                    <w:t>S</w:t>
                  </w:r>
                  <w:r>
                    <w:rPr>
                      <w:szCs w:val="28"/>
                      <w:vertAlign w:val="subscript"/>
                    </w:rPr>
                    <w:t>ТР</w:t>
                  </w:r>
                  <w:r>
                    <w:rPr>
                      <w:szCs w:val="28"/>
                    </w:rPr>
                    <w:t xml:space="preserve">) · </w:t>
                  </w:r>
                  <w:r>
                    <w:rPr>
                      <w:szCs w:val="28"/>
                      <w:lang w:val="en-US"/>
                    </w:rPr>
                    <w:t>T</w:t>
                  </w:r>
                  <w:r>
                    <w:rPr>
                      <w:szCs w:val="28"/>
                    </w:rPr>
                    <w:t>'</w:t>
                  </w:r>
                  <w:r>
                    <w:rPr>
                      <w:szCs w:val="28"/>
                      <w:vertAlign w:val="subscript"/>
                      <w:lang w:val="uk-UA"/>
                    </w:rPr>
                    <w:t>ВГ</w:t>
                  </w:r>
                  <w:r>
                    <w:rPr>
                      <w:szCs w:val="28"/>
                      <w:vertAlign w:val="subscript"/>
                    </w:rPr>
                    <w:t>О</w:t>
                  </w:r>
                  <w:r>
                    <w:rPr>
                      <w:szCs w:val="28"/>
                    </w:rPr>
                    <w:t>;</w:t>
                  </w:r>
                </w:p>
              </w:tc>
              <w:tc>
                <w:tcPr>
                  <w:tcW w:w="236" w:type="dxa"/>
                  <w:vMerge w:val="continue"/>
                </w:tcPr>
                <w:p w14:paraId="52A12948">
                  <w:pPr>
                    <w:spacing w:before="60" w:after="60"/>
                    <w:rPr>
                      <w:szCs w:val="28"/>
                    </w:rPr>
                  </w:pPr>
                </w:p>
              </w:tc>
            </w:tr>
            <w:tr w14:paraId="7C386989">
              <w:tblPrEx>
                <w:tblCellMar>
                  <w:top w:w="0" w:type="dxa"/>
                  <w:left w:w="108" w:type="dxa"/>
                  <w:bottom w:w="0" w:type="dxa"/>
                  <w:right w:w="108" w:type="dxa"/>
                </w:tblCellMar>
              </w:tblPrEx>
              <w:trPr>
                <w:cantSplit/>
                <w:trHeight w:val="442" w:hRule="atLeast"/>
              </w:trPr>
              <w:tc>
                <w:tcPr>
                  <w:tcW w:w="8460" w:type="dxa"/>
                  <w:gridSpan w:val="2"/>
                </w:tcPr>
                <w:p w14:paraId="6A0E162F">
                  <w:pPr>
                    <w:spacing w:before="60" w:after="60"/>
                    <w:ind w:left="171"/>
                    <w:rPr>
                      <w:szCs w:val="28"/>
                    </w:rPr>
                  </w:pPr>
                  <w:r>
                    <w:rPr>
                      <w:sz w:val="20"/>
                      <w:szCs w:val="28"/>
                    </w:rPr>
                    <mc:AlternateContent>
                      <mc:Choice Requires="wps">
                        <w:drawing>
                          <wp:anchor distT="0" distB="0" distL="114300" distR="114300" simplePos="0" relativeHeight="251670528" behindDoc="0" locked="0" layoutInCell="1" allowOverlap="1">
                            <wp:simplePos x="0" y="0"/>
                            <wp:positionH relativeFrom="column">
                              <wp:posOffset>-34290</wp:posOffset>
                            </wp:positionH>
                            <wp:positionV relativeFrom="paragraph">
                              <wp:posOffset>-805180</wp:posOffset>
                            </wp:positionV>
                            <wp:extent cx="103505" cy="1057275"/>
                            <wp:effectExtent l="0" t="0" r="11430" b="28575"/>
                            <wp:wrapNone/>
                            <wp:docPr id="35" name="AutoShape 75"/>
                            <wp:cNvGraphicFramePr/>
                            <a:graphic xmlns:a="http://schemas.openxmlformats.org/drawingml/2006/main">
                              <a:graphicData uri="http://schemas.microsoft.com/office/word/2010/wordprocessingShape">
                                <wps:wsp>
                                  <wps:cNvSpPr/>
                                  <wps:spPr bwMode="auto">
                                    <a:xfrm rot="10800000" flipH="1">
                                      <a:off x="0" y="0"/>
                                      <a:ext cx="103367" cy="1057524"/>
                                    </a:xfrm>
                                    <a:prstGeom prst="leftBrace">
                                      <a:avLst>
                                        <a:gd name="adj1" fmla="val 70000"/>
                                        <a:gd name="adj2" fmla="val 49866"/>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shape id="AutoShape 75" o:spid="_x0000_s1026" o:spt="87" type="#_x0000_t87" style="position:absolute;left:0pt;flip:x;margin-left:-2.7pt;margin-top:-63.4pt;height:83.25pt;width:8.15pt;rotation:11796480f;z-index:251670528;mso-width-relative:page;mso-height-relative:page;" filled="f" stroked="t" coordsize="21600,21600" o:gfxdata="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rb2SrtgAAAAJAQAADwAAAAAAAAABACAAAAAiAAAAZHJzL2Rv&#10;d25yZXYueG1sUEsBAhQAFAAAAAgAh07iQAcTpgM6AgAAfQQAAA4AAAAAAAAAAQAgAAAAJwEAAGRy&#10;cy9lMm9Eb2MueG1sUEsFBgAAAAAGAAYAWQEAANMFAAAAAA==&#10;" adj="1477,10771">
                            <v:fill on="f" focussize="0,0"/>
                            <v:stroke color="#000000" joinstyle="round"/>
                            <v:imagedata o:title=""/>
                            <o:lock v:ext="edit" aspectratio="f"/>
                          </v:shape>
                        </w:pict>
                      </mc:Fallback>
                    </mc:AlternateContent>
                  </w:r>
                  <w:r>
                    <w:rPr>
                      <w:szCs w:val="28"/>
                    </w:rPr>
                    <w:t>К</w:t>
                  </w:r>
                  <w:r>
                    <w:rPr>
                      <w:szCs w:val="28"/>
                      <w:vertAlign w:val="subscript"/>
                    </w:rPr>
                    <w:t>5</w:t>
                  </w:r>
                  <w:r>
                    <w:rPr>
                      <w:szCs w:val="28"/>
                    </w:rPr>
                    <w:t xml:space="preserve"> = </w:t>
                  </w:r>
                  <w:r>
                    <w:rPr>
                      <w:szCs w:val="21"/>
                    </w:rPr>
                    <w:t>α</w:t>
                  </w:r>
                  <w:r>
                    <w:rPr>
                      <w:szCs w:val="28"/>
                      <w:vertAlign w:val="subscript"/>
                    </w:rPr>
                    <w:t>СТ</w:t>
                  </w:r>
                  <w:r>
                    <w:rPr>
                      <w:szCs w:val="21"/>
                    </w:rPr>
                    <w:t xml:space="preserve"> </w:t>
                  </w:r>
                  <w:r>
                    <w:rPr>
                      <w:szCs w:val="28"/>
                    </w:rPr>
                    <w:t xml:space="preserve">· </w:t>
                  </w:r>
                  <w:r>
                    <w:rPr>
                      <w:szCs w:val="28"/>
                      <w:lang w:val="en-US"/>
                    </w:rPr>
                    <w:t>S</w:t>
                  </w:r>
                  <w:r>
                    <w:rPr>
                      <w:szCs w:val="28"/>
                      <w:vertAlign w:val="subscript"/>
                    </w:rPr>
                    <w:t>ТР</w:t>
                  </w:r>
                  <w:r>
                    <w:rPr>
                      <w:szCs w:val="28"/>
                    </w:rPr>
                    <w:t xml:space="preserve"> · </w:t>
                  </w:r>
                  <w:r>
                    <w:rPr>
                      <w:szCs w:val="28"/>
                      <w:lang w:val="en-US"/>
                    </w:rPr>
                    <w:t>T</w:t>
                  </w:r>
                  <w:r>
                    <w:rPr>
                      <w:szCs w:val="28"/>
                      <w:vertAlign w:val="subscript"/>
                    </w:rPr>
                    <w:t>СТО</w:t>
                  </w:r>
                  <w:r>
                    <w:rPr>
                      <w:szCs w:val="28"/>
                    </w:rPr>
                    <w:t xml:space="preserve"> / (</w:t>
                  </w:r>
                  <w:r>
                    <w:rPr>
                      <w:szCs w:val="28"/>
                      <w:lang w:val="en-US"/>
                    </w:rPr>
                    <w:t>F</w:t>
                  </w:r>
                  <w:r>
                    <w:rPr>
                      <w:szCs w:val="28"/>
                      <w:vertAlign w:val="subscript"/>
                      <w:lang w:val="uk-UA"/>
                    </w:rPr>
                    <w:t>ВГ</w:t>
                  </w:r>
                  <w:r>
                    <w:rPr>
                      <w:szCs w:val="28"/>
                      <w:vertAlign w:val="subscript"/>
                    </w:rPr>
                    <w:t>О</w:t>
                  </w:r>
                  <w:r>
                    <w:rPr>
                      <w:szCs w:val="28"/>
                    </w:rPr>
                    <w:t xml:space="preserve"> · </w:t>
                  </w:r>
                  <w:r>
                    <w:rPr>
                      <w:szCs w:val="28"/>
                      <w:lang w:val="en-US"/>
                    </w:rPr>
                    <w:t>C</w:t>
                  </w:r>
                  <w:r>
                    <w:rPr>
                      <w:szCs w:val="28"/>
                    </w:rPr>
                    <w:t>'</w:t>
                  </w:r>
                  <w:r>
                    <w:rPr>
                      <w:szCs w:val="28"/>
                      <w:vertAlign w:val="subscript"/>
                      <w:lang w:val="uk-UA"/>
                    </w:rPr>
                    <w:t>ВГ</w:t>
                  </w:r>
                  <w:r>
                    <w:rPr>
                      <w:szCs w:val="28"/>
                    </w:rPr>
                    <w:t xml:space="preserve"> + </w:t>
                  </w:r>
                  <w:r>
                    <w:rPr>
                      <w:szCs w:val="21"/>
                    </w:rPr>
                    <w:t>α</w:t>
                  </w:r>
                  <w:r>
                    <w:rPr>
                      <w:szCs w:val="28"/>
                      <w:vertAlign w:val="subscript"/>
                    </w:rPr>
                    <w:t>СТ</w:t>
                  </w:r>
                  <w:r>
                    <w:rPr>
                      <w:szCs w:val="21"/>
                    </w:rPr>
                    <w:t xml:space="preserve"> </w:t>
                  </w:r>
                  <w:r>
                    <w:rPr>
                      <w:szCs w:val="28"/>
                    </w:rPr>
                    <w:t xml:space="preserve">· </w:t>
                  </w:r>
                  <w:r>
                    <w:rPr>
                      <w:szCs w:val="28"/>
                      <w:lang w:val="en-US"/>
                    </w:rPr>
                    <w:t>S</w:t>
                  </w:r>
                  <w:r>
                    <w:rPr>
                      <w:szCs w:val="28"/>
                      <w:vertAlign w:val="subscript"/>
                    </w:rPr>
                    <w:t>ТР</w:t>
                  </w:r>
                  <w:r>
                    <w:rPr>
                      <w:szCs w:val="28"/>
                    </w:rPr>
                    <w:t xml:space="preserve">) · </w:t>
                  </w:r>
                  <w:r>
                    <w:rPr>
                      <w:szCs w:val="28"/>
                      <w:lang w:val="en-US"/>
                    </w:rPr>
                    <w:t>T</w:t>
                  </w:r>
                  <w:r>
                    <w:rPr>
                      <w:szCs w:val="28"/>
                    </w:rPr>
                    <w:t>'</w:t>
                  </w:r>
                  <w:r>
                    <w:rPr>
                      <w:szCs w:val="28"/>
                      <w:vertAlign w:val="subscript"/>
                      <w:lang w:val="uk-UA"/>
                    </w:rPr>
                    <w:t>ВГ</w:t>
                  </w:r>
                  <w:r>
                    <w:rPr>
                      <w:szCs w:val="28"/>
                      <w:vertAlign w:val="subscript"/>
                    </w:rPr>
                    <w:t>О</w:t>
                  </w:r>
                  <w:r>
                    <w:rPr>
                      <w:szCs w:val="28"/>
                    </w:rPr>
                    <w:t>.</w:t>
                  </w:r>
                </w:p>
              </w:tc>
              <w:tc>
                <w:tcPr>
                  <w:tcW w:w="236" w:type="dxa"/>
                  <w:vMerge w:val="continue"/>
                </w:tcPr>
                <w:p w14:paraId="3975EE01">
                  <w:pPr>
                    <w:spacing w:before="60" w:after="60"/>
                    <w:rPr>
                      <w:szCs w:val="28"/>
                    </w:rPr>
                  </w:pPr>
                </w:p>
              </w:tc>
            </w:tr>
          </w:tbl>
          <w:p w14:paraId="1B35B06C">
            <w:pPr>
              <w:tabs>
                <w:tab w:val="left" w:pos="10190"/>
              </w:tabs>
              <w:autoSpaceDE w:val="0"/>
              <w:autoSpaceDN w:val="0"/>
              <w:adjustRightInd w:val="0"/>
              <w:spacing w:line="360" w:lineRule="auto"/>
              <w:ind w:left="-108" w:right="-108"/>
              <w:jc w:val="center"/>
              <w:rPr>
                <w:szCs w:val="28"/>
              </w:rPr>
            </w:pPr>
          </w:p>
        </w:tc>
        <w:tc>
          <w:tcPr>
            <w:tcW w:w="850" w:type="dxa"/>
            <w:vAlign w:val="center"/>
          </w:tcPr>
          <w:p w14:paraId="75BDD840">
            <w:pPr>
              <w:tabs>
                <w:tab w:val="left" w:pos="10190"/>
              </w:tabs>
              <w:ind w:left="-108" w:right="-108"/>
              <w:jc w:val="center"/>
              <w:rPr>
                <w:szCs w:val="28"/>
              </w:rPr>
            </w:pPr>
            <w:r>
              <w:rPr>
                <w:szCs w:val="28"/>
              </w:rPr>
              <w:t>(</w:t>
            </w:r>
            <w:r>
              <w:rPr>
                <w:rFonts w:hint="default"/>
                <w:szCs w:val="28"/>
                <w:lang w:val="uk-UA"/>
              </w:rPr>
              <w:t>8</w:t>
            </w:r>
            <w:r>
              <w:rPr>
                <w:szCs w:val="28"/>
              </w:rPr>
              <w:t>.19)</w:t>
            </w:r>
          </w:p>
        </w:tc>
      </w:tr>
    </w:tbl>
    <w:p w14:paraId="1FFFBB03">
      <w:pPr>
        <w:spacing w:line="360" w:lineRule="auto"/>
        <w:ind w:firstLine="708"/>
        <w:rPr>
          <w:szCs w:val="28"/>
          <w:lang w:val="uk-UA"/>
        </w:rPr>
      </w:pPr>
      <w:r>
        <w:rPr>
          <w:szCs w:val="28"/>
          <w:lang w:val="uk-UA"/>
        </w:rPr>
        <w:t xml:space="preserve">Ділимо перше рівняння системи (4.17) на </w:t>
      </w:r>
      <m:oMath>
        <m:sSub>
          <m:sSubPr>
            <m:ctrlPr>
              <w:rPr>
                <w:rFonts w:ascii="Cambria Math" w:hAnsi="Cambria Math"/>
                <w:iCs/>
                <w:szCs w:val="28"/>
                <w:lang w:val="uk-UA"/>
              </w:rPr>
            </m:ctrlPr>
          </m:sSubPr>
          <m:e>
            <m:r>
              <m:rPr>
                <m:sty m:val="p"/>
              </m:rPr>
              <w:rPr>
                <w:rFonts w:ascii="Cambria Math" w:hAnsi="Cambria Math"/>
                <w:szCs w:val="28"/>
                <w:lang w:val="uk-UA"/>
              </w:rPr>
              <m:t>α</m:t>
            </m:r>
            <m:ctrlPr>
              <w:rPr>
                <w:rFonts w:ascii="Cambria Math" w:hAnsi="Cambria Math"/>
                <w:iCs/>
                <w:szCs w:val="28"/>
                <w:lang w:val="uk-UA"/>
              </w:rPr>
            </m:ctrlPr>
          </m:e>
          <m:sub>
            <m:r>
              <m:rPr>
                <m:sty m:val="p"/>
              </m:rPr>
              <w:rPr>
                <w:rFonts w:ascii="Cambria Math" w:hAnsi="Cambria Math"/>
                <w:szCs w:val="28"/>
                <w:lang w:val="uk-UA"/>
              </w:rPr>
              <m:t>СТ</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S</m:t>
            </m:r>
            <m:ctrlPr>
              <w:rPr>
                <w:rFonts w:ascii="Cambria Math" w:hAnsi="Cambria Math"/>
                <w:iCs/>
                <w:szCs w:val="28"/>
                <w:lang w:val="uk-UA"/>
              </w:rPr>
            </m:ctrlPr>
          </m:e>
          <m:sub>
            <m:r>
              <m:rPr>
                <m:sty m:val="p"/>
              </m:rPr>
              <w:rPr>
                <w:rFonts w:ascii="Cambria Math" w:hAnsi="Cambria Math"/>
                <w:szCs w:val="28"/>
                <w:lang w:val="uk-UA"/>
              </w:rPr>
              <m:t>ТР</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T</m:t>
            </m:r>
            <m:ctrlPr>
              <w:rPr>
                <w:rFonts w:ascii="Cambria Math" w:hAnsi="Cambria Math"/>
                <w:iCs/>
                <w:szCs w:val="28"/>
                <w:lang w:val="uk-UA"/>
              </w:rPr>
            </m:ctrlPr>
          </m:e>
          <m:sub>
            <m:r>
              <m:rPr>
                <m:sty m:val="p"/>
              </m:rPr>
              <w:rPr>
                <w:rFonts w:ascii="Cambria Math" w:hAnsi="Cambria Math"/>
                <w:szCs w:val="28"/>
                <w:lang w:val="uk-UA"/>
              </w:rPr>
              <m:t>СТО</m:t>
            </m:r>
            <m:ctrlPr>
              <w:rPr>
                <w:rFonts w:ascii="Cambria Math" w:hAnsi="Cambria Math"/>
                <w:iCs/>
                <w:szCs w:val="28"/>
                <w:lang w:val="uk-UA"/>
              </w:rPr>
            </m:ctrlPr>
          </m:sub>
        </m:sSub>
      </m:oMath>
      <w:r>
        <w:rPr>
          <w:szCs w:val="28"/>
          <w:lang w:val="uk-UA"/>
        </w:rPr>
        <w:t xml:space="preserve">, друге – на </w:t>
      </w:r>
      <m:oMath>
        <m:r>
          <m:rPr>
            <m:sty m:val="p"/>
          </m:rPr>
          <w:rPr>
            <w:rFonts w:ascii="Cambria Math" w:hAnsi="Cambria Math"/>
            <w:szCs w:val="28"/>
            <w:lang w:val="uk-UA"/>
          </w:rPr>
          <m:t>(</m:t>
        </m:r>
        <m:sSub>
          <m:sSubPr>
            <m:ctrlPr>
              <w:rPr>
                <w:rFonts w:ascii="Cambria Math" w:hAnsi="Cambria Math"/>
                <w:iCs/>
                <w:szCs w:val="28"/>
                <w:lang w:val="uk-UA"/>
              </w:rPr>
            </m:ctrlPr>
          </m:sSubPr>
          <m:e>
            <m:r>
              <m:rPr>
                <m:sty m:val="p"/>
              </m:rPr>
              <w:rPr>
                <w:rFonts w:ascii="Cambria Math" w:hAnsi="Cambria Math"/>
                <w:szCs w:val="28"/>
                <w:lang w:val="uk-UA"/>
              </w:rPr>
              <m:t>F</m:t>
            </m:r>
            <m:ctrlPr>
              <w:rPr>
                <w:rFonts w:ascii="Cambria Math" w:hAnsi="Cambria Math"/>
                <w:iCs/>
                <w:szCs w:val="28"/>
                <w:lang w:val="uk-UA"/>
              </w:rPr>
            </m:ctrlPr>
          </m:e>
          <m:sub>
            <m:r>
              <m:rPr>
                <m:sty m:val="p"/>
              </m:rPr>
              <w:rPr>
                <w:rFonts w:ascii="Cambria Math" w:hAnsi="Cambria Math"/>
                <w:szCs w:val="28"/>
                <w:lang w:val="uk-UA"/>
              </w:rPr>
              <m:t>ВГО</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C'</m:t>
            </m:r>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α</m:t>
            </m:r>
            <m:ctrlPr>
              <w:rPr>
                <w:rFonts w:ascii="Cambria Math" w:hAnsi="Cambria Math"/>
                <w:iCs/>
                <w:szCs w:val="28"/>
                <w:lang w:val="uk-UA"/>
              </w:rPr>
            </m:ctrlPr>
          </m:e>
          <m:sub>
            <m:r>
              <m:rPr>
                <m:sty m:val="p"/>
              </m:rPr>
              <w:rPr>
                <w:rFonts w:ascii="Cambria Math" w:hAnsi="Cambria Math"/>
                <w:szCs w:val="28"/>
                <w:lang w:val="uk-UA"/>
              </w:rPr>
              <m:t>СТ</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S</m:t>
            </m:r>
            <m:ctrlPr>
              <w:rPr>
                <w:rFonts w:ascii="Cambria Math" w:hAnsi="Cambria Math"/>
                <w:iCs/>
                <w:szCs w:val="28"/>
                <w:lang w:val="uk-UA"/>
              </w:rPr>
            </m:ctrlPr>
          </m:e>
          <m:sub>
            <m:r>
              <m:rPr>
                <m:sty m:val="p"/>
              </m:rPr>
              <w:rPr>
                <w:rFonts w:ascii="Cambria Math" w:hAnsi="Cambria Math"/>
                <w:szCs w:val="28"/>
                <w:lang w:val="uk-UA"/>
              </w:rPr>
              <m:t>ТР</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T'</m:t>
            </m:r>
            <m:ctrlPr>
              <w:rPr>
                <w:rFonts w:ascii="Cambria Math" w:hAnsi="Cambria Math"/>
                <w:iCs/>
                <w:szCs w:val="28"/>
                <w:lang w:val="uk-UA"/>
              </w:rPr>
            </m:ctrlPr>
          </m:e>
          <m:sub>
            <m:r>
              <m:rPr>
                <m:sty m:val="p"/>
              </m:rPr>
              <w:rPr>
                <w:rFonts w:ascii="Cambria Math" w:hAnsi="Cambria Math"/>
                <w:szCs w:val="28"/>
                <w:lang w:val="uk-UA"/>
              </w:rPr>
              <m:t>ВГО</m:t>
            </m:r>
            <m:ctrlPr>
              <w:rPr>
                <w:rFonts w:ascii="Cambria Math" w:hAnsi="Cambria Math"/>
                <w:iCs/>
                <w:szCs w:val="28"/>
                <w:lang w:val="uk-UA"/>
              </w:rPr>
            </m:ctrlPr>
          </m:sub>
        </m:sSub>
      </m:oMath>
      <w:r>
        <w:rPr>
          <w:szCs w:val="28"/>
          <w:lang w:val="uk-UA"/>
        </w:rPr>
        <w:t>, з урахуванням постійних часу (</w:t>
      </w:r>
      <w:r>
        <w:rPr>
          <w:rFonts w:hint="default"/>
          <w:szCs w:val="28"/>
          <w:lang w:val="uk-UA"/>
        </w:rPr>
        <w:t>8</w:t>
      </w:r>
      <w:r>
        <w:rPr>
          <w:szCs w:val="28"/>
          <w:lang w:val="uk-UA"/>
        </w:rPr>
        <w:t>.18) та коефіцієнтів передачі (4.19)</w:t>
      </w:r>
    </w:p>
    <w:tbl>
      <w:tblPr>
        <w:tblStyle w:val="12"/>
        <w:tblW w:w="9922" w:type="dxa"/>
        <w:jc w:val="center"/>
        <w:tblLayout w:type="fixed"/>
        <w:tblCellMar>
          <w:top w:w="0" w:type="dxa"/>
          <w:left w:w="108" w:type="dxa"/>
          <w:bottom w:w="0" w:type="dxa"/>
          <w:right w:w="108" w:type="dxa"/>
        </w:tblCellMar>
      </w:tblPr>
      <w:tblGrid>
        <w:gridCol w:w="9072"/>
        <w:gridCol w:w="850"/>
      </w:tblGrid>
      <w:tr w14:paraId="4EABCFCF">
        <w:tblPrEx>
          <w:tblCellMar>
            <w:top w:w="0" w:type="dxa"/>
            <w:left w:w="108" w:type="dxa"/>
            <w:bottom w:w="0" w:type="dxa"/>
            <w:right w:w="108" w:type="dxa"/>
          </w:tblCellMar>
        </w:tblPrEx>
        <w:trPr>
          <w:trHeight w:val="1002" w:hRule="atLeast"/>
          <w:jc w:val="center"/>
        </w:trPr>
        <w:tc>
          <w:tcPr>
            <w:tcW w:w="9072" w:type="dxa"/>
          </w:tcPr>
          <w:tbl>
            <w:tblPr>
              <w:tblStyle w:val="12"/>
              <w:tblpPr w:leftFromText="180" w:rightFromText="180" w:vertAnchor="page" w:horzAnchor="margin" w:tblpXSpec="center" w:tblpY="1"/>
              <w:tblOverlap w:val="never"/>
              <w:tblW w:w="0" w:type="auto"/>
              <w:tblInd w:w="0" w:type="dxa"/>
              <w:tblLayout w:type="fixed"/>
              <w:tblCellMar>
                <w:top w:w="0" w:type="dxa"/>
                <w:left w:w="108" w:type="dxa"/>
                <w:bottom w:w="0" w:type="dxa"/>
                <w:right w:w="108" w:type="dxa"/>
              </w:tblCellMar>
            </w:tblPr>
            <w:tblGrid>
              <w:gridCol w:w="284"/>
              <w:gridCol w:w="5108"/>
            </w:tblGrid>
            <w:tr w14:paraId="733F2901">
              <w:trPr>
                <w:cantSplit/>
                <w:trHeight w:val="443" w:hRule="atLeast"/>
              </w:trPr>
              <w:tc>
                <w:tcPr>
                  <w:tcW w:w="284" w:type="dxa"/>
                  <w:vMerge w:val="restart"/>
                </w:tcPr>
                <w:p w14:paraId="102B1157">
                  <w:pPr>
                    <w:spacing w:before="60" w:after="60"/>
                    <w:jc w:val="right"/>
                    <w:rPr>
                      <w:szCs w:val="28"/>
                    </w:rPr>
                  </w:pPr>
                  <w:r>
                    <w:rPr>
                      <w:szCs w:val="28"/>
                    </w:rPr>
                    <mc:AlternateContent>
                      <mc:Choice Requires="wps">
                        <w:drawing>
                          <wp:anchor distT="0" distB="0" distL="114300" distR="114300" simplePos="0" relativeHeight="251671552" behindDoc="0" locked="0" layoutInCell="1" allowOverlap="1">
                            <wp:simplePos x="0" y="0"/>
                            <wp:positionH relativeFrom="column">
                              <wp:posOffset>-36830</wp:posOffset>
                            </wp:positionH>
                            <wp:positionV relativeFrom="paragraph">
                              <wp:posOffset>43180</wp:posOffset>
                            </wp:positionV>
                            <wp:extent cx="113665" cy="476250"/>
                            <wp:effectExtent l="10160" t="10160" r="9525" b="8890"/>
                            <wp:wrapNone/>
                            <wp:docPr id="34" name="AutoShape 76"/>
                            <wp:cNvGraphicFramePr/>
                            <a:graphic xmlns:a="http://schemas.openxmlformats.org/drawingml/2006/main">
                              <a:graphicData uri="http://schemas.microsoft.com/office/word/2010/wordprocessingShape">
                                <wps:wsp>
                                  <wps:cNvSpPr/>
                                  <wps:spPr bwMode="auto">
                                    <a:xfrm>
                                      <a:off x="0" y="0"/>
                                      <a:ext cx="113665" cy="476250"/>
                                    </a:xfrm>
                                    <a:prstGeom prst="leftBrace">
                                      <a:avLst>
                                        <a:gd name="adj1" fmla="val 34916"/>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shape id="AutoShape 76" o:spid="_x0000_s1026" o:spt="87" type="#_x0000_t87" style="position:absolute;left:0pt;margin-left:-2.9pt;margin-top:3.4pt;height:37.5pt;width:8.95pt;z-index:251671552;mso-width-relative:page;mso-height-relative:page;" filled="f" stroked="t" coordsize="21600,21600" o:gfxdata="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T9uhF1wAAAAYBAAAPAAAAAAAAAAEAIAAAACIAAABkcnMvZG93bnJldi54bWxQSwECFAAU&#10;AAAACACHTuJA55kviSsCAABjBAAADgAAAAAAAAABACAAAAAmAQAAZHJzL2Uyb0RvYy54bWxQSwUG&#10;AAAAAAYABgBZAQAAwwUAAAAA&#10;" adj="1799,10800">
                            <v:fill on="f" focussize="0,0"/>
                            <v:stroke color="#000000" joinstyle="round"/>
                            <v:imagedata o:title=""/>
                            <o:lock v:ext="edit" aspectratio="f"/>
                          </v:shape>
                        </w:pict>
                      </mc:Fallback>
                    </mc:AlternateContent>
                  </w:r>
                </w:p>
              </w:tc>
              <w:tc>
                <w:tcPr>
                  <w:tcW w:w="5108" w:type="dxa"/>
                </w:tcPr>
                <w:p w14:paraId="5F44F385">
                  <w:pPr>
                    <w:spacing w:before="60" w:after="60"/>
                    <w:rPr>
                      <w:szCs w:val="28"/>
                    </w:rPr>
                  </w:pPr>
                  <w:r>
                    <w:rPr>
                      <w:szCs w:val="21"/>
                    </w:rPr>
                    <w:t>τ</w:t>
                  </w:r>
                  <w:r>
                    <w:rPr>
                      <w:szCs w:val="28"/>
                      <w:vertAlign w:val="subscript"/>
                    </w:rPr>
                    <w:t>1</w:t>
                  </w:r>
                  <w:r>
                    <w:rPr>
                      <w:szCs w:val="28"/>
                    </w:rPr>
                    <w:t xml:space="preserve"> · </w:t>
                  </w:r>
                  <w:r>
                    <w:rPr>
                      <w:szCs w:val="28"/>
                      <w:lang w:val="en-US"/>
                    </w:rPr>
                    <w:t>dy</w:t>
                  </w:r>
                  <w:r>
                    <w:rPr>
                      <w:szCs w:val="28"/>
                      <w:vertAlign w:val="subscript"/>
                    </w:rPr>
                    <w:t>1</w:t>
                  </w:r>
                  <w:r>
                    <w:rPr>
                      <w:szCs w:val="28"/>
                    </w:rPr>
                    <w:t xml:space="preserve"> / </w:t>
                  </w:r>
                  <w:r>
                    <w:rPr>
                      <w:szCs w:val="28"/>
                      <w:lang w:val="en-US"/>
                    </w:rPr>
                    <w:t>dt</w:t>
                  </w:r>
                  <w:r>
                    <w:rPr>
                      <w:szCs w:val="28"/>
                    </w:rPr>
                    <w:t xml:space="preserve"> + </w:t>
                  </w:r>
                  <w:r>
                    <w:rPr>
                      <w:szCs w:val="28"/>
                      <w:lang w:val="en-US"/>
                    </w:rPr>
                    <w:t>y</w:t>
                  </w:r>
                  <w:r>
                    <w:rPr>
                      <w:szCs w:val="28"/>
                      <w:vertAlign w:val="subscript"/>
                    </w:rPr>
                    <w:t>1</w:t>
                  </w:r>
                  <w:r>
                    <w:rPr>
                      <w:szCs w:val="28"/>
                    </w:rPr>
                    <w:t xml:space="preserve"> = К</w:t>
                  </w:r>
                  <w:r>
                    <w:rPr>
                      <w:szCs w:val="28"/>
                      <w:vertAlign w:val="subscript"/>
                    </w:rPr>
                    <w:t>1</w:t>
                  </w:r>
                  <w:r>
                    <w:rPr>
                      <w:szCs w:val="28"/>
                    </w:rPr>
                    <w:t xml:space="preserve"> · </w:t>
                  </w:r>
                  <w:r>
                    <w:rPr>
                      <w:szCs w:val="28"/>
                      <w:lang w:val="en-US"/>
                    </w:rPr>
                    <w:t>x</w:t>
                  </w:r>
                  <w:r>
                    <w:rPr>
                      <w:szCs w:val="28"/>
                      <w:vertAlign w:val="subscript"/>
                    </w:rPr>
                    <w:t>1</w:t>
                  </w:r>
                  <w:r>
                    <w:rPr>
                      <w:szCs w:val="28"/>
                    </w:rPr>
                    <w:t xml:space="preserve"> + К</w:t>
                  </w:r>
                  <w:r>
                    <w:rPr>
                      <w:szCs w:val="28"/>
                      <w:vertAlign w:val="subscript"/>
                    </w:rPr>
                    <w:t>2</w:t>
                  </w:r>
                  <w:r>
                    <w:rPr>
                      <w:szCs w:val="28"/>
                    </w:rPr>
                    <w:t xml:space="preserve"> · </w:t>
                  </w:r>
                  <w:r>
                    <w:rPr>
                      <w:szCs w:val="28"/>
                      <w:lang w:val="en-US"/>
                    </w:rPr>
                    <w:t>y</w:t>
                  </w:r>
                  <w:r>
                    <w:rPr>
                      <w:szCs w:val="28"/>
                      <w:vertAlign w:val="subscript"/>
                    </w:rPr>
                    <w:t>2</w:t>
                  </w:r>
                  <w:r>
                    <w:rPr>
                      <w:szCs w:val="28"/>
                    </w:rPr>
                    <w:t>;</w:t>
                  </w:r>
                </w:p>
              </w:tc>
            </w:tr>
            <w:tr w14:paraId="2A12BD35">
              <w:tblPrEx>
                <w:tblCellMar>
                  <w:top w:w="0" w:type="dxa"/>
                  <w:left w:w="108" w:type="dxa"/>
                  <w:bottom w:w="0" w:type="dxa"/>
                  <w:right w:w="108" w:type="dxa"/>
                </w:tblCellMar>
              </w:tblPrEx>
              <w:trPr>
                <w:cantSplit/>
                <w:trHeight w:val="442" w:hRule="atLeast"/>
              </w:trPr>
              <w:tc>
                <w:tcPr>
                  <w:tcW w:w="284" w:type="dxa"/>
                  <w:vMerge w:val="continue"/>
                </w:tcPr>
                <w:p w14:paraId="5914F696">
                  <w:pPr>
                    <w:spacing w:before="60" w:after="60"/>
                    <w:rPr>
                      <w:szCs w:val="28"/>
                    </w:rPr>
                  </w:pPr>
                </w:p>
              </w:tc>
              <w:tc>
                <w:tcPr>
                  <w:tcW w:w="5108" w:type="dxa"/>
                </w:tcPr>
                <w:p w14:paraId="1444AFA3">
                  <w:pPr>
                    <w:spacing w:before="60" w:after="60"/>
                    <w:rPr>
                      <w:szCs w:val="28"/>
                    </w:rPr>
                  </w:pPr>
                  <w:r>
                    <w:rPr>
                      <w:szCs w:val="21"/>
                    </w:rPr>
                    <w:t>τ</w:t>
                  </w:r>
                  <w:r>
                    <w:rPr>
                      <w:szCs w:val="28"/>
                      <w:vertAlign w:val="subscript"/>
                    </w:rPr>
                    <w:t>2</w:t>
                  </w:r>
                  <w:r>
                    <w:rPr>
                      <w:szCs w:val="28"/>
                    </w:rPr>
                    <w:t xml:space="preserve"> · </w:t>
                  </w:r>
                  <w:r>
                    <w:rPr>
                      <w:szCs w:val="28"/>
                      <w:lang w:val="en-US"/>
                    </w:rPr>
                    <w:t>dy</w:t>
                  </w:r>
                  <w:r>
                    <w:rPr>
                      <w:szCs w:val="28"/>
                      <w:vertAlign w:val="subscript"/>
                    </w:rPr>
                    <w:t>2</w:t>
                  </w:r>
                  <w:r>
                    <w:rPr>
                      <w:szCs w:val="28"/>
                    </w:rPr>
                    <w:t xml:space="preserve"> / </w:t>
                  </w:r>
                  <w:r>
                    <w:rPr>
                      <w:szCs w:val="28"/>
                      <w:lang w:val="en-US"/>
                    </w:rPr>
                    <w:t>dt</w:t>
                  </w:r>
                  <w:r>
                    <w:rPr>
                      <w:szCs w:val="28"/>
                    </w:rPr>
                    <w:t xml:space="preserve"> + </w:t>
                  </w:r>
                  <w:r>
                    <w:rPr>
                      <w:szCs w:val="28"/>
                      <w:lang w:val="en-US"/>
                    </w:rPr>
                    <w:t>y</w:t>
                  </w:r>
                  <w:r>
                    <w:rPr>
                      <w:szCs w:val="28"/>
                      <w:vertAlign w:val="subscript"/>
                    </w:rPr>
                    <w:t>2</w:t>
                  </w:r>
                  <w:r>
                    <w:rPr>
                      <w:szCs w:val="28"/>
                    </w:rPr>
                    <w:t xml:space="preserve"> = К</w:t>
                  </w:r>
                  <w:r>
                    <w:rPr>
                      <w:szCs w:val="28"/>
                      <w:vertAlign w:val="subscript"/>
                    </w:rPr>
                    <w:t>4</w:t>
                  </w:r>
                  <w:r>
                    <w:rPr>
                      <w:szCs w:val="28"/>
                    </w:rPr>
                    <w:t xml:space="preserve"> · </w:t>
                  </w:r>
                  <w:r>
                    <w:rPr>
                      <w:szCs w:val="28"/>
                      <w:lang w:val="en-US"/>
                    </w:rPr>
                    <w:t>z</w:t>
                  </w:r>
                  <w:r>
                    <w:rPr>
                      <w:szCs w:val="28"/>
                    </w:rPr>
                    <w:t xml:space="preserve"> + К</w:t>
                  </w:r>
                  <w:r>
                    <w:rPr>
                      <w:szCs w:val="28"/>
                      <w:vertAlign w:val="subscript"/>
                    </w:rPr>
                    <w:t>3</w:t>
                  </w:r>
                  <w:r>
                    <w:rPr>
                      <w:szCs w:val="28"/>
                    </w:rPr>
                    <w:t xml:space="preserve"> · </w:t>
                  </w:r>
                  <w:r>
                    <w:rPr>
                      <w:szCs w:val="28"/>
                      <w:lang w:val="en-US"/>
                    </w:rPr>
                    <w:t>x</w:t>
                  </w:r>
                  <w:r>
                    <w:rPr>
                      <w:szCs w:val="28"/>
                      <w:vertAlign w:val="subscript"/>
                    </w:rPr>
                    <w:t>2</w:t>
                  </w:r>
                  <w:r>
                    <w:rPr>
                      <w:szCs w:val="28"/>
                    </w:rPr>
                    <w:t xml:space="preserve"> + К</w:t>
                  </w:r>
                  <w:r>
                    <w:rPr>
                      <w:szCs w:val="28"/>
                      <w:vertAlign w:val="subscript"/>
                    </w:rPr>
                    <w:t>5</w:t>
                  </w:r>
                  <w:r>
                    <w:rPr>
                      <w:szCs w:val="28"/>
                    </w:rPr>
                    <w:t xml:space="preserve"> · </w:t>
                  </w:r>
                  <w:r>
                    <w:rPr>
                      <w:szCs w:val="28"/>
                      <w:lang w:val="en-US"/>
                    </w:rPr>
                    <w:t>y</w:t>
                  </w:r>
                  <w:r>
                    <w:rPr>
                      <w:szCs w:val="28"/>
                      <w:vertAlign w:val="subscript"/>
                    </w:rPr>
                    <w:t>1</w:t>
                  </w:r>
                  <w:r>
                    <w:rPr>
                      <w:szCs w:val="28"/>
                    </w:rPr>
                    <w:t>.</w:t>
                  </w:r>
                </w:p>
              </w:tc>
            </w:tr>
          </w:tbl>
          <w:p w14:paraId="2BF16E8D">
            <w:pPr>
              <w:tabs>
                <w:tab w:val="left" w:pos="10190"/>
              </w:tabs>
              <w:autoSpaceDE w:val="0"/>
              <w:autoSpaceDN w:val="0"/>
              <w:adjustRightInd w:val="0"/>
              <w:spacing w:line="360" w:lineRule="auto"/>
              <w:ind w:left="-108" w:right="-108"/>
              <w:jc w:val="center"/>
              <w:rPr>
                <w:szCs w:val="28"/>
              </w:rPr>
            </w:pPr>
          </w:p>
        </w:tc>
        <w:tc>
          <w:tcPr>
            <w:tcW w:w="850" w:type="dxa"/>
            <w:vAlign w:val="center"/>
          </w:tcPr>
          <w:p w14:paraId="682AD7F5">
            <w:pPr>
              <w:tabs>
                <w:tab w:val="left" w:pos="10190"/>
              </w:tabs>
              <w:ind w:left="-108" w:right="-108"/>
              <w:jc w:val="center"/>
              <w:rPr>
                <w:szCs w:val="28"/>
              </w:rPr>
            </w:pPr>
            <w:r>
              <w:rPr>
                <w:szCs w:val="28"/>
              </w:rPr>
              <w:t>(</w:t>
            </w:r>
            <w:r>
              <w:rPr>
                <w:rFonts w:hint="default"/>
                <w:szCs w:val="28"/>
                <w:lang w:val="uk-UA"/>
              </w:rPr>
              <w:t>8</w:t>
            </w:r>
            <w:r>
              <w:rPr>
                <w:szCs w:val="28"/>
              </w:rPr>
              <w:t>.20)</w:t>
            </w:r>
          </w:p>
        </w:tc>
      </w:tr>
    </w:tbl>
    <w:p w14:paraId="1AE839D7">
      <w:pPr>
        <w:spacing w:line="360" w:lineRule="auto"/>
        <w:ind w:firstLine="708"/>
        <w:rPr>
          <w:szCs w:val="28"/>
          <w:lang w:val="uk-UA"/>
        </w:rPr>
      </w:pPr>
      <w:r>
        <w:rPr>
          <w:szCs w:val="28"/>
          <w:lang w:val="uk-UA"/>
        </w:rPr>
        <w:t>Оскільки температура стінок трубок TСТО є проміжним параметром, її необхідно виключити з другого рівняння системи (</w:t>
      </w:r>
      <w:r>
        <w:rPr>
          <w:rFonts w:hint="default"/>
          <w:szCs w:val="28"/>
          <w:lang w:val="uk-UA"/>
        </w:rPr>
        <w:t>8</w:t>
      </w:r>
      <w:r>
        <w:rPr>
          <w:szCs w:val="28"/>
          <w:lang w:val="uk-UA"/>
        </w:rPr>
        <w:t>.17). Для цього розв'язуємо систему рівнянь щодо вихідної величини y</w:t>
      </w:r>
      <w:r>
        <w:rPr>
          <w:szCs w:val="28"/>
          <w:vertAlign w:val="subscript"/>
          <w:lang w:val="uk-UA"/>
        </w:rPr>
        <w:t>2</w:t>
      </w:r>
      <w:r>
        <w:rPr>
          <w:szCs w:val="28"/>
          <w:lang w:val="uk-UA"/>
        </w:rPr>
        <w:t>.</w:t>
      </w:r>
    </w:p>
    <w:p w14:paraId="59FFBC01">
      <w:pPr>
        <w:spacing w:line="360" w:lineRule="auto"/>
        <w:ind w:firstLine="708"/>
        <w:rPr>
          <w:szCs w:val="28"/>
          <w:lang w:val="uk-UA"/>
        </w:rPr>
      </w:pPr>
      <w:r>
        <w:rPr>
          <w:szCs w:val="28"/>
          <w:lang w:val="uk-UA"/>
        </w:rPr>
        <w:t>З другого рівняння системи (</w:t>
      </w:r>
      <w:r>
        <w:rPr>
          <w:rFonts w:hint="default"/>
          <w:szCs w:val="28"/>
          <w:lang w:val="uk-UA"/>
        </w:rPr>
        <w:t>8</w:t>
      </w:r>
      <w:r>
        <w:rPr>
          <w:szCs w:val="28"/>
          <w:lang w:val="uk-UA"/>
        </w:rPr>
        <w:t>.20) знаходимо y</w:t>
      </w:r>
      <w:r>
        <w:rPr>
          <w:szCs w:val="28"/>
          <w:vertAlign w:val="subscript"/>
          <w:lang w:val="uk-UA"/>
        </w:rPr>
        <w:t>1</w:t>
      </w:r>
    </w:p>
    <w:p w14:paraId="42DC5678">
      <w:pPr>
        <w:spacing w:line="360" w:lineRule="auto"/>
        <w:jc w:val="right"/>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y</m:t>
            </m:r>
            <m:ctrlPr>
              <w:rPr>
                <w:rFonts w:ascii="Cambria Math" w:hAnsi="Cambria Math"/>
                <w:iCs/>
                <w:szCs w:val="28"/>
                <w:lang w:val="uk-UA"/>
              </w:rPr>
            </m:ctrlPr>
          </m:e>
          <m:sub>
            <m:r>
              <m:rPr>
                <m:sty m:val="p"/>
              </m:rPr>
              <w:rPr>
                <w:rFonts w:ascii="Cambria Math" w:hAnsi="Cambria Math"/>
                <w:szCs w:val="28"/>
                <w:lang w:val="uk-UA"/>
              </w:rPr>
              <m:t>1</m:t>
            </m:r>
            <m:ctrlPr>
              <w:rPr>
                <w:rFonts w:ascii="Cambria Math" w:hAnsi="Cambria Math"/>
                <w:iCs/>
                <w:szCs w:val="28"/>
                <w:lang w:val="uk-UA"/>
              </w:rPr>
            </m:ctrlPr>
          </m:sub>
        </m:sSub>
        <m:r>
          <m:rPr>
            <m:sty m:val="p"/>
          </m:rPr>
          <w:rPr>
            <w:rFonts w:ascii="Cambria Math" w:hAnsi="Cambria Math"/>
            <w:szCs w:val="28"/>
            <w:lang w:val="uk-UA"/>
          </w:rPr>
          <m:t xml:space="preserve"> = </m:t>
        </m:r>
        <m:f>
          <m:fP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τ</m:t>
                </m:r>
                <m:ctrlPr>
                  <w:rPr>
                    <w:rFonts w:ascii="Cambria Math" w:hAnsi="Cambria Math"/>
                    <w:iCs/>
                    <w:szCs w:val="28"/>
                    <w:lang w:val="uk-UA"/>
                  </w:rPr>
                </m:ctrlPr>
              </m:e>
              <m:sub>
                <m:r>
                  <m:rPr>
                    <m:sty m:val="p"/>
                  </m:rPr>
                  <w:rPr>
                    <w:rFonts w:ascii="Cambria Math" w:hAnsi="Cambria Math"/>
                    <w:szCs w:val="28"/>
                    <w:lang w:val="uk-UA"/>
                  </w:rPr>
                  <m:t>2</m:t>
                </m:r>
                <m:ctrlPr>
                  <w:rPr>
                    <w:rFonts w:ascii="Cambria Math" w:hAnsi="Cambria Math"/>
                    <w:iCs/>
                    <w:szCs w:val="28"/>
                    <w:lang w:val="uk-UA"/>
                  </w:rPr>
                </m:ctrlPr>
              </m:sub>
            </m:sSub>
            <m:ctrlPr>
              <w:rPr>
                <w:rFonts w:ascii="Cambria Math" w:hAnsi="Cambria Math"/>
                <w:iCs/>
                <w:szCs w:val="28"/>
                <w:lang w:val="uk-UA"/>
              </w:rPr>
            </m:ctrlPr>
          </m:num>
          <m:den>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5</m:t>
                </m:r>
                <m:ctrlPr>
                  <w:rPr>
                    <w:rFonts w:ascii="Cambria Math" w:hAnsi="Cambria Math"/>
                    <w:iCs/>
                    <w:szCs w:val="28"/>
                    <w:lang w:val="uk-UA"/>
                  </w:rPr>
                </m:ctrlPr>
              </m:sub>
            </m:sSub>
            <m:ctrlPr>
              <w:rPr>
                <w:rFonts w:ascii="Cambria Math" w:hAnsi="Cambria Math"/>
                <w:iCs/>
                <w:szCs w:val="28"/>
                <w:lang w:val="uk-UA"/>
              </w:rPr>
            </m:ctrlPr>
          </m:den>
        </m:f>
        <m:r>
          <m:rPr>
            <m:sty m:val="p"/>
          </m:rPr>
          <w:rPr>
            <w:rFonts w:ascii="Cambria Math" w:hAnsi="Cambria Math"/>
            <w:szCs w:val="28"/>
            <w:lang w:val="uk-UA"/>
          </w:rPr>
          <m:t xml:space="preserve"> · </m:t>
        </m:r>
        <m:f>
          <m:fP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dy</m:t>
                </m:r>
                <m:ctrlPr>
                  <w:rPr>
                    <w:rFonts w:ascii="Cambria Math" w:hAnsi="Cambria Math"/>
                    <w:iCs/>
                    <w:szCs w:val="28"/>
                    <w:lang w:val="uk-UA"/>
                  </w:rPr>
                </m:ctrlPr>
              </m:e>
              <m:sub>
                <m:r>
                  <m:rPr>
                    <m:sty m:val="p"/>
                  </m:rPr>
                  <w:rPr>
                    <w:rFonts w:ascii="Cambria Math" w:hAnsi="Cambria Math"/>
                    <w:szCs w:val="28"/>
                    <w:lang w:val="uk-UA"/>
                  </w:rPr>
                  <m:t>2</m:t>
                </m:r>
                <m:ctrlPr>
                  <w:rPr>
                    <w:rFonts w:ascii="Cambria Math" w:hAnsi="Cambria Math"/>
                    <w:iCs/>
                    <w:szCs w:val="28"/>
                    <w:lang w:val="uk-UA"/>
                  </w:rPr>
                </m:ctrlPr>
              </m:sub>
            </m:sSub>
            <m:ctrlPr>
              <w:rPr>
                <w:rFonts w:ascii="Cambria Math" w:hAnsi="Cambria Math"/>
                <w:iCs/>
                <w:szCs w:val="28"/>
                <w:lang w:val="uk-UA"/>
              </w:rPr>
            </m:ctrlPr>
          </m:num>
          <m:den>
            <m:r>
              <m:rPr>
                <m:sty m:val="p"/>
              </m:rPr>
              <w:rPr>
                <w:rFonts w:ascii="Cambria Math" w:hAnsi="Cambria Math"/>
                <w:szCs w:val="28"/>
                <w:lang w:val="uk-UA"/>
              </w:rPr>
              <m:t>dt</m:t>
            </m:r>
            <m:ctrlPr>
              <w:rPr>
                <w:rFonts w:ascii="Cambria Math" w:hAnsi="Cambria Math"/>
                <w:iCs/>
                <w:szCs w:val="28"/>
                <w:lang w:val="uk-UA"/>
              </w:rPr>
            </m:ctrlPr>
          </m:den>
        </m:f>
        <m:r>
          <m:rPr>
            <m:sty m:val="p"/>
          </m:rPr>
          <w:rPr>
            <w:rFonts w:ascii="Cambria Math" w:hAnsi="Cambria Math"/>
            <w:szCs w:val="28"/>
            <w:lang w:val="uk-UA"/>
          </w:rPr>
          <m:t xml:space="preserve"> + </m:t>
        </m:r>
        <m:f>
          <m:fPr>
            <m:ctrlPr>
              <w:rPr>
                <w:rFonts w:ascii="Cambria Math" w:hAnsi="Cambria Math"/>
                <w:iCs/>
                <w:szCs w:val="28"/>
                <w:lang w:val="uk-UA"/>
              </w:rPr>
            </m:ctrlPr>
          </m:fPr>
          <m:num>
            <m:r>
              <m:rPr>
                <m:sty m:val="p"/>
              </m:rPr>
              <w:rPr>
                <w:rFonts w:ascii="Cambria Math" w:hAnsi="Cambria Math"/>
                <w:szCs w:val="28"/>
                <w:lang w:val="uk-UA"/>
              </w:rPr>
              <m:t>1</m:t>
            </m:r>
            <m:ctrlPr>
              <w:rPr>
                <w:rFonts w:ascii="Cambria Math" w:hAnsi="Cambria Math"/>
                <w:iCs/>
                <w:szCs w:val="28"/>
                <w:lang w:val="uk-UA"/>
              </w:rPr>
            </m:ctrlPr>
          </m:num>
          <m:den>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5</m:t>
                </m:r>
                <m:ctrlPr>
                  <w:rPr>
                    <w:rFonts w:ascii="Cambria Math" w:hAnsi="Cambria Math"/>
                    <w:iCs/>
                    <w:szCs w:val="28"/>
                    <w:lang w:val="uk-UA"/>
                  </w:rPr>
                </m:ctrlPr>
              </m:sub>
            </m:sSub>
            <m:ctrlPr>
              <w:rPr>
                <w:rFonts w:ascii="Cambria Math" w:hAnsi="Cambria Math"/>
                <w:iCs/>
                <w:szCs w:val="28"/>
                <w:lang w:val="uk-UA"/>
              </w:rPr>
            </m:ctrlPr>
          </m:den>
        </m:f>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y</m:t>
            </m:r>
            <m:ctrlPr>
              <w:rPr>
                <w:rFonts w:ascii="Cambria Math" w:hAnsi="Cambria Math"/>
                <w:iCs/>
                <w:szCs w:val="28"/>
                <w:lang w:val="uk-UA"/>
              </w:rPr>
            </m:ctrlPr>
          </m:e>
          <m:sub>
            <m:r>
              <m:rPr>
                <m:sty m:val="p"/>
              </m:rPr>
              <w:rPr>
                <w:rFonts w:ascii="Cambria Math" w:hAnsi="Cambria Math"/>
                <w:szCs w:val="28"/>
                <w:lang w:val="uk-UA"/>
              </w:rPr>
              <m:t>2</m:t>
            </m:r>
            <m:ctrlPr>
              <w:rPr>
                <w:rFonts w:ascii="Cambria Math" w:hAnsi="Cambria Math"/>
                <w:iCs/>
                <w:szCs w:val="28"/>
                <w:lang w:val="uk-UA"/>
              </w:rPr>
            </m:ctrlPr>
          </m:sub>
        </m:sSub>
        <m:r>
          <m:rPr>
            <m:sty m:val="p"/>
          </m:rPr>
          <w:rPr>
            <w:rFonts w:ascii="Cambria Math" w:hAnsi="Cambria Math"/>
            <w:szCs w:val="28"/>
            <w:lang w:val="uk-UA"/>
          </w:rPr>
          <m:t xml:space="preserve"> − </m:t>
        </m:r>
        <m:f>
          <m:fP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4</m:t>
                </m:r>
                <m:ctrlPr>
                  <w:rPr>
                    <w:rFonts w:ascii="Cambria Math" w:hAnsi="Cambria Math"/>
                    <w:iCs/>
                    <w:szCs w:val="28"/>
                    <w:lang w:val="uk-UA"/>
                  </w:rPr>
                </m:ctrlPr>
              </m:sub>
            </m:sSub>
            <m:ctrlPr>
              <w:rPr>
                <w:rFonts w:ascii="Cambria Math" w:hAnsi="Cambria Math"/>
                <w:iCs/>
                <w:szCs w:val="28"/>
                <w:lang w:val="uk-UA"/>
              </w:rPr>
            </m:ctrlPr>
          </m:num>
          <m:den>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 xml:space="preserve">5 </m:t>
                </m:r>
                <m:ctrlPr>
                  <w:rPr>
                    <w:rFonts w:ascii="Cambria Math" w:hAnsi="Cambria Math"/>
                    <w:iCs/>
                    <w:szCs w:val="28"/>
                    <w:lang w:val="uk-UA"/>
                  </w:rPr>
                </m:ctrlPr>
              </m:sub>
            </m:sSub>
            <m:ctrlPr>
              <w:rPr>
                <w:rFonts w:ascii="Cambria Math" w:hAnsi="Cambria Math"/>
                <w:iCs/>
                <w:szCs w:val="28"/>
                <w:lang w:val="uk-UA"/>
              </w:rPr>
            </m:ctrlPr>
          </m:den>
        </m:f>
        <m:r>
          <m:rPr>
            <m:sty m:val="p"/>
          </m:rPr>
          <w:rPr>
            <w:rFonts w:ascii="Cambria Math" w:hAnsi="Cambria Math"/>
            <w:szCs w:val="28"/>
            <w:lang w:val="uk-UA"/>
          </w:rPr>
          <m:t xml:space="preserve">· z − </m:t>
        </m:r>
        <m:f>
          <m:fP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3</m:t>
                </m:r>
                <m:ctrlPr>
                  <w:rPr>
                    <w:rFonts w:ascii="Cambria Math" w:hAnsi="Cambria Math"/>
                    <w:iCs/>
                    <w:szCs w:val="28"/>
                    <w:lang w:val="uk-UA"/>
                  </w:rPr>
                </m:ctrlPr>
              </m:sub>
            </m:sSub>
            <m:ctrlPr>
              <w:rPr>
                <w:rFonts w:ascii="Cambria Math" w:hAnsi="Cambria Math"/>
                <w:iCs/>
                <w:szCs w:val="28"/>
                <w:lang w:val="uk-UA"/>
              </w:rPr>
            </m:ctrlPr>
          </m:num>
          <m:den>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5</m:t>
                </m:r>
                <m:ctrlPr>
                  <w:rPr>
                    <w:rFonts w:ascii="Cambria Math" w:hAnsi="Cambria Math"/>
                    <w:iCs/>
                    <w:szCs w:val="28"/>
                    <w:lang w:val="uk-UA"/>
                  </w:rPr>
                </m:ctrlPr>
              </m:sub>
            </m:sSub>
            <m:ctrlPr>
              <w:rPr>
                <w:rFonts w:ascii="Cambria Math" w:hAnsi="Cambria Math"/>
                <w:iCs/>
                <w:szCs w:val="28"/>
                <w:lang w:val="uk-UA"/>
              </w:rPr>
            </m:ctrlPr>
          </m:den>
        </m:f>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x</m:t>
            </m:r>
            <m:ctrlPr>
              <w:rPr>
                <w:rFonts w:ascii="Cambria Math" w:hAnsi="Cambria Math"/>
                <w:iCs/>
                <w:szCs w:val="28"/>
                <w:lang w:val="uk-UA"/>
              </w:rPr>
            </m:ctrlPr>
          </m:e>
          <m:sub>
            <m:r>
              <m:rPr>
                <m:sty m:val="p"/>
              </m:rPr>
              <w:rPr>
                <w:rFonts w:ascii="Cambria Math" w:hAnsi="Cambria Math"/>
                <w:szCs w:val="28"/>
                <w:lang w:val="uk-UA"/>
              </w:rPr>
              <m:t>2</m:t>
            </m:r>
            <m:ctrlPr>
              <w:rPr>
                <w:rFonts w:ascii="Cambria Math" w:hAnsi="Cambria Math"/>
                <w:iCs/>
                <w:szCs w:val="28"/>
                <w:lang w:val="uk-UA"/>
              </w:rPr>
            </m:ctrlPr>
          </m:sub>
        </m:sSub>
        <m:r>
          <m:rPr>
            <m:sty m:val="p"/>
          </m:rPr>
          <w:rPr>
            <w:rFonts w:ascii="Cambria Math" w:hAnsi="Cambria Math"/>
            <w:szCs w:val="28"/>
            <w:lang w:val="uk-UA"/>
          </w:rPr>
          <m:t>.</m:t>
        </m:r>
      </m:oMath>
      <w:r>
        <w:rPr>
          <w:szCs w:val="28"/>
          <w:lang w:val="uk-UA"/>
        </w:rPr>
        <w:tab/>
      </w:r>
      <w:r>
        <w:rPr>
          <w:szCs w:val="28"/>
          <w:lang w:val="uk-UA"/>
        </w:rPr>
        <w:tab/>
      </w:r>
      <w:r>
        <w:rPr>
          <w:szCs w:val="28"/>
          <w:lang w:val="uk-UA"/>
        </w:rPr>
        <w:tab/>
      </w:r>
      <w:r>
        <w:rPr>
          <w:szCs w:val="28"/>
          <w:lang w:val="uk-UA"/>
        </w:rPr>
        <w:t>(</w:t>
      </w:r>
      <w:r>
        <w:rPr>
          <w:rFonts w:hint="default"/>
          <w:szCs w:val="28"/>
          <w:lang w:val="uk-UA"/>
        </w:rPr>
        <w:t>8</w:t>
      </w:r>
      <w:r>
        <w:rPr>
          <w:szCs w:val="28"/>
          <w:lang w:val="uk-UA"/>
        </w:rPr>
        <w:t>.21)</w:t>
      </w:r>
    </w:p>
    <w:p w14:paraId="19EE06D9">
      <w:pPr>
        <w:spacing w:line="360" w:lineRule="auto"/>
        <w:ind w:firstLine="708"/>
        <w:rPr>
          <w:szCs w:val="28"/>
          <w:lang w:val="uk-UA"/>
        </w:rPr>
      </w:pPr>
      <w:r>
        <w:rPr>
          <w:szCs w:val="28"/>
          <w:lang w:val="uk-UA"/>
        </w:rPr>
        <w:t>Похідна y</w:t>
      </w:r>
      <w:r>
        <w:rPr>
          <w:szCs w:val="28"/>
          <w:vertAlign w:val="subscript"/>
          <w:lang w:val="uk-UA"/>
        </w:rPr>
        <w:t>1</w:t>
      </w:r>
      <w:r>
        <w:rPr>
          <w:szCs w:val="28"/>
          <w:lang w:val="uk-UA"/>
        </w:rPr>
        <w:t xml:space="preserve"> на підставі рівняння (4.21)</w:t>
      </w:r>
    </w:p>
    <w:p w14:paraId="5B8970B9">
      <w:pPr>
        <w:spacing w:line="360" w:lineRule="auto"/>
        <w:jc w:val="right"/>
        <w:rPr>
          <w:szCs w:val="28"/>
          <w:lang w:val="uk-UA"/>
        </w:rPr>
      </w:pPr>
      <m:oMath>
        <m:f>
          <m:fP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dy</m:t>
                </m:r>
                <m:ctrlPr>
                  <w:rPr>
                    <w:rFonts w:ascii="Cambria Math" w:hAnsi="Cambria Math"/>
                    <w:iCs/>
                    <w:szCs w:val="28"/>
                    <w:lang w:val="uk-UA"/>
                  </w:rPr>
                </m:ctrlPr>
              </m:e>
              <m:sub>
                <m:r>
                  <m:rPr>
                    <m:sty m:val="p"/>
                  </m:rPr>
                  <w:rPr>
                    <w:rFonts w:ascii="Cambria Math" w:hAnsi="Cambria Math"/>
                    <w:szCs w:val="28"/>
                    <w:lang w:val="uk-UA"/>
                  </w:rPr>
                  <m:t>1</m:t>
                </m:r>
                <m:ctrlPr>
                  <w:rPr>
                    <w:rFonts w:ascii="Cambria Math" w:hAnsi="Cambria Math"/>
                    <w:iCs/>
                    <w:szCs w:val="28"/>
                    <w:lang w:val="uk-UA"/>
                  </w:rPr>
                </m:ctrlPr>
              </m:sub>
            </m:sSub>
            <m:ctrlPr>
              <w:rPr>
                <w:rFonts w:ascii="Cambria Math" w:hAnsi="Cambria Math"/>
                <w:iCs/>
                <w:szCs w:val="28"/>
                <w:lang w:val="uk-UA"/>
              </w:rPr>
            </m:ctrlPr>
          </m:num>
          <m:den>
            <m:r>
              <m:rPr>
                <m:sty m:val="p"/>
              </m:rPr>
              <w:rPr>
                <w:rFonts w:ascii="Cambria Math" w:hAnsi="Cambria Math"/>
                <w:szCs w:val="28"/>
                <w:lang w:val="uk-UA"/>
              </w:rPr>
              <m:t>dt</m:t>
            </m:r>
            <m:ctrlPr>
              <w:rPr>
                <w:rFonts w:ascii="Cambria Math" w:hAnsi="Cambria Math"/>
                <w:iCs/>
                <w:szCs w:val="28"/>
                <w:lang w:val="uk-UA"/>
              </w:rPr>
            </m:ctrlPr>
          </m:den>
        </m:f>
        <m:r>
          <m:rPr>
            <m:sty m:val="p"/>
          </m:rPr>
          <w:rPr>
            <w:rFonts w:ascii="Cambria Math" w:hAnsi="Cambria Math"/>
            <w:szCs w:val="28"/>
            <w:lang w:val="uk-UA"/>
          </w:rPr>
          <m:t xml:space="preserve"> = </m:t>
        </m:r>
        <m:f>
          <m:fP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τ</m:t>
                </m:r>
                <m:ctrlPr>
                  <w:rPr>
                    <w:rFonts w:ascii="Cambria Math" w:hAnsi="Cambria Math"/>
                    <w:iCs/>
                    <w:szCs w:val="28"/>
                    <w:lang w:val="uk-UA"/>
                  </w:rPr>
                </m:ctrlPr>
              </m:e>
              <m:sub>
                <m:r>
                  <m:rPr>
                    <m:sty m:val="p"/>
                  </m:rPr>
                  <w:rPr>
                    <w:rFonts w:ascii="Cambria Math" w:hAnsi="Cambria Math"/>
                    <w:szCs w:val="28"/>
                    <w:lang w:val="uk-UA"/>
                  </w:rPr>
                  <m:t>2</m:t>
                </m:r>
                <m:ctrlPr>
                  <w:rPr>
                    <w:rFonts w:ascii="Cambria Math" w:hAnsi="Cambria Math"/>
                    <w:iCs/>
                    <w:szCs w:val="28"/>
                    <w:lang w:val="uk-UA"/>
                  </w:rPr>
                </m:ctrlPr>
              </m:sub>
            </m:sSub>
            <m:ctrlPr>
              <w:rPr>
                <w:rFonts w:ascii="Cambria Math" w:hAnsi="Cambria Math"/>
                <w:iCs/>
                <w:szCs w:val="28"/>
                <w:lang w:val="uk-UA"/>
              </w:rPr>
            </m:ctrlPr>
          </m:num>
          <m:den>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5</m:t>
                </m:r>
                <m:ctrlPr>
                  <w:rPr>
                    <w:rFonts w:ascii="Cambria Math" w:hAnsi="Cambria Math"/>
                    <w:iCs/>
                    <w:szCs w:val="28"/>
                    <w:lang w:val="uk-UA"/>
                  </w:rPr>
                </m:ctrlPr>
              </m:sub>
            </m:sSub>
            <m:ctrlPr>
              <w:rPr>
                <w:rFonts w:ascii="Cambria Math" w:hAnsi="Cambria Math"/>
                <w:iCs/>
                <w:szCs w:val="28"/>
                <w:lang w:val="uk-UA"/>
              </w:rPr>
            </m:ctrlPr>
          </m:den>
        </m:f>
        <m:r>
          <m:rPr>
            <m:sty m:val="p"/>
          </m:rPr>
          <w:rPr>
            <w:rFonts w:ascii="Cambria Math" w:hAnsi="Cambria Math"/>
            <w:szCs w:val="28"/>
            <w:lang w:val="uk-UA"/>
          </w:rPr>
          <m:t xml:space="preserve"> · </m:t>
        </m:r>
        <m:f>
          <m:fPr>
            <m:ctrlPr>
              <w:rPr>
                <w:rFonts w:ascii="Cambria Math" w:hAnsi="Cambria Math"/>
                <w:iCs/>
                <w:szCs w:val="28"/>
                <w:lang w:val="uk-UA"/>
              </w:rPr>
            </m:ctrlPr>
          </m:fPr>
          <m:num>
            <m:sSup>
              <m:sSupPr>
                <m:ctrlPr>
                  <w:rPr>
                    <w:rFonts w:ascii="Cambria Math" w:hAnsi="Cambria Math"/>
                    <w:iCs/>
                    <w:szCs w:val="28"/>
                    <w:lang w:val="uk-UA"/>
                  </w:rPr>
                </m:ctrlPr>
              </m:sSupPr>
              <m:e>
                <m:r>
                  <m:rPr>
                    <m:sty m:val="p"/>
                  </m:rPr>
                  <w:rPr>
                    <w:rFonts w:ascii="Cambria Math" w:hAnsi="Cambria Math"/>
                    <w:szCs w:val="28"/>
                    <w:lang w:val="uk-UA"/>
                  </w:rPr>
                  <m:t>d</m:t>
                </m:r>
                <m:ctrlPr>
                  <w:rPr>
                    <w:rFonts w:ascii="Cambria Math" w:hAnsi="Cambria Math"/>
                    <w:iCs/>
                    <w:szCs w:val="28"/>
                    <w:lang w:val="uk-UA"/>
                  </w:rPr>
                </m:ctrlPr>
              </m:e>
              <m:sup>
                <m:r>
                  <m:rPr>
                    <m:sty m:val="p"/>
                  </m:rPr>
                  <w:rPr>
                    <w:rFonts w:ascii="Cambria Math" w:hAnsi="Cambria Math"/>
                    <w:szCs w:val="28"/>
                    <w:lang w:val="uk-UA"/>
                  </w:rPr>
                  <m:t>2</m:t>
                </m:r>
                <m:ctrlPr>
                  <w:rPr>
                    <w:rFonts w:ascii="Cambria Math" w:hAnsi="Cambria Math"/>
                    <w:iCs/>
                    <w:szCs w:val="28"/>
                    <w:lang w:val="uk-UA"/>
                  </w:rPr>
                </m:ctrlPr>
              </m:sup>
            </m:sSup>
            <m:sSub>
              <m:sSubPr>
                <m:ctrlPr>
                  <w:rPr>
                    <w:rFonts w:ascii="Cambria Math" w:hAnsi="Cambria Math"/>
                    <w:iCs/>
                    <w:szCs w:val="28"/>
                    <w:lang w:val="uk-UA"/>
                  </w:rPr>
                </m:ctrlPr>
              </m:sSubPr>
              <m:e>
                <m:r>
                  <m:rPr>
                    <m:sty m:val="p"/>
                  </m:rPr>
                  <w:rPr>
                    <w:rFonts w:ascii="Cambria Math" w:hAnsi="Cambria Math"/>
                    <w:szCs w:val="28"/>
                    <w:lang w:val="uk-UA"/>
                  </w:rPr>
                  <m:t>y</m:t>
                </m:r>
                <m:ctrlPr>
                  <w:rPr>
                    <w:rFonts w:ascii="Cambria Math" w:hAnsi="Cambria Math"/>
                    <w:iCs/>
                    <w:szCs w:val="28"/>
                    <w:lang w:val="uk-UA"/>
                  </w:rPr>
                </m:ctrlPr>
              </m:e>
              <m:sub>
                <m:r>
                  <m:rPr>
                    <m:sty m:val="p"/>
                  </m:rPr>
                  <w:rPr>
                    <w:rFonts w:ascii="Cambria Math" w:hAnsi="Cambria Math"/>
                    <w:szCs w:val="28"/>
                    <w:lang w:val="uk-UA"/>
                  </w:rPr>
                  <m:t>2</m:t>
                </m:r>
                <m:ctrlPr>
                  <w:rPr>
                    <w:rFonts w:ascii="Cambria Math" w:hAnsi="Cambria Math"/>
                    <w:iCs/>
                    <w:szCs w:val="28"/>
                    <w:lang w:val="uk-UA"/>
                  </w:rPr>
                </m:ctrlPr>
              </m:sub>
            </m:sSub>
            <m:ctrlPr>
              <w:rPr>
                <w:rFonts w:ascii="Cambria Math" w:hAnsi="Cambria Math"/>
                <w:iCs/>
                <w:szCs w:val="28"/>
                <w:lang w:val="uk-UA"/>
              </w:rPr>
            </m:ctrlPr>
          </m:num>
          <m:den>
            <m:sSup>
              <m:sSupPr>
                <m:ctrlPr>
                  <w:rPr>
                    <w:rFonts w:ascii="Cambria Math" w:hAnsi="Cambria Math"/>
                    <w:iCs/>
                    <w:szCs w:val="28"/>
                    <w:lang w:val="uk-UA"/>
                  </w:rPr>
                </m:ctrlPr>
              </m:sSupPr>
              <m:e>
                <m:r>
                  <m:rPr>
                    <m:sty m:val="p"/>
                  </m:rPr>
                  <w:rPr>
                    <w:rFonts w:ascii="Cambria Math" w:hAnsi="Cambria Math"/>
                    <w:szCs w:val="28"/>
                    <w:lang w:val="uk-UA"/>
                  </w:rPr>
                  <m:t>dt</m:t>
                </m:r>
                <m:ctrlPr>
                  <w:rPr>
                    <w:rFonts w:ascii="Cambria Math" w:hAnsi="Cambria Math"/>
                    <w:iCs/>
                    <w:szCs w:val="28"/>
                    <w:lang w:val="uk-UA"/>
                  </w:rPr>
                </m:ctrlPr>
              </m:e>
              <m:sup>
                <m:r>
                  <m:rPr>
                    <m:sty m:val="p"/>
                  </m:rPr>
                  <w:rPr>
                    <w:rFonts w:ascii="Cambria Math" w:hAnsi="Cambria Math"/>
                    <w:szCs w:val="28"/>
                    <w:lang w:val="uk-UA"/>
                  </w:rPr>
                  <m:t>2</m:t>
                </m:r>
                <m:ctrlPr>
                  <w:rPr>
                    <w:rFonts w:ascii="Cambria Math" w:hAnsi="Cambria Math"/>
                    <w:iCs/>
                    <w:szCs w:val="28"/>
                    <w:lang w:val="uk-UA"/>
                  </w:rPr>
                </m:ctrlPr>
              </m:sup>
            </m:sSup>
            <m:ctrlPr>
              <w:rPr>
                <w:rFonts w:ascii="Cambria Math" w:hAnsi="Cambria Math"/>
                <w:iCs/>
                <w:szCs w:val="28"/>
                <w:lang w:val="uk-UA"/>
              </w:rPr>
            </m:ctrlPr>
          </m:den>
        </m:f>
        <m:r>
          <m:rPr>
            <m:sty m:val="p"/>
          </m:rPr>
          <w:rPr>
            <w:rFonts w:ascii="Cambria Math" w:hAnsi="Cambria Math"/>
            <w:szCs w:val="28"/>
            <w:lang w:val="uk-UA"/>
          </w:rPr>
          <m:t xml:space="preserve"> + </m:t>
        </m:r>
        <m:f>
          <m:fPr>
            <m:ctrlPr>
              <w:rPr>
                <w:rFonts w:ascii="Cambria Math" w:hAnsi="Cambria Math"/>
                <w:iCs/>
                <w:szCs w:val="28"/>
                <w:lang w:val="uk-UA"/>
              </w:rPr>
            </m:ctrlPr>
          </m:fPr>
          <m:num>
            <m:r>
              <m:rPr>
                <m:sty m:val="p"/>
              </m:rPr>
              <w:rPr>
                <w:rFonts w:ascii="Cambria Math" w:hAnsi="Cambria Math"/>
                <w:szCs w:val="28"/>
                <w:lang w:val="uk-UA"/>
              </w:rPr>
              <m:t>1</m:t>
            </m:r>
            <m:ctrlPr>
              <w:rPr>
                <w:rFonts w:ascii="Cambria Math" w:hAnsi="Cambria Math"/>
                <w:iCs/>
                <w:szCs w:val="28"/>
                <w:lang w:val="uk-UA"/>
              </w:rPr>
            </m:ctrlPr>
          </m:num>
          <m:den>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5</m:t>
                </m:r>
                <m:ctrlPr>
                  <w:rPr>
                    <w:rFonts w:ascii="Cambria Math" w:hAnsi="Cambria Math"/>
                    <w:iCs/>
                    <w:szCs w:val="28"/>
                    <w:lang w:val="uk-UA"/>
                  </w:rPr>
                </m:ctrlPr>
              </m:sub>
            </m:sSub>
            <m:ctrlPr>
              <w:rPr>
                <w:rFonts w:ascii="Cambria Math" w:hAnsi="Cambria Math"/>
                <w:iCs/>
                <w:szCs w:val="28"/>
                <w:lang w:val="uk-UA"/>
              </w:rPr>
            </m:ctrlPr>
          </m:den>
        </m:f>
        <m:r>
          <m:rPr>
            <m:sty m:val="p"/>
          </m:rPr>
          <w:rPr>
            <w:rFonts w:ascii="Cambria Math" w:hAnsi="Cambria Math"/>
            <w:szCs w:val="28"/>
            <w:lang w:val="uk-UA"/>
          </w:rPr>
          <m:t xml:space="preserve"> · </m:t>
        </m:r>
        <m:f>
          <m:fP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dy</m:t>
                </m:r>
                <m:ctrlPr>
                  <w:rPr>
                    <w:rFonts w:ascii="Cambria Math" w:hAnsi="Cambria Math"/>
                    <w:iCs/>
                    <w:szCs w:val="28"/>
                    <w:lang w:val="uk-UA"/>
                  </w:rPr>
                </m:ctrlPr>
              </m:e>
              <m:sub>
                <m:r>
                  <m:rPr>
                    <m:sty m:val="p"/>
                  </m:rPr>
                  <w:rPr>
                    <w:rFonts w:ascii="Cambria Math" w:hAnsi="Cambria Math"/>
                    <w:szCs w:val="28"/>
                    <w:lang w:val="uk-UA"/>
                  </w:rPr>
                  <m:t>2</m:t>
                </m:r>
                <m:ctrlPr>
                  <w:rPr>
                    <w:rFonts w:ascii="Cambria Math" w:hAnsi="Cambria Math"/>
                    <w:iCs/>
                    <w:szCs w:val="28"/>
                    <w:lang w:val="uk-UA"/>
                  </w:rPr>
                </m:ctrlPr>
              </m:sub>
            </m:sSub>
            <m:ctrlPr>
              <w:rPr>
                <w:rFonts w:ascii="Cambria Math" w:hAnsi="Cambria Math"/>
                <w:iCs/>
                <w:szCs w:val="28"/>
                <w:lang w:val="uk-UA"/>
              </w:rPr>
            </m:ctrlPr>
          </m:num>
          <m:den>
            <m:r>
              <m:rPr>
                <m:sty m:val="p"/>
              </m:rPr>
              <w:rPr>
                <w:rFonts w:ascii="Cambria Math" w:hAnsi="Cambria Math"/>
                <w:szCs w:val="28"/>
                <w:lang w:val="uk-UA"/>
              </w:rPr>
              <m:t>dt</m:t>
            </m:r>
            <m:ctrlPr>
              <w:rPr>
                <w:rFonts w:ascii="Cambria Math" w:hAnsi="Cambria Math"/>
                <w:iCs/>
                <w:szCs w:val="28"/>
                <w:lang w:val="uk-UA"/>
              </w:rPr>
            </m:ctrlPr>
          </m:den>
        </m:f>
        <m:r>
          <m:rPr>
            <m:sty m:val="p"/>
          </m:rPr>
          <w:rPr>
            <w:rFonts w:ascii="Cambria Math" w:hAnsi="Cambria Math"/>
            <w:szCs w:val="28"/>
            <w:lang w:val="uk-UA"/>
          </w:rPr>
          <m:t xml:space="preserve"> − </m:t>
        </m:r>
        <m:f>
          <m:fP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4</m:t>
                </m:r>
                <m:ctrlPr>
                  <w:rPr>
                    <w:rFonts w:ascii="Cambria Math" w:hAnsi="Cambria Math"/>
                    <w:iCs/>
                    <w:szCs w:val="28"/>
                    <w:lang w:val="uk-UA"/>
                  </w:rPr>
                </m:ctrlPr>
              </m:sub>
            </m:sSub>
            <m:ctrlPr>
              <w:rPr>
                <w:rFonts w:ascii="Cambria Math" w:hAnsi="Cambria Math"/>
                <w:iCs/>
                <w:szCs w:val="28"/>
                <w:lang w:val="uk-UA"/>
              </w:rPr>
            </m:ctrlPr>
          </m:num>
          <m:den>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5</m:t>
                </m:r>
                <m:ctrlPr>
                  <w:rPr>
                    <w:rFonts w:ascii="Cambria Math" w:hAnsi="Cambria Math"/>
                    <w:iCs/>
                    <w:szCs w:val="28"/>
                    <w:lang w:val="uk-UA"/>
                  </w:rPr>
                </m:ctrlPr>
              </m:sub>
            </m:sSub>
            <m:ctrlPr>
              <w:rPr>
                <w:rFonts w:ascii="Cambria Math" w:hAnsi="Cambria Math"/>
                <w:iCs/>
                <w:szCs w:val="28"/>
                <w:lang w:val="uk-UA"/>
              </w:rPr>
            </m:ctrlPr>
          </m:den>
        </m:f>
        <m:r>
          <m:rPr>
            <m:sty m:val="p"/>
          </m:rPr>
          <w:rPr>
            <w:rFonts w:ascii="Cambria Math" w:hAnsi="Cambria Math"/>
            <w:szCs w:val="28"/>
            <w:lang w:val="uk-UA"/>
          </w:rPr>
          <m:t xml:space="preserve"> · </m:t>
        </m:r>
        <m:f>
          <m:fPr>
            <m:ctrlPr>
              <w:rPr>
                <w:rFonts w:ascii="Cambria Math" w:hAnsi="Cambria Math"/>
                <w:iCs/>
                <w:szCs w:val="28"/>
                <w:lang w:val="uk-UA"/>
              </w:rPr>
            </m:ctrlPr>
          </m:fPr>
          <m:num>
            <m:r>
              <m:rPr>
                <m:sty m:val="p"/>
              </m:rPr>
              <w:rPr>
                <w:rFonts w:ascii="Cambria Math" w:hAnsi="Cambria Math"/>
                <w:szCs w:val="28"/>
                <w:lang w:val="uk-UA"/>
              </w:rPr>
              <m:t>dz</m:t>
            </m:r>
            <m:ctrlPr>
              <w:rPr>
                <w:rFonts w:ascii="Cambria Math" w:hAnsi="Cambria Math"/>
                <w:iCs/>
                <w:szCs w:val="28"/>
                <w:lang w:val="uk-UA"/>
              </w:rPr>
            </m:ctrlPr>
          </m:num>
          <m:den>
            <m:r>
              <m:rPr>
                <m:sty m:val="p"/>
              </m:rPr>
              <w:rPr>
                <w:rFonts w:ascii="Cambria Math" w:hAnsi="Cambria Math"/>
                <w:szCs w:val="28"/>
                <w:lang w:val="uk-UA"/>
              </w:rPr>
              <m:t>dt</m:t>
            </m:r>
            <m:ctrlPr>
              <w:rPr>
                <w:rFonts w:ascii="Cambria Math" w:hAnsi="Cambria Math"/>
                <w:iCs/>
                <w:szCs w:val="28"/>
                <w:lang w:val="uk-UA"/>
              </w:rPr>
            </m:ctrlPr>
          </m:den>
        </m:f>
        <m:r>
          <m:rPr>
            <m:sty m:val="p"/>
          </m:rPr>
          <w:rPr>
            <w:rFonts w:ascii="Cambria Math" w:hAnsi="Cambria Math"/>
            <w:szCs w:val="28"/>
            <w:lang w:val="uk-UA"/>
          </w:rPr>
          <m:t xml:space="preserve"> − </m:t>
        </m:r>
        <m:f>
          <m:fP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3</m:t>
                </m:r>
                <m:ctrlPr>
                  <w:rPr>
                    <w:rFonts w:ascii="Cambria Math" w:hAnsi="Cambria Math"/>
                    <w:iCs/>
                    <w:szCs w:val="28"/>
                    <w:lang w:val="uk-UA"/>
                  </w:rPr>
                </m:ctrlPr>
              </m:sub>
            </m:sSub>
            <m:ctrlPr>
              <w:rPr>
                <w:rFonts w:ascii="Cambria Math" w:hAnsi="Cambria Math"/>
                <w:iCs/>
                <w:szCs w:val="28"/>
                <w:lang w:val="uk-UA"/>
              </w:rPr>
            </m:ctrlPr>
          </m:num>
          <m:den>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5</m:t>
                </m:r>
                <m:ctrlPr>
                  <w:rPr>
                    <w:rFonts w:ascii="Cambria Math" w:hAnsi="Cambria Math"/>
                    <w:iCs/>
                    <w:szCs w:val="28"/>
                    <w:lang w:val="uk-UA"/>
                  </w:rPr>
                </m:ctrlPr>
              </m:sub>
            </m:sSub>
            <m:ctrlPr>
              <w:rPr>
                <w:rFonts w:ascii="Cambria Math" w:hAnsi="Cambria Math"/>
                <w:iCs/>
                <w:szCs w:val="28"/>
                <w:lang w:val="uk-UA"/>
              </w:rPr>
            </m:ctrlPr>
          </m:den>
        </m:f>
        <m:r>
          <m:rPr>
            <m:sty m:val="p"/>
          </m:rPr>
          <w:rPr>
            <w:rFonts w:ascii="Cambria Math" w:hAnsi="Cambria Math"/>
            <w:szCs w:val="28"/>
            <w:lang w:val="uk-UA"/>
          </w:rPr>
          <m:t xml:space="preserve"> · </m:t>
        </m:r>
        <m:f>
          <m:fP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dx</m:t>
                </m:r>
                <m:ctrlPr>
                  <w:rPr>
                    <w:rFonts w:ascii="Cambria Math" w:hAnsi="Cambria Math"/>
                    <w:iCs/>
                    <w:szCs w:val="28"/>
                    <w:lang w:val="uk-UA"/>
                  </w:rPr>
                </m:ctrlPr>
              </m:e>
              <m:sub>
                <m:r>
                  <m:rPr>
                    <m:sty m:val="p"/>
                  </m:rPr>
                  <w:rPr>
                    <w:rFonts w:ascii="Cambria Math" w:hAnsi="Cambria Math"/>
                    <w:szCs w:val="28"/>
                    <w:lang w:val="uk-UA"/>
                  </w:rPr>
                  <m:t>2</m:t>
                </m:r>
                <m:ctrlPr>
                  <w:rPr>
                    <w:rFonts w:ascii="Cambria Math" w:hAnsi="Cambria Math"/>
                    <w:iCs/>
                    <w:szCs w:val="28"/>
                    <w:lang w:val="uk-UA"/>
                  </w:rPr>
                </m:ctrlPr>
              </m:sub>
            </m:sSub>
            <m:ctrlPr>
              <w:rPr>
                <w:rFonts w:ascii="Cambria Math" w:hAnsi="Cambria Math"/>
                <w:iCs/>
                <w:szCs w:val="28"/>
                <w:lang w:val="uk-UA"/>
              </w:rPr>
            </m:ctrlPr>
          </m:num>
          <m:den>
            <m:r>
              <m:rPr>
                <m:sty m:val="p"/>
              </m:rPr>
              <w:rPr>
                <w:rFonts w:ascii="Cambria Math" w:hAnsi="Cambria Math"/>
                <w:szCs w:val="28"/>
                <w:lang w:val="uk-UA"/>
              </w:rPr>
              <m:t>dt</m:t>
            </m:r>
            <m:ctrlPr>
              <w:rPr>
                <w:rFonts w:ascii="Cambria Math" w:hAnsi="Cambria Math"/>
                <w:iCs/>
                <w:szCs w:val="28"/>
                <w:lang w:val="uk-UA"/>
              </w:rPr>
            </m:ctrlPr>
          </m:den>
        </m:f>
        <m:r>
          <m:rPr>
            <m:sty m:val="p"/>
          </m:rPr>
          <w:rPr>
            <w:rFonts w:ascii="Cambria Math" w:hAnsi="Cambria Math"/>
            <w:szCs w:val="28"/>
            <w:lang w:val="uk-UA"/>
          </w:rPr>
          <m:t>.</m:t>
        </m:r>
      </m:oMath>
      <w:r>
        <w:rPr>
          <w:szCs w:val="28"/>
          <w:lang w:val="uk-UA"/>
        </w:rPr>
        <w:tab/>
      </w:r>
      <w:r>
        <w:rPr>
          <w:szCs w:val="28"/>
          <w:lang w:val="uk-UA"/>
        </w:rPr>
        <w:tab/>
      </w:r>
      <w:r>
        <w:rPr>
          <w:szCs w:val="28"/>
          <w:lang w:val="uk-UA"/>
        </w:rPr>
        <w:t>(</w:t>
      </w:r>
      <w:r>
        <w:rPr>
          <w:rFonts w:hint="default"/>
          <w:szCs w:val="28"/>
          <w:lang w:val="uk-UA"/>
        </w:rPr>
        <w:t>8</w:t>
      </w:r>
      <w:r>
        <w:rPr>
          <w:szCs w:val="28"/>
          <w:lang w:val="uk-UA"/>
        </w:rPr>
        <w:t>.22)</w:t>
      </w:r>
    </w:p>
    <w:p w14:paraId="42B64465">
      <w:pPr>
        <w:spacing w:line="360" w:lineRule="auto"/>
        <w:ind w:firstLine="708"/>
        <w:rPr>
          <w:szCs w:val="28"/>
          <w:lang w:val="uk-UA"/>
        </w:rPr>
      </w:pPr>
      <w:r>
        <w:rPr>
          <w:szCs w:val="28"/>
          <w:lang w:val="uk-UA"/>
        </w:rPr>
        <w:t>Підставляємо рівняння (</w:t>
      </w:r>
      <w:r>
        <w:rPr>
          <w:rFonts w:hint="default"/>
          <w:szCs w:val="28"/>
          <w:lang w:val="uk-UA"/>
        </w:rPr>
        <w:t>8</w:t>
      </w:r>
      <w:r>
        <w:rPr>
          <w:szCs w:val="28"/>
          <w:lang w:val="uk-UA"/>
        </w:rPr>
        <w:t>.21) та (</w:t>
      </w:r>
      <w:r>
        <w:rPr>
          <w:rFonts w:hint="default"/>
          <w:szCs w:val="28"/>
          <w:lang w:val="uk-UA"/>
        </w:rPr>
        <w:t>8</w:t>
      </w:r>
      <w:r>
        <w:rPr>
          <w:szCs w:val="28"/>
          <w:lang w:val="uk-UA"/>
        </w:rPr>
        <w:t>.22) у перше рівняння системи (</w:t>
      </w:r>
      <w:r>
        <w:rPr>
          <w:rFonts w:hint="default"/>
          <w:szCs w:val="28"/>
          <w:lang w:val="uk-UA"/>
        </w:rPr>
        <w:t>8</w:t>
      </w:r>
      <w:r>
        <w:rPr>
          <w:szCs w:val="28"/>
          <w:lang w:val="uk-UA"/>
        </w:rPr>
        <w:t>.20)</w:t>
      </w:r>
    </w:p>
    <w:p w14:paraId="4A8F4BE8">
      <w:pPr>
        <w:spacing w:line="360" w:lineRule="auto"/>
        <w:jc w:val="right"/>
        <w:rPr>
          <w:rFonts w:ascii="Cambria Math" w:hAnsi="Cambria Math"/>
          <w:szCs w:val="28"/>
          <w:lang w:val="uk-UA"/>
          <w:oMath/>
        </w:rPr>
      </w:pPr>
      <m:oMath>
        <m:f>
          <m:fPr>
            <m:type m:val="noba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τ</m:t>
                </m:r>
                <m:ctrlPr>
                  <w:rPr>
                    <w:rFonts w:ascii="Cambria Math" w:hAnsi="Cambria Math"/>
                    <w:iCs/>
                    <w:szCs w:val="28"/>
                    <w:lang w:val="uk-UA"/>
                  </w:rPr>
                </m:ctrlPr>
              </m:e>
              <m:sub>
                <m:r>
                  <m:rPr>
                    <m:sty m:val="p"/>
                  </m:rPr>
                  <w:rPr>
                    <w:rFonts w:ascii="Cambria Math" w:hAnsi="Cambria Math"/>
                    <w:szCs w:val="28"/>
                    <w:lang w:val="uk-UA"/>
                  </w:rPr>
                  <m:t>1</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τ</m:t>
                </m:r>
                <m:ctrlPr>
                  <w:rPr>
                    <w:rFonts w:ascii="Cambria Math" w:hAnsi="Cambria Math"/>
                    <w:iCs/>
                    <w:szCs w:val="28"/>
                    <w:lang w:val="uk-UA"/>
                  </w:rPr>
                </m:ctrlPr>
              </m:e>
              <m:sub>
                <m:r>
                  <m:rPr>
                    <m:sty m:val="p"/>
                  </m:rPr>
                  <w:rPr>
                    <w:rFonts w:ascii="Cambria Math" w:hAnsi="Cambria Math"/>
                    <w:szCs w:val="28"/>
                    <w:lang w:val="uk-UA"/>
                  </w:rPr>
                  <m:t>2</m:t>
                </m:r>
                <m:ctrlPr>
                  <w:rPr>
                    <w:rFonts w:ascii="Cambria Math" w:hAnsi="Cambria Math"/>
                    <w:iCs/>
                    <w:szCs w:val="28"/>
                    <w:lang w:val="uk-UA"/>
                  </w:rPr>
                </m:ctrlPr>
              </m:sub>
            </m:sSub>
            <m:r>
              <m:rPr>
                <m:sty m:val="p"/>
              </m:rPr>
              <w:rPr>
                <w:rFonts w:ascii="Cambria Math" w:hAnsi="Cambria Math"/>
                <w:szCs w:val="28"/>
                <w:lang w:val="uk-UA"/>
              </w:rPr>
              <m:t xml:space="preserve"> · </m:t>
            </m:r>
            <m:f>
              <m:fPr>
                <m:ctrlPr>
                  <w:rPr>
                    <w:rFonts w:ascii="Cambria Math" w:hAnsi="Cambria Math"/>
                    <w:iCs/>
                    <w:szCs w:val="28"/>
                    <w:lang w:val="uk-UA"/>
                  </w:rPr>
                </m:ctrlPr>
              </m:fPr>
              <m:num>
                <m:sSup>
                  <m:sSupPr>
                    <m:ctrlPr>
                      <w:rPr>
                        <w:rFonts w:ascii="Cambria Math" w:hAnsi="Cambria Math"/>
                        <w:iCs/>
                        <w:szCs w:val="28"/>
                        <w:lang w:val="uk-UA"/>
                      </w:rPr>
                    </m:ctrlPr>
                  </m:sSupPr>
                  <m:e>
                    <m:r>
                      <m:rPr>
                        <m:sty m:val="p"/>
                      </m:rPr>
                      <w:rPr>
                        <w:rFonts w:ascii="Cambria Math" w:hAnsi="Cambria Math"/>
                        <w:szCs w:val="28"/>
                        <w:lang w:val="uk-UA"/>
                      </w:rPr>
                      <m:t>d</m:t>
                    </m:r>
                    <m:ctrlPr>
                      <w:rPr>
                        <w:rFonts w:ascii="Cambria Math" w:hAnsi="Cambria Math"/>
                        <w:iCs/>
                        <w:szCs w:val="28"/>
                        <w:lang w:val="uk-UA"/>
                      </w:rPr>
                    </m:ctrlPr>
                  </m:e>
                  <m:sup>
                    <m:r>
                      <m:rPr>
                        <m:sty m:val="p"/>
                      </m:rPr>
                      <w:rPr>
                        <w:rFonts w:ascii="Cambria Math" w:hAnsi="Cambria Math"/>
                        <w:szCs w:val="28"/>
                        <w:lang w:val="uk-UA"/>
                      </w:rPr>
                      <m:t>2</m:t>
                    </m:r>
                    <m:ctrlPr>
                      <w:rPr>
                        <w:rFonts w:ascii="Cambria Math" w:hAnsi="Cambria Math"/>
                        <w:iCs/>
                        <w:szCs w:val="28"/>
                        <w:lang w:val="uk-UA"/>
                      </w:rPr>
                    </m:ctrlPr>
                  </m:sup>
                </m:sSup>
                <m:sSub>
                  <m:sSubPr>
                    <m:ctrlPr>
                      <w:rPr>
                        <w:rFonts w:ascii="Cambria Math" w:hAnsi="Cambria Math"/>
                        <w:iCs/>
                        <w:szCs w:val="28"/>
                        <w:lang w:val="uk-UA"/>
                      </w:rPr>
                    </m:ctrlPr>
                  </m:sSubPr>
                  <m:e>
                    <m:r>
                      <m:rPr>
                        <m:sty m:val="p"/>
                      </m:rPr>
                      <w:rPr>
                        <w:rFonts w:ascii="Cambria Math" w:hAnsi="Cambria Math"/>
                        <w:szCs w:val="28"/>
                        <w:lang w:val="uk-UA"/>
                      </w:rPr>
                      <m:t>y</m:t>
                    </m:r>
                    <m:ctrlPr>
                      <w:rPr>
                        <w:rFonts w:ascii="Cambria Math" w:hAnsi="Cambria Math"/>
                        <w:iCs/>
                        <w:szCs w:val="28"/>
                        <w:lang w:val="uk-UA"/>
                      </w:rPr>
                    </m:ctrlPr>
                  </m:e>
                  <m:sub>
                    <m:r>
                      <m:rPr>
                        <m:sty m:val="p"/>
                      </m:rPr>
                      <w:rPr>
                        <w:rFonts w:ascii="Cambria Math" w:hAnsi="Cambria Math"/>
                        <w:szCs w:val="28"/>
                        <w:lang w:val="uk-UA"/>
                      </w:rPr>
                      <m:t>2</m:t>
                    </m:r>
                    <m:ctrlPr>
                      <w:rPr>
                        <w:rFonts w:ascii="Cambria Math" w:hAnsi="Cambria Math"/>
                        <w:iCs/>
                        <w:szCs w:val="28"/>
                        <w:lang w:val="uk-UA"/>
                      </w:rPr>
                    </m:ctrlPr>
                  </m:sub>
                </m:sSub>
                <m:ctrlPr>
                  <w:rPr>
                    <w:rFonts w:ascii="Cambria Math" w:hAnsi="Cambria Math"/>
                    <w:iCs/>
                    <w:szCs w:val="28"/>
                    <w:lang w:val="uk-UA"/>
                  </w:rPr>
                </m:ctrlPr>
              </m:num>
              <m:den>
                <m:sSup>
                  <m:sSupPr>
                    <m:ctrlPr>
                      <w:rPr>
                        <w:rFonts w:ascii="Cambria Math" w:hAnsi="Cambria Math"/>
                        <w:iCs/>
                        <w:szCs w:val="28"/>
                        <w:lang w:val="uk-UA"/>
                      </w:rPr>
                    </m:ctrlPr>
                  </m:sSupPr>
                  <m:e>
                    <m:r>
                      <m:rPr>
                        <m:sty m:val="p"/>
                      </m:rPr>
                      <w:rPr>
                        <w:rFonts w:ascii="Cambria Math" w:hAnsi="Cambria Math"/>
                        <w:szCs w:val="28"/>
                        <w:lang w:val="uk-UA"/>
                      </w:rPr>
                      <m:t>dt</m:t>
                    </m:r>
                    <m:ctrlPr>
                      <w:rPr>
                        <w:rFonts w:ascii="Cambria Math" w:hAnsi="Cambria Math"/>
                        <w:iCs/>
                        <w:szCs w:val="28"/>
                        <w:lang w:val="uk-UA"/>
                      </w:rPr>
                    </m:ctrlPr>
                  </m:e>
                  <m:sup>
                    <m:r>
                      <m:rPr>
                        <m:sty m:val="p"/>
                      </m:rPr>
                      <w:rPr>
                        <w:rFonts w:ascii="Cambria Math" w:hAnsi="Cambria Math"/>
                        <w:szCs w:val="28"/>
                        <w:lang w:val="uk-UA"/>
                      </w:rPr>
                      <m:t>2</m:t>
                    </m:r>
                    <m:ctrlPr>
                      <w:rPr>
                        <w:rFonts w:ascii="Cambria Math" w:hAnsi="Cambria Math"/>
                        <w:iCs/>
                        <w:szCs w:val="28"/>
                        <w:lang w:val="uk-UA"/>
                      </w:rPr>
                    </m:ctrlPr>
                  </m:sup>
                </m:sSup>
                <m:ctrlPr>
                  <w:rPr>
                    <w:rFonts w:ascii="Cambria Math" w:hAnsi="Cambria Math"/>
                    <w:iCs/>
                    <w:szCs w:val="28"/>
                    <w:lang w:val="uk-UA"/>
                  </w:rPr>
                </m:ctrlPr>
              </m:den>
            </m:f>
            <m:r>
              <m:rPr>
                <m:sty m:val="p"/>
              </m:rPr>
              <w:rPr>
                <w:rFonts w:ascii="Cambria Math" w:hAnsi="Cambria Math"/>
                <w:szCs w:val="28"/>
                <w:lang w:val="uk-UA"/>
              </w:rPr>
              <m:t xml:space="preserve"> + </m:t>
            </m:r>
            <m:d>
              <m:dPr>
                <m:ctrlPr>
                  <w:rPr>
                    <w:rFonts w:ascii="Cambria Math" w:hAnsi="Cambria Math"/>
                    <w:iCs/>
                    <w:szCs w:val="28"/>
                    <w:lang w:val="uk-UA"/>
                  </w:rPr>
                </m:ctrlPr>
              </m:dPr>
              <m:e>
                <m:sSub>
                  <m:sSubPr>
                    <m:ctrlPr>
                      <w:rPr>
                        <w:rFonts w:ascii="Cambria Math" w:hAnsi="Cambria Math"/>
                        <w:iCs/>
                        <w:szCs w:val="28"/>
                        <w:lang w:val="uk-UA"/>
                      </w:rPr>
                    </m:ctrlPr>
                  </m:sSubPr>
                  <m:e>
                    <m:r>
                      <m:rPr>
                        <m:sty m:val="p"/>
                      </m:rPr>
                      <w:rPr>
                        <w:rFonts w:ascii="Cambria Math" w:hAnsi="Cambria Math"/>
                        <w:szCs w:val="28"/>
                        <w:lang w:val="uk-UA"/>
                      </w:rPr>
                      <m:t>τ</m:t>
                    </m:r>
                    <m:ctrlPr>
                      <w:rPr>
                        <w:rFonts w:ascii="Cambria Math" w:hAnsi="Cambria Math"/>
                        <w:iCs/>
                        <w:szCs w:val="28"/>
                        <w:lang w:val="uk-UA"/>
                      </w:rPr>
                    </m:ctrlPr>
                  </m:e>
                  <m:sub>
                    <m:r>
                      <m:rPr>
                        <m:sty m:val="p"/>
                      </m:rPr>
                      <w:rPr>
                        <w:rFonts w:ascii="Cambria Math" w:hAnsi="Cambria Math"/>
                        <w:szCs w:val="28"/>
                        <w:lang w:val="uk-UA"/>
                      </w:rPr>
                      <m:t>1</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τ</m:t>
                    </m:r>
                    <m:ctrlPr>
                      <w:rPr>
                        <w:rFonts w:ascii="Cambria Math" w:hAnsi="Cambria Math"/>
                        <w:iCs/>
                        <w:szCs w:val="28"/>
                        <w:lang w:val="uk-UA"/>
                      </w:rPr>
                    </m:ctrlPr>
                  </m:e>
                  <m:sub>
                    <m:r>
                      <m:rPr>
                        <m:sty m:val="p"/>
                      </m:rPr>
                      <w:rPr>
                        <w:rFonts w:ascii="Cambria Math" w:hAnsi="Cambria Math"/>
                        <w:szCs w:val="28"/>
                        <w:lang w:val="uk-UA"/>
                      </w:rPr>
                      <m:t>2</m:t>
                    </m:r>
                    <m:ctrlPr>
                      <w:rPr>
                        <w:rFonts w:ascii="Cambria Math" w:hAnsi="Cambria Math"/>
                        <w:iCs/>
                        <w:szCs w:val="28"/>
                        <w:lang w:val="uk-UA"/>
                      </w:rPr>
                    </m:ctrlPr>
                  </m:sub>
                </m:sSub>
                <m:ctrlPr>
                  <w:rPr>
                    <w:rFonts w:ascii="Cambria Math" w:hAnsi="Cambria Math"/>
                    <w:iCs/>
                    <w:szCs w:val="28"/>
                    <w:lang w:val="uk-UA"/>
                  </w:rPr>
                </m:ctrlPr>
              </m:e>
            </m:d>
            <m:r>
              <m:rPr>
                <m:sty m:val="p"/>
              </m:rPr>
              <w:rPr>
                <w:rFonts w:ascii="Cambria Math" w:hAnsi="Cambria Math"/>
                <w:szCs w:val="28"/>
                <w:lang w:val="uk-UA"/>
              </w:rPr>
              <m:t xml:space="preserve">· </m:t>
            </m:r>
            <m:f>
              <m:fP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dy</m:t>
                    </m:r>
                    <m:ctrlPr>
                      <w:rPr>
                        <w:rFonts w:ascii="Cambria Math" w:hAnsi="Cambria Math"/>
                        <w:iCs/>
                        <w:szCs w:val="28"/>
                        <w:lang w:val="uk-UA"/>
                      </w:rPr>
                    </m:ctrlPr>
                  </m:e>
                  <m:sub>
                    <m:r>
                      <m:rPr>
                        <m:sty m:val="p"/>
                      </m:rPr>
                      <w:rPr>
                        <w:rFonts w:ascii="Cambria Math" w:hAnsi="Cambria Math"/>
                        <w:szCs w:val="28"/>
                        <w:lang w:val="uk-UA"/>
                      </w:rPr>
                      <m:t>2</m:t>
                    </m:r>
                    <m:ctrlPr>
                      <w:rPr>
                        <w:rFonts w:ascii="Cambria Math" w:hAnsi="Cambria Math"/>
                        <w:iCs/>
                        <w:szCs w:val="28"/>
                        <w:lang w:val="uk-UA"/>
                      </w:rPr>
                    </m:ctrlPr>
                  </m:sub>
                </m:sSub>
                <m:ctrlPr>
                  <w:rPr>
                    <w:rFonts w:ascii="Cambria Math" w:hAnsi="Cambria Math"/>
                    <w:iCs/>
                    <w:szCs w:val="28"/>
                    <w:lang w:val="uk-UA"/>
                  </w:rPr>
                </m:ctrlPr>
              </m:num>
              <m:den>
                <m:r>
                  <m:rPr>
                    <m:sty m:val="p"/>
                  </m:rPr>
                  <w:rPr>
                    <w:rFonts w:ascii="Cambria Math" w:hAnsi="Cambria Math"/>
                    <w:szCs w:val="28"/>
                    <w:lang w:val="uk-UA"/>
                  </w:rPr>
                  <m:t>dt</m:t>
                </m:r>
                <m:ctrlPr>
                  <w:rPr>
                    <w:rFonts w:ascii="Cambria Math" w:hAnsi="Cambria Math"/>
                    <w:iCs/>
                    <w:szCs w:val="28"/>
                    <w:lang w:val="uk-UA"/>
                  </w:rPr>
                </m:ctrlPr>
              </m:den>
            </m:f>
            <m:r>
              <m:rPr>
                <m:sty m:val="p"/>
              </m:rPr>
              <w:rPr>
                <w:rFonts w:ascii="Cambria Math" w:hAnsi="Cambria Math"/>
                <w:szCs w:val="28"/>
                <w:lang w:val="uk-UA"/>
              </w:rPr>
              <m:t xml:space="preserve"> + </m:t>
            </m:r>
            <m:d>
              <m:dPr>
                <m:ctrlPr>
                  <w:rPr>
                    <w:rFonts w:ascii="Cambria Math" w:hAnsi="Cambria Math"/>
                    <w:iCs/>
                    <w:szCs w:val="28"/>
                    <w:lang w:val="uk-UA"/>
                  </w:rPr>
                </m:ctrlPr>
              </m:dPr>
              <m:e>
                <m:r>
                  <m:rPr>
                    <m:sty m:val="p"/>
                  </m:rPr>
                  <w:rPr>
                    <w:rFonts w:ascii="Cambria Math" w:hAnsi="Cambria Math"/>
                    <w:szCs w:val="28"/>
                    <w:lang w:val="uk-UA"/>
                  </w:rPr>
                  <m:t xml:space="preserve">1 − </m:t>
                </m:r>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2</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5</m:t>
                    </m:r>
                    <m:ctrlPr>
                      <w:rPr>
                        <w:rFonts w:ascii="Cambria Math" w:hAnsi="Cambria Math"/>
                        <w:iCs/>
                        <w:szCs w:val="28"/>
                        <w:lang w:val="uk-UA"/>
                      </w:rPr>
                    </m:ctrlPr>
                  </m:sub>
                </m:sSub>
                <m:ctrlPr>
                  <w:rPr>
                    <w:rFonts w:ascii="Cambria Math" w:hAnsi="Cambria Math"/>
                    <w:iCs/>
                    <w:szCs w:val="28"/>
                    <w:lang w:val="uk-UA"/>
                  </w:rPr>
                </m:ctrlPr>
              </m:e>
            </m:d>
            <m:r>
              <m:rPr>
                <m:sty m:val="p"/>
              </m:rPr>
              <w:rPr>
                <w:rFonts w:ascii="Cambria Math" w:hAnsi="Cambria Math"/>
                <w:szCs w:val="28"/>
                <w:lang w:val="uk-UA"/>
              </w:rPr>
              <m:t xml:space="preserve">· </m:t>
            </m:r>
            <m:sSub>
              <m:sSubPr>
                <m:ctrlPr>
                  <w:rPr>
                    <w:rFonts w:ascii="Cambria Math" w:hAnsi="Cambria Math"/>
                    <w:iCs/>
                    <w:szCs w:val="28"/>
                    <w:lang w:val="uk-UA"/>
                  </w:rPr>
                </m:ctrlPr>
              </m:sSubPr>
              <m:e>
                <m:r>
                  <m:rPr>
                    <m:sty m:val="p"/>
                  </m:rPr>
                  <w:rPr>
                    <w:rFonts w:ascii="Cambria Math" w:hAnsi="Cambria Math"/>
                    <w:szCs w:val="28"/>
                    <w:lang w:val="uk-UA"/>
                  </w:rPr>
                  <m:t>y</m:t>
                </m:r>
                <m:ctrlPr>
                  <w:rPr>
                    <w:rFonts w:ascii="Cambria Math" w:hAnsi="Cambria Math"/>
                    <w:iCs/>
                    <w:szCs w:val="28"/>
                    <w:lang w:val="uk-UA"/>
                  </w:rPr>
                </m:ctrlPr>
              </m:e>
              <m:sub>
                <m:r>
                  <m:rPr>
                    <m:sty m:val="p"/>
                  </m:rPr>
                  <w:rPr>
                    <w:rFonts w:ascii="Cambria Math" w:hAnsi="Cambria Math"/>
                    <w:szCs w:val="28"/>
                    <w:lang w:val="uk-UA"/>
                  </w:rPr>
                  <m:t>2</m:t>
                </m:r>
                <m:ctrlPr>
                  <w:rPr>
                    <w:rFonts w:ascii="Cambria Math" w:hAnsi="Cambria Math"/>
                    <w:iCs/>
                    <w:szCs w:val="28"/>
                    <w:lang w:val="uk-UA"/>
                  </w:rPr>
                </m:ctrlPr>
              </m:sub>
            </m:sSub>
            <m:r>
              <m:rPr>
                <m:sty m:val="p"/>
              </m:rPr>
              <w:rPr>
                <w:rFonts w:ascii="Cambria Math" w:hAnsi="Cambria Math"/>
                <w:szCs w:val="28"/>
                <w:lang w:val="uk-UA"/>
              </w:rPr>
              <m:t xml:space="preserve">= </m:t>
            </m:r>
            <m:ctrlPr>
              <w:rPr>
                <w:rFonts w:ascii="Cambria Math" w:hAnsi="Cambria Math"/>
                <w:iCs/>
                <w:szCs w:val="28"/>
                <w:lang w:val="uk-UA"/>
              </w:rPr>
            </m:ctrlPr>
          </m:num>
          <m:den>
            <m:eqArr>
              <m:eqArrPr>
                <m:ctrlPr>
                  <w:rPr>
                    <w:rFonts w:ascii="Cambria Math" w:hAnsi="Cambria Math"/>
                    <w:iCs/>
                    <w:szCs w:val="28"/>
                    <w:lang w:val="uk-UA"/>
                  </w:rPr>
                </m:ctrlPr>
              </m:eqArrPr>
              <m:e>
                <m:r>
                  <m:rPr>
                    <m:sty m:val="p"/>
                  </m:rPr>
                  <w:rPr>
                    <w:rFonts w:ascii="Cambria Math" w:hAnsi="Cambria Math"/>
                    <w:szCs w:val="28"/>
                    <w:lang w:val="uk-UA"/>
                  </w:rPr>
                  <m:t xml:space="preserve"> </m:t>
                </m:r>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1</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5</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x</m:t>
                    </m:r>
                    <m:ctrlPr>
                      <w:rPr>
                        <w:rFonts w:ascii="Cambria Math" w:hAnsi="Cambria Math"/>
                        <w:iCs/>
                        <w:szCs w:val="28"/>
                        <w:lang w:val="uk-UA"/>
                      </w:rPr>
                    </m:ctrlPr>
                  </m:e>
                  <m:sub>
                    <m:r>
                      <m:rPr>
                        <m:sty m:val="p"/>
                      </m:rPr>
                      <w:rPr>
                        <w:rFonts w:ascii="Cambria Math" w:hAnsi="Cambria Math"/>
                        <w:szCs w:val="28"/>
                        <w:lang w:val="uk-UA"/>
                      </w:rPr>
                      <m:t>1</m:t>
                    </m:r>
                    <m:ctrlPr>
                      <w:rPr>
                        <w:rFonts w:ascii="Cambria Math" w:hAnsi="Cambria Math"/>
                        <w:iCs/>
                        <w:szCs w:val="28"/>
                        <w:lang w:val="uk-UA"/>
                      </w:rPr>
                    </m:ctrlPr>
                  </m:sub>
                </m:sSub>
                <m:r>
                  <m:rPr>
                    <m:sty m:val="p"/>
                  </m:rPr>
                  <w:rPr>
                    <w:rFonts w:ascii="Cambria Math" w:hAnsi="Cambria Math"/>
                    <w:szCs w:val="28"/>
                    <w:lang w:val="uk-UA"/>
                  </w:rPr>
                  <m:t xml:space="preserve"> + </m:t>
                </m:r>
                <m:d>
                  <m:dPr>
                    <m:ctrlPr>
                      <w:rPr>
                        <w:rFonts w:ascii="Cambria Math" w:hAnsi="Cambria Math"/>
                        <w:iCs/>
                        <w:szCs w:val="28"/>
                        <w:lang w:val="uk-UA"/>
                      </w:rPr>
                    </m:ctrlPr>
                  </m:dPr>
                  <m:e>
                    <m:sSub>
                      <m:sSubPr>
                        <m:ctrlPr>
                          <w:rPr>
                            <w:rFonts w:ascii="Cambria Math" w:hAnsi="Cambria Math"/>
                            <w:iCs/>
                            <w:szCs w:val="28"/>
                            <w:lang w:val="uk-UA"/>
                          </w:rPr>
                        </m:ctrlPr>
                      </m:sSubPr>
                      <m:e>
                        <m:r>
                          <m:rPr>
                            <m:sty m:val="p"/>
                          </m:rPr>
                          <w:rPr>
                            <w:rFonts w:ascii="Cambria Math" w:hAnsi="Cambria Math"/>
                            <w:szCs w:val="28"/>
                            <w:lang w:val="uk-UA"/>
                          </w:rPr>
                          <m:t>τ</m:t>
                        </m:r>
                        <m:ctrlPr>
                          <w:rPr>
                            <w:rFonts w:ascii="Cambria Math" w:hAnsi="Cambria Math"/>
                            <w:iCs/>
                            <w:szCs w:val="28"/>
                            <w:lang w:val="uk-UA"/>
                          </w:rPr>
                        </m:ctrlPr>
                      </m:e>
                      <m:sub>
                        <m:r>
                          <m:rPr>
                            <m:sty m:val="p"/>
                          </m:rPr>
                          <w:rPr>
                            <w:rFonts w:ascii="Cambria Math" w:hAnsi="Cambria Math"/>
                            <w:szCs w:val="28"/>
                            <w:lang w:val="uk-UA"/>
                          </w:rPr>
                          <m:t>1</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3</m:t>
                        </m:r>
                        <m:ctrlPr>
                          <w:rPr>
                            <w:rFonts w:ascii="Cambria Math" w:hAnsi="Cambria Math"/>
                            <w:iCs/>
                            <w:szCs w:val="28"/>
                            <w:lang w:val="uk-UA"/>
                          </w:rPr>
                        </m:ctrlPr>
                      </m:sub>
                    </m:sSub>
                    <m:r>
                      <m:rPr>
                        <m:sty m:val="p"/>
                      </m:rPr>
                      <w:rPr>
                        <w:rFonts w:ascii="Cambria Math" w:hAnsi="Cambria Math"/>
                        <w:szCs w:val="28"/>
                        <w:lang w:val="uk-UA"/>
                      </w:rPr>
                      <m:t xml:space="preserve"> · </m:t>
                    </m:r>
                    <m:f>
                      <m:fPr>
                        <m:ctrlPr>
                          <w:rPr>
                            <w:rFonts w:ascii="Cambria Math" w:hAnsi="Cambria Math"/>
                            <w:i/>
                            <w:iCs/>
                            <w:szCs w:val="28"/>
                            <w:lang w:val="en-US"/>
                          </w:rPr>
                        </m:ctrlPr>
                      </m:fPr>
                      <m:num>
                        <m:r>
                          <m:rPr>
                            <m:sty m:val="p"/>
                          </m:rPr>
                          <w:rPr>
                            <w:rFonts w:ascii="Cambria Math" w:hAnsi="Cambria Math"/>
                            <w:szCs w:val="28"/>
                            <w:lang w:val="uk-UA"/>
                          </w:rPr>
                          <m:t>d</m:t>
                        </m:r>
                        <m:sSub>
                          <m:sSubPr>
                            <m:ctrlPr>
                              <w:rPr>
                                <w:rFonts w:ascii="Cambria Math" w:hAnsi="Cambria Math"/>
                                <w:iCs/>
                                <w:szCs w:val="28"/>
                                <w:lang w:val="uk-UA"/>
                              </w:rPr>
                            </m:ctrlPr>
                          </m:sSubPr>
                          <m:e>
                            <m:r>
                              <m:rPr>
                                <m:sty m:val="p"/>
                              </m:rPr>
                              <w:rPr>
                                <w:rFonts w:ascii="Cambria Math" w:hAnsi="Cambria Math"/>
                                <w:szCs w:val="28"/>
                                <w:lang w:val="uk-UA"/>
                              </w:rPr>
                              <m:t>x</m:t>
                            </m:r>
                            <m:ctrlPr>
                              <w:rPr>
                                <w:rFonts w:ascii="Cambria Math" w:hAnsi="Cambria Math"/>
                                <w:iCs/>
                                <w:szCs w:val="28"/>
                                <w:lang w:val="uk-UA"/>
                              </w:rPr>
                            </m:ctrlPr>
                          </m:e>
                          <m:sub>
                            <m:r>
                              <m:rPr>
                                <m:sty m:val="p"/>
                              </m:rPr>
                              <w:rPr>
                                <w:rFonts w:ascii="Cambria Math" w:hAnsi="Cambria Math"/>
                                <w:szCs w:val="28"/>
                                <w:lang w:val="uk-UA"/>
                              </w:rPr>
                              <m:t>2</m:t>
                            </m:r>
                            <m:ctrlPr>
                              <w:rPr>
                                <w:rFonts w:ascii="Cambria Math" w:hAnsi="Cambria Math"/>
                                <w:iCs/>
                                <w:szCs w:val="28"/>
                                <w:lang w:val="uk-UA"/>
                              </w:rPr>
                            </m:ctrlPr>
                          </m:sub>
                        </m:sSub>
                        <m:ctrlPr>
                          <w:rPr>
                            <w:rFonts w:ascii="Cambria Math" w:hAnsi="Cambria Math"/>
                            <w:i/>
                            <w:iCs/>
                            <w:szCs w:val="28"/>
                            <w:lang w:val="en-US"/>
                          </w:rPr>
                        </m:ctrlPr>
                      </m:num>
                      <m:den>
                        <m:r>
                          <m:rPr>
                            <m:sty m:val="p"/>
                          </m:rPr>
                          <w:rPr>
                            <w:rFonts w:ascii="Cambria Math" w:hAnsi="Cambria Math"/>
                            <w:szCs w:val="28"/>
                            <w:lang w:val="uk-UA"/>
                          </w:rPr>
                          <m:t>dt</m:t>
                        </m:r>
                        <m:ctrlPr>
                          <w:rPr>
                            <w:rFonts w:ascii="Cambria Math" w:hAnsi="Cambria Math"/>
                            <w:i/>
                            <w:iCs/>
                            <w:szCs w:val="28"/>
                            <w:lang w:val="en-US"/>
                          </w:rPr>
                        </m:ctrlPr>
                      </m:den>
                    </m:f>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3</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x</m:t>
                        </m:r>
                        <m:ctrlPr>
                          <w:rPr>
                            <w:rFonts w:ascii="Cambria Math" w:hAnsi="Cambria Math"/>
                            <w:iCs/>
                            <w:szCs w:val="28"/>
                            <w:lang w:val="uk-UA"/>
                          </w:rPr>
                        </m:ctrlPr>
                      </m:e>
                      <m:sub>
                        <m:r>
                          <m:rPr>
                            <m:sty m:val="p"/>
                          </m:rPr>
                          <w:rPr>
                            <w:rFonts w:ascii="Cambria Math" w:hAnsi="Cambria Math"/>
                            <w:szCs w:val="28"/>
                            <w:lang w:val="uk-UA"/>
                          </w:rPr>
                          <m:t>2</m:t>
                        </m:r>
                        <m:ctrlPr>
                          <w:rPr>
                            <w:rFonts w:ascii="Cambria Math" w:hAnsi="Cambria Math"/>
                            <w:iCs/>
                            <w:szCs w:val="28"/>
                            <w:lang w:val="uk-UA"/>
                          </w:rPr>
                        </m:ctrlPr>
                      </m:sub>
                    </m:sSub>
                    <m:ctrlPr>
                      <w:rPr>
                        <w:rFonts w:ascii="Cambria Math" w:hAnsi="Cambria Math"/>
                        <w:iCs/>
                        <w:szCs w:val="28"/>
                        <w:lang w:val="uk-UA"/>
                      </w:rPr>
                    </m:ctrlPr>
                  </m:e>
                </m:d>
                <m:r>
                  <m:rPr>
                    <m:sty m:val="p"/>
                  </m:rPr>
                  <w:rPr>
                    <w:rFonts w:ascii="Cambria Math" w:hAnsi="Cambria Math"/>
                    <w:szCs w:val="28"/>
                    <w:lang w:val="uk-UA"/>
                  </w:rPr>
                  <m:t>+</m:t>
                </m:r>
                <m:ctrlPr>
                  <w:rPr>
                    <w:rFonts w:ascii="Cambria Math" w:hAnsi="Cambria Math"/>
                    <w:iCs/>
                    <w:szCs w:val="28"/>
                    <w:lang w:val="uk-UA"/>
                  </w:rPr>
                </m:ctrlPr>
              </m:e>
              <m:e>
                <m:r>
                  <m:rPr>
                    <m:sty m:val="p"/>
                  </m:rPr>
                  <w:rPr>
                    <w:rFonts w:ascii="Cambria Math" w:hAnsi="Cambria Math"/>
                    <w:szCs w:val="28"/>
                    <w:lang w:val="uk-UA"/>
                  </w:rPr>
                  <m:t xml:space="preserve"> </m:t>
                </m:r>
                <m:d>
                  <m:dPr>
                    <m:ctrlPr>
                      <w:rPr>
                        <w:rFonts w:ascii="Cambria Math" w:hAnsi="Cambria Math"/>
                        <w:iCs/>
                        <w:szCs w:val="28"/>
                        <w:lang w:val="uk-UA"/>
                      </w:rPr>
                    </m:ctrlPr>
                  </m:dPr>
                  <m:e>
                    <m:sSub>
                      <m:sSubPr>
                        <m:ctrlPr>
                          <w:rPr>
                            <w:rFonts w:ascii="Cambria Math" w:hAnsi="Cambria Math"/>
                            <w:iCs/>
                            <w:szCs w:val="28"/>
                            <w:lang w:val="uk-UA"/>
                          </w:rPr>
                        </m:ctrlPr>
                      </m:sSubPr>
                      <m:e>
                        <m:r>
                          <m:rPr>
                            <m:sty m:val="p"/>
                          </m:rPr>
                          <w:rPr>
                            <w:rFonts w:ascii="Cambria Math" w:hAnsi="Cambria Math"/>
                            <w:szCs w:val="28"/>
                            <w:lang w:val="uk-UA"/>
                          </w:rPr>
                          <m:t>τ</m:t>
                        </m:r>
                        <m:ctrlPr>
                          <w:rPr>
                            <w:rFonts w:ascii="Cambria Math" w:hAnsi="Cambria Math"/>
                            <w:iCs/>
                            <w:szCs w:val="28"/>
                            <w:lang w:val="uk-UA"/>
                          </w:rPr>
                        </m:ctrlPr>
                      </m:e>
                      <m:sub>
                        <m:r>
                          <m:rPr>
                            <m:sty m:val="p"/>
                          </m:rPr>
                          <w:rPr>
                            <w:rFonts w:ascii="Cambria Math" w:hAnsi="Cambria Math"/>
                            <w:szCs w:val="28"/>
                            <w:lang w:val="uk-UA"/>
                          </w:rPr>
                          <m:t>1</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4</m:t>
                        </m:r>
                        <m:ctrlPr>
                          <w:rPr>
                            <w:rFonts w:ascii="Cambria Math" w:hAnsi="Cambria Math"/>
                            <w:iCs/>
                            <w:szCs w:val="28"/>
                            <w:lang w:val="uk-UA"/>
                          </w:rPr>
                        </m:ctrlPr>
                      </m:sub>
                    </m:sSub>
                    <m:r>
                      <m:rPr>
                        <m:sty m:val="p"/>
                      </m:rPr>
                      <w:rPr>
                        <w:rFonts w:ascii="Cambria Math" w:hAnsi="Cambria Math"/>
                        <w:szCs w:val="28"/>
                        <w:lang w:val="uk-UA"/>
                      </w:rPr>
                      <m:t xml:space="preserve"> · </m:t>
                    </m:r>
                    <m:f>
                      <m:fPr>
                        <m:ctrlPr>
                          <w:rPr>
                            <w:rFonts w:ascii="Cambria Math" w:hAnsi="Cambria Math"/>
                            <w:iCs/>
                            <w:szCs w:val="28"/>
                            <w:lang w:val="uk-UA"/>
                          </w:rPr>
                        </m:ctrlPr>
                      </m:fPr>
                      <m:num>
                        <m:r>
                          <m:rPr>
                            <m:sty m:val="p"/>
                          </m:rPr>
                          <w:rPr>
                            <w:rFonts w:ascii="Cambria Math" w:hAnsi="Cambria Math"/>
                            <w:szCs w:val="28"/>
                            <w:lang w:val="uk-UA"/>
                          </w:rPr>
                          <m:t>dz</m:t>
                        </m:r>
                        <m:ctrlPr>
                          <w:rPr>
                            <w:rFonts w:ascii="Cambria Math" w:hAnsi="Cambria Math"/>
                            <w:iCs/>
                            <w:szCs w:val="28"/>
                            <w:lang w:val="uk-UA"/>
                          </w:rPr>
                        </m:ctrlPr>
                      </m:num>
                      <m:den>
                        <m:r>
                          <m:rPr>
                            <m:sty m:val="p"/>
                          </m:rPr>
                          <w:rPr>
                            <w:rFonts w:ascii="Cambria Math" w:hAnsi="Cambria Math"/>
                            <w:szCs w:val="28"/>
                            <w:lang w:val="uk-UA"/>
                          </w:rPr>
                          <m:t>dt</m:t>
                        </m:r>
                        <m:ctrlPr>
                          <w:rPr>
                            <w:rFonts w:ascii="Cambria Math" w:hAnsi="Cambria Math"/>
                            <w:iCs/>
                            <w:szCs w:val="28"/>
                            <w:lang w:val="uk-UA"/>
                          </w:rPr>
                        </m:ctrlPr>
                      </m:den>
                    </m:f>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4</m:t>
                        </m:r>
                        <m:ctrlPr>
                          <w:rPr>
                            <w:rFonts w:ascii="Cambria Math" w:hAnsi="Cambria Math"/>
                            <w:iCs/>
                            <w:szCs w:val="28"/>
                            <w:lang w:val="uk-UA"/>
                          </w:rPr>
                        </m:ctrlPr>
                      </m:sub>
                    </m:sSub>
                    <m:r>
                      <m:rPr>
                        <m:sty m:val="p"/>
                      </m:rPr>
                      <w:rPr>
                        <w:rFonts w:ascii="Cambria Math" w:hAnsi="Cambria Math"/>
                        <w:szCs w:val="28"/>
                        <w:lang w:val="uk-UA"/>
                      </w:rPr>
                      <m:t xml:space="preserve"> · z</m:t>
                    </m:r>
                    <m:ctrlPr>
                      <w:rPr>
                        <w:rFonts w:ascii="Cambria Math" w:hAnsi="Cambria Math"/>
                        <w:iCs/>
                        <w:szCs w:val="28"/>
                        <w:lang w:val="uk-UA"/>
                      </w:rPr>
                    </m:ctrlPr>
                  </m:e>
                </m:d>
                <m:ctrlPr>
                  <w:rPr>
                    <w:rFonts w:ascii="Cambria Math" w:hAnsi="Cambria Math"/>
                    <w:iCs/>
                    <w:szCs w:val="28"/>
                    <w:lang w:val="uk-UA"/>
                  </w:rPr>
                </m:ctrlPr>
              </m:e>
            </m:eqArr>
            <m:ctrlPr>
              <w:rPr>
                <w:rFonts w:ascii="Cambria Math" w:hAnsi="Cambria Math"/>
                <w:iCs/>
                <w:szCs w:val="28"/>
                <w:lang w:val="uk-UA"/>
              </w:rPr>
            </m:ctrlPr>
          </m:den>
        </m:f>
      </m:oMath>
      <w:r>
        <w:rPr>
          <w:szCs w:val="28"/>
          <w:lang w:val="uk-UA"/>
        </w:rPr>
        <w:tab/>
      </w:r>
      <w:r>
        <w:rPr>
          <w:szCs w:val="28"/>
          <w:lang w:val="uk-UA"/>
        </w:rPr>
        <w:tab/>
      </w:r>
      <w:r>
        <w:rPr>
          <w:szCs w:val="28"/>
          <w:lang w:val="uk-UA"/>
        </w:rPr>
        <w:tab/>
      </w:r>
      <w:r>
        <w:rPr>
          <w:szCs w:val="28"/>
          <w:lang w:val="uk-UA"/>
        </w:rPr>
        <w:t xml:space="preserve"> </w:t>
      </w:r>
      <m:oMath>
        <m:r>
          <m:rPr>
            <m:sty m:val="p"/>
          </m:rPr>
          <w:rPr>
            <w:rFonts w:ascii="Cambria Math" w:hAnsi="Cambria Math"/>
            <w:szCs w:val="28"/>
            <w:lang w:val="uk-UA"/>
          </w:rPr>
          <m:t>(</m:t>
        </m:r>
        <m:r>
          <m:rPr>
            <m:sty m:val="p"/>
          </m:rPr>
          <w:rPr>
            <w:rFonts w:hint="default" w:ascii="Cambria Math" w:hAnsi="Cambria Math"/>
            <w:szCs w:val="28"/>
            <w:lang w:val="uk-UA"/>
          </w:rPr>
          <m:t>8</m:t>
        </m:r>
        <m:r>
          <m:rPr>
            <m:sty m:val="p"/>
          </m:rPr>
          <w:rPr>
            <w:rFonts w:ascii="Cambria Math" w:hAnsi="Cambria Math"/>
            <w:szCs w:val="28"/>
            <w:lang w:val="uk-UA"/>
          </w:rPr>
          <m:t>.23)</m:t>
        </m:r>
      </m:oMath>
    </w:p>
    <w:p w14:paraId="165F8E7D">
      <w:pPr>
        <w:spacing w:line="360" w:lineRule="auto"/>
        <w:ind w:firstLine="708"/>
        <w:rPr>
          <w:szCs w:val="28"/>
          <w:lang w:val="uk-UA"/>
        </w:rPr>
      </w:pPr>
      <w:r>
        <w:rPr>
          <w:szCs w:val="28"/>
          <w:lang w:val="uk-UA"/>
        </w:rPr>
        <w:t>Постійні часу</w:t>
      </w:r>
    </w:p>
    <w:tbl>
      <w:tblPr>
        <w:tblStyle w:val="12"/>
        <w:tblW w:w="9922" w:type="dxa"/>
        <w:jc w:val="center"/>
        <w:tblLayout w:type="fixed"/>
        <w:tblCellMar>
          <w:top w:w="0" w:type="dxa"/>
          <w:left w:w="108" w:type="dxa"/>
          <w:bottom w:w="0" w:type="dxa"/>
          <w:right w:w="108" w:type="dxa"/>
        </w:tblCellMar>
      </w:tblPr>
      <w:tblGrid>
        <w:gridCol w:w="9072"/>
        <w:gridCol w:w="850"/>
      </w:tblGrid>
      <w:tr w14:paraId="6D775B52">
        <w:tblPrEx>
          <w:tblCellMar>
            <w:top w:w="0" w:type="dxa"/>
            <w:left w:w="108" w:type="dxa"/>
            <w:bottom w:w="0" w:type="dxa"/>
            <w:right w:w="108" w:type="dxa"/>
          </w:tblCellMar>
        </w:tblPrEx>
        <w:trPr>
          <w:trHeight w:val="975" w:hRule="atLeast"/>
          <w:jc w:val="center"/>
        </w:trPr>
        <w:tc>
          <w:tcPr>
            <w:tcW w:w="9072" w:type="dxa"/>
          </w:tcPr>
          <w:tbl>
            <w:tblPr>
              <w:tblStyle w:val="12"/>
              <w:tblpPr w:leftFromText="180" w:rightFromText="180" w:vertAnchor="page" w:horzAnchor="margin" w:tblpXSpec="center" w:tblpY="1"/>
              <w:tblOverlap w:val="never"/>
              <w:tblW w:w="0" w:type="auto"/>
              <w:tblInd w:w="0" w:type="dxa"/>
              <w:tblLayout w:type="fixed"/>
              <w:tblCellMar>
                <w:top w:w="0" w:type="dxa"/>
                <w:left w:w="108" w:type="dxa"/>
                <w:bottom w:w="0" w:type="dxa"/>
                <w:right w:w="108" w:type="dxa"/>
              </w:tblCellMar>
            </w:tblPr>
            <w:tblGrid>
              <w:gridCol w:w="8072"/>
              <w:gridCol w:w="236"/>
            </w:tblGrid>
            <w:tr w14:paraId="5F30A8C6">
              <w:tblPrEx>
                <w:tblCellMar>
                  <w:top w:w="0" w:type="dxa"/>
                  <w:left w:w="108" w:type="dxa"/>
                  <w:bottom w:w="0" w:type="dxa"/>
                  <w:right w:w="108" w:type="dxa"/>
                </w:tblCellMar>
              </w:tblPrEx>
              <w:trPr>
                <w:cantSplit/>
                <w:trHeight w:val="443" w:hRule="atLeast"/>
              </w:trPr>
              <w:tc>
                <w:tcPr>
                  <w:tcW w:w="8072" w:type="dxa"/>
                </w:tcPr>
                <w:p w14:paraId="2F52826E">
                  <w:pPr>
                    <w:pStyle w:val="83"/>
                    <w:spacing w:before="60" w:after="60"/>
                    <w:rPr>
                      <w:caps w:val="0"/>
                      <w:szCs w:val="28"/>
                    </w:rPr>
                  </w:pPr>
                  <w:r>
                    <w:rPr>
                      <w:caps w:val="0"/>
                      <w:szCs w:val="28"/>
                      <w:lang w:val="en-US"/>
                    </w:rPr>
                    <w:t>τ</w:t>
                  </w:r>
                  <w:r>
                    <w:rPr>
                      <w:szCs w:val="28"/>
                    </w:rPr>
                    <w:t>'</w:t>
                  </w:r>
                  <w:r>
                    <w:rPr>
                      <w:caps w:val="0"/>
                      <w:szCs w:val="28"/>
                    </w:rPr>
                    <w:t xml:space="preserve"> = </w:t>
                  </w:r>
                  <w:r>
                    <w:rPr>
                      <w:szCs w:val="28"/>
                    </w:rPr>
                    <w:t>(</w:t>
                  </w:r>
                  <w:r>
                    <w:rPr>
                      <w:caps w:val="0"/>
                      <w:szCs w:val="28"/>
                      <w:lang w:val="en-US"/>
                    </w:rPr>
                    <w:t>τ</w:t>
                  </w:r>
                  <w:r>
                    <w:rPr>
                      <w:szCs w:val="28"/>
                      <w:vertAlign w:val="subscript"/>
                    </w:rPr>
                    <w:t>1</w:t>
                  </w:r>
                  <w:r>
                    <w:rPr>
                      <w:szCs w:val="28"/>
                    </w:rPr>
                    <w:t xml:space="preserve"> + </w:t>
                  </w:r>
                  <w:r>
                    <w:rPr>
                      <w:caps w:val="0"/>
                      <w:szCs w:val="28"/>
                      <w:lang w:val="en-US"/>
                    </w:rPr>
                    <w:t>τ</w:t>
                  </w:r>
                  <w:r>
                    <w:rPr>
                      <w:szCs w:val="28"/>
                      <w:vertAlign w:val="subscript"/>
                    </w:rPr>
                    <w:t>2</w:t>
                  </w:r>
                  <w:r>
                    <w:rPr>
                      <w:szCs w:val="28"/>
                    </w:rPr>
                    <w:t xml:space="preserve">) / (1 </w:t>
                  </w:r>
                  <w:r>
                    <w:t xml:space="preserve">– </w:t>
                  </w:r>
                  <w:r>
                    <w:rPr>
                      <w:szCs w:val="28"/>
                    </w:rPr>
                    <w:t>К</w:t>
                  </w:r>
                  <w:r>
                    <w:rPr>
                      <w:szCs w:val="28"/>
                      <w:vertAlign w:val="subscript"/>
                    </w:rPr>
                    <w:t>2</w:t>
                  </w:r>
                  <w:r>
                    <w:rPr>
                      <w:szCs w:val="28"/>
                    </w:rPr>
                    <w:t xml:space="preserve"> · К</w:t>
                  </w:r>
                  <w:r>
                    <w:rPr>
                      <w:szCs w:val="28"/>
                      <w:vertAlign w:val="subscript"/>
                    </w:rPr>
                    <w:t>5</w:t>
                  </w:r>
                  <w:r>
                    <w:rPr>
                      <w:szCs w:val="28"/>
                    </w:rPr>
                    <w:t>);</w:t>
                  </w:r>
                </w:p>
              </w:tc>
              <w:tc>
                <w:tcPr>
                  <w:tcW w:w="236" w:type="dxa"/>
                  <w:vMerge w:val="restart"/>
                </w:tcPr>
                <w:p w14:paraId="0B628FBB">
                  <w:pPr>
                    <w:spacing w:before="60" w:after="60"/>
                    <w:rPr>
                      <w:szCs w:val="28"/>
                    </w:rPr>
                  </w:pPr>
                </w:p>
              </w:tc>
            </w:tr>
            <w:tr w14:paraId="5F66FFE1">
              <w:trPr>
                <w:cantSplit/>
                <w:trHeight w:val="442" w:hRule="atLeast"/>
              </w:trPr>
              <w:tc>
                <w:tcPr>
                  <w:tcW w:w="8072" w:type="dxa"/>
                </w:tcPr>
                <w:p w14:paraId="68C7A016">
                  <w:pPr>
                    <w:pStyle w:val="83"/>
                    <w:spacing w:before="60" w:after="60"/>
                    <w:rPr>
                      <w:caps w:val="0"/>
                      <w:szCs w:val="28"/>
                    </w:rPr>
                  </w:pPr>
                  <w:r>
                    <w:rPr>
                      <w:sz w:val="20"/>
                      <w:szCs w:val="28"/>
                    </w:rPr>
                    <mc:AlternateContent>
                      <mc:Choice Requires="wps">
                        <w:drawing>
                          <wp:anchor distT="0" distB="0" distL="114300" distR="114300" simplePos="0" relativeHeight="251672576" behindDoc="0" locked="0" layoutInCell="1" allowOverlap="1">
                            <wp:simplePos x="0" y="0"/>
                            <wp:positionH relativeFrom="column">
                              <wp:posOffset>1386205</wp:posOffset>
                            </wp:positionH>
                            <wp:positionV relativeFrom="paragraph">
                              <wp:posOffset>-225425</wp:posOffset>
                            </wp:positionV>
                            <wp:extent cx="113665" cy="476250"/>
                            <wp:effectExtent l="0" t="0" r="19685" b="19050"/>
                            <wp:wrapNone/>
                            <wp:docPr id="33" name="AutoShape 77"/>
                            <wp:cNvGraphicFramePr/>
                            <a:graphic xmlns:a="http://schemas.openxmlformats.org/drawingml/2006/main">
                              <a:graphicData uri="http://schemas.microsoft.com/office/word/2010/wordprocessingShape">
                                <wps:wsp>
                                  <wps:cNvSpPr/>
                                  <wps:spPr bwMode="auto">
                                    <a:xfrm rot="10800000" flipH="1">
                                      <a:off x="0" y="0"/>
                                      <a:ext cx="113665" cy="476250"/>
                                    </a:xfrm>
                                    <a:prstGeom prst="leftBrace">
                                      <a:avLst>
                                        <a:gd name="adj1" fmla="val 34916"/>
                                        <a:gd name="adj2" fmla="val 49866"/>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shape id="AutoShape 77" o:spid="_x0000_s1026" o:spt="87" type="#_x0000_t87" style="position:absolute;left:0pt;flip:x;margin-left:109.15pt;margin-top:-17.75pt;height:37.5pt;width:8.95pt;rotation:11796480f;z-index:251672576;mso-width-relative:page;mso-height-relative:page;" filled="f" stroked="t" coordsize="21600,21600" o:gfxdata="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9371Z2AAAAAoBAAAPAAAAAAAAAAEAIAAAACIAAABkcnMv&#10;ZG93bnJldi54bWxQSwECFAAUAAAACACHTuJAGBFzpzwCAAB8BAAADgAAAAAAAAABACAAAAAnAQAA&#10;ZHJzL2Uyb0RvYy54bWxQSwUGAAAAAAYABgBZAQAA1QUAAAAA&#10;" adj="1799,10771">
                            <v:fill on="f" focussize="0,0"/>
                            <v:stroke color="#000000" joinstyle="round"/>
                            <v:imagedata o:title=""/>
                            <o:lock v:ext="edit" aspectratio="f"/>
                          </v:shape>
                        </w:pict>
                      </mc:Fallback>
                    </mc:AlternateContent>
                  </w:r>
                  <w:r>
                    <w:rPr>
                      <w:caps w:val="0"/>
                      <w:szCs w:val="28"/>
                      <w:lang w:val="en-US"/>
                    </w:rPr>
                    <w:t>τ</w:t>
                  </w:r>
                  <w:r>
                    <w:rPr>
                      <w:szCs w:val="28"/>
                    </w:rPr>
                    <w:t>''</w:t>
                  </w:r>
                  <w:r>
                    <w:rPr>
                      <w:caps w:val="0"/>
                      <w:szCs w:val="28"/>
                    </w:rPr>
                    <w:t xml:space="preserve"> = </w:t>
                  </w:r>
                  <w:r>
                    <w:rPr>
                      <w:szCs w:val="28"/>
                    </w:rPr>
                    <w:t>(</w:t>
                  </w:r>
                  <w:r>
                    <w:rPr>
                      <w:caps w:val="0"/>
                      <w:szCs w:val="28"/>
                      <w:lang w:val="en-US"/>
                    </w:rPr>
                    <w:t>τ</w:t>
                  </w:r>
                  <w:r>
                    <w:rPr>
                      <w:szCs w:val="28"/>
                      <w:vertAlign w:val="subscript"/>
                    </w:rPr>
                    <w:t>1</w:t>
                  </w:r>
                  <w:r>
                    <w:rPr>
                      <w:szCs w:val="28"/>
                    </w:rPr>
                    <w:t xml:space="preserve"> · </w:t>
                  </w:r>
                  <w:r>
                    <w:rPr>
                      <w:caps w:val="0"/>
                      <w:szCs w:val="28"/>
                      <w:lang w:val="en-US"/>
                    </w:rPr>
                    <w:t>τ</w:t>
                  </w:r>
                  <w:r>
                    <w:rPr>
                      <w:szCs w:val="28"/>
                      <w:vertAlign w:val="subscript"/>
                    </w:rPr>
                    <w:t>2</w:t>
                  </w:r>
                  <w:r>
                    <w:rPr>
                      <w:szCs w:val="28"/>
                    </w:rPr>
                    <w:t xml:space="preserve">) / (1 </w:t>
                  </w:r>
                  <w:r>
                    <w:t xml:space="preserve">– </w:t>
                  </w:r>
                  <w:r>
                    <w:rPr>
                      <w:szCs w:val="28"/>
                    </w:rPr>
                    <w:t>К</w:t>
                  </w:r>
                  <w:r>
                    <w:rPr>
                      <w:szCs w:val="28"/>
                      <w:vertAlign w:val="subscript"/>
                    </w:rPr>
                    <w:t>2</w:t>
                  </w:r>
                  <w:r>
                    <w:rPr>
                      <w:szCs w:val="28"/>
                    </w:rPr>
                    <w:t xml:space="preserve"> · К</w:t>
                  </w:r>
                  <w:r>
                    <w:rPr>
                      <w:szCs w:val="28"/>
                      <w:vertAlign w:val="subscript"/>
                    </w:rPr>
                    <w:t>5</w:t>
                  </w:r>
                  <w:r>
                    <w:rPr>
                      <w:szCs w:val="28"/>
                    </w:rPr>
                    <w:t>)</w:t>
                  </w:r>
                  <w:r>
                    <w:rPr>
                      <w:caps w:val="0"/>
                      <w:szCs w:val="28"/>
                    </w:rPr>
                    <w:t>.</w:t>
                  </w:r>
                </w:p>
              </w:tc>
              <w:tc>
                <w:tcPr>
                  <w:tcW w:w="236" w:type="dxa"/>
                  <w:vMerge w:val="continue"/>
                </w:tcPr>
                <w:p w14:paraId="4D556095">
                  <w:pPr>
                    <w:spacing w:before="60" w:after="60"/>
                    <w:rPr>
                      <w:szCs w:val="28"/>
                    </w:rPr>
                  </w:pPr>
                </w:p>
              </w:tc>
            </w:tr>
          </w:tbl>
          <w:p w14:paraId="0D734D15">
            <w:pPr>
              <w:tabs>
                <w:tab w:val="left" w:pos="10190"/>
              </w:tabs>
              <w:autoSpaceDE w:val="0"/>
              <w:autoSpaceDN w:val="0"/>
              <w:adjustRightInd w:val="0"/>
              <w:spacing w:line="360" w:lineRule="auto"/>
              <w:ind w:left="-108" w:right="-108"/>
              <w:jc w:val="center"/>
              <w:rPr>
                <w:szCs w:val="28"/>
              </w:rPr>
            </w:pPr>
          </w:p>
        </w:tc>
        <w:tc>
          <w:tcPr>
            <w:tcW w:w="850" w:type="dxa"/>
            <w:vAlign w:val="center"/>
          </w:tcPr>
          <w:p w14:paraId="1B60D927">
            <w:pPr>
              <w:tabs>
                <w:tab w:val="left" w:pos="10190"/>
              </w:tabs>
              <w:ind w:left="-108" w:right="-108"/>
              <w:jc w:val="center"/>
              <w:rPr>
                <w:szCs w:val="28"/>
              </w:rPr>
            </w:pPr>
            <w:r>
              <w:rPr>
                <w:szCs w:val="28"/>
              </w:rPr>
              <w:t>(</w:t>
            </w:r>
            <w:r>
              <w:rPr>
                <w:rFonts w:hint="default"/>
                <w:szCs w:val="28"/>
                <w:lang w:val="uk-UA"/>
              </w:rPr>
              <w:t>8</w:t>
            </w:r>
            <w:r>
              <w:rPr>
                <w:szCs w:val="28"/>
              </w:rPr>
              <w:t>.24)</w:t>
            </w:r>
          </w:p>
        </w:tc>
      </w:tr>
    </w:tbl>
    <w:p w14:paraId="24F13756">
      <w:pPr>
        <w:spacing w:line="360" w:lineRule="auto"/>
        <w:ind w:firstLine="708"/>
        <w:rPr>
          <w:szCs w:val="28"/>
          <w:lang w:val="uk-UA"/>
        </w:rPr>
      </w:pPr>
      <w:r>
        <w:rPr>
          <w:szCs w:val="28"/>
          <w:lang w:val="uk-UA"/>
        </w:rPr>
        <w:t>Коефіцієнти передачі</w:t>
      </w:r>
    </w:p>
    <w:tbl>
      <w:tblPr>
        <w:tblStyle w:val="12"/>
        <w:tblW w:w="9922" w:type="dxa"/>
        <w:jc w:val="center"/>
        <w:tblLayout w:type="fixed"/>
        <w:tblCellMar>
          <w:top w:w="0" w:type="dxa"/>
          <w:left w:w="108" w:type="dxa"/>
          <w:bottom w:w="0" w:type="dxa"/>
          <w:right w:w="108" w:type="dxa"/>
        </w:tblCellMar>
      </w:tblPr>
      <w:tblGrid>
        <w:gridCol w:w="9072"/>
        <w:gridCol w:w="850"/>
      </w:tblGrid>
      <w:tr w14:paraId="34CD9173">
        <w:tblPrEx>
          <w:tblCellMar>
            <w:top w:w="0" w:type="dxa"/>
            <w:left w:w="108" w:type="dxa"/>
            <w:bottom w:w="0" w:type="dxa"/>
            <w:right w:w="108" w:type="dxa"/>
          </w:tblCellMar>
        </w:tblPrEx>
        <w:trPr>
          <w:trHeight w:val="975" w:hRule="atLeast"/>
          <w:jc w:val="center"/>
        </w:trPr>
        <w:tc>
          <w:tcPr>
            <w:tcW w:w="9072" w:type="dxa"/>
          </w:tcPr>
          <w:tbl>
            <w:tblPr>
              <w:tblStyle w:val="12"/>
              <w:tblpPr w:leftFromText="180" w:rightFromText="180" w:vertAnchor="page" w:horzAnchor="margin" w:tblpXSpec="center" w:tblpY="1"/>
              <w:tblOverlap w:val="never"/>
              <w:tblW w:w="0" w:type="auto"/>
              <w:tblInd w:w="0" w:type="dxa"/>
              <w:tblLayout w:type="fixed"/>
              <w:tblCellMar>
                <w:top w:w="0" w:type="dxa"/>
                <w:left w:w="108" w:type="dxa"/>
                <w:bottom w:w="0" w:type="dxa"/>
                <w:right w:w="108" w:type="dxa"/>
              </w:tblCellMar>
            </w:tblPr>
            <w:tblGrid>
              <w:gridCol w:w="4036"/>
              <w:gridCol w:w="4036"/>
              <w:gridCol w:w="236"/>
            </w:tblGrid>
            <w:tr w14:paraId="165FEA41">
              <w:tblPrEx>
                <w:tblCellMar>
                  <w:top w:w="0" w:type="dxa"/>
                  <w:left w:w="108" w:type="dxa"/>
                  <w:bottom w:w="0" w:type="dxa"/>
                  <w:right w:w="108" w:type="dxa"/>
                </w:tblCellMar>
              </w:tblPrEx>
              <w:trPr>
                <w:cantSplit/>
                <w:trHeight w:val="443" w:hRule="atLeast"/>
              </w:trPr>
              <w:tc>
                <w:tcPr>
                  <w:tcW w:w="4036" w:type="dxa"/>
                </w:tcPr>
                <w:p w14:paraId="3B586B9A">
                  <w:pPr>
                    <w:spacing w:before="60" w:after="60"/>
                    <w:rPr>
                      <w:szCs w:val="28"/>
                    </w:rPr>
                  </w:pPr>
                  <w:r>
                    <w:rPr>
                      <w:szCs w:val="28"/>
                    </w:rPr>
                    <w:t>К</w:t>
                  </w:r>
                  <w:r>
                    <w:rPr>
                      <w:szCs w:val="28"/>
                      <w:vertAlign w:val="subscript"/>
                    </w:rPr>
                    <w:t>6</w:t>
                  </w:r>
                  <w:r>
                    <w:rPr>
                      <w:szCs w:val="28"/>
                    </w:rPr>
                    <w:t xml:space="preserve"> = К</w:t>
                  </w:r>
                  <w:r>
                    <w:rPr>
                      <w:szCs w:val="28"/>
                      <w:vertAlign w:val="subscript"/>
                    </w:rPr>
                    <w:t>1</w:t>
                  </w:r>
                  <w:r>
                    <w:rPr>
                      <w:szCs w:val="28"/>
                    </w:rPr>
                    <w:t xml:space="preserve"> · К</w:t>
                  </w:r>
                  <w:r>
                    <w:rPr>
                      <w:szCs w:val="28"/>
                      <w:vertAlign w:val="subscript"/>
                    </w:rPr>
                    <w:t>5</w:t>
                  </w:r>
                  <w:r>
                    <w:rPr>
                      <w:szCs w:val="28"/>
                    </w:rPr>
                    <w:t xml:space="preserve"> / (1 </w:t>
                  </w:r>
                  <w:r>
                    <w:t xml:space="preserve">– </w:t>
                  </w:r>
                  <w:r>
                    <w:rPr>
                      <w:szCs w:val="28"/>
                    </w:rPr>
                    <w:t>К</w:t>
                  </w:r>
                  <w:r>
                    <w:rPr>
                      <w:szCs w:val="28"/>
                      <w:vertAlign w:val="subscript"/>
                    </w:rPr>
                    <w:t>2</w:t>
                  </w:r>
                  <w:r>
                    <w:rPr>
                      <w:szCs w:val="28"/>
                    </w:rPr>
                    <w:t xml:space="preserve"> · К</w:t>
                  </w:r>
                  <w:r>
                    <w:rPr>
                      <w:szCs w:val="28"/>
                      <w:vertAlign w:val="subscript"/>
                    </w:rPr>
                    <w:t>5</w:t>
                  </w:r>
                  <w:r>
                    <w:rPr>
                      <w:szCs w:val="28"/>
                    </w:rPr>
                    <w:t>);</w:t>
                  </w:r>
                </w:p>
              </w:tc>
              <w:tc>
                <w:tcPr>
                  <w:tcW w:w="4036" w:type="dxa"/>
                </w:tcPr>
                <w:p w14:paraId="4A24C84A">
                  <w:pPr>
                    <w:spacing w:before="60" w:after="60"/>
                    <w:rPr>
                      <w:szCs w:val="28"/>
                    </w:rPr>
                  </w:pPr>
                  <w:r>
                    <w:rPr>
                      <w:szCs w:val="28"/>
                    </w:rPr>
                    <w:t>К</w:t>
                  </w:r>
                  <w:r>
                    <w:rPr>
                      <w:szCs w:val="28"/>
                      <w:vertAlign w:val="subscript"/>
                    </w:rPr>
                    <w:t>7</w:t>
                  </w:r>
                  <w:r>
                    <w:rPr>
                      <w:szCs w:val="28"/>
                    </w:rPr>
                    <w:t xml:space="preserve"> = К</w:t>
                  </w:r>
                  <w:r>
                    <w:rPr>
                      <w:szCs w:val="28"/>
                      <w:vertAlign w:val="subscript"/>
                    </w:rPr>
                    <w:t>3</w:t>
                  </w:r>
                  <w:r>
                    <w:rPr>
                      <w:szCs w:val="28"/>
                    </w:rPr>
                    <w:t xml:space="preserve"> / (1 </w:t>
                  </w:r>
                  <w:r>
                    <w:t xml:space="preserve">– </w:t>
                  </w:r>
                  <w:r>
                    <w:rPr>
                      <w:szCs w:val="28"/>
                    </w:rPr>
                    <w:t>К</w:t>
                  </w:r>
                  <w:r>
                    <w:rPr>
                      <w:szCs w:val="28"/>
                      <w:vertAlign w:val="subscript"/>
                    </w:rPr>
                    <w:t>2</w:t>
                  </w:r>
                  <w:r>
                    <w:rPr>
                      <w:szCs w:val="28"/>
                    </w:rPr>
                    <w:t xml:space="preserve"> · К</w:t>
                  </w:r>
                  <w:r>
                    <w:rPr>
                      <w:szCs w:val="28"/>
                      <w:vertAlign w:val="subscript"/>
                    </w:rPr>
                    <w:t>5</w:t>
                  </w:r>
                  <w:r>
                    <w:rPr>
                      <w:szCs w:val="28"/>
                    </w:rPr>
                    <w:t>);</w:t>
                  </w:r>
                </w:p>
              </w:tc>
              <w:tc>
                <w:tcPr>
                  <w:tcW w:w="236" w:type="dxa"/>
                  <w:vMerge w:val="restart"/>
                </w:tcPr>
                <w:p w14:paraId="00249475">
                  <w:pPr>
                    <w:spacing w:before="60" w:after="60"/>
                    <w:rPr>
                      <w:szCs w:val="28"/>
                    </w:rPr>
                  </w:pPr>
                </w:p>
              </w:tc>
            </w:tr>
            <w:tr w14:paraId="209CD71D">
              <w:tblPrEx>
                <w:tblCellMar>
                  <w:top w:w="0" w:type="dxa"/>
                  <w:left w:w="108" w:type="dxa"/>
                  <w:bottom w:w="0" w:type="dxa"/>
                  <w:right w:w="108" w:type="dxa"/>
                </w:tblCellMar>
              </w:tblPrEx>
              <w:trPr>
                <w:cantSplit/>
                <w:trHeight w:val="442" w:hRule="atLeast"/>
              </w:trPr>
              <w:tc>
                <w:tcPr>
                  <w:tcW w:w="4036" w:type="dxa"/>
                </w:tcPr>
                <w:p w14:paraId="78AA775C">
                  <w:pPr>
                    <w:spacing w:before="60" w:after="60"/>
                    <w:rPr>
                      <w:szCs w:val="28"/>
                    </w:rPr>
                  </w:pPr>
                  <w:r>
                    <w:rPr>
                      <w:sz w:val="20"/>
                      <w:szCs w:val="28"/>
                    </w:rPr>
                    <mc:AlternateContent>
                      <mc:Choice Requires="wps">
                        <w:drawing>
                          <wp:anchor distT="0" distB="0" distL="114300" distR="114300" simplePos="0" relativeHeight="251673600" behindDoc="0" locked="0" layoutInCell="1" allowOverlap="1">
                            <wp:simplePos x="0" y="0"/>
                            <wp:positionH relativeFrom="column">
                              <wp:posOffset>-116205</wp:posOffset>
                            </wp:positionH>
                            <wp:positionV relativeFrom="paragraph">
                              <wp:posOffset>-242570</wp:posOffset>
                            </wp:positionV>
                            <wp:extent cx="113665" cy="476250"/>
                            <wp:effectExtent l="0" t="0" r="19685" b="19050"/>
                            <wp:wrapNone/>
                            <wp:docPr id="32" name="AutoShape 78"/>
                            <wp:cNvGraphicFramePr/>
                            <a:graphic xmlns:a="http://schemas.openxmlformats.org/drawingml/2006/main">
                              <a:graphicData uri="http://schemas.microsoft.com/office/word/2010/wordprocessingShape">
                                <wps:wsp>
                                  <wps:cNvSpPr/>
                                  <wps:spPr bwMode="auto">
                                    <a:xfrm rot="10800000" flipH="1">
                                      <a:off x="0" y="0"/>
                                      <a:ext cx="113665" cy="476250"/>
                                    </a:xfrm>
                                    <a:prstGeom prst="leftBrace">
                                      <a:avLst>
                                        <a:gd name="adj1" fmla="val 34916"/>
                                        <a:gd name="adj2" fmla="val 49866"/>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shape id="AutoShape 78" o:spid="_x0000_s1026" o:spt="87" type="#_x0000_t87" style="position:absolute;left:0pt;flip:x;margin-left:-9.15pt;margin-top:-19.1pt;height:37.5pt;width:8.95pt;rotation:11796480f;z-index:251673600;mso-width-relative:page;mso-height-relative:page;" filled="f" stroked="t" coordsize="21600,21600" o:gfxdata="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FjVX21gAAAAgBAAAPAAAAAAAAAAEAIAAAACIAAABkcnMv&#10;ZG93bnJldi54bWxQSwECFAAUAAAACACHTuJA3o/tOT4CAAB8BAAADgAAAAAAAAABACAAAAAlAQAA&#10;ZHJzL2Uyb0RvYy54bWxQSwUGAAAAAAYABgBZAQAA1QUAAAAA&#10;" adj="1799,10771">
                            <v:fill on="f" focussize="0,0"/>
                            <v:stroke color="#000000" joinstyle="round"/>
                            <v:imagedata o:title=""/>
                            <o:lock v:ext="edit" aspectratio="f"/>
                          </v:shape>
                        </w:pict>
                      </mc:Fallback>
                    </mc:AlternateContent>
                  </w:r>
                  <w:r>
                    <w:rPr>
                      <w:szCs w:val="28"/>
                    </w:rPr>
                    <w:t>К</w:t>
                  </w:r>
                  <w:r>
                    <w:rPr>
                      <w:szCs w:val="28"/>
                      <w:vertAlign w:val="subscript"/>
                    </w:rPr>
                    <w:t>8</w:t>
                  </w:r>
                  <w:r>
                    <w:rPr>
                      <w:szCs w:val="28"/>
                    </w:rPr>
                    <w:t xml:space="preserve"> = К</w:t>
                  </w:r>
                  <w:r>
                    <w:rPr>
                      <w:szCs w:val="28"/>
                      <w:vertAlign w:val="subscript"/>
                    </w:rPr>
                    <w:t>4</w:t>
                  </w:r>
                  <w:r>
                    <w:rPr>
                      <w:szCs w:val="28"/>
                    </w:rPr>
                    <w:t xml:space="preserve"> / (1 </w:t>
                  </w:r>
                  <w:r>
                    <w:t xml:space="preserve">– </w:t>
                  </w:r>
                  <w:r>
                    <w:rPr>
                      <w:szCs w:val="28"/>
                    </w:rPr>
                    <w:t>К</w:t>
                  </w:r>
                  <w:r>
                    <w:rPr>
                      <w:szCs w:val="28"/>
                      <w:vertAlign w:val="subscript"/>
                    </w:rPr>
                    <w:t>2</w:t>
                  </w:r>
                  <w:r>
                    <w:rPr>
                      <w:szCs w:val="28"/>
                    </w:rPr>
                    <w:t xml:space="preserve"> · К</w:t>
                  </w:r>
                  <w:r>
                    <w:rPr>
                      <w:szCs w:val="28"/>
                      <w:vertAlign w:val="subscript"/>
                    </w:rPr>
                    <w:t>5</w:t>
                  </w:r>
                  <w:r>
                    <w:rPr>
                      <w:szCs w:val="28"/>
                    </w:rPr>
                    <w:t>).</w:t>
                  </w:r>
                </w:p>
              </w:tc>
              <w:tc>
                <w:tcPr>
                  <w:tcW w:w="4036" w:type="dxa"/>
                </w:tcPr>
                <w:p w14:paraId="3EB1F206">
                  <w:pPr>
                    <w:spacing w:before="60" w:after="60"/>
                    <w:rPr>
                      <w:szCs w:val="28"/>
                    </w:rPr>
                  </w:pPr>
                </w:p>
              </w:tc>
              <w:tc>
                <w:tcPr>
                  <w:tcW w:w="236" w:type="dxa"/>
                  <w:vMerge w:val="continue"/>
                </w:tcPr>
                <w:p w14:paraId="4B9EA7EC">
                  <w:pPr>
                    <w:spacing w:before="60" w:after="60"/>
                    <w:rPr>
                      <w:szCs w:val="28"/>
                    </w:rPr>
                  </w:pPr>
                </w:p>
              </w:tc>
            </w:tr>
          </w:tbl>
          <w:p w14:paraId="3BF526DD">
            <w:pPr>
              <w:tabs>
                <w:tab w:val="left" w:pos="10190"/>
              </w:tabs>
              <w:autoSpaceDE w:val="0"/>
              <w:autoSpaceDN w:val="0"/>
              <w:adjustRightInd w:val="0"/>
              <w:spacing w:line="360" w:lineRule="auto"/>
              <w:ind w:left="-108" w:right="-108"/>
              <w:jc w:val="center"/>
              <w:rPr>
                <w:szCs w:val="28"/>
              </w:rPr>
            </w:pPr>
          </w:p>
        </w:tc>
        <w:tc>
          <w:tcPr>
            <w:tcW w:w="850" w:type="dxa"/>
            <w:vAlign w:val="center"/>
          </w:tcPr>
          <w:p w14:paraId="46E0B005">
            <w:pPr>
              <w:tabs>
                <w:tab w:val="left" w:pos="10190"/>
              </w:tabs>
              <w:ind w:left="-108" w:right="-108"/>
              <w:jc w:val="center"/>
              <w:rPr>
                <w:szCs w:val="28"/>
              </w:rPr>
            </w:pPr>
            <w:r>
              <w:rPr>
                <w:szCs w:val="28"/>
              </w:rPr>
              <w:t>(</w:t>
            </w:r>
            <w:r>
              <w:rPr>
                <w:rFonts w:hint="default"/>
                <w:szCs w:val="28"/>
                <w:lang w:val="uk-UA"/>
              </w:rPr>
              <w:t>8</w:t>
            </w:r>
            <w:r>
              <w:rPr>
                <w:szCs w:val="28"/>
              </w:rPr>
              <w:t>.25)</w:t>
            </w:r>
          </w:p>
        </w:tc>
      </w:tr>
    </w:tbl>
    <w:p w14:paraId="59B482C3">
      <w:pPr>
        <w:spacing w:line="360" w:lineRule="auto"/>
        <w:ind w:firstLine="708"/>
        <w:rPr>
          <w:szCs w:val="28"/>
          <w:lang w:val="uk-UA"/>
        </w:rPr>
      </w:pPr>
      <w:r>
        <w:rPr>
          <w:szCs w:val="28"/>
          <w:lang w:val="uk-UA"/>
        </w:rPr>
        <w:t>Підставляємо постійні часу (</w:t>
      </w:r>
      <w:r>
        <w:rPr>
          <w:rFonts w:hint="default"/>
          <w:szCs w:val="28"/>
          <w:lang w:val="uk-UA"/>
        </w:rPr>
        <w:t>8</w:t>
      </w:r>
      <w:r>
        <w:rPr>
          <w:szCs w:val="28"/>
          <w:lang w:val="uk-UA"/>
        </w:rPr>
        <w:t>.24) та коефіцієнти передачі (4.25) до рівняння (</w:t>
      </w:r>
      <w:r>
        <w:rPr>
          <w:rFonts w:hint="default"/>
          <w:szCs w:val="28"/>
          <w:lang w:val="uk-UA"/>
        </w:rPr>
        <w:t>8</w:t>
      </w:r>
      <w:r>
        <w:rPr>
          <w:szCs w:val="28"/>
          <w:lang w:val="uk-UA"/>
        </w:rPr>
        <w:t>.23)</w:t>
      </w:r>
    </w:p>
    <w:p w14:paraId="688A83FC">
      <w:pPr>
        <w:spacing w:line="360" w:lineRule="auto"/>
        <w:jc w:val="right"/>
        <w:rPr>
          <w:rFonts w:ascii="Cambria Math" w:hAnsi="Cambria Math"/>
          <w:szCs w:val="28"/>
          <w:lang w:val="uk-UA"/>
          <w:oMath/>
        </w:rPr>
      </w:pPr>
      <m:oMath>
        <m:f>
          <m:fPr>
            <m:type m:val="nobar"/>
            <m:ctrlPr>
              <w:rPr>
                <w:rFonts w:ascii="Cambria Math" w:hAnsi="Cambria Math"/>
                <w:iCs/>
                <w:szCs w:val="28"/>
                <w:lang w:val="uk-UA"/>
              </w:rPr>
            </m:ctrlPr>
          </m:fPr>
          <m:num>
            <m:sSup>
              <m:sSupPr>
                <m:ctrlPr>
                  <w:rPr>
                    <w:rFonts w:ascii="Cambria Math" w:hAnsi="Cambria Math"/>
                    <w:iCs/>
                    <w:szCs w:val="28"/>
                    <w:lang w:val="uk-UA"/>
                  </w:rPr>
                </m:ctrlPr>
              </m:sSupPr>
              <m:e>
                <m:r>
                  <m:rPr>
                    <m:sty m:val="p"/>
                  </m:rPr>
                  <w:rPr>
                    <w:rFonts w:ascii="Cambria Math" w:hAnsi="Cambria Math"/>
                    <w:szCs w:val="28"/>
                    <w:lang w:val="uk-UA"/>
                  </w:rPr>
                  <m:t>τ</m:t>
                </m:r>
                <m:ctrlPr>
                  <w:rPr>
                    <w:rFonts w:ascii="Cambria Math" w:hAnsi="Cambria Math"/>
                    <w:iCs/>
                    <w:szCs w:val="28"/>
                    <w:lang w:val="uk-UA"/>
                  </w:rPr>
                </m:ctrlPr>
              </m:e>
              <m:sup>
                <m:r>
                  <m:rPr>
                    <m:sty m:val="p"/>
                  </m:rPr>
                  <w:rPr>
                    <w:rFonts w:ascii="Cambria Math" w:hAnsi="Cambria Math"/>
                    <w:szCs w:val="28"/>
                    <w:lang w:val="uk-UA"/>
                  </w:rPr>
                  <m:t>''</m:t>
                </m:r>
                <m:ctrlPr>
                  <w:rPr>
                    <w:rFonts w:ascii="Cambria Math" w:hAnsi="Cambria Math"/>
                    <w:iCs/>
                    <w:szCs w:val="28"/>
                    <w:lang w:val="uk-UA"/>
                  </w:rPr>
                </m:ctrlPr>
              </m:sup>
            </m:sSup>
            <m:r>
              <m:rPr>
                <m:sty m:val="p"/>
              </m:rPr>
              <w:rPr>
                <w:rFonts w:ascii="Cambria Math" w:hAnsi="Cambria Math"/>
                <w:szCs w:val="28"/>
                <w:lang w:val="uk-UA"/>
              </w:rPr>
              <m:t xml:space="preserve">· </m:t>
            </m:r>
            <m:f>
              <m:fPr>
                <m:ctrlPr>
                  <w:rPr>
                    <w:rFonts w:ascii="Cambria Math" w:hAnsi="Cambria Math"/>
                    <w:iCs/>
                    <w:szCs w:val="28"/>
                    <w:lang w:val="uk-UA"/>
                  </w:rPr>
                </m:ctrlPr>
              </m:fPr>
              <m:num>
                <m:sSup>
                  <m:sSupPr>
                    <m:ctrlPr>
                      <w:rPr>
                        <w:rFonts w:ascii="Cambria Math" w:hAnsi="Cambria Math"/>
                        <w:iCs/>
                        <w:szCs w:val="28"/>
                        <w:lang w:val="uk-UA"/>
                      </w:rPr>
                    </m:ctrlPr>
                  </m:sSupPr>
                  <m:e>
                    <m:r>
                      <m:rPr>
                        <m:sty m:val="p"/>
                      </m:rPr>
                      <w:rPr>
                        <w:rFonts w:ascii="Cambria Math" w:hAnsi="Cambria Math"/>
                        <w:szCs w:val="28"/>
                        <w:lang w:val="uk-UA"/>
                      </w:rPr>
                      <m:t>d</m:t>
                    </m:r>
                    <m:ctrlPr>
                      <w:rPr>
                        <w:rFonts w:ascii="Cambria Math" w:hAnsi="Cambria Math"/>
                        <w:iCs/>
                        <w:szCs w:val="28"/>
                        <w:lang w:val="uk-UA"/>
                      </w:rPr>
                    </m:ctrlPr>
                  </m:e>
                  <m:sup>
                    <m:r>
                      <m:rPr>
                        <m:sty m:val="p"/>
                      </m:rPr>
                      <w:rPr>
                        <w:rFonts w:ascii="Cambria Math" w:hAnsi="Cambria Math"/>
                        <w:szCs w:val="28"/>
                        <w:lang w:val="uk-UA"/>
                      </w:rPr>
                      <m:t>2</m:t>
                    </m:r>
                    <m:ctrlPr>
                      <w:rPr>
                        <w:rFonts w:ascii="Cambria Math" w:hAnsi="Cambria Math"/>
                        <w:iCs/>
                        <w:szCs w:val="28"/>
                        <w:lang w:val="uk-UA"/>
                      </w:rPr>
                    </m:ctrlPr>
                  </m:sup>
                </m:sSup>
                <m:sSub>
                  <m:sSubPr>
                    <m:ctrlPr>
                      <w:rPr>
                        <w:rFonts w:ascii="Cambria Math" w:hAnsi="Cambria Math"/>
                        <w:iCs/>
                        <w:szCs w:val="28"/>
                        <w:lang w:val="uk-UA"/>
                      </w:rPr>
                    </m:ctrlPr>
                  </m:sSubPr>
                  <m:e>
                    <m:r>
                      <m:rPr>
                        <m:sty m:val="p"/>
                      </m:rPr>
                      <w:rPr>
                        <w:rFonts w:ascii="Cambria Math" w:hAnsi="Cambria Math"/>
                        <w:szCs w:val="28"/>
                        <w:lang w:val="uk-UA"/>
                      </w:rPr>
                      <m:t>y</m:t>
                    </m:r>
                    <m:ctrlPr>
                      <w:rPr>
                        <w:rFonts w:ascii="Cambria Math" w:hAnsi="Cambria Math"/>
                        <w:iCs/>
                        <w:szCs w:val="28"/>
                        <w:lang w:val="uk-UA"/>
                      </w:rPr>
                    </m:ctrlPr>
                  </m:e>
                  <m:sub>
                    <m:r>
                      <m:rPr>
                        <m:sty m:val="p"/>
                      </m:rPr>
                      <w:rPr>
                        <w:rFonts w:ascii="Cambria Math" w:hAnsi="Cambria Math"/>
                        <w:szCs w:val="28"/>
                        <w:lang w:val="uk-UA"/>
                      </w:rPr>
                      <m:t>2</m:t>
                    </m:r>
                    <m:ctrlPr>
                      <w:rPr>
                        <w:rFonts w:ascii="Cambria Math" w:hAnsi="Cambria Math"/>
                        <w:iCs/>
                        <w:szCs w:val="28"/>
                        <w:lang w:val="uk-UA"/>
                      </w:rPr>
                    </m:ctrlPr>
                  </m:sub>
                </m:sSub>
                <m:ctrlPr>
                  <w:rPr>
                    <w:rFonts w:ascii="Cambria Math" w:hAnsi="Cambria Math"/>
                    <w:iCs/>
                    <w:szCs w:val="28"/>
                    <w:lang w:val="uk-UA"/>
                  </w:rPr>
                </m:ctrlPr>
              </m:num>
              <m:den>
                <m:sSup>
                  <m:sSupPr>
                    <m:ctrlPr>
                      <w:rPr>
                        <w:rFonts w:ascii="Cambria Math" w:hAnsi="Cambria Math"/>
                        <w:iCs/>
                        <w:szCs w:val="28"/>
                        <w:lang w:val="uk-UA"/>
                      </w:rPr>
                    </m:ctrlPr>
                  </m:sSupPr>
                  <m:e>
                    <m:r>
                      <m:rPr>
                        <m:sty m:val="p"/>
                      </m:rPr>
                      <w:rPr>
                        <w:rFonts w:ascii="Cambria Math" w:hAnsi="Cambria Math"/>
                        <w:szCs w:val="28"/>
                        <w:lang w:val="uk-UA"/>
                      </w:rPr>
                      <m:t>dt</m:t>
                    </m:r>
                    <m:ctrlPr>
                      <w:rPr>
                        <w:rFonts w:ascii="Cambria Math" w:hAnsi="Cambria Math"/>
                        <w:iCs/>
                        <w:szCs w:val="28"/>
                        <w:lang w:val="uk-UA"/>
                      </w:rPr>
                    </m:ctrlPr>
                  </m:e>
                  <m:sup>
                    <m:r>
                      <m:rPr>
                        <m:sty m:val="p"/>
                      </m:rPr>
                      <w:rPr>
                        <w:rFonts w:ascii="Cambria Math" w:hAnsi="Cambria Math"/>
                        <w:szCs w:val="28"/>
                        <w:lang w:val="uk-UA"/>
                      </w:rPr>
                      <m:t>2</m:t>
                    </m:r>
                    <m:ctrlPr>
                      <w:rPr>
                        <w:rFonts w:ascii="Cambria Math" w:hAnsi="Cambria Math"/>
                        <w:iCs/>
                        <w:szCs w:val="28"/>
                        <w:lang w:val="uk-UA"/>
                      </w:rPr>
                    </m:ctrlPr>
                  </m:sup>
                </m:sSup>
                <m:ctrlPr>
                  <w:rPr>
                    <w:rFonts w:ascii="Cambria Math" w:hAnsi="Cambria Math"/>
                    <w:iCs/>
                    <w:szCs w:val="28"/>
                    <w:lang w:val="uk-UA"/>
                  </w:rPr>
                </m:ctrlPr>
              </m:den>
            </m:f>
            <m:r>
              <m:rPr>
                <m:sty m:val="p"/>
              </m:rPr>
              <w:rPr>
                <w:rFonts w:ascii="Cambria Math" w:hAnsi="Cambria Math"/>
                <w:szCs w:val="28"/>
                <w:lang w:val="uk-UA"/>
              </w:rPr>
              <m:t xml:space="preserve"> + </m:t>
            </m:r>
            <m:sSup>
              <m:sSupPr>
                <m:ctrlPr>
                  <w:rPr>
                    <w:rFonts w:ascii="Cambria Math" w:hAnsi="Cambria Math"/>
                    <w:iCs/>
                    <w:szCs w:val="28"/>
                    <w:lang w:val="uk-UA"/>
                  </w:rPr>
                </m:ctrlPr>
              </m:sSupPr>
              <m:e>
                <m:r>
                  <m:rPr>
                    <m:sty m:val="p"/>
                  </m:rPr>
                  <w:rPr>
                    <w:rFonts w:ascii="Cambria Math" w:hAnsi="Cambria Math"/>
                    <w:szCs w:val="28"/>
                    <w:lang w:val="uk-UA"/>
                  </w:rPr>
                  <m:t>τ</m:t>
                </m:r>
                <m:ctrlPr>
                  <w:rPr>
                    <w:rFonts w:ascii="Cambria Math" w:hAnsi="Cambria Math"/>
                    <w:iCs/>
                    <w:szCs w:val="28"/>
                    <w:lang w:val="uk-UA"/>
                  </w:rPr>
                </m:ctrlPr>
              </m:e>
              <m:sup>
                <m:r>
                  <m:rPr>
                    <m:sty m:val="p"/>
                  </m:rPr>
                  <w:rPr>
                    <w:rFonts w:ascii="Cambria Math" w:hAnsi="Cambria Math"/>
                    <w:szCs w:val="28"/>
                    <w:lang w:val="uk-UA"/>
                  </w:rPr>
                  <m:t>'</m:t>
                </m:r>
                <m:ctrlPr>
                  <w:rPr>
                    <w:rFonts w:ascii="Cambria Math" w:hAnsi="Cambria Math"/>
                    <w:iCs/>
                    <w:szCs w:val="28"/>
                    <w:lang w:val="uk-UA"/>
                  </w:rPr>
                </m:ctrlPr>
              </m:sup>
            </m:sSup>
            <m:r>
              <m:rPr>
                <m:sty m:val="p"/>
              </m:rPr>
              <w:rPr>
                <w:rFonts w:ascii="Cambria Math" w:hAnsi="Cambria Math"/>
                <w:szCs w:val="28"/>
                <w:lang w:val="uk-UA"/>
              </w:rPr>
              <m:t xml:space="preserve">· </m:t>
            </m:r>
            <m:f>
              <m:fP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dy</m:t>
                    </m:r>
                    <m:ctrlPr>
                      <w:rPr>
                        <w:rFonts w:ascii="Cambria Math" w:hAnsi="Cambria Math"/>
                        <w:iCs/>
                        <w:szCs w:val="28"/>
                        <w:lang w:val="uk-UA"/>
                      </w:rPr>
                    </m:ctrlPr>
                  </m:e>
                  <m:sub>
                    <m:r>
                      <m:rPr>
                        <m:sty m:val="p"/>
                      </m:rPr>
                      <w:rPr>
                        <w:rFonts w:ascii="Cambria Math" w:hAnsi="Cambria Math"/>
                        <w:szCs w:val="28"/>
                        <w:lang w:val="uk-UA"/>
                      </w:rPr>
                      <m:t>2</m:t>
                    </m:r>
                    <m:ctrlPr>
                      <w:rPr>
                        <w:rFonts w:ascii="Cambria Math" w:hAnsi="Cambria Math"/>
                        <w:iCs/>
                        <w:szCs w:val="28"/>
                        <w:lang w:val="uk-UA"/>
                      </w:rPr>
                    </m:ctrlPr>
                  </m:sub>
                </m:sSub>
                <m:ctrlPr>
                  <w:rPr>
                    <w:rFonts w:ascii="Cambria Math" w:hAnsi="Cambria Math"/>
                    <w:iCs/>
                    <w:szCs w:val="28"/>
                    <w:lang w:val="uk-UA"/>
                  </w:rPr>
                </m:ctrlPr>
              </m:num>
              <m:den>
                <m:r>
                  <m:rPr>
                    <m:sty m:val="p"/>
                  </m:rPr>
                  <w:rPr>
                    <w:rFonts w:ascii="Cambria Math" w:hAnsi="Cambria Math"/>
                    <w:szCs w:val="28"/>
                    <w:lang w:val="uk-UA"/>
                  </w:rPr>
                  <m:t>dt</m:t>
                </m:r>
                <m:ctrlPr>
                  <w:rPr>
                    <w:rFonts w:ascii="Cambria Math" w:hAnsi="Cambria Math"/>
                    <w:iCs/>
                    <w:szCs w:val="28"/>
                    <w:lang w:val="uk-UA"/>
                  </w:rPr>
                </m:ctrlPr>
              </m:den>
            </m:f>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y</m:t>
                </m:r>
                <m:ctrlPr>
                  <w:rPr>
                    <w:rFonts w:ascii="Cambria Math" w:hAnsi="Cambria Math"/>
                    <w:iCs/>
                    <w:szCs w:val="28"/>
                    <w:lang w:val="uk-UA"/>
                  </w:rPr>
                </m:ctrlPr>
              </m:e>
              <m:sub>
                <m:r>
                  <m:rPr>
                    <m:sty m:val="p"/>
                  </m:rPr>
                  <w:rPr>
                    <w:rFonts w:ascii="Cambria Math" w:hAnsi="Cambria Math"/>
                    <w:szCs w:val="28"/>
                    <w:lang w:val="uk-UA"/>
                  </w:rPr>
                  <m:t>2</m:t>
                </m:r>
                <m:ctrlPr>
                  <w:rPr>
                    <w:rFonts w:ascii="Cambria Math" w:hAnsi="Cambria Math"/>
                    <w:iCs/>
                    <w:szCs w:val="28"/>
                    <w:lang w:val="uk-UA"/>
                  </w:rPr>
                </m:ctrlPr>
              </m:sub>
            </m:sSub>
            <m:r>
              <m:rPr>
                <m:sty m:val="p"/>
              </m:rPr>
              <w:rPr>
                <w:rFonts w:ascii="Cambria Math" w:hAnsi="Cambria Math"/>
                <w:szCs w:val="28"/>
                <w:lang w:val="uk-UA"/>
              </w:rPr>
              <m:t xml:space="preserve"> =</m:t>
            </m:r>
            <m:ctrlPr>
              <w:rPr>
                <w:rFonts w:ascii="Cambria Math" w:hAnsi="Cambria Math"/>
                <w:iCs/>
                <w:szCs w:val="28"/>
                <w:lang w:val="uk-UA"/>
              </w:rPr>
            </m:ctrlPr>
          </m:num>
          <m:den>
            <m:r>
              <m:rPr>
                <m:sty m:val="p"/>
              </m:rPr>
              <w:rPr>
                <w:rFonts w:ascii="Cambria Math" w:hAnsi="Cambria Math"/>
                <w:szCs w:val="28"/>
                <w:lang w:val="uk-UA"/>
              </w:rPr>
              <m:t xml:space="preserve"> </m:t>
            </m:r>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6</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x</m:t>
                </m:r>
                <m:ctrlPr>
                  <w:rPr>
                    <w:rFonts w:ascii="Cambria Math" w:hAnsi="Cambria Math"/>
                    <w:iCs/>
                    <w:szCs w:val="28"/>
                    <w:lang w:val="uk-UA"/>
                  </w:rPr>
                </m:ctrlPr>
              </m:e>
              <m:sub>
                <m:r>
                  <m:rPr>
                    <m:sty m:val="p"/>
                  </m:rPr>
                  <w:rPr>
                    <w:rFonts w:ascii="Cambria Math" w:hAnsi="Cambria Math"/>
                    <w:szCs w:val="28"/>
                    <w:lang w:val="uk-UA"/>
                  </w:rPr>
                  <m:t>1</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7</m:t>
                </m:r>
                <m:ctrlPr>
                  <w:rPr>
                    <w:rFonts w:ascii="Cambria Math" w:hAnsi="Cambria Math"/>
                    <w:iCs/>
                    <w:szCs w:val="28"/>
                    <w:lang w:val="uk-UA"/>
                  </w:rPr>
                </m:ctrlPr>
              </m:sub>
            </m:sSub>
            <m:r>
              <m:rPr>
                <m:sty m:val="p"/>
              </m:rPr>
              <w:rPr>
                <w:rFonts w:ascii="Cambria Math" w:hAnsi="Cambria Math"/>
                <w:szCs w:val="28"/>
                <w:lang w:val="uk-UA"/>
              </w:rPr>
              <m:t xml:space="preserve"> · </m:t>
            </m:r>
            <m:d>
              <m:dPr>
                <m:ctrlPr>
                  <w:rPr>
                    <w:rFonts w:ascii="Cambria Math" w:hAnsi="Cambria Math"/>
                    <w:iCs/>
                    <w:szCs w:val="28"/>
                    <w:lang w:val="uk-UA"/>
                  </w:rPr>
                </m:ctrlPr>
              </m:dPr>
              <m:e>
                <m:sSub>
                  <m:sSubPr>
                    <m:ctrlPr>
                      <w:rPr>
                        <w:rFonts w:ascii="Cambria Math" w:hAnsi="Cambria Math"/>
                        <w:iCs/>
                        <w:szCs w:val="28"/>
                        <w:lang w:val="uk-UA"/>
                      </w:rPr>
                    </m:ctrlPr>
                  </m:sSubPr>
                  <m:e>
                    <m:r>
                      <m:rPr>
                        <m:sty m:val="p"/>
                      </m:rPr>
                      <w:rPr>
                        <w:rFonts w:ascii="Cambria Math" w:hAnsi="Cambria Math"/>
                        <w:szCs w:val="28"/>
                        <w:lang w:val="uk-UA"/>
                      </w:rPr>
                      <m:t>τ</m:t>
                    </m:r>
                    <m:ctrlPr>
                      <w:rPr>
                        <w:rFonts w:ascii="Cambria Math" w:hAnsi="Cambria Math"/>
                        <w:iCs/>
                        <w:szCs w:val="28"/>
                        <w:lang w:val="uk-UA"/>
                      </w:rPr>
                    </m:ctrlPr>
                  </m:e>
                  <m:sub>
                    <m:r>
                      <m:rPr>
                        <m:sty m:val="p"/>
                      </m:rPr>
                      <w:rPr>
                        <w:rFonts w:ascii="Cambria Math" w:hAnsi="Cambria Math"/>
                        <w:szCs w:val="28"/>
                        <w:lang w:val="uk-UA"/>
                      </w:rPr>
                      <m:t>1</m:t>
                    </m:r>
                    <m:ctrlPr>
                      <w:rPr>
                        <w:rFonts w:ascii="Cambria Math" w:hAnsi="Cambria Math"/>
                        <w:iCs/>
                        <w:szCs w:val="28"/>
                        <w:lang w:val="uk-UA"/>
                      </w:rPr>
                    </m:ctrlPr>
                  </m:sub>
                </m:sSub>
                <m:r>
                  <m:rPr>
                    <m:sty m:val="p"/>
                  </m:rPr>
                  <w:rPr>
                    <w:rFonts w:ascii="Cambria Math" w:hAnsi="Cambria Math"/>
                    <w:szCs w:val="28"/>
                    <w:lang w:val="uk-UA"/>
                  </w:rPr>
                  <m:t xml:space="preserve"> · </m:t>
                </m:r>
                <m:f>
                  <m:fPr>
                    <m:ctrlPr>
                      <w:rPr>
                        <w:rFonts w:ascii="Cambria Math" w:hAnsi="Cambria Math"/>
                        <w:i/>
                        <w:iCs/>
                        <w:szCs w:val="28"/>
                        <w:lang w:val="en-US"/>
                      </w:rPr>
                    </m:ctrlPr>
                  </m:fPr>
                  <m:num>
                    <m:r>
                      <m:rPr>
                        <m:sty m:val="p"/>
                      </m:rPr>
                      <w:rPr>
                        <w:rFonts w:ascii="Cambria Math" w:hAnsi="Cambria Math"/>
                        <w:szCs w:val="28"/>
                        <w:lang w:val="uk-UA"/>
                      </w:rPr>
                      <m:t>d</m:t>
                    </m:r>
                    <m:sSub>
                      <m:sSubPr>
                        <m:ctrlPr>
                          <w:rPr>
                            <w:rFonts w:ascii="Cambria Math" w:hAnsi="Cambria Math"/>
                            <w:iCs/>
                            <w:szCs w:val="28"/>
                            <w:lang w:val="uk-UA"/>
                          </w:rPr>
                        </m:ctrlPr>
                      </m:sSubPr>
                      <m:e>
                        <m:r>
                          <m:rPr>
                            <m:sty m:val="p"/>
                          </m:rPr>
                          <w:rPr>
                            <w:rFonts w:ascii="Cambria Math" w:hAnsi="Cambria Math"/>
                            <w:szCs w:val="28"/>
                            <w:lang w:val="uk-UA"/>
                          </w:rPr>
                          <m:t>x</m:t>
                        </m:r>
                        <m:ctrlPr>
                          <w:rPr>
                            <w:rFonts w:ascii="Cambria Math" w:hAnsi="Cambria Math"/>
                            <w:iCs/>
                            <w:szCs w:val="28"/>
                            <w:lang w:val="uk-UA"/>
                          </w:rPr>
                        </m:ctrlPr>
                      </m:e>
                      <m:sub>
                        <m:r>
                          <m:rPr>
                            <m:sty m:val="p"/>
                          </m:rPr>
                          <w:rPr>
                            <w:rFonts w:ascii="Cambria Math" w:hAnsi="Cambria Math"/>
                            <w:szCs w:val="28"/>
                            <w:lang w:val="uk-UA"/>
                          </w:rPr>
                          <m:t>2</m:t>
                        </m:r>
                        <m:ctrlPr>
                          <w:rPr>
                            <w:rFonts w:ascii="Cambria Math" w:hAnsi="Cambria Math"/>
                            <w:iCs/>
                            <w:szCs w:val="28"/>
                            <w:lang w:val="uk-UA"/>
                          </w:rPr>
                        </m:ctrlPr>
                      </m:sub>
                    </m:sSub>
                    <m:ctrlPr>
                      <w:rPr>
                        <w:rFonts w:ascii="Cambria Math" w:hAnsi="Cambria Math"/>
                        <w:i/>
                        <w:iCs/>
                        <w:szCs w:val="28"/>
                        <w:lang w:val="en-US"/>
                      </w:rPr>
                    </m:ctrlPr>
                  </m:num>
                  <m:den>
                    <m:r>
                      <m:rPr>
                        <m:sty m:val="p"/>
                      </m:rPr>
                      <w:rPr>
                        <w:rFonts w:ascii="Cambria Math" w:hAnsi="Cambria Math"/>
                        <w:szCs w:val="28"/>
                        <w:lang w:val="uk-UA"/>
                      </w:rPr>
                      <m:t>dt</m:t>
                    </m:r>
                    <m:ctrlPr>
                      <w:rPr>
                        <w:rFonts w:ascii="Cambria Math" w:hAnsi="Cambria Math"/>
                        <w:i/>
                        <w:iCs/>
                        <w:szCs w:val="28"/>
                        <w:lang w:val="en-US"/>
                      </w:rPr>
                    </m:ctrlPr>
                  </m:den>
                </m:f>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x</m:t>
                    </m:r>
                    <m:ctrlPr>
                      <w:rPr>
                        <w:rFonts w:ascii="Cambria Math" w:hAnsi="Cambria Math"/>
                        <w:iCs/>
                        <w:szCs w:val="28"/>
                        <w:lang w:val="uk-UA"/>
                      </w:rPr>
                    </m:ctrlPr>
                  </m:e>
                  <m:sub>
                    <m:r>
                      <m:rPr/>
                      <w:rPr>
                        <w:rFonts w:ascii="Cambria Math" w:hAnsi="Cambria Math"/>
                        <w:szCs w:val="28"/>
                        <w:lang w:val="uk-UA"/>
                      </w:rPr>
                      <m:t>2</m:t>
                    </m:r>
                    <m:ctrlPr>
                      <w:rPr>
                        <w:rFonts w:ascii="Cambria Math" w:hAnsi="Cambria Math"/>
                        <w:iCs/>
                        <w:szCs w:val="28"/>
                        <w:lang w:val="uk-UA"/>
                      </w:rPr>
                    </m:ctrlPr>
                  </m:sub>
                </m:sSub>
                <m:ctrlPr>
                  <w:rPr>
                    <w:rFonts w:ascii="Cambria Math" w:hAnsi="Cambria Math"/>
                    <w:iCs/>
                    <w:szCs w:val="28"/>
                    <w:lang w:val="uk-UA"/>
                  </w:rPr>
                </m:ctrlPr>
              </m:e>
            </m:d>
            <m:r>
              <m:rPr>
                <m:sty m:val="p"/>
              </m:rPr>
              <w:rPr>
                <w:rFonts w:ascii="Cambria Math" w:hAnsi="Cambria Math"/>
                <w:szCs w:val="28"/>
                <w:lang w:val="uk-UA"/>
              </w:rPr>
              <m:t xml:space="preserve">+ </m:t>
            </m:r>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8</m:t>
                </m:r>
                <m:ctrlPr>
                  <w:rPr>
                    <w:rFonts w:ascii="Cambria Math" w:hAnsi="Cambria Math"/>
                    <w:iCs/>
                    <w:szCs w:val="28"/>
                    <w:lang w:val="uk-UA"/>
                  </w:rPr>
                </m:ctrlPr>
              </m:sub>
            </m:sSub>
            <m:r>
              <m:rPr>
                <m:sty m:val="p"/>
              </m:rPr>
              <w:rPr>
                <w:rFonts w:ascii="Cambria Math" w:hAnsi="Cambria Math"/>
                <w:szCs w:val="28"/>
                <w:lang w:val="uk-UA"/>
              </w:rPr>
              <m:t xml:space="preserve"> · </m:t>
            </m:r>
            <m:d>
              <m:dPr>
                <m:ctrlPr>
                  <w:rPr>
                    <w:rFonts w:ascii="Cambria Math" w:hAnsi="Cambria Math"/>
                    <w:iCs/>
                    <w:szCs w:val="28"/>
                    <w:lang w:val="uk-UA"/>
                  </w:rPr>
                </m:ctrlPr>
              </m:dPr>
              <m:e>
                <m:sSub>
                  <m:sSubPr>
                    <m:ctrlPr>
                      <w:rPr>
                        <w:rFonts w:ascii="Cambria Math" w:hAnsi="Cambria Math"/>
                        <w:iCs/>
                        <w:szCs w:val="28"/>
                        <w:lang w:val="uk-UA"/>
                      </w:rPr>
                    </m:ctrlPr>
                  </m:sSubPr>
                  <m:e>
                    <m:r>
                      <m:rPr>
                        <m:sty m:val="p"/>
                      </m:rPr>
                      <w:rPr>
                        <w:rFonts w:ascii="Cambria Math" w:hAnsi="Cambria Math"/>
                        <w:szCs w:val="28"/>
                        <w:lang w:val="uk-UA"/>
                      </w:rPr>
                      <m:t>τ</m:t>
                    </m:r>
                    <m:ctrlPr>
                      <w:rPr>
                        <w:rFonts w:ascii="Cambria Math" w:hAnsi="Cambria Math"/>
                        <w:iCs/>
                        <w:szCs w:val="28"/>
                        <w:lang w:val="uk-UA"/>
                      </w:rPr>
                    </m:ctrlPr>
                  </m:e>
                  <m:sub>
                    <m:r>
                      <m:rPr>
                        <m:sty m:val="p"/>
                      </m:rPr>
                      <w:rPr>
                        <w:rFonts w:ascii="Cambria Math" w:hAnsi="Cambria Math"/>
                        <w:szCs w:val="28"/>
                        <w:lang w:val="uk-UA"/>
                      </w:rPr>
                      <m:t>1</m:t>
                    </m:r>
                    <m:ctrlPr>
                      <w:rPr>
                        <w:rFonts w:ascii="Cambria Math" w:hAnsi="Cambria Math"/>
                        <w:iCs/>
                        <w:szCs w:val="28"/>
                        <w:lang w:val="uk-UA"/>
                      </w:rPr>
                    </m:ctrlPr>
                  </m:sub>
                </m:sSub>
                <m:r>
                  <m:rPr>
                    <m:sty m:val="p"/>
                  </m:rPr>
                  <w:rPr>
                    <w:rFonts w:ascii="Cambria Math" w:hAnsi="Cambria Math"/>
                    <w:szCs w:val="28"/>
                    <w:lang w:val="uk-UA"/>
                  </w:rPr>
                  <m:t xml:space="preserve"> · </m:t>
                </m:r>
                <m:f>
                  <m:fPr>
                    <m:ctrlPr>
                      <w:rPr>
                        <w:rFonts w:ascii="Cambria Math" w:hAnsi="Cambria Math"/>
                        <w:iCs/>
                        <w:szCs w:val="28"/>
                        <w:lang w:val="uk-UA"/>
                      </w:rPr>
                    </m:ctrlPr>
                  </m:fPr>
                  <m:num>
                    <m:r>
                      <m:rPr>
                        <m:sty m:val="p"/>
                      </m:rPr>
                      <w:rPr>
                        <w:rFonts w:ascii="Cambria Math" w:hAnsi="Cambria Math"/>
                        <w:szCs w:val="28"/>
                        <w:lang w:val="uk-UA"/>
                      </w:rPr>
                      <m:t>dz</m:t>
                    </m:r>
                    <m:ctrlPr>
                      <w:rPr>
                        <w:rFonts w:ascii="Cambria Math" w:hAnsi="Cambria Math"/>
                        <w:iCs/>
                        <w:szCs w:val="28"/>
                        <w:lang w:val="uk-UA"/>
                      </w:rPr>
                    </m:ctrlPr>
                  </m:num>
                  <m:den>
                    <m:r>
                      <m:rPr>
                        <m:sty m:val="p"/>
                      </m:rPr>
                      <w:rPr>
                        <w:rFonts w:ascii="Cambria Math" w:hAnsi="Cambria Math"/>
                        <w:szCs w:val="28"/>
                        <w:lang w:val="uk-UA"/>
                      </w:rPr>
                      <m:t>dt</m:t>
                    </m:r>
                    <m:ctrlPr>
                      <w:rPr>
                        <w:rFonts w:ascii="Cambria Math" w:hAnsi="Cambria Math"/>
                        <w:iCs/>
                        <w:szCs w:val="28"/>
                        <w:lang w:val="uk-UA"/>
                      </w:rPr>
                    </m:ctrlPr>
                  </m:den>
                </m:f>
                <m:r>
                  <m:rPr>
                    <m:sty m:val="p"/>
                  </m:rPr>
                  <w:rPr>
                    <w:rFonts w:ascii="Cambria Math" w:hAnsi="Cambria Math"/>
                    <w:szCs w:val="28"/>
                    <w:lang w:val="uk-UA"/>
                  </w:rPr>
                  <m:t xml:space="preserve"> + z</m:t>
                </m:r>
                <m:ctrlPr>
                  <w:rPr>
                    <w:rFonts w:ascii="Cambria Math" w:hAnsi="Cambria Math"/>
                    <w:iCs/>
                    <w:szCs w:val="28"/>
                    <w:lang w:val="uk-UA"/>
                  </w:rPr>
                </m:ctrlPr>
              </m:e>
            </m:d>
            <m:r>
              <m:rPr/>
              <w:rPr>
                <w:rFonts w:ascii="Cambria Math" w:hAnsi="Cambria Math"/>
                <w:szCs w:val="28"/>
                <w:lang w:val="uk-UA"/>
              </w:rPr>
              <m:t>.</m:t>
            </m:r>
            <m:ctrlPr>
              <w:rPr>
                <w:rFonts w:ascii="Cambria Math" w:hAnsi="Cambria Math"/>
                <w:iCs/>
                <w:szCs w:val="28"/>
                <w:lang w:val="uk-UA"/>
              </w:rPr>
            </m:ctrlPr>
          </m:den>
        </m:f>
        <m:r>
          <m:rPr>
            <m:sty m:val="p"/>
          </m:rPr>
          <w:rPr>
            <w:rFonts w:ascii="Cambria Math" w:hAnsi="Cambria Math"/>
            <w:szCs w:val="28"/>
            <w:lang w:val="uk-UA"/>
          </w:rPr>
          <m:t xml:space="preserve"> </m:t>
        </m:r>
      </m:oMath>
      <w:r>
        <w:rPr>
          <w:szCs w:val="28"/>
          <w:lang w:val="uk-UA"/>
        </w:rPr>
        <w:t xml:space="preserve"> </w:t>
      </w:r>
      <w:r>
        <w:rPr>
          <w:szCs w:val="28"/>
          <w:lang w:val="uk-UA"/>
        </w:rPr>
        <w:tab/>
      </w:r>
      <w:r>
        <w:rPr>
          <w:szCs w:val="28"/>
          <w:lang w:val="uk-UA"/>
        </w:rPr>
        <w:tab/>
      </w:r>
      <w:r>
        <w:rPr>
          <w:szCs w:val="28"/>
          <w:lang w:val="uk-UA"/>
        </w:rPr>
        <w:tab/>
      </w:r>
      <m:oMath>
        <m:r>
          <m:rPr>
            <m:sty m:val="p"/>
          </m:rPr>
          <w:rPr>
            <w:rFonts w:ascii="Cambria Math" w:hAnsi="Cambria Math"/>
            <w:szCs w:val="28"/>
            <w:lang w:val="uk-UA"/>
          </w:rPr>
          <m:t>(</m:t>
        </m:r>
        <m:r>
          <m:rPr>
            <m:sty m:val="p"/>
          </m:rPr>
          <w:rPr>
            <w:rFonts w:hint="default" w:ascii="Cambria Math" w:hAnsi="Cambria Math"/>
            <w:szCs w:val="28"/>
            <w:lang w:val="uk-UA"/>
          </w:rPr>
          <m:t>8</m:t>
        </m:r>
        <m:r>
          <m:rPr>
            <m:sty m:val="p"/>
          </m:rPr>
          <w:rPr>
            <w:rFonts w:ascii="Cambria Math" w:hAnsi="Cambria Math"/>
            <w:szCs w:val="28"/>
            <w:lang w:val="uk-UA"/>
          </w:rPr>
          <m:t>.26)</m:t>
        </m:r>
      </m:oMath>
    </w:p>
    <w:p w14:paraId="24F64A44">
      <w:pPr>
        <w:spacing w:line="360" w:lineRule="auto"/>
        <w:ind w:firstLine="708"/>
        <w:rPr>
          <w:szCs w:val="28"/>
          <w:lang w:val="uk-UA"/>
        </w:rPr>
      </w:pPr>
      <w:r>
        <w:rPr>
          <w:szCs w:val="28"/>
          <w:lang w:val="uk-UA"/>
        </w:rPr>
        <w:t>Рівняння (</w:t>
      </w:r>
      <w:r>
        <w:rPr>
          <w:rFonts w:hint="default"/>
          <w:szCs w:val="28"/>
          <w:lang w:val="uk-UA"/>
        </w:rPr>
        <w:t>8</w:t>
      </w:r>
      <w:r>
        <w:rPr>
          <w:szCs w:val="28"/>
          <w:lang w:val="uk-UA"/>
        </w:rPr>
        <w:t>.26) відповідає структурно-логічній схемі кожухотрубного теплообмінника як об'єкта управління, наведеної на рис. 2.2.</w:t>
      </w:r>
    </w:p>
    <w:p w14:paraId="178BE5E0">
      <w:pPr>
        <w:spacing w:line="360" w:lineRule="auto"/>
        <w:ind w:firstLine="708"/>
        <w:rPr>
          <w:szCs w:val="28"/>
          <w:lang w:val="uk-UA"/>
        </w:rPr>
      </w:pPr>
      <w:r>
        <w:rPr>
          <w:szCs w:val="28"/>
          <w:lang w:val="uk-UA"/>
        </w:rPr>
        <w:t>Передавальні функції об'єкта управління з урахуванням часу запізнення:</w:t>
      </w:r>
    </w:p>
    <w:p w14:paraId="6CFE8DAD">
      <w:pPr>
        <w:spacing w:line="360" w:lineRule="auto"/>
        <w:ind w:firstLine="708"/>
        <w:rPr>
          <w:szCs w:val="28"/>
          <w:lang w:val="uk-UA"/>
        </w:rPr>
      </w:pPr>
      <w:r>
        <w:rPr>
          <w:szCs w:val="28"/>
          <w:lang w:val="uk-UA"/>
        </w:rPr>
        <w:t>- по каналу регулювання</w:t>
      </w:r>
    </w:p>
    <w:p w14:paraId="580915BF">
      <w:pPr>
        <w:spacing w:line="360" w:lineRule="auto"/>
        <w:jc w:val="right"/>
        <w:rPr>
          <w:szCs w:val="28"/>
          <w:lang w:val="uk-UA"/>
        </w:rPr>
      </w:pPr>
      <m:oMath>
        <m:sSub>
          <m:sSubPr>
            <m:ctrlPr>
              <w:rPr>
                <w:rFonts w:ascii="Cambria Math" w:hAnsi="Cambria Math"/>
                <w:szCs w:val="28"/>
                <w:lang w:val="uk-UA"/>
              </w:rPr>
            </m:ctrlPr>
          </m:sSubPr>
          <m:e>
            <m:r>
              <m:rPr>
                <m:sty m:val="p"/>
              </m:rPr>
              <w:rPr>
                <w:rFonts w:ascii="Cambria Math" w:hAnsi="Cambria Math"/>
                <w:szCs w:val="28"/>
                <w:lang w:val="uk-UA"/>
              </w:rPr>
              <m:t>W</m:t>
            </m:r>
            <m:ctrlPr>
              <w:rPr>
                <w:rFonts w:ascii="Cambria Math" w:hAnsi="Cambria Math"/>
                <w:szCs w:val="28"/>
                <w:lang w:val="uk-UA"/>
              </w:rPr>
            </m:ctrlPr>
          </m:e>
          <m:sub>
            <m:r>
              <m:rPr>
                <m:sty m:val="p"/>
              </m:rPr>
              <w:rPr>
                <w:rFonts w:ascii="Cambria Math" w:hAnsi="Cambria Math"/>
                <w:szCs w:val="28"/>
                <w:lang w:val="uk-UA"/>
              </w:rPr>
              <m:t>Р</m:t>
            </m:r>
            <m:ctrlPr>
              <w:rPr>
                <w:rFonts w:ascii="Cambria Math" w:hAnsi="Cambria Math"/>
                <w:szCs w:val="28"/>
                <w:lang w:val="uk-UA"/>
              </w:rPr>
            </m:ctrlPr>
          </m:sub>
        </m:sSub>
        <m:d>
          <m:dPr>
            <m:ctrlPr>
              <w:rPr>
                <w:rFonts w:ascii="Cambria Math" w:hAnsi="Cambria Math"/>
                <w:szCs w:val="28"/>
                <w:lang w:val="uk-UA"/>
              </w:rPr>
            </m:ctrlPr>
          </m:dPr>
          <m:e>
            <m:r>
              <m:rPr>
                <m:sty m:val="p"/>
              </m:rPr>
              <w:rPr>
                <w:rFonts w:ascii="Cambria Math" w:hAnsi="Cambria Math"/>
                <w:szCs w:val="28"/>
                <w:lang w:val="uk-UA"/>
              </w:rPr>
              <m:t>s</m:t>
            </m:r>
            <m:ctrlPr>
              <w:rPr>
                <w:rFonts w:ascii="Cambria Math" w:hAnsi="Cambria Math"/>
                <w:szCs w:val="28"/>
                <w:lang w:val="uk-UA"/>
              </w:rPr>
            </m:ctrlPr>
          </m:e>
        </m:d>
        <m:r>
          <m:rPr>
            <m:sty m:val="p"/>
          </m:rPr>
          <w:rPr>
            <w:rFonts w:ascii="Cambria Math" w:hAnsi="Cambria Math"/>
            <w:szCs w:val="28"/>
            <w:lang w:val="uk-UA"/>
          </w:rPr>
          <m:t>=</m:t>
        </m:r>
        <m:f>
          <m:fPr>
            <m:ctrlPr>
              <w:rPr>
                <w:rFonts w:ascii="Cambria Math" w:hAnsi="Cambria Math"/>
                <w:szCs w:val="28"/>
                <w:lang w:val="uk-UA"/>
              </w:rPr>
            </m:ctrlPr>
          </m:fPr>
          <m:num>
            <m:sSub>
              <m:sSubPr>
                <m:ctrlPr>
                  <w:rPr>
                    <w:rFonts w:ascii="Cambria Math" w:hAnsi="Cambria Math"/>
                    <w:szCs w:val="28"/>
                    <w:lang w:val="uk-UA"/>
                  </w:rPr>
                </m:ctrlPr>
              </m:sSubPr>
              <m:e>
                <m:r>
                  <m:rPr>
                    <m:sty m:val="p"/>
                  </m:rPr>
                  <w:rPr>
                    <w:rFonts w:ascii="Cambria Math" w:hAnsi="Cambria Math"/>
                    <w:szCs w:val="28"/>
                    <w:lang w:val="uk-UA"/>
                  </w:rPr>
                  <m:t>К</m:t>
                </m:r>
                <m:ctrlPr>
                  <w:rPr>
                    <w:rFonts w:ascii="Cambria Math" w:hAnsi="Cambria Math"/>
                    <w:szCs w:val="28"/>
                    <w:lang w:val="uk-UA"/>
                  </w:rPr>
                </m:ctrlPr>
              </m:e>
              <m:sub>
                <m:r>
                  <m:rPr>
                    <m:sty m:val="p"/>
                  </m:rPr>
                  <w:rPr>
                    <w:rFonts w:ascii="Cambria Math" w:hAnsi="Cambria Math"/>
                    <w:szCs w:val="28"/>
                    <w:lang w:val="uk-UA"/>
                  </w:rPr>
                  <m:t>6</m:t>
                </m:r>
                <m:ctrlPr>
                  <w:rPr>
                    <w:rFonts w:ascii="Cambria Math" w:hAnsi="Cambria Math"/>
                    <w:szCs w:val="28"/>
                    <w:lang w:val="uk-UA"/>
                  </w:rPr>
                </m:ctrlPr>
              </m:sub>
            </m:sSub>
            <m:ctrlPr>
              <w:rPr>
                <w:rFonts w:ascii="Cambria Math" w:hAnsi="Cambria Math"/>
                <w:szCs w:val="28"/>
                <w:lang w:val="uk-UA"/>
              </w:rPr>
            </m:ctrlPr>
          </m:num>
          <m:den>
            <m:sSup>
              <m:sSupPr>
                <m:ctrlPr>
                  <w:rPr>
                    <w:rFonts w:ascii="Cambria Math" w:hAnsi="Cambria Math"/>
                    <w:szCs w:val="28"/>
                    <w:lang w:val="uk-UA"/>
                  </w:rPr>
                </m:ctrlPr>
              </m:sSupPr>
              <m:e>
                <m:r>
                  <m:rPr>
                    <m:sty m:val="p"/>
                  </m:rPr>
                  <w:rPr>
                    <w:rFonts w:ascii="Cambria Math" w:hAnsi="Cambria Math"/>
                    <w:szCs w:val="28"/>
                    <w:lang w:val="uk-UA"/>
                  </w:rPr>
                  <m:t>τ</m:t>
                </m:r>
                <m:ctrlPr>
                  <w:rPr>
                    <w:rFonts w:ascii="Cambria Math" w:hAnsi="Cambria Math"/>
                    <w:szCs w:val="28"/>
                    <w:lang w:val="uk-UA"/>
                  </w:rPr>
                </m:ctrlPr>
              </m:e>
              <m:sup>
                <m:r>
                  <m:rPr>
                    <m:sty m:val="p"/>
                  </m:rPr>
                  <w:rPr>
                    <w:rFonts w:ascii="Cambria Math" w:hAnsi="Cambria Math"/>
                    <w:szCs w:val="28"/>
                    <w:lang w:val="uk-UA"/>
                  </w:rPr>
                  <m:t>''</m:t>
                </m:r>
                <m:ctrlPr>
                  <w:rPr>
                    <w:rFonts w:ascii="Cambria Math" w:hAnsi="Cambria Math"/>
                    <w:szCs w:val="28"/>
                    <w:lang w:val="uk-UA"/>
                  </w:rPr>
                </m:ctrlPr>
              </m:sup>
            </m:sSup>
            <m:r>
              <m:rPr>
                <m:sty m:val="p"/>
              </m:rPr>
              <w:rPr>
                <w:rFonts w:ascii="Cambria Math" w:hAnsi="Cambria Math"/>
                <w:szCs w:val="28"/>
                <w:lang w:val="uk-UA"/>
              </w:rPr>
              <m:t xml:space="preserve">· </m:t>
            </m:r>
            <m:sSup>
              <m:sSupPr>
                <m:ctrlPr>
                  <w:rPr>
                    <w:rFonts w:ascii="Cambria Math" w:hAnsi="Cambria Math"/>
                    <w:szCs w:val="28"/>
                    <w:lang w:val="uk-UA"/>
                  </w:rPr>
                </m:ctrlPr>
              </m:sSupPr>
              <m:e>
                <m:r>
                  <m:rPr>
                    <m:sty m:val="p"/>
                  </m:rPr>
                  <w:rPr>
                    <w:rFonts w:ascii="Cambria Math" w:hAnsi="Cambria Math"/>
                    <w:szCs w:val="28"/>
                    <w:lang w:val="uk-UA"/>
                  </w:rPr>
                  <m:t>s</m:t>
                </m:r>
                <m:ctrlPr>
                  <w:rPr>
                    <w:rFonts w:ascii="Cambria Math" w:hAnsi="Cambria Math"/>
                    <w:szCs w:val="28"/>
                    <w:lang w:val="uk-UA"/>
                  </w:rPr>
                </m:ctrlPr>
              </m:e>
              <m:sup>
                <m:r>
                  <m:rPr>
                    <m:sty m:val="p"/>
                  </m:rPr>
                  <w:rPr>
                    <w:rFonts w:ascii="Cambria Math" w:hAnsi="Cambria Math"/>
                    <w:szCs w:val="28"/>
                    <w:lang w:val="uk-UA"/>
                  </w:rPr>
                  <m:t>2</m:t>
                </m:r>
                <m:ctrlPr>
                  <w:rPr>
                    <w:rFonts w:ascii="Cambria Math" w:hAnsi="Cambria Math"/>
                    <w:szCs w:val="28"/>
                    <w:lang w:val="uk-UA"/>
                  </w:rPr>
                </m:ctrlPr>
              </m:sup>
            </m:sSup>
            <m:r>
              <m:rPr>
                <m:sty m:val="p"/>
              </m:rPr>
              <w:rPr>
                <w:rFonts w:ascii="Cambria Math" w:hAnsi="Cambria Math"/>
                <w:szCs w:val="28"/>
                <w:lang w:val="uk-UA"/>
              </w:rPr>
              <m:t xml:space="preserve"> + </m:t>
            </m:r>
            <m:sSup>
              <m:sSupPr>
                <m:ctrlPr>
                  <w:rPr>
                    <w:rFonts w:ascii="Cambria Math" w:hAnsi="Cambria Math"/>
                    <w:szCs w:val="28"/>
                    <w:lang w:val="uk-UA"/>
                  </w:rPr>
                </m:ctrlPr>
              </m:sSupPr>
              <m:e>
                <m:r>
                  <m:rPr>
                    <m:sty m:val="p"/>
                  </m:rPr>
                  <w:rPr>
                    <w:rFonts w:ascii="Cambria Math" w:hAnsi="Cambria Math"/>
                    <w:szCs w:val="28"/>
                    <w:lang w:val="uk-UA"/>
                  </w:rPr>
                  <m:t>τ</m:t>
                </m:r>
                <m:ctrlPr>
                  <w:rPr>
                    <w:rFonts w:ascii="Cambria Math" w:hAnsi="Cambria Math"/>
                    <w:szCs w:val="28"/>
                    <w:lang w:val="uk-UA"/>
                  </w:rPr>
                </m:ctrlPr>
              </m:e>
              <m:sup>
                <m:r>
                  <m:rPr>
                    <m:sty m:val="p"/>
                  </m:rPr>
                  <w:rPr>
                    <w:rFonts w:ascii="Cambria Math" w:hAnsi="Cambria Math"/>
                    <w:szCs w:val="28"/>
                    <w:lang w:val="uk-UA"/>
                  </w:rPr>
                  <m:t>'</m:t>
                </m:r>
                <m:ctrlPr>
                  <w:rPr>
                    <w:rFonts w:ascii="Cambria Math" w:hAnsi="Cambria Math"/>
                    <w:szCs w:val="28"/>
                    <w:lang w:val="uk-UA"/>
                  </w:rPr>
                </m:ctrlPr>
              </m:sup>
            </m:sSup>
            <m:r>
              <m:rPr>
                <m:sty m:val="p"/>
              </m:rPr>
              <w:rPr>
                <w:rFonts w:ascii="Cambria Math" w:hAnsi="Cambria Math"/>
                <w:szCs w:val="28"/>
                <w:lang w:val="uk-UA"/>
              </w:rPr>
              <m:t>· s + 1</m:t>
            </m:r>
            <m:ctrlPr>
              <w:rPr>
                <w:rFonts w:ascii="Cambria Math" w:hAnsi="Cambria Math"/>
                <w:szCs w:val="28"/>
                <w:lang w:val="uk-UA"/>
              </w:rPr>
            </m:ctrlPr>
          </m:den>
        </m:f>
        <m:r>
          <m:rPr>
            <m:sty m:val="p"/>
          </m:rPr>
          <w:rPr>
            <w:rFonts w:ascii="Cambria Math" w:hAnsi="Cambria Math"/>
            <w:szCs w:val="28"/>
            <w:lang w:val="uk-UA"/>
          </w:rPr>
          <m:t xml:space="preserve"> · </m:t>
        </m:r>
        <m:sSup>
          <m:sSupPr>
            <m:ctrlPr>
              <w:rPr>
                <w:rFonts w:ascii="Cambria Math" w:hAnsi="Cambria Math"/>
                <w:szCs w:val="28"/>
                <w:lang w:val="uk-UA"/>
              </w:rPr>
            </m:ctrlPr>
          </m:sSupPr>
          <m:e>
            <m:r>
              <m:rPr>
                <m:sty m:val="p"/>
              </m:rPr>
              <w:rPr>
                <w:rFonts w:ascii="Cambria Math" w:hAnsi="Cambria Math"/>
                <w:szCs w:val="28"/>
                <w:lang w:val="uk-UA"/>
              </w:rPr>
              <m:t>е</m:t>
            </m:r>
            <m:ctrlPr>
              <w:rPr>
                <w:rFonts w:ascii="Cambria Math" w:hAnsi="Cambria Math"/>
                <w:szCs w:val="28"/>
                <w:lang w:val="uk-UA"/>
              </w:rPr>
            </m:ctrlPr>
          </m:e>
          <m:sup>
            <m:r>
              <m:rPr>
                <m:sty m:val="p"/>
              </m:rPr>
              <w:rPr>
                <w:rFonts w:ascii="Cambria Math" w:hAnsi="Cambria Math"/>
                <w:szCs w:val="28"/>
                <w:lang w:val="uk-UA"/>
              </w:rPr>
              <m:t>−τР · s</m:t>
            </m:r>
            <m:ctrlPr>
              <w:rPr>
                <w:rFonts w:ascii="Cambria Math" w:hAnsi="Cambria Math"/>
                <w:szCs w:val="28"/>
                <w:lang w:val="uk-UA"/>
              </w:rPr>
            </m:ctrlPr>
          </m:sup>
        </m:sSup>
      </m:oMath>
      <w:r>
        <w:rPr>
          <w:szCs w:val="28"/>
          <w:lang w:val="uk-UA"/>
        </w:rPr>
        <w:t xml:space="preserve"> </w:t>
      </w:r>
      <w:r>
        <w:rPr>
          <w:szCs w:val="28"/>
          <w:lang w:val="uk-UA"/>
        </w:rPr>
        <w:tab/>
      </w:r>
      <w:r>
        <w:rPr>
          <w:szCs w:val="28"/>
          <w:lang w:val="uk-UA"/>
        </w:rPr>
        <w:tab/>
      </w:r>
      <w:r>
        <w:rPr>
          <w:szCs w:val="28"/>
          <w:lang w:val="uk-UA"/>
        </w:rPr>
        <w:tab/>
      </w:r>
      <m:oMath>
        <m:r>
          <m:rPr>
            <m:sty m:val="p"/>
          </m:rPr>
          <w:rPr>
            <w:rFonts w:ascii="Cambria Math" w:hAnsi="Cambria Math"/>
            <w:szCs w:val="28"/>
            <w:lang w:val="uk-UA"/>
          </w:rPr>
          <m:t>(</m:t>
        </m:r>
        <m:r>
          <m:rPr>
            <m:sty m:val="p"/>
          </m:rPr>
          <w:rPr>
            <w:rFonts w:hint="default" w:ascii="Cambria Math" w:hAnsi="Cambria Math"/>
            <w:szCs w:val="28"/>
            <w:lang w:val="uk-UA"/>
          </w:rPr>
          <m:t>8</m:t>
        </m:r>
        <m:r>
          <m:rPr>
            <m:sty m:val="p"/>
          </m:rPr>
          <w:rPr>
            <w:rFonts w:ascii="Cambria Math" w:hAnsi="Cambria Math"/>
            <w:szCs w:val="28"/>
            <w:lang w:val="uk-UA"/>
          </w:rPr>
          <m:t>.27)</m:t>
        </m:r>
      </m:oMath>
    </w:p>
    <w:p w14:paraId="6F94137B">
      <w:pPr>
        <w:spacing w:line="360" w:lineRule="auto"/>
        <w:rPr>
          <w:szCs w:val="28"/>
          <w:lang w:val="uk-UA"/>
        </w:rPr>
      </w:pPr>
      <w:r>
        <w:rPr>
          <w:szCs w:val="28"/>
          <w:lang w:val="uk-UA"/>
        </w:rPr>
        <w:t>- По каналах обурення</w:t>
      </w:r>
    </w:p>
    <w:p w14:paraId="1EBC4062">
      <w:pPr>
        <w:spacing w:line="360" w:lineRule="auto"/>
        <w:jc w:val="right"/>
        <w:rPr>
          <w:szCs w:val="28"/>
          <w:lang w:val="uk-UA"/>
        </w:rPr>
      </w:pPr>
      <m:oMath>
        <m:sSub>
          <m:sSubPr>
            <m:ctrlPr>
              <w:rPr>
                <w:rFonts w:ascii="Cambria Math" w:hAnsi="Cambria Math"/>
                <w:szCs w:val="28"/>
                <w:lang w:val="uk-UA"/>
              </w:rPr>
            </m:ctrlPr>
          </m:sSubPr>
          <m:e>
            <m:r>
              <m:rPr>
                <m:sty m:val="p"/>
              </m:rPr>
              <w:rPr>
                <w:rFonts w:ascii="Cambria Math" w:hAnsi="Cambria Math"/>
                <w:szCs w:val="28"/>
                <w:lang w:val="uk-UA"/>
              </w:rPr>
              <m:t>W</m:t>
            </m:r>
            <m:ctrlPr>
              <w:rPr>
                <w:rFonts w:ascii="Cambria Math" w:hAnsi="Cambria Math"/>
                <w:szCs w:val="28"/>
                <w:lang w:val="uk-UA"/>
              </w:rPr>
            </m:ctrlPr>
          </m:e>
          <m:sub>
            <m:r>
              <m:rPr>
                <m:sty m:val="p"/>
              </m:rPr>
              <w:rPr>
                <w:rFonts w:ascii="Cambria Math" w:hAnsi="Cambria Math"/>
                <w:szCs w:val="28"/>
                <w:lang w:val="uk-UA"/>
              </w:rPr>
              <m:t>1</m:t>
            </m:r>
            <m:ctrlPr>
              <w:rPr>
                <w:rFonts w:ascii="Cambria Math" w:hAnsi="Cambria Math"/>
                <w:szCs w:val="28"/>
                <w:lang w:val="uk-UA"/>
              </w:rPr>
            </m:ctrlPr>
          </m:sub>
        </m:sSub>
        <m:d>
          <m:dPr>
            <m:ctrlPr>
              <w:rPr>
                <w:rFonts w:ascii="Cambria Math" w:hAnsi="Cambria Math"/>
                <w:szCs w:val="28"/>
                <w:lang w:val="uk-UA"/>
              </w:rPr>
            </m:ctrlPr>
          </m:dPr>
          <m:e>
            <m:r>
              <m:rPr>
                <m:sty m:val="p"/>
              </m:rPr>
              <w:rPr>
                <w:rFonts w:ascii="Cambria Math" w:hAnsi="Cambria Math"/>
                <w:szCs w:val="28"/>
                <w:lang w:val="uk-UA"/>
              </w:rPr>
              <m:t>s</m:t>
            </m:r>
            <m:ctrlPr>
              <w:rPr>
                <w:rFonts w:ascii="Cambria Math" w:hAnsi="Cambria Math"/>
                <w:szCs w:val="28"/>
                <w:lang w:val="uk-UA"/>
              </w:rPr>
            </m:ctrlPr>
          </m:e>
        </m:d>
        <m:r>
          <m:rPr>
            <m:sty m:val="p"/>
          </m:rPr>
          <w:rPr>
            <w:rFonts w:ascii="Cambria Math" w:hAnsi="Cambria Math"/>
            <w:szCs w:val="28"/>
            <w:lang w:val="uk-UA"/>
          </w:rPr>
          <m:t>=</m:t>
        </m:r>
        <m:f>
          <m:fPr>
            <m:ctrlPr>
              <w:rPr>
                <w:rFonts w:ascii="Cambria Math" w:hAnsi="Cambria Math"/>
                <w:szCs w:val="28"/>
                <w:lang w:val="uk-UA"/>
              </w:rPr>
            </m:ctrlPr>
          </m:fPr>
          <m:num>
            <m:sSub>
              <m:sSubPr>
                <m:ctrlPr>
                  <w:rPr>
                    <w:rFonts w:ascii="Cambria Math" w:hAnsi="Cambria Math"/>
                    <w:szCs w:val="28"/>
                    <w:lang w:val="uk-UA"/>
                  </w:rPr>
                </m:ctrlPr>
              </m:sSubPr>
              <m:e>
                <m:r>
                  <m:rPr>
                    <m:sty m:val="p"/>
                  </m:rPr>
                  <w:rPr>
                    <w:rFonts w:ascii="Cambria Math" w:hAnsi="Cambria Math"/>
                    <w:szCs w:val="28"/>
                    <w:lang w:val="uk-UA"/>
                  </w:rPr>
                  <m:t>К</m:t>
                </m:r>
                <m:ctrlPr>
                  <w:rPr>
                    <w:rFonts w:ascii="Cambria Math" w:hAnsi="Cambria Math"/>
                    <w:szCs w:val="28"/>
                    <w:lang w:val="uk-UA"/>
                  </w:rPr>
                </m:ctrlPr>
              </m:e>
              <m:sub>
                <m:r>
                  <m:rPr>
                    <m:sty m:val="p"/>
                  </m:rPr>
                  <w:rPr>
                    <w:rFonts w:ascii="Cambria Math" w:hAnsi="Cambria Math"/>
                    <w:szCs w:val="28"/>
                    <w:lang w:val="uk-UA"/>
                  </w:rPr>
                  <m:t>7</m:t>
                </m:r>
                <m:ctrlPr>
                  <w:rPr>
                    <w:rFonts w:ascii="Cambria Math" w:hAnsi="Cambria Math"/>
                    <w:szCs w:val="28"/>
                    <w:lang w:val="uk-UA"/>
                  </w:rPr>
                </m:ctrlPr>
              </m:sub>
            </m:sSub>
            <m:r>
              <m:rPr>
                <m:sty m:val="p"/>
              </m:rPr>
              <w:rPr>
                <w:rFonts w:ascii="Cambria Math" w:hAnsi="Cambria Math"/>
                <w:szCs w:val="28"/>
                <w:lang w:val="uk-UA"/>
              </w:rPr>
              <m:t>· (τ1 · s + 1)</m:t>
            </m:r>
            <m:ctrlPr>
              <w:rPr>
                <w:rFonts w:ascii="Cambria Math" w:hAnsi="Cambria Math"/>
                <w:szCs w:val="28"/>
                <w:lang w:val="uk-UA"/>
              </w:rPr>
            </m:ctrlPr>
          </m:num>
          <m:den>
            <m:sSup>
              <m:sSupPr>
                <m:ctrlPr>
                  <w:rPr>
                    <w:rFonts w:ascii="Cambria Math" w:hAnsi="Cambria Math"/>
                    <w:szCs w:val="28"/>
                    <w:lang w:val="uk-UA"/>
                  </w:rPr>
                </m:ctrlPr>
              </m:sSupPr>
              <m:e>
                <m:r>
                  <m:rPr>
                    <m:sty m:val="p"/>
                  </m:rPr>
                  <w:rPr>
                    <w:rFonts w:ascii="Cambria Math" w:hAnsi="Cambria Math"/>
                    <w:szCs w:val="28"/>
                    <w:lang w:val="uk-UA"/>
                  </w:rPr>
                  <m:t>τ</m:t>
                </m:r>
                <m:ctrlPr>
                  <w:rPr>
                    <w:rFonts w:ascii="Cambria Math" w:hAnsi="Cambria Math"/>
                    <w:szCs w:val="28"/>
                    <w:lang w:val="uk-UA"/>
                  </w:rPr>
                </m:ctrlPr>
              </m:e>
              <m:sup>
                <m:r>
                  <m:rPr>
                    <m:sty m:val="p"/>
                  </m:rPr>
                  <w:rPr>
                    <w:rFonts w:ascii="Cambria Math" w:hAnsi="Cambria Math"/>
                    <w:szCs w:val="28"/>
                    <w:lang w:val="uk-UA"/>
                  </w:rPr>
                  <m:t>''</m:t>
                </m:r>
                <m:ctrlPr>
                  <w:rPr>
                    <w:rFonts w:ascii="Cambria Math" w:hAnsi="Cambria Math"/>
                    <w:szCs w:val="28"/>
                    <w:lang w:val="uk-UA"/>
                  </w:rPr>
                </m:ctrlPr>
              </m:sup>
            </m:sSup>
            <m:r>
              <m:rPr>
                <m:sty m:val="p"/>
              </m:rPr>
              <w:rPr>
                <w:rFonts w:ascii="Cambria Math" w:hAnsi="Cambria Math"/>
                <w:szCs w:val="28"/>
                <w:lang w:val="uk-UA"/>
              </w:rPr>
              <m:t xml:space="preserve">· </m:t>
            </m:r>
            <m:sSup>
              <m:sSupPr>
                <m:ctrlPr>
                  <w:rPr>
                    <w:rFonts w:ascii="Cambria Math" w:hAnsi="Cambria Math"/>
                    <w:szCs w:val="28"/>
                    <w:lang w:val="uk-UA"/>
                  </w:rPr>
                </m:ctrlPr>
              </m:sSupPr>
              <m:e>
                <m:r>
                  <m:rPr>
                    <m:sty m:val="p"/>
                  </m:rPr>
                  <w:rPr>
                    <w:rFonts w:ascii="Cambria Math" w:hAnsi="Cambria Math"/>
                    <w:szCs w:val="28"/>
                    <w:lang w:val="uk-UA"/>
                  </w:rPr>
                  <m:t>s</m:t>
                </m:r>
                <m:ctrlPr>
                  <w:rPr>
                    <w:rFonts w:ascii="Cambria Math" w:hAnsi="Cambria Math"/>
                    <w:szCs w:val="28"/>
                    <w:lang w:val="uk-UA"/>
                  </w:rPr>
                </m:ctrlPr>
              </m:e>
              <m:sup>
                <m:r>
                  <m:rPr>
                    <m:sty m:val="p"/>
                  </m:rPr>
                  <w:rPr>
                    <w:rFonts w:ascii="Cambria Math" w:hAnsi="Cambria Math"/>
                    <w:szCs w:val="28"/>
                    <w:lang w:val="uk-UA"/>
                  </w:rPr>
                  <m:t>2</m:t>
                </m:r>
                <m:ctrlPr>
                  <w:rPr>
                    <w:rFonts w:ascii="Cambria Math" w:hAnsi="Cambria Math"/>
                    <w:szCs w:val="28"/>
                    <w:lang w:val="uk-UA"/>
                  </w:rPr>
                </m:ctrlPr>
              </m:sup>
            </m:sSup>
            <m:r>
              <m:rPr>
                <m:sty m:val="p"/>
              </m:rPr>
              <w:rPr>
                <w:rFonts w:ascii="Cambria Math" w:hAnsi="Cambria Math"/>
                <w:szCs w:val="28"/>
                <w:lang w:val="uk-UA"/>
              </w:rPr>
              <m:t xml:space="preserve"> + </m:t>
            </m:r>
            <m:sSup>
              <m:sSupPr>
                <m:ctrlPr>
                  <w:rPr>
                    <w:rFonts w:ascii="Cambria Math" w:hAnsi="Cambria Math"/>
                    <w:szCs w:val="28"/>
                    <w:lang w:val="uk-UA"/>
                  </w:rPr>
                </m:ctrlPr>
              </m:sSupPr>
              <m:e>
                <m:r>
                  <m:rPr>
                    <m:sty m:val="p"/>
                  </m:rPr>
                  <w:rPr>
                    <w:rFonts w:ascii="Cambria Math" w:hAnsi="Cambria Math"/>
                    <w:szCs w:val="28"/>
                    <w:lang w:val="uk-UA"/>
                  </w:rPr>
                  <m:t>τ</m:t>
                </m:r>
                <m:ctrlPr>
                  <w:rPr>
                    <w:rFonts w:ascii="Cambria Math" w:hAnsi="Cambria Math"/>
                    <w:szCs w:val="28"/>
                    <w:lang w:val="uk-UA"/>
                  </w:rPr>
                </m:ctrlPr>
              </m:e>
              <m:sup>
                <m:r>
                  <m:rPr>
                    <m:sty m:val="p"/>
                  </m:rPr>
                  <w:rPr>
                    <w:rFonts w:ascii="Cambria Math" w:hAnsi="Cambria Math"/>
                    <w:szCs w:val="28"/>
                    <w:lang w:val="uk-UA"/>
                  </w:rPr>
                  <m:t>'</m:t>
                </m:r>
                <m:ctrlPr>
                  <w:rPr>
                    <w:rFonts w:ascii="Cambria Math" w:hAnsi="Cambria Math"/>
                    <w:szCs w:val="28"/>
                    <w:lang w:val="uk-UA"/>
                  </w:rPr>
                </m:ctrlPr>
              </m:sup>
            </m:sSup>
            <m:r>
              <m:rPr>
                <m:sty m:val="p"/>
              </m:rPr>
              <w:rPr>
                <w:rFonts w:ascii="Cambria Math" w:hAnsi="Cambria Math"/>
                <w:szCs w:val="28"/>
                <w:lang w:val="uk-UA"/>
              </w:rPr>
              <m:t>· s + 1</m:t>
            </m:r>
            <m:ctrlPr>
              <w:rPr>
                <w:rFonts w:ascii="Cambria Math" w:hAnsi="Cambria Math"/>
                <w:szCs w:val="28"/>
                <w:lang w:val="uk-UA"/>
              </w:rPr>
            </m:ctrlPr>
          </m:den>
        </m:f>
        <m:r>
          <m:rPr>
            <m:sty m:val="p"/>
          </m:rPr>
          <w:rPr>
            <w:rFonts w:ascii="Cambria Math" w:hAnsi="Cambria Math"/>
            <w:szCs w:val="28"/>
            <w:lang w:val="uk-UA"/>
          </w:rPr>
          <m:t xml:space="preserve"> · </m:t>
        </m:r>
        <m:sSup>
          <m:sSupPr>
            <m:ctrlPr>
              <w:rPr>
                <w:rFonts w:ascii="Cambria Math" w:hAnsi="Cambria Math"/>
                <w:szCs w:val="28"/>
                <w:lang w:val="uk-UA"/>
              </w:rPr>
            </m:ctrlPr>
          </m:sSupPr>
          <m:e>
            <m:r>
              <m:rPr>
                <m:sty m:val="p"/>
              </m:rPr>
              <w:rPr>
                <w:rFonts w:ascii="Cambria Math" w:hAnsi="Cambria Math"/>
                <w:szCs w:val="28"/>
                <w:lang w:val="uk-UA"/>
              </w:rPr>
              <m:t>е</m:t>
            </m:r>
            <m:ctrlPr>
              <w:rPr>
                <w:rFonts w:ascii="Cambria Math" w:hAnsi="Cambria Math"/>
                <w:szCs w:val="28"/>
                <w:lang w:val="uk-UA"/>
              </w:rPr>
            </m:ctrlPr>
          </m:e>
          <m:sup>
            <m:r>
              <m:rPr>
                <m:sty m:val="p"/>
              </m:rPr>
              <w:rPr>
                <w:rFonts w:ascii="Cambria Math" w:hAnsi="Cambria Math"/>
                <w:szCs w:val="28"/>
                <w:lang w:val="uk-UA"/>
              </w:rPr>
              <m:t>−τ1 · s</m:t>
            </m:r>
            <m:ctrlPr>
              <w:rPr>
                <w:rFonts w:ascii="Cambria Math" w:hAnsi="Cambria Math"/>
                <w:szCs w:val="28"/>
                <w:lang w:val="uk-UA"/>
              </w:rPr>
            </m:ctrlPr>
          </m:sup>
        </m:sSup>
        <m:r>
          <m:rPr>
            <m:sty m:val="p"/>
          </m:rPr>
          <w:rPr>
            <w:rFonts w:ascii="Cambria Math" w:hAnsi="Cambria Math"/>
            <w:szCs w:val="28"/>
            <w:lang w:val="uk-UA"/>
          </w:rPr>
          <m:t>;</m:t>
        </m:r>
      </m:oMath>
      <w:r>
        <w:rPr>
          <w:szCs w:val="28"/>
          <w:lang w:val="uk-UA"/>
        </w:rPr>
        <w:tab/>
      </w:r>
      <w:r>
        <w:rPr>
          <w:szCs w:val="28"/>
          <w:lang w:val="uk-UA"/>
        </w:rPr>
        <w:tab/>
      </w:r>
      <w:r>
        <w:rPr>
          <w:szCs w:val="28"/>
          <w:lang w:val="uk-UA"/>
        </w:rPr>
        <w:tab/>
      </w:r>
      <m:oMath>
        <m:r>
          <m:rPr>
            <m:sty m:val="p"/>
          </m:rPr>
          <w:rPr>
            <w:rFonts w:ascii="Cambria Math" w:hAnsi="Cambria Math"/>
            <w:szCs w:val="28"/>
            <w:lang w:val="uk-UA"/>
          </w:rPr>
          <m:t>(</m:t>
        </m:r>
        <m:r>
          <m:rPr>
            <m:sty m:val="p"/>
          </m:rPr>
          <w:rPr>
            <w:rFonts w:hint="default" w:ascii="Cambria Math" w:hAnsi="Cambria Math"/>
            <w:szCs w:val="28"/>
            <w:lang w:val="uk-UA"/>
          </w:rPr>
          <m:t>8</m:t>
        </m:r>
        <m:r>
          <m:rPr>
            <m:sty m:val="p"/>
          </m:rPr>
          <w:rPr>
            <w:rFonts w:ascii="Cambria Math" w:hAnsi="Cambria Math"/>
            <w:szCs w:val="28"/>
            <w:lang w:val="uk-UA"/>
          </w:rPr>
          <m:t>.28)</m:t>
        </m:r>
      </m:oMath>
    </w:p>
    <w:p w14:paraId="51BCD81B">
      <w:pPr>
        <w:spacing w:line="360" w:lineRule="auto"/>
        <w:jc w:val="right"/>
        <w:rPr>
          <w:szCs w:val="28"/>
          <w:lang w:val="uk-UA"/>
        </w:rPr>
      </w:pPr>
      <m:oMath>
        <m:sSub>
          <m:sSubPr>
            <m:ctrlPr>
              <w:rPr>
                <w:rFonts w:ascii="Cambria Math" w:hAnsi="Cambria Math"/>
                <w:szCs w:val="28"/>
                <w:lang w:val="uk-UA"/>
              </w:rPr>
            </m:ctrlPr>
          </m:sSubPr>
          <m:e>
            <m:r>
              <m:rPr>
                <m:sty m:val="p"/>
              </m:rPr>
              <w:rPr>
                <w:rFonts w:ascii="Cambria Math" w:hAnsi="Cambria Math"/>
                <w:szCs w:val="28"/>
                <w:lang w:val="uk-UA"/>
              </w:rPr>
              <m:t>W</m:t>
            </m:r>
            <m:ctrlPr>
              <w:rPr>
                <w:rFonts w:ascii="Cambria Math" w:hAnsi="Cambria Math"/>
                <w:szCs w:val="28"/>
                <w:lang w:val="uk-UA"/>
              </w:rPr>
            </m:ctrlPr>
          </m:e>
          <m:sub>
            <m:r>
              <m:rPr>
                <m:sty m:val="p"/>
              </m:rPr>
              <w:rPr>
                <w:rFonts w:ascii="Cambria Math" w:hAnsi="Cambria Math"/>
                <w:szCs w:val="28"/>
                <w:lang w:val="uk-UA"/>
              </w:rPr>
              <m:t>2</m:t>
            </m:r>
            <m:ctrlPr>
              <w:rPr>
                <w:rFonts w:ascii="Cambria Math" w:hAnsi="Cambria Math"/>
                <w:szCs w:val="28"/>
                <w:lang w:val="uk-UA"/>
              </w:rPr>
            </m:ctrlPr>
          </m:sub>
        </m:sSub>
        <m:d>
          <m:dPr>
            <m:ctrlPr>
              <w:rPr>
                <w:rFonts w:ascii="Cambria Math" w:hAnsi="Cambria Math"/>
                <w:szCs w:val="28"/>
                <w:lang w:val="uk-UA"/>
              </w:rPr>
            </m:ctrlPr>
          </m:dPr>
          <m:e>
            <m:r>
              <m:rPr>
                <m:sty m:val="p"/>
              </m:rPr>
              <w:rPr>
                <w:rFonts w:ascii="Cambria Math" w:hAnsi="Cambria Math"/>
                <w:szCs w:val="28"/>
                <w:lang w:val="uk-UA"/>
              </w:rPr>
              <m:t>s</m:t>
            </m:r>
            <m:ctrlPr>
              <w:rPr>
                <w:rFonts w:ascii="Cambria Math" w:hAnsi="Cambria Math"/>
                <w:szCs w:val="28"/>
                <w:lang w:val="uk-UA"/>
              </w:rPr>
            </m:ctrlPr>
          </m:e>
        </m:d>
        <m:r>
          <m:rPr>
            <m:sty m:val="p"/>
          </m:rPr>
          <w:rPr>
            <w:rFonts w:ascii="Cambria Math" w:hAnsi="Cambria Math"/>
            <w:szCs w:val="28"/>
            <w:lang w:val="uk-UA"/>
          </w:rPr>
          <m:t>=</m:t>
        </m:r>
        <m:f>
          <m:fPr>
            <m:ctrlPr>
              <w:rPr>
                <w:rFonts w:ascii="Cambria Math" w:hAnsi="Cambria Math"/>
                <w:szCs w:val="28"/>
                <w:lang w:val="uk-UA"/>
              </w:rPr>
            </m:ctrlPr>
          </m:fPr>
          <m:num>
            <m:sSub>
              <m:sSubPr>
                <m:ctrlPr>
                  <w:rPr>
                    <w:rFonts w:ascii="Cambria Math" w:hAnsi="Cambria Math"/>
                    <w:szCs w:val="28"/>
                    <w:lang w:val="uk-UA"/>
                  </w:rPr>
                </m:ctrlPr>
              </m:sSubPr>
              <m:e>
                <m:r>
                  <m:rPr>
                    <m:sty m:val="p"/>
                  </m:rPr>
                  <w:rPr>
                    <w:rFonts w:ascii="Cambria Math" w:hAnsi="Cambria Math"/>
                    <w:szCs w:val="28"/>
                    <w:lang w:val="uk-UA"/>
                  </w:rPr>
                  <m:t>К</m:t>
                </m:r>
                <m:ctrlPr>
                  <w:rPr>
                    <w:rFonts w:ascii="Cambria Math" w:hAnsi="Cambria Math"/>
                    <w:szCs w:val="28"/>
                    <w:lang w:val="uk-UA"/>
                  </w:rPr>
                </m:ctrlPr>
              </m:e>
              <m:sub>
                <m:r>
                  <m:rPr/>
                  <w:rPr>
                    <w:rFonts w:ascii="Cambria Math" w:hAnsi="Cambria Math"/>
                    <w:szCs w:val="28"/>
                    <w:lang w:val="uk-UA"/>
                  </w:rPr>
                  <m:t>8</m:t>
                </m:r>
                <m:ctrlPr>
                  <w:rPr>
                    <w:rFonts w:ascii="Cambria Math" w:hAnsi="Cambria Math"/>
                    <w:szCs w:val="28"/>
                    <w:lang w:val="uk-UA"/>
                  </w:rPr>
                </m:ctrlPr>
              </m:sub>
            </m:sSub>
            <m:r>
              <m:rPr>
                <m:sty m:val="p"/>
              </m:rPr>
              <w:rPr>
                <w:rFonts w:ascii="Cambria Math" w:hAnsi="Cambria Math"/>
                <w:szCs w:val="28"/>
                <w:lang w:val="uk-UA"/>
              </w:rPr>
              <m:t>· (τ1 · s + 1)</m:t>
            </m:r>
            <m:ctrlPr>
              <w:rPr>
                <w:rFonts w:ascii="Cambria Math" w:hAnsi="Cambria Math"/>
                <w:szCs w:val="28"/>
                <w:lang w:val="uk-UA"/>
              </w:rPr>
            </m:ctrlPr>
          </m:num>
          <m:den>
            <m:sSup>
              <m:sSupPr>
                <m:ctrlPr>
                  <w:rPr>
                    <w:rFonts w:ascii="Cambria Math" w:hAnsi="Cambria Math"/>
                    <w:szCs w:val="28"/>
                    <w:lang w:val="uk-UA"/>
                  </w:rPr>
                </m:ctrlPr>
              </m:sSupPr>
              <m:e>
                <m:r>
                  <m:rPr>
                    <m:sty m:val="p"/>
                  </m:rPr>
                  <w:rPr>
                    <w:rFonts w:ascii="Cambria Math" w:hAnsi="Cambria Math"/>
                    <w:szCs w:val="28"/>
                    <w:lang w:val="uk-UA"/>
                  </w:rPr>
                  <m:t>τ</m:t>
                </m:r>
                <m:ctrlPr>
                  <w:rPr>
                    <w:rFonts w:ascii="Cambria Math" w:hAnsi="Cambria Math"/>
                    <w:szCs w:val="28"/>
                    <w:lang w:val="uk-UA"/>
                  </w:rPr>
                </m:ctrlPr>
              </m:e>
              <m:sup>
                <m:r>
                  <m:rPr>
                    <m:sty m:val="p"/>
                  </m:rPr>
                  <w:rPr>
                    <w:rFonts w:ascii="Cambria Math" w:hAnsi="Cambria Math"/>
                    <w:szCs w:val="28"/>
                    <w:lang w:val="uk-UA"/>
                  </w:rPr>
                  <m:t>''</m:t>
                </m:r>
                <m:ctrlPr>
                  <w:rPr>
                    <w:rFonts w:ascii="Cambria Math" w:hAnsi="Cambria Math"/>
                    <w:szCs w:val="28"/>
                    <w:lang w:val="uk-UA"/>
                  </w:rPr>
                </m:ctrlPr>
              </m:sup>
            </m:sSup>
            <m:r>
              <m:rPr>
                <m:sty m:val="p"/>
              </m:rPr>
              <w:rPr>
                <w:rFonts w:ascii="Cambria Math" w:hAnsi="Cambria Math"/>
                <w:szCs w:val="28"/>
                <w:lang w:val="uk-UA"/>
              </w:rPr>
              <m:t xml:space="preserve">· </m:t>
            </m:r>
            <m:sSup>
              <m:sSupPr>
                <m:ctrlPr>
                  <w:rPr>
                    <w:rFonts w:ascii="Cambria Math" w:hAnsi="Cambria Math"/>
                    <w:szCs w:val="28"/>
                    <w:lang w:val="uk-UA"/>
                  </w:rPr>
                </m:ctrlPr>
              </m:sSupPr>
              <m:e>
                <m:r>
                  <m:rPr>
                    <m:sty m:val="p"/>
                  </m:rPr>
                  <w:rPr>
                    <w:rFonts w:ascii="Cambria Math" w:hAnsi="Cambria Math"/>
                    <w:szCs w:val="28"/>
                    <w:lang w:val="uk-UA"/>
                  </w:rPr>
                  <m:t>s</m:t>
                </m:r>
                <m:ctrlPr>
                  <w:rPr>
                    <w:rFonts w:ascii="Cambria Math" w:hAnsi="Cambria Math"/>
                    <w:szCs w:val="28"/>
                    <w:lang w:val="uk-UA"/>
                  </w:rPr>
                </m:ctrlPr>
              </m:e>
              <m:sup>
                <m:r>
                  <m:rPr>
                    <m:sty m:val="p"/>
                  </m:rPr>
                  <w:rPr>
                    <w:rFonts w:ascii="Cambria Math" w:hAnsi="Cambria Math"/>
                    <w:szCs w:val="28"/>
                    <w:lang w:val="uk-UA"/>
                  </w:rPr>
                  <m:t>2</m:t>
                </m:r>
                <m:ctrlPr>
                  <w:rPr>
                    <w:rFonts w:ascii="Cambria Math" w:hAnsi="Cambria Math"/>
                    <w:szCs w:val="28"/>
                    <w:lang w:val="uk-UA"/>
                  </w:rPr>
                </m:ctrlPr>
              </m:sup>
            </m:sSup>
            <m:r>
              <m:rPr>
                <m:sty m:val="p"/>
              </m:rPr>
              <w:rPr>
                <w:rFonts w:ascii="Cambria Math" w:hAnsi="Cambria Math"/>
                <w:szCs w:val="28"/>
                <w:lang w:val="uk-UA"/>
              </w:rPr>
              <m:t xml:space="preserve"> + </m:t>
            </m:r>
            <m:sSup>
              <m:sSupPr>
                <m:ctrlPr>
                  <w:rPr>
                    <w:rFonts w:ascii="Cambria Math" w:hAnsi="Cambria Math"/>
                    <w:szCs w:val="28"/>
                    <w:lang w:val="uk-UA"/>
                  </w:rPr>
                </m:ctrlPr>
              </m:sSupPr>
              <m:e>
                <m:r>
                  <m:rPr>
                    <m:sty m:val="p"/>
                  </m:rPr>
                  <w:rPr>
                    <w:rFonts w:ascii="Cambria Math" w:hAnsi="Cambria Math"/>
                    <w:szCs w:val="28"/>
                    <w:lang w:val="uk-UA"/>
                  </w:rPr>
                  <m:t>τ</m:t>
                </m:r>
                <m:ctrlPr>
                  <w:rPr>
                    <w:rFonts w:ascii="Cambria Math" w:hAnsi="Cambria Math"/>
                    <w:szCs w:val="28"/>
                    <w:lang w:val="uk-UA"/>
                  </w:rPr>
                </m:ctrlPr>
              </m:e>
              <m:sup>
                <m:r>
                  <m:rPr>
                    <m:sty m:val="p"/>
                  </m:rPr>
                  <w:rPr>
                    <w:rFonts w:ascii="Cambria Math" w:hAnsi="Cambria Math"/>
                    <w:szCs w:val="28"/>
                    <w:lang w:val="uk-UA"/>
                  </w:rPr>
                  <m:t>'</m:t>
                </m:r>
                <m:ctrlPr>
                  <w:rPr>
                    <w:rFonts w:ascii="Cambria Math" w:hAnsi="Cambria Math"/>
                    <w:szCs w:val="28"/>
                    <w:lang w:val="uk-UA"/>
                  </w:rPr>
                </m:ctrlPr>
              </m:sup>
            </m:sSup>
            <m:r>
              <m:rPr>
                <m:sty m:val="p"/>
              </m:rPr>
              <w:rPr>
                <w:rFonts w:ascii="Cambria Math" w:hAnsi="Cambria Math"/>
                <w:szCs w:val="28"/>
                <w:lang w:val="uk-UA"/>
              </w:rPr>
              <m:t>· s + 1</m:t>
            </m:r>
            <m:ctrlPr>
              <w:rPr>
                <w:rFonts w:ascii="Cambria Math" w:hAnsi="Cambria Math"/>
                <w:szCs w:val="28"/>
                <w:lang w:val="uk-UA"/>
              </w:rPr>
            </m:ctrlPr>
          </m:den>
        </m:f>
        <m:r>
          <m:rPr>
            <m:sty m:val="p"/>
          </m:rPr>
          <w:rPr>
            <w:rFonts w:ascii="Cambria Math" w:hAnsi="Cambria Math"/>
            <w:szCs w:val="28"/>
            <w:lang w:val="uk-UA"/>
          </w:rPr>
          <m:t xml:space="preserve"> · </m:t>
        </m:r>
        <m:sSup>
          <m:sSupPr>
            <m:ctrlPr>
              <w:rPr>
                <w:rFonts w:ascii="Cambria Math" w:hAnsi="Cambria Math"/>
                <w:szCs w:val="28"/>
                <w:lang w:val="uk-UA"/>
              </w:rPr>
            </m:ctrlPr>
          </m:sSupPr>
          <m:e>
            <m:r>
              <m:rPr>
                <m:sty m:val="p"/>
              </m:rPr>
              <w:rPr>
                <w:rFonts w:ascii="Cambria Math" w:hAnsi="Cambria Math"/>
                <w:szCs w:val="28"/>
                <w:lang w:val="uk-UA"/>
              </w:rPr>
              <m:t>е</m:t>
            </m:r>
            <m:ctrlPr>
              <w:rPr>
                <w:rFonts w:ascii="Cambria Math" w:hAnsi="Cambria Math"/>
                <w:szCs w:val="28"/>
                <w:lang w:val="uk-UA"/>
              </w:rPr>
            </m:ctrlPr>
          </m:e>
          <m:sup>
            <m:r>
              <m:rPr>
                <m:sty m:val="p"/>
              </m:rPr>
              <w:rPr>
                <w:rFonts w:ascii="Cambria Math" w:hAnsi="Cambria Math"/>
                <w:szCs w:val="28"/>
                <w:lang w:val="uk-UA"/>
              </w:rPr>
              <m:t>−τ2 · s</m:t>
            </m:r>
            <m:ctrlPr>
              <w:rPr>
                <w:rFonts w:ascii="Cambria Math" w:hAnsi="Cambria Math"/>
                <w:szCs w:val="28"/>
                <w:lang w:val="uk-UA"/>
              </w:rPr>
            </m:ctrlPr>
          </m:sup>
        </m:sSup>
        <m:r>
          <m:rPr>
            <m:sty m:val="p"/>
          </m:rPr>
          <w:rPr>
            <w:rFonts w:ascii="Cambria Math" w:hAnsi="Cambria Math"/>
            <w:szCs w:val="28"/>
            <w:lang w:val="uk-UA"/>
          </w:rPr>
          <m:t>.</m:t>
        </m:r>
      </m:oMath>
      <w:r>
        <w:rPr>
          <w:szCs w:val="28"/>
          <w:lang w:val="uk-UA"/>
        </w:rPr>
        <w:t xml:space="preserve"> </w:t>
      </w:r>
      <w:r>
        <w:rPr>
          <w:szCs w:val="28"/>
          <w:lang w:val="uk-UA"/>
        </w:rPr>
        <w:tab/>
      </w:r>
      <w:r>
        <w:rPr>
          <w:szCs w:val="28"/>
          <w:lang w:val="uk-UA"/>
        </w:rPr>
        <w:tab/>
      </w:r>
      <w:r>
        <w:rPr>
          <w:szCs w:val="28"/>
          <w:lang w:val="uk-UA"/>
        </w:rPr>
        <w:tab/>
      </w:r>
      <m:oMath>
        <m:r>
          <m:rPr>
            <m:sty m:val="p"/>
          </m:rPr>
          <w:rPr>
            <w:rFonts w:ascii="Cambria Math" w:hAnsi="Cambria Math"/>
            <w:szCs w:val="28"/>
            <w:lang w:val="uk-UA"/>
          </w:rPr>
          <m:t>(</m:t>
        </m:r>
        <m:r>
          <m:rPr>
            <m:sty m:val="p"/>
          </m:rPr>
          <w:rPr>
            <w:rFonts w:hint="default" w:ascii="Cambria Math" w:hAnsi="Cambria Math"/>
            <w:szCs w:val="28"/>
            <w:lang w:val="uk-UA"/>
          </w:rPr>
          <m:t>8</m:t>
        </m:r>
        <m:r>
          <m:rPr>
            <m:sty m:val="p"/>
          </m:rPr>
          <w:rPr>
            <w:rFonts w:ascii="Cambria Math" w:hAnsi="Cambria Math"/>
            <w:szCs w:val="28"/>
            <w:lang w:val="uk-UA"/>
          </w:rPr>
          <m:t>.29)</m:t>
        </m:r>
      </m:oMath>
    </w:p>
    <w:p w14:paraId="3DB4E1A8">
      <w:pPr>
        <w:spacing w:line="360" w:lineRule="auto"/>
        <w:ind w:firstLine="708"/>
        <w:rPr>
          <w:szCs w:val="28"/>
          <w:lang w:val="uk-UA"/>
        </w:rPr>
      </w:pPr>
      <w:r>
        <w:rPr>
          <w:szCs w:val="28"/>
          <w:lang w:val="uk-UA"/>
        </w:rPr>
        <w:t xml:space="preserve">Значення технологічних параметрів, що відповідають номінальному режиму роботи представлені в табл. </w:t>
      </w:r>
      <w:r>
        <w:rPr>
          <w:rFonts w:hint="default"/>
          <w:szCs w:val="28"/>
          <w:lang w:val="uk-UA"/>
        </w:rPr>
        <w:t>8</w:t>
      </w:r>
      <w:r>
        <w:rPr>
          <w:szCs w:val="28"/>
          <w:lang w:val="uk-UA"/>
        </w:rPr>
        <w:t>.1.</w:t>
      </w:r>
    </w:p>
    <w:p w14:paraId="792C51DF">
      <w:pPr>
        <w:spacing w:line="360" w:lineRule="auto"/>
        <w:rPr>
          <w:szCs w:val="28"/>
          <w:lang w:val="uk-UA"/>
        </w:rPr>
      </w:pPr>
      <w:r>
        <w:rPr>
          <w:szCs w:val="28"/>
          <w:lang w:val="uk-UA"/>
        </w:rPr>
        <w:t xml:space="preserve">Таблиця </w:t>
      </w:r>
      <w:r>
        <w:rPr>
          <w:rFonts w:hint="default"/>
          <w:szCs w:val="28"/>
          <w:lang w:val="uk-UA"/>
        </w:rPr>
        <w:t>8</w:t>
      </w:r>
      <w:r>
        <w:rPr>
          <w:szCs w:val="28"/>
          <w:lang w:val="uk-UA"/>
        </w:rPr>
        <w:t xml:space="preserve">.1 </w:t>
      </w:r>
      <w:r>
        <w:rPr>
          <w:szCs w:val="28"/>
          <w:lang w:val="uk-UA"/>
        </w:rPr>
        <w:sym w:font="Symbol" w:char="F02D"/>
      </w:r>
      <w:r>
        <w:rPr>
          <w:szCs w:val="28"/>
          <w:lang w:val="uk-UA"/>
        </w:rPr>
        <w:t xml:space="preserve"> Вихідні дані для розрахунку математичної моделі кожухотрубного теплообмінника</w:t>
      </w:r>
    </w:p>
    <w:tbl>
      <w:tblPr>
        <w:tblStyle w:val="12"/>
        <w:tblW w:w="9834" w:type="dxa"/>
        <w:jc w:val="center"/>
        <w:tblLayout w:type="fixed"/>
        <w:tblCellMar>
          <w:top w:w="0" w:type="dxa"/>
          <w:left w:w="108" w:type="dxa"/>
          <w:bottom w:w="0" w:type="dxa"/>
          <w:right w:w="108" w:type="dxa"/>
        </w:tblCellMar>
      </w:tblPr>
      <w:tblGrid>
        <w:gridCol w:w="7990"/>
        <w:gridCol w:w="1844"/>
      </w:tblGrid>
      <w:tr w14:paraId="681AF065">
        <w:tblPrEx>
          <w:tblCellMar>
            <w:top w:w="0" w:type="dxa"/>
            <w:left w:w="108" w:type="dxa"/>
            <w:bottom w:w="0" w:type="dxa"/>
            <w:right w:w="108" w:type="dxa"/>
          </w:tblCellMar>
        </w:tblPrEx>
        <w:trPr>
          <w:jc w:val="center"/>
        </w:trPr>
        <w:tc>
          <w:tcPr>
            <w:tcW w:w="7990" w:type="dxa"/>
            <w:tcBorders>
              <w:top w:val="single" w:color="auto" w:sz="6" w:space="0"/>
              <w:left w:val="single" w:color="auto" w:sz="6" w:space="0"/>
              <w:bottom w:val="single" w:color="auto" w:sz="6" w:space="0"/>
              <w:right w:val="single" w:color="auto" w:sz="6" w:space="0"/>
            </w:tcBorders>
          </w:tcPr>
          <w:p w14:paraId="463D203F">
            <w:pPr>
              <w:spacing w:line="360" w:lineRule="auto"/>
              <w:rPr>
                <w:szCs w:val="28"/>
                <w:lang w:val="uk-UA"/>
              </w:rPr>
            </w:pPr>
            <w:r>
              <w:rPr>
                <w:szCs w:val="28"/>
                <w:lang w:val="uk-UA"/>
              </w:rPr>
              <w:t>Потік, що нагрівається</w:t>
            </w:r>
          </w:p>
        </w:tc>
        <w:tc>
          <w:tcPr>
            <w:tcW w:w="1844" w:type="dxa"/>
            <w:tcBorders>
              <w:top w:val="single" w:color="auto" w:sz="6" w:space="0"/>
              <w:left w:val="single" w:color="auto" w:sz="6" w:space="0"/>
              <w:bottom w:val="single" w:color="auto" w:sz="6" w:space="0"/>
              <w:right w:val="single" w:color="auto" w:sz="6" w:space="0"/>
            </w:tcBorders>
          </w:tcPr>
          <w:p w14:paraId="320AEC60">
            <w:pPr>
              <w:tabs>
                <w:tab w:val="left" w:pos="720"/>
                <w:tab w:val="left" w:pos="10190"/>
              </w:tabs>
              <w:spacing w:before="20" w:after="20"/>
              <w:rPr>
                <w:szCs w:val="28"/>
              </w:rPr>
            </w:pPr>
            <w:r>
              <w:rPr>
                <w:szCs w:val="28"/>
                <w:lang w:val="uk-UA"/>
              </w:rPr>
              <w:t>відпарний газ</w:t>
            </w:r>
          </w:p>
        </w:tc>
      </w:tr>
      <w:tr w14:paraId="15C148D2">
        <w:tblPrEx>
          <w:tblCellMar>
            <w:top w:w="0" w:type="dxa"/>
            <w:left w:w="108" w:type="dxa"/>
            <w:bottom w:w="0" w:type="dxa"/>
            <w:right w:w="108" w:type="dxa"/>
          </w:tblCellMar>
        </w:tblPrEx>
        <w:trPr>
          <w:jc w:val="center"/>
        </w:trPr>
        <w:tc>
          <w:tcPr>
            <w:tcW w:w="7990" w:type="dxa"/>
            <w:tcBorders>
              <w:top w:val="single" w:color="auto" w:sz="6" w:space="0"/>
              <w:left w:val="single" w:color="auto" w:sz="6" w:space="0"/>
              <w:bottom w:val="single" w:color="auto" w:sz="6" w:space="0"/>
              <w:right w:val="single" w:color="auto" w:sz="6" w:space="0"/>
            </w:tcBorders>
          </w:tcPr>
          <w:p w14:paraId="6C854481">
            <w:pPr>
              <w:tabs>
                <w:tab w:val="left" w:pos="720"/>
                <w:tab w:val="left" w:pos="10190"/>
              </w:tabs>
              <w:spacing w:before="20" w:after="20"/>
              <w:rPr>
                <w:szCs w:val="28"/>
              </w:rPr>
            </w:pPr>
            <w:r>
              <w:rPr>
                <w:szCs w:val="28"/>
                <w:lang w:val="uk-UA"/>
              </w:rPr>
              <w:t xml:space="preserve">Масова витрата відпарного газу на виході з теплообмінника </w:t>
            </w:r>
            <w:r>
              <w:rPr>
                <w:szCs w:val="28"/>
              </w:rPr>
              <w:t>F'</w:t>
            </w:r>
            <w:r>
              <w:rPr>
                <w:szCs w:val="28"/>
                <w:vertAlign w:val="subscript"/>
              </w:rPr>
              <w:t>ВГ</w:t>
            </w:r>
            <w:r>
              <w:rPr>
                <w:szCs w:val="28"/>
                <w:lang w:val="uk-UA"/>
              </w:rPr>
              <w:t>, т/год</w:t>
            </w:r>
          </w:p>
        </w:tc>
        <w:tc>
          <w:tcPr>
            <w:tcW w:w="1844" w:type="dxa"/>
            <w:tcBorders>
              <w:top w:val="single" w:color="auto" w:sz="6" w:space="0"/>
              <w:left w:val="single" w:color="auto" w:sz="6" w:space="0"/>
              <w:bottom w:val="single" w:color="auto" w:sz="6" w:space="0"/>
              <w:right w:val="single" w:color="auto" w:sz="6" w:space="0"/>
            </w:tcBorders>
          </w:tcPr>
          <w:p w14:paraId="4FA205B1">
            <w:pPr>
              <w:tabs>
                <w:tab w:val="left" w:pos="720"/>
                <w:tab w:val="left" w:pos="10190"/>
              </w:tabs>
              <w:spacing w:before="20" w:after="20"/>
              <w:rPr>
                <w:szCs w:val="28"/>
              </w:rPr>
            </w:pPr>
            <w:r>
              <w:rPr>
                <w:szCs w:val="28"/>
              </w:rPr>
              <w:t>30</w:t>
            </w:r>
          </w:p>
        </w:tc>
      </w:tr>
      <w:tr w14:paraId="74365160">
        <w:tblPrEx>
          <w:tblCellMar>
            <w:top w:w="0" w:type="dxa"/>
            <w:left w:w="108" w:type="dxa"/>
            <w:bottom w:w="0" w:type="dxa"/>
            <w:right w:w="108" w:type="dxa"/>
          </w:tblCellMar>
        </w:tblPrEx>
        <w:trPr>
          <w:jc w:val="center"/>
        </w:trPr>
        <w:tc>
          <w:tcPr>
            <w:tcW w:w="7990" w:type="dxa"/>
            <w:tcBorders>
              <w:top w:val="single" w:color="auto" w:sz="6" w:space="0"/>
              <w:left w:val="single" w:color="auto" w:sz="6" w:space="0"/>
              <w:bottom w:val="single" w:color="auto" w:sz="6" w:space="0"/>
              <w:right w:val="single" w:color="auto" w:sz="6" w:space="0"/>
            </w:tcBorders>
          </w:tcPr>
          <w:p w14:paraId="33135AE2">
            <w:pPr>
              <w:tabs>
                <w:tab w:val="left" w:pos="720"/>
                <w:tab w:val="left" w:pos="10190"/>
              </w:tabs>
              <w:spacing w:before="20" w:after="20"/>
              <w:rPr>
                <w:szCs w:val="28"/>
              </w:rPr>
            </w:pPr>
            <w:r>
              <w:rPr>
                <w:szCs w:val="28"/>
                <w:lang w:val="uk-UA"/>
              </w:rPr>
              <w:t xml:space="preserve">Тиск відпарного газу на вході в теплообмінник </w:t>
            </w:r>
            <w:r>
              <w:rPr>
                <w:szCs w:val="28"/>
              </w:rPr>
              <w:t>Р</w:t>
            </w:r>
            <w:r>
              <w:rPr>
                <w:szCs w:val="28"/>
                <w:vertAlign w:val="subscript"/>
              </w:rPr>
              <w:t>ВГ</w:t>
            </w:r>
            <w:r>
              <w:rPr>
                <w:szCs w:val="28"/>
                <w:lang w:val="uk-UA"/>
              </w:rPr>
              <w:t>, МПа</w:t>
            </w:r>
          </w:p>
        </w:tc>
        <w:tc>
          <w:tcPr>
            <w:tcW w:w="1844" w:type="dxa"/>
            <w:tcBorders>
              <w:top w:val="single" w:color="auto" w:sz="6" w:space="0"/>
              <w:left w:val="single" w:color="auto" w:sz="6" w:space="0"/>
              <w:bottom w:val="single" w:color="auto" w:sz="6" w:space="0"/>
              <w:right w:val="single" w:color="auto" w:sz="6" w:space="0"/>
            </w:tcBorders>
          </w:tcPr>
          <w:p w14:paraId="08926B98">
            <w:pPr>
              <w:tabs>
                <w:tab w:val="left" w:pos="720"/>
                <w:tab w:val="left" w:pos="10190"/>
              </w:tabs>
              <w:spacing w:before="20" w:after="20"/>
              <w:rPr>
                <w:szCs w:val="28"/>
              </w:rPr>
            </w:pPr>
            <w:r>
              <w:rPr>
                <w:szCs w:val="28"/>
              </w:rPr>
              <w:t>3.8</w:t>
            </w:r>
          </w:p>
        </w:tc>
      </w:tr>
      <w:tr w14:paraId="68F22570">
        <w:tblPrEx>
          <w:tblCellMar>
            <w:top w:w="0" w:type="dxa"/>
            <w:left w:w="108" w:type="dxa"/>
            <w:bottom w:w="0" w:type="dxa"/>
            <w:right w:w="108" w:type="dxa"/>
          </w:tblCellMar>
        </w:tblPrEx>
        <w:trPr>
          <w:jc w:val="center"/>
        </w:trPr>
        <w:tc>
          <w:tcPr>
            <w:tcW w:w="7990" w:type="dxa"/>
            <w:tcBorders>
              <w:top w:val="single" w:color="auto" w:sz="6" w:space="0"/>
              <w:left w:val="single" w:color="auto" w:sz="6" w:space="0"/>
              <w:bottom w:val="single" w:color="auto" w:sz="6" w:space="0"/>
              <w:right w:val="single" w:color="auto" w:sz="6" w:space="0"/>
            </w:tcBorders>
          </w:tcPr>
          <w:p w14:paraId="62DCC1B0">
            <w:pPr>
              <w:tabs>
                <w:tab w:val="left" w:pos="720"/>
                <w:tab w:val="left" w:pos="10190"/>
              </w:tabs>
              <w:spacing w:before="20" w:after="20"/>
              <w:rPr>
                <w:szCs w:val="28"/>
              </w:rPr>
            </w:pPr>
            <w:r>
              <w:rPr>
                <w:szCs w:val="28"/>
                <w:lang w:val="uk-UA"/>
              </w:rPr>
              <w:t xml:space="preserve">Температура відпарного газу на вході в теплообмінник </w:t>
            </w:r>
            <w:r>
              <w:rPr>
                <w:szCs w:val="28"/>
              </w:rPr>
              <w:t>T</w:t>
            </w:r>
            <w:r>
              <w:rPr>
                <w:szCs w:val="28"/>
                <w:vertAlign w:val="subscript"/>
              </w:rPr>
              <w:t>ВГ</w:t>
            </w:r>
            <w:r>
              <w:rPr>
                <w:szCs w:val="28"/>
                <w:lang w:val="uk-UA"/>
              </w:rPr>
              <w:t xml:space="preserve">, </w:t>
            </w:r>
            <w:r>
              <w:rPr>
                <w:szCs w:val="28"/>
                <w:vertAlign w:val="superscript"/>
                <w:lang w:val="uk-UA"/>
              </w:rPr>
              <w:t>О</w:t>
            </w:r>
            <w:r>
              <w:rPr>
                <w:szCs w:val="28"/>
                <w:lang w:val="uk-UA"/>
              </w:rPr>
              <w:t>С</w:t>
            </w:r>
          </w:p>
        </w:tc>
        <w:tc>
          <w:tcPr>
            <w:tcW w:w="1844" w:type="dxa"/>
            <w:tcBorders>
              <w:top w:val="single" w:color="auto" w:sz="6" w:space="0"/>
              <w:left w:val="single" w:color="auto" w:sz="6" w:space="0"/>
              <w:bottom w:val="single" w:color="auto" w:sz="6" w:space="0"/>
              <w:right w:val="single" w:color="auto" w:sz="6" w:space="0"/>
            </w:tcBorders>
          </w:tcPr>
          <w:p w14:paraId="49FF79D8">
            <w:pPr>
              <w:tabs>
                <w:tab w:val="left" w:pos="720"/>
                <w:tab w:val="left" w:pos="10190"/>
              </w:tabs>
              <w:spacing w:before="20" w:after="20"/>
              <w:rPr>
                <w:szCs w:val="28"/>
              </w:rPr>
            </w:pPr>
            <w:r>
              <w:rPr>
                <w:szCs w:val="28"/>
              </w:rPr>
              <w:t>240</w:t>
            </w:r>
          </w:p>
        </w:tc>
      </w:tr>
      <w:tr w14:paraId="481DF0DA">
        <w:tblPrEx>
          <w:tblCellMar>
            <w:top w:w="0" w:type="dxa"/>
            <w:left w:w="108" w:type="dxa"/>
            <w:bottom w:w="0" w:type="dxa"/>
            <w:right w:w="108" w:type="dxa"/>
          </w:tblCellMar>
        </w:tblPrEx>
        <w:trPr>
          <w:jc w:val="center"/>
        </w:trPr>
        <w:tc>
          <w:tcPr>
            <w:tcW w:w="7990" w:type="dxa"/>
            <w:tcBorders>
              <w:top w:val="single" w:color="auto" w:sz="6" w:space="0"/>
              <w:left w:val="single" w:color="auto" w:sz="6" w:space="0"/>
              <w:bottom w:val="single" w:color="auto" w:sz="6" w:space="0"/>
              <w:right w:val="single" w:color="auto" w:sz="6" w:space="0"/>
            </w:tcBorders>
          </w:tcPr>
          <w:p w14:paraId="2C932EF4">
            <w:pPr>
              <w:tabs>
                <w:tab w:val="left" w:pos="720"/>
                <w:tab w:val="left" w:pos="10190"/>
              </w:tabs>
              <w:spacing w:before="20" w:after="20"/>
              <w:rPr>
                <w:szCs w:val="28"/>
              </w:rPr>
            </w:pPr>
            <w:r>
              <w:rPr>
                <w:szCs w:val="28"/>
                <w:lang w:val="uk-UA"/>
              </w:rPr>
              <w:t>Температура відпарного газу на виході з теплообмінника T'</w:t>
            </w:r>
            <w:r>
              <w:rPr>
                <w:szCs w:val="28"/>
                <w:vertAlign w:val="subscript"/>
                <w:lang w:val="uk-UA"/>
              </w:rPr>
              <w:t>ВГ</w:t>
            </w:r>
            <w:r>
              <w:rPr>
                <w:szCs w:val="28"/>
                <w:lang w:val="uk-UA"/>
              </w:rPr>
              <w:t xml:space="preserve">, </w:t>
            </w:r>
            <w:r>
              <w:rPr>
                <w:szCs w:val="28"/>
                <w:vertAlign w:val="superscript"/>
                <w:lang w:val="uk-UA"/>
              </w:rPr>
              <w:t>О</w:t>
            </w:r>
            <w:r>
              <w:rPr>
                <w:szCs w:val="28"/>
                <w:lang w:val="uk-UA"/>
              </w:rPr>
              <w:t>С</w:t>
            </w:r>
          </w:p>
        </w:tc>
        <w:tc>
          <w:tcPr>
            <w:tcW w:w="1844" w:type="dxa"/>
            <w:tcBorders>
              <w:top w:val="single" w:color="auto" w:sz="6" w:space="0"/>
              <w:left w:val="single" w:color="auto" w:sz="6" w:space="0"/>
              <w:bottom w:val="single" w:color="auto" w:sz="6" w:space="0"/>
              <w:right w:val="single" w:color="auto" w:sz="6" w:space="0"/>
            </w:tcBorders>
          </w:tcPr>
          <w:p w14:paraId="257D0462">
            <w:pPr>
              <w:tabs>
                <w:tab w:val="left" w:pos="720"/>
                <w:tab w:val="left" w:pos="10190"/>
              </w:tabs>
              <w:spacing w:before="20" w:after="20"/>
              <w:rPr>
                <w:szCs w:val="28"/>
              </w:rPr>
            </w:pPr>
            <w:r>
              <w:rPr>
                <w:szCs w:val="28"/>
              </w:rPr>
              <w:t>320</w:t>
            </w:r>
          </w:p>
        </w:tc>
      </w:tr>
      <w:tr w14:paraId="32D1D4BE">
        <w:tblPrEx>
          <w:tblCellMar>
            <w:top w:w="0" w:type="dxa"/>
            <w:left w:w="108" w:type="dxa"/>
            <w:bottom w:w="0" w:type="dxa"/>
            <w:right w:w="108" w:type="dxa"/>
          </w:tblCellMar>
        </w:tblPrEx>
        <w:trPr>
          <w:jc w:val="center"/>
        </w:trPr>
        <w:tc>
          <w:tcPr>
            <w:tcW w:w="7990" w:type="dxa"/>
            <w:tcBorders>
              <w:top w:val="single" w:color="auto" w:sz="6" w:space="0"/>
              <w:left w:val="single" w:color="auto" w:sz="6" w:space="0"/>
              <w:bottom w:val="single" w:color="auto" w:sz="6" w:space="0"/>
              <w:right w:val="single" w:color="auto" w:sz="6" w:space="0"/>
            </w:tcBorders>
          </w:tcPr>
          <w:p w14:paraId="3FADBF73">
            <w:pPr>
              <w:spacing w:line="360" w:lineRule="auto"/>
              <w:rPr>
                <w:szCs w:val="28"/>
                <w:lang w:val="uk-UA"/>
              </w:rPr>
            </w:pPr>
            <w:r>
              <w:rPr>
                <w:szCs w:val="28"/>
                <w:lang w:val="uk-UA"/>
              </w:rPr>
              <w:t>Теплоносій</w:t>
            </w:r>
          </w:p>
        </w:tc>
        <w:tc>
          <w:tcPr>
            <w:tcW w:w="1844" w:type="dxa"/>
            <w:tcBorders>
              <w:top w:val="single" w:color="auto" w:sz="6" w:space="0"/>
              <w:left w:val="single" w:color="auto" w:sz="6" w:space="0"/>
              <w:bottom w:val="single" w:color="auto" w:sz="6" w:space="0"/>
              <w:right w:val="single" w:color="auto" w:sz="6" w:space="0"/>
            </w:tcBorders>
          </w:tcPr>
          <w:p w14:paraId="079679F8">
            <w:pPr>
              <w:tabs>
                <w:tab w:val="left" w:pos="720"/>
                <w:tab w:val="left" w:pos="10190"/>
              </w:tabs>
              <w:spacing w:before="20" w:after="20"/>
              <w:rPr>
                <w:szCs w:val="28"/>
              </w:rPr>
            </w:pPr>
            <w:r>
              <w:rPr>
                <w:szCs w:val="28"/>
              </w:rPr>
              <w:t>пар</w:t>
            </w:r>
          </w:p>
        </w:tc>
      </w:tr>
      <w:tr w14:paraId="06C37E56">
        <w:tblPrEx>
          <w:tblCellMar>
            <w:top w:w="0" w:type="dxa"/>
            <w:left w:w="108" w:type="dxa"/>
            <w:bottom w:w="0" w:type="dxa"/>
            <w:right w:w="108" w:type="dxa"/>
          </w:tblCellMar>
        </w:tblPrEx>
        <w:trPr>
          <w:jc w:val="center"/>
        </w:trPr>
        <w:tc>
          <w:tcPr>
            <w:tcW w:w="7990" w:type="dxa"/>
            <w:tcBorders>
              <w:top w:val="single" w:color="auto" w:sz="6" w:space="0"/>
              <w:left w:val="single" w:color="auto" w:sz="6" w:space="0"/>
              <w:bottom w:val="single" w:color="auto" w:sz="6" w:space="0"/>
              <w:right w:val="single" w:color="auto" w:sz="6" w:space="0"/>
            </w:tcBorders>
          </w:tcPr>
          <w:p w14:paraId="36DB58F6">
            <w:pPr>
              <w:tabs>
                <w:tab w:val="left" w:pos="720"/>
                <w:tab w:val="left" w:pos="10190"/>
              </w:tabs>
              <w:spacing w:before="20" w:after="20"/>
              <w:rPr>
                <w:szCs w:val="28"/>
              </w:rPr>
            </w:pPr>
            <w:r>
              <w:rPr>
                <w:szCs w:val="28"/>
                <w:lang w:val="uk-UA"/>
              </w:rPr>
              <w:t xml:space="preserve">Тиск теплоносія на вході в теплообмінник </w:t>
            </w:r>
            <w:r>
              <w:rPr>
                <w:szCs w:val="28"/>
              </w:rPr>
              <w:t>Р</w:t>
            </w:r>
            <w:r>
              <w:rPr>
                <w:szCs w:val="28"/>
                <w:vertAlign w:val="subscript"/>
              </w:rPr>
              <w:t>Т</w:t>
            </w:r>
            <w:r>
              <w:rPr>
                <w:szCs w:val="28"/>
                <w:lang w:val="uk-UA"/>
              </w:rPr>
              <w:t>, МПа</w:t>
            </w:r>
          </w:p>
        </w:tc>
        <w:tc>
          <w:tcPr>
            <w:tcW w:w="1844" w:type="dxa"/>
            <w:tcBorders>
              <w:top w:val="single" w:color="auto" w:sz="6" w:space="0"/>
              <w:left w:val="single" w:color="auto" w:sz="6" w:space="0"/>
              <w:bottom w:val="single" w:color="auto" w:sz="6" w:space="0"/>
              <w:right w:val="single" w:color="auto" w:sz="6" w:space="0"/>
            </w:tcBorders>
          </w:tcPr>
          <w:p w14:paraId="17F0AA57">
            <w:pPr>
              <w:tabs>
                <w:tab w:val="left" w:pos="720"/>
                <w:tab w:val="left" w:pos="10190"/>
              </w:tabs>
              <w:spacing w:before="20" w:after="20"/>
              <w:rPr>
                <w:szCs w:val="28"/>
              </w:rPr>
            </w:pPr>
            <w:r>
              <w:rPr>
                <w:szCs w:val="28"/>
              </w:rPr>
              <w:t>4.0</w:t>
            </w:r>
          </w:p>
        </w:tc>
      </w:tr>
      <w:tr w14:paraId="4C9AFCFB">
        <w:tblPrEx>
          <w:tblCellMar>
            <w:top w:w="0" w:type="dxa"/>
            <w:left w:w="108" w:type="dxa"/>
            <w:bottom w:w="0" w:type="dxa"/>
            <w:right w:w="108" w:type="dxa"/>
          </w:tblCellMar>
        </w:tblPrEx>
        <w:trPr>
          <w:jc w:val="center"/>
        </w:trPr>
        <w:tc>
          <w:tcPr>
            <w:tcW w:w="7990" w:type="dxa"/>
            <w:tcBorders>
              <w:top w:val="single" w:color="auto" w:sz="6" w:space="0"/>
              <w:left w:val="single" w:color="auto" w:sz="6" w:space="0"/>
              <w:bottom w:val="single" w:color="auto" w:sz="6" w:space="0"/>
              <w:right w:val="single" w:color="auto" w:sz="6" w:space="0"/>
            </w:tcBorders>
          </w:tcPr>
          <w:p w14:paraId="14D25B99">
            <w:pPr>
              <w:tabs>
                <w:tab w:val="left" w:pos="720"/>
                <w:tab w:val="left" w:pos="10190"/>
              </w:tabs>
              <w:spacing w:before="20" w:after="20"/>
              <w:rPr>
                <w:szCs w:val="28"/>
              </w:rPr>
            </w:pPr>
            <w:r>
              <w:rPr>
                <w:szCs w:val="28"/>
                <w:lang w:val="uk-UA"/>
              </w:rPr>
              <w:t xml:space="preserve">Температура теплоносія на вході в теплообмінник </w:t>
            </w:r>
            <w:r>
              <w:rPr>
                <w:szCs w:val="28"/>
                <w:lang w:val="en-US"/>
              </w:rPr>
              <w:t>T</w:t>
            </w:r>
            <w:r>
              <w:rPr>
                <w:szCs w:val="28"/>
                <w:vertAlign w:val="subscript"/>
              </w:rPr>
              <w:t>Т</w:t>
            </w:r>
            <w:r>
              <w:rPr>
                <w:szCs w:val="28"/>
                <w:lang w:val="uk-UA"/>
              </w:rPr>
              <w:t xml:space="preserve">, </w:t>
            </w:r>
            <w:r>
              <w:rPr>
                <w:szCs w:val="28"/>
                <w:vertAlign w:val="superscript"/>
                <w:lang w:val="uk-UA"/>
              </w:rPr>
              <w:t>О</w:t>
            </w:r>
            <w:r>
              <w:rPr>
                <w:szCs w:val="28"/>
                <w:lang w:val="uk-UA"/>
              </w:rPr>
              <w:t>С</w:t>
            </w:r>
          </w:p>
        </w:tc>
        <w:tc>
          <w:tcPr>
            <w:tcW w:w="1844" w:type="dxa"/>
            <w:tcBorders>
              <w:top w:val="single" w:color="auto" w:sz="6" w:space="0"/>
              <w:left w:val="single" w:color="auto" w:sz="6" w:space="0"/>
              <w:bottom w:val="single" w:color="auto" w:sz="6" w:space="0"/>
              <w:right w:val="single" w:color="auto" w:sz="6" w:space="0"/>
            </w:tcBorders>
          </w:tcPr>
          <w:p w14:paraId="6510B274">
            <w:pPr>
              <w:tabs>
                <w:tab w:val="left" w:pos="720"/>
                <w:tab w:val="left" w:pos="10190"/>
              </w:tabs>
              <w:spacing w:before="20" w:after="20"/>
              <w:rPr>
                <w:szCs w:val="28"/>
              </w:rPr>
            </w:pPr>
            <w:r>
              <w:rPr>
                <w:szCs w:val="28"/>
              </w:rPr>
              <w:t>380</w:t>
            </w:r>
          </w:p>
        </w:tc>
      </w:tr>
      <w:tr w14:paraId="1F44FFC1">
        <w:tblPrEx>
          <w:tblCellMar>
            <w:top w:w="0" w:type="dxa"/>
            <w:left w:w="108" w:type="dxa"/>
            <w:bottom w:w="0" w:type="dxa"/>
            <w:right w:w="108" w:type="dxa"/>
          </w:tblCellMar>
        </w:tblPrEx>
        <w:trPr>
          <w:jc w:val="center"/>
        </w:trPr>
        <w:tc>
          <w:tcPr>
            <w:tcW w:w="7990" w:type="dxa"/>
            <w:tcBorders>
              <w:top w:val="single" w:color="auto" w:sz="6" w:space="0"/>
              <w:left w:val="single" w:color="auto" w:sz="6" w:space="0"/>
              <w:bottom w:val="single" w:color="auto" w:sz="6" w:space="0"/>
              <w:right w:val="single" w:color="auto" w:sz="6" w:space="0"/>
            </w:tcBorders>
          </w:tcPr>
          <w:p w14:paraId="70E81826">
            <w:pPr>
              <w:tabs>
                <w:tab w:val="left" w:pos="720"/>
                <w:tab w:val="left" w:pos="10190"/>
              </w:tabs>
              <w:spacing w:before="20" w:after="20"/>
              <w:rPr>
                <w:szCs w:val="28"/>
              </w:rPr>
            </w:pPr>
            <w:r>
              <w:rPr>
                <w:szCs w:val="28"/>
                <w:lang w:val="uk-UA"/>
              </w:rPr>
              <w:t xml:space="preserve">Температура теплоносія на виході з теплообмінника </w:t>
            </w:r>
            <w:r>
              <w:rPr>
                <w:szCs w:val="28"/>
                <w:lang w:val="en-US"/>
              </w:rPr>
              <w:t>T</w:t>
            </w:r>
            <w:r>
              <w:rPr>
                <w:szCs w:val="28"/>
              </w:rPr>
              <w:t>'</w:t>
            </w:r>
            <w:r>
              <w:rPr>
                <w:szCs w:val="28"/>
                <w:vertAlign w:val="subscript"/>
              </w:rPr>
              <w:t>Т</w:t>
            </w:r>
            <w:r>
              <w:rPr>
                <w:szCs w:val="28"/>
                <w:lang w:val="uk-UA"/>
              </w:rPr>
              <w:t xml:space="preserve">, </w:t>
            </w:r>
            <w:r>
              <w:rPr>
                <w:szCs w:val="28"/>
                <w:vertAlign w:val="superscript"/>
                <w:lang w:val="uk-UA"/>
              </w:rPr>
              <w:t>О</w:t>
            </w:r>
            <w:r>
              <w:rPr>
                <w:szCs w:val="28"/>
                <w:lang w:val="uk-UA"/>
              </w:rPr>
              <w:t>С</w:t>
            </w:r>
          </w:p>
        </w:tc>
        <w:tc>
          <w:tcPr>
            <w:tcW w:w="1844" w:type="dxa"/>
            <w:tcBorders>
              <w:top w:val="single" w:color="auto" w:sz="6" w:space="0"/>
              <w:left w:val="single" w:color="auto" w:sz="6" w:space="0"/>
              <w:bottom w:val="single" w:color="auto" w:sz="6" w:space="0"/>
              <w:right w:val="single" w:color="auto" w:sz="6" w:space="0"/>
            </w:tcBorders>
          </w:tcPr>
          <w:p w14:paraId="12F36A62">
            <w:pPr>
              <w:tabs>
                <w:tab w:val="left" w:pos="720"/>
                <w:tab w:val="left" w:pos="10190"/>
              </w:tabs>
              <w:spacing w:before="20" w:after="20"/>
              <w:rPr>
                <w:szCs w:val="28"/>
              </w:rPr>
            </w:pPr>
            <w:r>
              <w:rPr>
                <w:szCs w:val="28"/>
              </w:rPr>
              <w:t>300</w:t>
            </w:r>
          </w:p>
        </w:tc>
      </w:tr>
    </w:tbl>
    <w:p w14:paraId="40D097D2">
      <w:pPr>
        <w:ind w:firstLine="709"/>
        <w:rPr>
          <w:szCs w:val="28"/>
          <w:lang w:val="uk-UA"/>
        </w:rPr>
      </w:pPr>
      <w:r>
        <w:rPr>
          <w:szCs w:val="28"/>
          <w:lang w:val="uk-UA"/>
        </w:rPr>
        <w:t>Довідкові дані для розрахунку математичної моделі кожухотрубного теплообмінника.</w:t>
      </w:r>
    </w:p>
    <w:p w14:paraId="1B374104">
      <w:pPr>
        <w:spacing w:line="360" w:lineRule="auto"/>
        <w:rPr>
          <w:szCs w:val="28"/>
          <w:lang w:val="uk-UA"/>
        </w:rPr>
      </w:pPr>
      <w:r>
        <w:rPr>
          <w:szCs w:val="28"/>
          <w:lang w:val="uk-UA"/>
        </w:rPr>
        <w:t xml:space="preserve">Таблиця </w:t>
      </w:r>
      <w:r>
        <w:rPr>
          <w:rFonts w:hint="default"/>
          <w:szCs w:val="28"/>
          <w:lang w:val="uk-UA"/>
        </w:rPr>
        <w:t>8</w:t>
      </w:r>
      <w:r>
        <w:rPr>
          <w:szCs w:val="28"/>
          <w:lang w:val="uk-UA"/>
        </w:rPr>
        <w:t xml:space="preserve">.2 </w:t>
      </w:r>
      <w:r>
        <w:rPr>
          <w:szCs w:val="28"/>
          <w:lang w:val="uk-UA"/>
        </w:rPr>
        <w:sym w:font="Symbol" w:char="F02D"/>
      </w:r>
      <w:r>
        <w:rPr>
          <w:szCs w:val="28"/>
          <w:lang w:val="uk-UA"/>
        </w:rPr>
        <w:t xml:space="preserve"> Склад відпарного газу</w:t>
      </w:r>
    </w:p>
    <w:tbl>
      <w:tblPr>
        <w:tblStyle w:val="12"/>
        <w:tblW w:w="5000" w:type="pct"/>
        <w:jc w:val="center"/>
        <w:tblLayout w:type="fixed"/>
        <w:tblCellMar>
          <w:top w:w="0" w:type="dxa"/>
          <w:left w:w="108" w:type="dxa"/>
          <w:bottom w:w="0" w:type="dxa"/>
          <w:right w:w="108" w:type="dxa"/>
        </w:tblCellMar>
      </w:tblPr>
      <w:tblGrid>
        <w:gridCol w:w="7705"/>
        <w:gridCol w:w="1865"/>
      </w:tblGrid>
      <w:tr w14:paraId="46F01D5D">
        <w:tblPrEx>
          <w:tblCellMar>
            <w:top w:w="0" w:type="dxa"/>
            <w:left w:w="108" w:type="dxa"/>
            <w:bottom w:w="0" w:type="dxa"/>
            <w:right w:w="108" w:type="dxa"/>
          </w:tblCellMar>
        </w:tblPrEx>
        <w:trPr>
          <w:jc w:val="center"/>
        </w:trPr>
        <w:tc>
          <w:tcPr>
            <w:tcW w:w="6273" w:type="dxa"/>
            <w:tcBorders>
              <w:top w:val="single" w:color="auto" w:sz="6" w:space="0"/>
              <w:left w:val="single" w:color="auto" w:sz="6" w:space="0"/>
              <w:bottom w:val="single" w:color="auto" w:sz="6" w:space="0"/>
              <w:right w:val="single" w:color="auto" w:sz="6" w:space="0"/>
            </w:tcBorders>
          </w:tcPr>
          <w:p w14:paraId="4982600F">
            <w:pPr>
              <w:tabs>
                <w:tab w:val="left" w:pos="720"/>
                <w:tab w:val="left" w:pos="10190"/>
              </w:tabs>
              <w:spacing w:before="20" w:after="20"/>
              <w:jc w:val="center"/>
              <w:rPr>
                <w:szCs w:val="28"/>
              </w:rPr>
            </w:pPr>
            <w:r>
              <w:rPr>
                <w:szCs w:val="28"/>
                <w:lang w:val="uk-UA"/>
              </w:rPr>
              <w:t>Речовина</w:t>
            </w:r>
          </w:p>
        </w:tc>
        <w:tc>
          <w:tcPr>
            <w:tcW w:w="1519" w:type="dxa"/>
            <w:tcBorders>
              <w:top w:val="single" w:color="auto" w:sz="6" w:space="0"/>
              <w:left w:val="single" w:color="auto" w:sz="6" w:space="0"/>
              <w:bottom w:val="single" w:color="auto" w:sz="6" w:space="0"/>
              <w:right w:val="single" w:color="auto" w:sz="6" w:space="0"/>
            </w:tcBorders>
          </w:tcPr>
          <w:p w14:paraId="29AC02B2">
            <w:pPr>
              <w:tabs>
                <w:tab w:val="left" w:pos="720"/>
                <w:tab w:val="left" w:pos="10190"/>
              </w:tabs>
              <w:spacing w:before="20" w:after="20"/>
              <w:jc w:val="center"/>
              <w:rPr>
                <w:szCs w:val="28"/>
              </w:rPr>
            </w:pPr>
            <w:r>
              <w:rPr>
                <w:szCs w:val="28"/>
              </w:rPr>
              <w:t>%</w:t>
            </w:r>
          </w:p>
        </w:tc>
      </w:tr>
      <w:tr w14:paraId="16C75706">
        <w:tblPrEx>
          <w:tblCellMar>
            <w:top w:w="0" w:type="dxa"/>
            <w:left w:w="108" w:type="dxa"/>
            <w:bottom w:w="0" w:type="dxa"/>
            <w:right w:w="108" w:type="dxa"/>
          </w:tblCellMar>
        </w:tblPrEx>
        <w:trPr>
          <w:jc w:val="center"/>
        </w:trPr>
        <w:tc>
          <w:tcPr>
            <w:tcW w:w="6273" w:type="dxa"/>
            <w:tcBorders>
              <w:top w:val="single" w:color="auto" w:sz="6" w:space="0"/>
              <w:left w:val="single" w:color="auto" w:sz="6" w:space="0"/>
              <w:bottom w:val="single" w:color="auto" w:sz="6" w:space="0"/>
              <w:right w:val="single" w:color="auto" w:sz="6" w:space="0"/>
            </w:tcBorders>
          </w:tcPr>
          <w:p w14:paraId="04A34331">
            <w:pPr>
              <w:tabs>
                <w:tab w:val="left" w:pos="720"/>
                <w:tab w:val="left" w:pos="10190"/>
              </w:tabs>
              <w:spacing w:before="20" w:after="20"/>
              <w:ind w:right="-108"/>
              <w:rPr>
                <w:szCs w:val="28"/>
              </w:rPr>
            </w:pPr>
            <w:r>
              <w:rPr>
                <w:szCs w:val="28"/>
              </w:rPr>
              <w:t>Н</w:t>
            </w:r>
            <w:r>
              <w:rPr>
                <w:szCs w:val="28"/>
                <w:vertAlign w:val="subscript"/>
              </w:rPr>
              <w:t>2</w:t>
            </w:r>
            <w:r>
              <w:rPr>
                <w:szCs w:val="28"/>
              </w:rPr>
              <w:t>О</w:t>
            </w:r>
          </w:p>
        </w:tc>
        <w:tc>
          <w:tcPr>
            <w:tcW w:w="1519" w:type="dxa"/>
            <w:tcBorders>
              <w:top w:val="single" w:color="auto" w:sz="6" w:space="0"/>
              <w:left w:val="single" w:color="auto" w:sz="6" w:space="0"/>
              <w:bottom w:val="single" w:color="auto" w:sz="6" w:space="0"/>
              <w:right w:val="single" w:color="auto" w:sz="6" w:space="0"/>
            </w:tcBorders>
          </w:tcPr>
          <w:p w14:paraId="06557071">
            <w:pPr>
              <w:tabs>
                <w:tab w:val="left" w:pos="720"/>
                <w:tab w:val="left" w:pos="10190"/>
              </w:tabs>
              <w:spacing w:before="20" w:after="20"/>
              <w:rPr>
                <w:szCs w:val="28"/>
              </w:rPr>
            </w:pPr>
            <w:r>
              <w:rPr>
                <w:szCs w:val="28"/>
              </w:rPr>
              <w:t>98 ÷ 99.5</w:t>
            </w:r>
          </w:p>
        </w:tc>
      </w:tr>
      <w:tr w14:paraId="1FB31C7B">
        <w:tblPrEx>
          <w:tblCellMar>
            <w:top w:w="0" w:type="dxa"/>
            <w:left w:w="108" w:type="dxa"/>
            <w:bottom w:w="0" w:type="dxa"/>
            <w:right w:w="108" w:type="dxa"/>
          </w:tblCellMar>
        </w:tblPrEx>
        <w:trPr>
          <w:jc w:val="center"/>
        </w:trPr>
        <w:tc>
          <w:tcPr>
            <w:tcW w:w="6273" w:type="dxa"/>
            <w:tcBorders>
              <w:top w:val="single" w:color="auto" w:sz="6" w:space="0"/>
              <w:left w:val="single" w:color="auto" w:sz="6" w:space="0"/>
              <w:bottom w:val="single" w:color="auto" w:sz="6" w:space="0"/>
              <w:right w:val="single" w:color="auto" w:sz="6" w:space="0"/>
            </w:tcBorders>
          </w:tcPr>
          <w:p w14:paraId="78624EF4">
            <w:pPr>
              <w:tabs>
                <w:tab w:val="left" w:pos="720"/>
                <w:tab w:val="left" w:pos="10190"/>
              </w:tabs>
              <w:spacing w:before="20" w:after="20"/>
              <w:rPr>
                <w:szCs w:val="28"/>
              </w:rPr>
            </w:pPr>
            <w:r>
              <w:rPr>
                <w:szCs w:val="28"/>
              </w:rPr>
              <w:t>СО</w:t>
            </w:r>
            <w:r>
              <w:rPr>
                <w:szCs w:val="28"/>
                <w:vertAlign w:val="subscript"/>
              </w:rPr>
              <w:t>2</w:t>
            </w:r>
          </w:p>
        </w:tc>
        <w:tc>
          <w:tcPr>
            <w:tcW w:w="1519" w:type="dxa"/>
            <w:tcBorders>
              <w:top w:val="single" w:color="auto" w:sz="6" w:space="0"/>
              <w:left w:val="single" w:color="auto" w:sz="6" w:space="0"/>
              <w:bottom w:val="single" w:color="auto" w:sz="6" w:space="0"/>
              <w:right w:val="single" w:color="auto" w:sz="6" w:space="0"/>
            </w:tcBorders>
          </w:tcPr>
          <w:p w14:paraId="6E7BD54F">
            <w:pPr>
              <w:tabs>
                <w:tab w:val="left" w:pos="720"/>
                <w:tab w:val="left" w:pos="10190"/>
              </w:tabs>
              <w:spacing w:before="20" w:after="20"/>
              <w:rPr>
                <w:szCs w:val="28"/>
              </w:rPr>
            </w:pPr>
            <w:r>
              <w:rPr>
                <w:szCs w:val="28"/>
              </w:rPr>
              <w:t>0.1 ÷ 0.5</w:t>
            </w:r>
          </w:p>
        </w:tc>
      </w:tr>
      <w:tr w14:paraId="16EA8ACB">
        <w:tblPrEx>
          <w:tblCellMar>
            <w:top w:w="0" w:type="dxa"/>
            <w:left w:w="108" w:type="dxa"/>
            <w:bottom w:w="0" w:type="dxa"/>
            <w:right w:w="108" w:type="dxa"/>
          </w:tblCellMar>
        </w:tblPrEx>
        <w:trPr>
          <w:jc w:val="center"/>
        </w:trPr>
        <w:tc>
          <w:tcPr>
            <w:tcW w:w="6273" w:type="dxa"/>
            <w:tcBorders>
              <w:top w:val="single" w:color="auto" w:sz="6" w:space="0"/>
              <w:left w:val="single" w:color="auto" w:sz="6" w:space="0"/>
              <w:bottom w:val="single" w:color="auto" w:sz="6" w:space="0"/>
              <w:right w:val="single" w:color="auto" w:sz="6" w:space="0"/>
            </w:tcBorders>
          </w:tcPr>
          <w:p w14:paraId="35585A00">
            <w:pPr>
              <w:tabs>
                <w:tab w:val="left" w:pos="720"/>
                <w:tab w:val="left" w:pos="10190"/>
              </w:tabs>
              <w:spacing w:before="20" w:after="20"/>
              <w:rPr>
                <w:szCs w:val="28"/>
              </w:rPr>
            </w:pPr>
            <w:r>
              <w:rPr>
                <w:szCs w:val="28"/>
                <w:lang w:val="en-US"/>
              </w:rPr>
              <w:t>N</w:t>
            </w:r>
            <w:r>
              <w:rPr>
                <w:szCs w:val="28"/>
              </w:rPr>
              <w:t>Н</w:t>
            </w:r>
            <w:r>
              <w:rPr>
                <w:szCs w:val="28"/>
                <w:vertAlign w:val="subscript"/>
              </w:rPr>
              <w:t>3</w:t>
            </w:r>
          </w:p>
        </w:tc>
        <w:tc>
          <w:tcPr>
            <w:tcW w:w="1519" w:type="dxa"/>
            <w:tcBorders>
              <w:top w:val="single" w:color="auto" w:sz="6" w:space="0"/>
              <w:left w:val="single" w:color="auto" w:sz="6" w:space="0"/>
              <w:bottom w:val="single" w:color="auto" w:sz="6" w:space="0"/>
              <w:right w:val="single" w:color="auto" w:sz="6" w:space="0"/>
            </w:tcBorders>
          </w:tcPr>
          <w:p w14:paraId="19817823">
            <w:pPr>
              <w:tabs>
                <w:tab w:val="left" w:pos="720"/>
                <w:tab w:val="left" w:pos="10190"/>
              </w:tabs>
              <w:spacing w:before="20" w:after="20"/>
              <w:rPr>
                <w:szCs w:val="28"/>
              </w:rPr>
            </w:pPr>
            <w:r>
              <w:rPr>
                <w:szCs w:val="28"/>
              </w:rPr>
              <w:t>0.1 ÷ 0.5</w:t>
            </w:r>
          </w:p>
        </w:tc>
      </w:tr>
      <w:tr w14:paraId="517DB82E">
        <w:tblPrEx>
          <w:tblCellMar>
            <w:top w:w="0" w:type="dxa"/>
            <w:left w:w="108" w:type="dxa"/>
            <w:bottom w:w="0" w:type="dxa"/>
            <w:right w:w="108" w:type="dxa"/>
          </w:tblCellMar>
        </w:tblPrEx>
        <w:trPr>
          <w:jc w:val="center"/>
        </w:trPr>
        <w:tc>
          <w:tcPr>
            <w:tcW w:w="6273" w:type="dxa"/>
            <w:tcBorders>
              <w:top w:val="single" w:color="auto" w:sz="6" w:space="0"/>
              <w:left w:val="single" w:color="auto" w:sz="6" w:space="0"/>
              <w:bottom w:val="single" w:color="auto" w:sz="6" w:space="0"/>
              <w:right w:val="single" w:color="auto" w:sz="6" w:space="0"/>
            </w:tcBorders>
          </w:tcPr>
          <w:p w14:paraId="3EDB4A70">
            <w:pPr>
              <w:tabs>
                <w:tab w:val="left" w:pos="720"/>
                <w:tab w:val="left" w:pos="10190"/>
              </w:tabs>
              <w:spacing w:before="20" w:after="20"/>
              <w:rPr>
                <w:szCs w:val="28"/>
              </w:rPr>
            </w:pPr>
            <w:r>
              <w:rPr>
                <w:szCs w:val="28"/>
              </w:rPr>
              <w:t>Н</w:t>
            </w:r>
            <w:r>
              <w:rPr>
                <w:szCs w:val="28"/>
                <w:vertAlign w:val="subscript"/>
              </w:rPr>
              <w:t>2</w:t>
            </w:r>
          </w:p>
        </w:tc>
        <w:tc>
          <w:tcPr>
            <w:tcW w:w="1519" w:type="dxa"/>
            <w:tcBorders>
              <w:top w:val="single" w:color="auto" w:sz="6" w:space="0"/>
              <w:left w:val="single" w:color="auto" w:sz="6" w:space="0"/>
              <w:bottom w:val="single" w:color="auto" w:sz="6" w:space="0"/>
              <w:right w:val="single" w:color="auto" w:sz="6" w:space="0"/>
            </w:tcBorders>
          </w:tcPr>
          <w:p w14:paraId="7DC38978">
            <w:pPr>
              <w:tabs>
                <w:tab w:val="left" w:pos="720"/>
                <w:tab w:val="left" w:pos="10190"/>
              </w:tabs>
              <w:spacing w:before="20" w:after="20"/>
              <w:rPr>
                <w:szCs w:val="28"/>
              </w:rPr>
            </w:pPr>
            <w:r>
              <w:rPr>
                <w:szCs w:val="28"/>
              </w:rPr>
              <w:t>0.04 ÷ 0.06</w:t>
            </w:r>
          </w:p>
        </w:tc>
      </w:tr>
      <w:tr w14:paraId="291D5845">
        <w:tblPrEx>
          <w:tblCellMar>
            <w:top w:w="0" w:type="dxa"/>
            <w:left w:w="108" w:type="dxa"/>
            <w:bottom w:w="0" w:type="dxa"/>
            <w:right w:w="108" w:type="dxa"/>
          </w:tblCellMar>
        </w:tblPrEx>
        <w:trPr>
          <w:jc w:val="center"/>
        </w:trPr>
        <w:tc>
          <w:tcPr>
            <w:tcW w:w="6273" w:type="dxa"/>
            <w:tcBorders>
              <w:top w:val="single" w:color="auto" w:sz="6" w:space="0"/>
              <w:left w:val="single" w:color="auto" w:sz="6" w:space="0"/>
              <w:bottom w:val="single" w:color="auto" w:sz="6" w:space="0"/>
              <w:right w:val="single" w:color="auto" w:sz="6" w:space="0"/>
            </w:tcBorders>
          </w:tcPr>
          <w:p w14:paraId="5F0F92A7">
            <w:pPr>
              <w:tabs>
                <w:tab w:val="left" w:pos="720"/>
                <w:tab w:val="left" w:pos="10190"/>
              </w:tabs>
              <w:spacing w:before="20" w:after="20"/>
              <w:rPr>
                <w:szCs w:val="28"/>
              </w:rPr>
            </w:pPr>
            <w:r>
              <w:rPr>
                <w:szCs w:val="28"/>
                <w:lang w:val="uk-UA"/>
              </w:rPr>
              <w:t>Органічні сполуки у перерахуванні на метанол</w:t>
            </w:r>
          </w:p>
        </w:tc>
        <w:tc>
          <w:tcPr>
            <w:tcW w:w="1519" w:type="dxa"/>
            <w:tcBorders>
              <w:top w:val="single" w:color="auto" w:sz="6" w:space="0"/>
              <w:left w:val="single" w:color="auto" w:sz="6" w:space="0"/>
              <w:bottom w:val="single" w:color="auto" w:sz="6" w:space="0"/>
              <w:right w:val="single" w:color="auto" w:sz="6" w:space="0"/>
            </w:tcBorders>
          </w:tcPr>
          <w:p w14:paraId="7379F79E">
            <w:pPr>
              <w:tabs>
                <w:tab w:val="left" w:pos="720"/>
                <w:tab w:val="left" w:pos="10190"/>
              </w:tabs>
              <w:spacing w:before="20" w:after="20"/>
              <w:rPr>
                <w:szCs w:val="28"/>
              </w:rPr>
            </w:pPr>
            <w:r>
              <w:rPr>
                <w:szCs w:val="28"/>
              </w:rPr>
              <w:t>0.1 ÷ 0.5</w:t>
            </w:r>
          </w:p>
        </w:tc>
      </w:tr>
    </w:tbl>
    <w:p w14:paraId="64C74C3D">
      <w:pPr>
        <w:spacing w:line="360" w:lineRule="auto"/>
        <w:ind w:firstLine="708"/>
        <w:rPr>
          <w:szCs w:val="28"/>
          <w:lang w:val="uk-UA"/>
        </w:rPr>
      </w:pPr>
    </w:p>
    <w:p w14:paraId="4B84B64B">
      <w:pPr>
        <w:spacing w:line="360" w:lineRule="auto"/>
        <w:ind w:firstLine="708"/>
        <w:rPr>
          <w:szCs w:val="28"/>
          <w:lang w:val="uk-UA"/>
        </w:rPr>
      </w:pPr>
      <w:r>
        <w:rPr>
          <w:szCs w:val="28"/>
          <w:lang w:val="uk-UA"/>
        </w:rPr>
        <w:t xml:space="preserve">З даних табл. </w:t>
      </w:r>
      <w:r>
        <w:rPr>
          <w:rFonts w:hint="default"/>
          <w:szCs w:val="28"/>
          <w:lang w:val="uk-UA"/>
        </w:rPr>
        <w:t>8</w:t>
      </w:r>
      <w:r>
        <w:rPr>
          <w:szCs w:val="28"/>
          <w:lang w:val="uk-UA"/>
        </w:rPr>
        <w:t>.2. приймаємо фазовий стан відпарного газу - перегріта пара.</w:t>
      </w:r>
    </w:p>
    <w:p w14:paraId="3D523B01">
      <w:pPr>
        <w:spacing w:line="360" w:lineRule="auto"/>
        <w:ind w:firstLine="708"/>
        <w:rPr>
          <w:szCs w:val="28"/>
          <w:lang w:val="uk-UA"/>
        </w:rPr>
      </w:pPr>
      <w:r>
        <w:rPr>
          <w:szCs w:val="28"/>
          <w:lang w:val="uk-UA"/>
        </w:rPr>
        <w:t>Середня температура відпарного газу</w:t>
      </w:r>
    </w:p>
    <w:p w14:paraId="7AE6AF22">
      <w:pPr>
        <w:spacing w:line="360" w:lineRule="auto"/>
        <w:jc w:val="right"/>
        <w:rPr>
          <w:szCs w:val="28"/>
          <w:lang w:val="uk-UA"/>
        </w:rPr>
      </w:pPr>
      <m:oMath>
        <m:sSub>
          <m:sSubPr>
            <m:ctrlPr>
              <w:rPr>
                <w:rFonts w:ascii="Cambria Math" w:hAnsi="Cambria Math"/>
                <w:szCs w:val="28"/>
                <w:lang w:val="uk-UA"/>
              </w:rPr>
            </m:ctrlPr>
          </m:sSubPr>
          <m:e>
            <m:r>
              <m:rPr>
                <m:sty m:val="p"/>
              </m:rPr>
              <w:rPr>
                <w:rFonts w:ascii="Cambria Math" w:hAnsi="Cambria Math"/>
                <w:szCs w:val="28"/>
                <w:lang w:val="uk-UA"/>
              </w:rPr>
              <m:t>Т</m:t>
            </m:r>
            <m:ctrlPr>
              <w:rPr>
                <w:rFonts w:ascii="Cambria Math" w:hAnsi="Cambria Math"/>
                <w:szCs w:val="28"/>
                <w:lang w:val="uk-UA"/>
              </w:rPr>
            </m:ctrlPr>
          </m:e>
          <m:sub>
            <m:r>
              <m:rPr>
                <m:sty m:val="p"/>
              </m:rPr>
              <w:rPr>
                <w:rFonts w:ascii="Cambria Math" w:hAnsi="Cambria Math"/>
                <w:szCs w:val="28"/>
                <w:lang w:val="uk-UA"/>
              </w:rPr>
              <m:t>СЕР</m:t>
            </m:r>
            <m:ctrlPr>
              <w:rPr>
                <w:rFonts w:ascii="Cambria Math" w:hAnsi="Cambria Math"/>
                <w:szCs w:val="28"/>
                <w:lang w:val="uk-UA"/>
              </w:rPr>
            </m:ctrlPr>
          </m:sub>
        </m:sSub>
        <m:r>
          <m:rPr>
            <m:sty m:val="p"/>
          </m:rPr>
          <w:rPr>
            <w:rFonts w:ascii="Cambria Math" w:hAnsi="Cambria Math"/>
            <w:szCs w:val="28"/>
            <w:lang w:val="uk-UA"/>
          </w:rPr>
          <m:t xml:space="preserve"> = </m:t>
        </m:r>
        <m:f>
          <m:fPr>
            <m:ctrlPr>
              <w:rPr>
                <w:rFonts w:ascii="Cambria Math" w:hAnsi="Cambria Math"/>
                <w:szCs w:val="28"/>
                <w:lang w:val="uk-UA"/>
              </w:rPr>
            </m:ctrlPr>
          </m:fPr>
          <m:num>
            <m:sSub>
              <m:sSubPr>
                <m:ctrlPr>
                  <w:rPr>
                    <w:rFonts w:ascii="Cambria Math" w:hAnsi="Cambria Math"/>
                    <w:szCs w:val="28"/>
                    <w:lang w:val="uk-UA"/>
                  </w:rPr>
                </m:ctrlPr>
              </m:sSubPr>
              <m:e>
                <m:r>
                  <m:rPr>
                    <m:sty m:val="p"/>
                  </m:rPr>
                  <w:rPr>
                    <w:rFonts w:ascii="Cambria Math" w:hAnsi="Cambria Math"/>
                    <w:szCs w:val="28"/>
                    <w:lang w:val="uk-UA"/>
                  </w:rPr>
                  <m:t>T</m:t>
                </m:r>
                <m:ctrlPr>
                  <w:rPr>
                    <w:rFonts w:ascii="Cambria Math" w:hAnsi="Cambria Math"/>
                    <w:szCs w:val="28"/>
                    <w:lang w:val="uk-UA"/>
                  </w:rPr>
                </m:ctrlPr>
              </m:e>
              <m:sub>
                <m:r>
                  <m:rPr>
                    <m:sty m:val="p"/>
                  </m:rPr>
                  <w:rPr>
                    <w:rFonts w:ascii="Cambria Math" w:hAnsi="Cambria Math"/>
                    <w:szCs w:val="28"/>
                    <w:lang w:val="uk-UA"/>
                  </w:rPr>
                  <m:t>ВГ</m:t>
                </m:r>
                <m:ctrlPr>
                  <w:rPr>
                    <w:rFonts w:ascii="Cambria Math" w:hAnsi="Cambria Math"/>
                    <w:szCs w:val="28"/>
                    <w:lang w:val="uk-UA"/>
                  </w:rPr>
                </m:ctrlPr>
              </m:sub>
            </m:sSub>
            <m:r>
              <m:rPr>
                <m:sty m:val="p"/>
              </m:rPr>
              <w:rPr>
                <w:rFonts w:ascii="Cambria Math" w:hAnsi="Cambria Math"/>
                <w:szCs w:val="28"/>
                <w:lang w:val="uk-UA"/>
              </w:rPr>
              <m:t xml:space="preserve"> + </m:t>
            </m:r>
            <m:sSub>
              <m:sSubPr>
                <m:ctrlPr>
                  <w:rPr>
                    <w:rFonts w:ascii="Cambria Math" w:hAnsi="Cambria Math"/>
                    <w:szCs w:val="28"/>
                    <w:lang w:val="uk-UA"/>
                  </w:rPr>
                </m:ctrlPr>
              </m:sSubPr>
              <m:e>
                <m:r>
                  <m:rPr>
                    <m:sty m:val="p"/>
                  </m:rPr>
                  <w:rPr>
                    <w:rFonts w:ascii="Cambria Math" w:hAnsi="Cambria Math"/>
                    <w:szCs w:val="28"/>
                    <w:lang w:val="uk-UA"/>
                  </w:rPr>
                  <m:t>T'</m:t>
                </m:r>
                <m:ctrlPr>
                  <w:rPr>
                    <w:rFonts w:ascii="Cambria Math" w:hAnsi="Cambria Math"/>
                    <w:szCs w:val="28"/>
                    <w:lang w:val="uk-UA"/>
                  </w:rPr>
                </m:ctrlPr>
              </m:e>
              <m:sub>
                <m:r>
                  <m:rPr>
                    <m:sty m:val="p"/>
                  </m:rPr>
                  <w:rPr>
                    <w:rFonts w:ascii="Cambria Math" w:hAnsi="Cambria Math"/>
                    <w:szCs w:val="28"/>
                    <w:lang w:val="uk-UA"/>
                  </w:rPr>
                  <m:t>ВГ</m:t>
                </m:r>
                <m:ctrlPr>
                  <w:rPr>
                    <w:rFonts w:ascii="Cambria Math" w:hAnsi="Cambria Math"/>
                    <w:szCs w:val="28"/>
                    <w:lang w:val="uk-UA"/>
                  </w:rPr>
                </m:ctrlPr>
              </m:sub>
            </m:sSub>
            <m:ctrlPr>
              <w:rPr>
                <w:rFonts w:ascii="Cambria Math" w:hAnsi="Cambria Math"/>
                <w:szCs w:val="28"/>
                <w:lang w:val="uk-UA"/>
              </w:rPr>
            </m:ctrlPr>
          </m:num>
          <m:den>
            <m:r>
              <m:rPr/>
              <w:rPr>
                <w:rFonts w:ascii="Cambria Math" w:hAnsi="Cambria Math"/>
                <w:szCs w:val="28"/>
                <w:lang w:val="uk-UA"/>
              </w:rPr>
              <m:t>2</m:t>
            </m:r>
            <m:ctrlPr>
              <w:rPr>
                <w:rFonts w:ascii="Cambria Math" w:hAnsi="Cambria Math"/>
                <w:szCs w:val="28"/>
                <w:lang w:val="uk-UA"/>
              </w:rPr>
            </m:ctrlPr>
          </m:den>
        </m:f>
        <m:r>
          <m:rPr/>
          <w:rPr>
            <w:rFonts w:ascii="Cambria Math" w:hAnsi="Cambria Math"/>
            <w:szCs w:val="28"/>
            <w:lang w:val="uk-UA"/>
          </w:rPr>
          <m:t>=</m:t>
        </m:r>
        <m:f>
          <m:fPr>
            <m:ctrlPr>
              <w:rPr>
                <w:rFonts w:ascii="Cambria Math" w:hAnsi="Cambria Math"/>
                <w:i/>
                <w:szCs w:val="28"/>
                <w:lang w:val="uk-UA"/>
              </w:rPr>
            </m:ctrlPr>
          </m:fPr>
          <m:num>
            <m:r>
              <m:rPr>
                <m:sty m:val="p"/>
              </m:rPr>
              <w:rPr>
                <w:rFonts w:ascii="Cambria Math" w:hAnsi="Cambria Math"/>
                <w:szCs w:val="28"/>
                <w:lang w:val="uk-UA"/>
              </w:rPr>
              <m:t>240 + 320</m:t>
            </m:r>
            <m:ctrlPr>
              <w:rPr>
                <w:rFonts w:ascii="Cambria Math" w:hAnsi="Cambria Math"/>
                <w:i/>
                <w:szCs w:val="28"/>
                <w:lang w:val="uk-UA"/>
              </w:rPr>
            </m:ctrlPr>
          </m:num>
          <m:den>
            <m:r>
              <m:rPr/>
              <w:rPr>
                <w:rFonts w:ascii="Cambria Math" w:hAnsi="Cambria Math"/>
                <w:szCs w:val="28"/>
                <w:lang w:val="uk-UA"/>
              </w:rPr>
              <m:t>2</m:t>
            </m:r>
            <m:ctrlPr>
              <w:rPr>
                <w:rFonts w:ascii="Cambria Math" w:hAnsi="Cambria Math"/>
                <w:i/>
                <w:szCs w:val="28"/>
                <w:lang w:val="uk-UA"/>
              </w:rPr>
            </m:ctrlPr>
          </m:den>
        </m:f>
        <m:r>
          <m:rPr>
            <m:sty m:val="p"/>
          </m:rPr>
          <w:rPr>
            <w:rFonts w:ascii="Cambria Math" w:hAnsi="Cambria Math"/>
            <w:szCs w:val="28"/>
            <w:lang w:val="uk-UA"/>
          </w:rPr>
          <m:t>= 280</m:t>
        </m:r>
      </m:oMath>
      <w:r>
        <w:rPr>
          <w:szCs w:val="28"/>
          <w:vertAlign w:val="superscript"/>
        </w:rPr>
        <w:t xml:space="preserve"> о</w:t>
      </w:r>
      <w:r>
        <w:rPr>
          <w:szCs w:val="28"/>
        </w:rPr>
        <w:t>С.</w:t>
      </w:r>
      <w:r>
        <w:rPr>
          <w:szCs w:val="28"/>
          <w:lang w:val="uk-UA"/>
        </w:rPr>
        <w:tab/>
      </w:r>
      <w:r>
        <w:rPr>
          <w:szCs w:val="28"/>
          <w:lang w:val="uk-UA"/>
        </w:rPr>
        <w:tab/>
      </w:r>
      <w:r>
        <w:rPr>
          <w:szCs w:val="28"/>
          <w:lang w:val="uk-UA"/>
        </w:rPr>
        <w:tab/>
      </w:r>
      <w:r>
        <w:rPr>
          <w:szCs w:val="28"/>
          <w:lang w:val="uk-UA"/>
        </w:rPr>
        <w:t>(</w:t>
      </w:r>
      <w:r>
        <w:rPr>
          <w:rFonts w:hint="default"/>
          <w:szCs w:val="28"/>
          <w:lang w:val="uk-UA"/>
        </w:rPr>
        <w:t>8</w:t>
      </w:r>
      <w:r>
        <w:rPr>
          <w:szCs w:val="28"/>
          <w:lang w:val="uk-UA"/>
        </w:rPr>
        <w:t>.30)</w:t>
      </w:r>
    </w:p>
    <w:p w14:paraId="5356A48A">
      <w:pPr>
        <w:rPr>
          <w:szCs w:val="28"/>
          <w:lang w:val="uk-UA"/>
        </w:rPr>
      </w:pPr>
      <w:r>
        <w:rPr>
          <w:szCs w:val="28"/>
          <w:lang w:val="uk-UA"/>
        </w:rPr>
        <w:br w:type="page"/>
      </w:r>
    </w:p>
    <w:p w14:paraId="7CE16589">
      <w:pPr>
        <w:spacing w:line="360" w:lineRule="auto"/>
        <w:rPr>
          <w:szCs w:val="28"/>
          <w:lang w:val="uk-UA"/>
        </w:rPr>
      </w:pPr>
      <w:r>
        <w:rPr>
          <w:szCs w:val="28"/>
          <w:lang w:val="uk-UA"/>
        </w:rPr>
        <w:t xml:space="preserve">Таблиця </w:t>
      </w:r>
      <w:r>
        <w:rPr>
          <w:rFonts w:hint="default"/>
          <w:szCs w:val="28"/>
          <w:lang w:val="uk-UA"/>
        </w:rPr>
        <w:t>8</w:t>
      </w:r>
      <w:r>
        <w:rPr>
          <w:szCs w:val="28"/>
          <w:lang w:val="uk-UA"/>
        </w:rPr>
        <w:t xml:space="preserve">.3 </w:t>
      </w:r>
      <w:r>
        <w:rPr>
          <w:szCs w:val="28"/>
          <w:lang w:val="uk-UA"/>
        </w:rPr>
        <w:sym w:font="Symbol" w:char="F02D"/>
      </w:r>
      <w:r>
        <w:rPr>
          <w:szCs w:val="28"/>
          <w:lang w:val="uk-UA"/>
        </w:rPr>
        <w:t xml:space="preserve"> Характеристика відпарного газу</w:t>
      </w:r>
    </w:p>
    <w:tbl>
      <w:tblPr>
        <w:tblStyle w:val="12"/>
        <w:tblW w:w="9836" w:type="dxa"/>
        <w:jc w:val="center"/>
        <w:tblLayout w:type="fixed"/>
        <w:tblCellMar>
          <w:top w:w="0" w:type="dxa"/>
          <w:left w:w="108" w:type="dxa"/>
          <w:bottom w:w="0" w:type="dxa"/>
          <w:right w:w="108" w:type="dxa"/>
        </w:tblCellMar>
      </w:tblPr>
      <w:tblGrid>
        <w:gridCol w:w="8244"/>
        <w:gridCol w:w="1592"/>
      </w:tblGrid>
      <w:tr w14:paraId="2109D366">
        <w:tblPrEx>
          <w:tblCellMar>
            <w:top w:w="0" w:type="dxa"/>
            <w:left w:w="108" w:type="dxa"/>
            <w:bottom w:w="0" w:type="dxa"/>
            <w:right w:w="108" w:type="dxa"/>
          </w:tblCellMar>
        </w:tblPrEx>
        <w:trPr>
          <w:jc w:val="center"/>
        </w:trPr>
        <w:tc>
          <w:tcPr>
            <w:tcW w:w="8244" w:type="dxa"/>
            <w:tcBorders>
              <w:top w:val="single" w:color="auto" w:sz="6" w:space="0"/>
              <w:left w:val="single" w:color="auto" w:sz="6" w:space="0"/>
              <w:bottom w:val="single" w:color="auto" w:sz="6" w:space="0"/>
              <w:right w:val="single" w:color="auto" w:sz="6" w:space="0"/>
            </w:tcBorders>
          </w:tcPr>
          <w:p w14:paraId="245D404A">
            <w:pPr>
              <w:tabs>
                <w:tab w:val="left" w:pos="720"/>
                <w:tab w:val="left" w:pos="10190"/>
              </w:tabs>
              <w:spacing w:before="20" w:after="20"/>
              <w:ind w:right="-108"/>
              <w:rPr>
                <w:szCs w:val="28"/>
              </w:rPr>
            </w:pPr>
            <w:r>
              <w:rPr>
                <w:szCs w:val="28"/>
                <w:lang w:val="uk-UA"/>
              </w:rPr>
              <w:t xml:space="preserve">Тиск відпарного газу на вході в теплообмінник </w:t>
            </w:r>
            <w:r>
              <w:rPr>
                <w:szCs w:val="28"/>
              </w:rPr>
              <w:t>Р</w:t>
            </w:r>
            <w:r>
              <w:rPr>
                <w:szCs w:val="28"/>
                <w:vertAlign w:val="subscript"/>
                <w:lang w:val="uk-UA"/>
              </w:rPr>
              <w:t>В</w:t>
            </w:r>
            <w:r>
              <w:rPr>
                <w:szCs w:val="28"/>
                <w:vertAlign w:val="subscript"/>
              </w:rPr>
              <w:t>Г</w:t>
            </w:r>
            <w:r>
              <w:rPr>
                <w:szCs w:val="28"/>
                <w:lang w:val="uk-UA"/>
              </w:rPr>
              <w:t>, МПа</w:t>
            </w:r>
          </w:p>
        </w:tc>
        <w:tc>
          <w:tcPr>
            <w:tcW w:w="1592" w:type="dxa"/>
            <w:tcBorders>
              <w:top w:val="single" w:color="auto" w:sz="6" w:space="0"/>
              <w:left w:val="single" w:color="auto" w:sz="6" w:space="0"/>
              <w:bottom w:val="single" w:color="auto" w:sz="6" w:space="0"/>
              <w:right w:val="single" w:color="auto" w:sz="6" w:space="0"/>
            </w:tcBorders>
          </w:tcPr>
          <w:p w14:paraId="28780FFB">
            <w:pPr>
              <w:tabs>
                <w:tab w:val="left" w:pos="720"/>
                <w:tab w:val="left" w:pos="10190"/>
              </w:tabs>
              <w:spacing w:before="20" w:after="20"/>
              <w:rPr>
                <w:szCs w:val="28"/>
              </w:rPr>
            </w:pPr>
            <w:r>
              <w:rPr>
                <w:szCs w:val="28"/>
              </w:rPr>
              <w:t>3.8</w:t>
            </w:r>
          </w:p>
        </w:tc>
      </w:tr>
      <w:tr w14:paraId="011EE07C">
        <w:tblPrEx>
          <w:tblCellMar>
            <w:top w:w="0" w:type="dxa"/>
            <w:left w:w="108" w:type="dxa"/>
            <w:bottom w:w="0" w:type="dxa"/>
            <w:right w:w="108" w:type="dxa"/>
          </w:tblCellMar>
        </w:tblPrEx>
        <w:trPr>
          <w:jc w:val="center"/>
        </w:trPr>
        <w:tc>
          <w:tcPr>
            <w:tcW w:w="8244" w:type="dxa"/>
            <w:tcBorders>
              <w:top w:val="single" w:color="auto" w:sz="6" w:space="0"/>
              <w:left w:val="single" w:color="auto" w:sz="6" w:space="0"/>
              <w:bottom w:val="single" w:color="auto" w:sz="6" w:space="0"/>
              <w:right w:val="single" w:color="auto" w:sz="6" w:space="0"/>
            </w:tcBorders>
          </w:tcPr>
          <w:p w14:paraId="10FFA0E9">
            <w:pPr>
              <w:tabs>
                <w:tab w:val="left" w:pos="720"/>
                <w:tab w:val="left" w:pos="10190"/>
              </w:tabs>
              <w:spacing w:before="20" w:after="20"/>
              <w:ind w:right="-108"/>
              <w:rPr>
                <w:szCs w:val="28"/>
              </w:rPr>
            </w:pPr>
            <w:r>
              <w:rPr>
                <w:szCs w:val="28"/>
                <w:lang w:val="uk-UA"/>
              </w:rPr>
              <w:t>Середня температура відпарного газу</w:t>
            </w:r>
            <w:r>
              <w:rPr>
                <w:szCs w:val="28"/>
              </w:rPr>
              <w:t xml:space="preserve"> Т</w:t>
            </w:r>
            <w:r>
              <w:rPr>
                <w:szCs w:val="28"/>
                <w:vertAlign w:val="subscript"/>
              </w:rPr>
              <w:t>С</w:t>
            </w:r>
            <w:r>
              <w:rPr>
                <w:szCs w:val="28"/>
                <w:vertAlign w:val="subscript"/>
                <w:lang w:val="uk-UA"/>
              </w:rPr>
              <w:t>ЕР</w:t>
            </w:r>
            <w:r>
              <w:rPr>
                <w:szCs w:val="28"/>
              </w:rPr>
              <w:t xml:space="preserve">, </w:t>
            </w:r>
            <w:r>
              <w:rPr>
                <w:szCs w:val="28"/>
                <w:vertAlign w:val="superscript"/>
              </w:rPr>
              <w:t>о</w:t>
            </w:r>
            <w:r>
              <w:rPr>
                <w:szCs w:val="28"/>
              </w:rPr>
              <w:t>С</w:t>
            </w:r>
          </w:p>
        </w:tc>
        <w:tc>
          <w:tcPr>
            <w:tcW w:w="1592" w:type="dxa"/>
            <w:tcBorders>
              <w:top w:val="single" w:color="auto" w:sz="6" w:space="0"/>
              <w:left w:val="single" w:color="auto" w:sz="6" w:space="0"/>
              <w:bottom w:val="single" w:color="auto" w:sz="6" w:space="0"/>
              <w:right w:val="single" w:color="auto" w:sz="6" w:space="0"/>
            </w:tcBorders>
          </w:tcPr>
          <w:p w14:paraId="39CCCE9B">
            <w:pPr>
              <w:tabs>
                <w:tab w:val="left" w:pos="720"/>
                <w:tab w:val="left" w:pos="10190"/>
              </w:tabs>
              <w:spacing w:before="20" w:after="20"/>
              <w:ind w:right="-108"/>
              <w:rPr>
                <w:szCs w:val="28"/>
              </w:rPr>
            </w:pPr>
            <w:r>
              <w:rPr>
                <w:szCs w:val="28"/>
              </w:rPr>
              <w:t>280</w:t>
            </w:r>
          </w:p>
        </w:tc>
      </w:tr>
      <w:tr w14:paraId="1E931FB0">
        <w:tblPrEx>
          <w:tblCellMar>
            <w:top w:w="0" w:type="dxa"/>
            <w:left w:w="108" w:type="dxa"/>
            <w:bottom w:w="0" w:type="dxa"/>
            <w:right w:w="108" w:type="dxa"/>
          </w:tblCellMar>
        </w:tblPrEx>
        <w:trPr>
          <w:jc w:val="center"/>
        </w:trPr>
        <w:tc>
          <w:tcPr>
            <w:tcW w:w="8244" w:type="dxa"/>
            <w:tcBorders>
              <w:top w:val="single" w:color="auto" w:sz="6" w:space="0"/>
              <w:left w:val="single" w:color="auto" w:sz="6" w:space="0"/>
              <w:bottom w:val="single" w:color="auto" w:sz="6" w:space="0"/>
              <w:right w:val="single" w:color="auto" w:sz="6" w:space="0"/>
            </w:tcBorders>
          </w:tcPr>
          <w:p w14:paraId="1896B62A">
            <w:pPr>
              <w:tabs>
                <w:tab w:val="left" w:pos="720"/>
                <w:tab w:val="left" w:pos="10190"/>
              </w:tabs>
              <w:spacing w:before="20" w:after="20"/>
              <w:ind w:right="-108"/>
              <w:rPr>
                <w:szCs w:val="28"/>
              </w:rPr>
            </w:pPr>
            <w:r>
              <w:rPr>
                <w:szCs w:val="28"/>
                <w:lang w:val="uk-UA"/>
              </w:rPr>
              <w:t>Щільність відпарного газу</w:t>
            </w:r>
            <w:r>
              <w:rPr>
                <w:szCs w:val="28"/>
              </w:rPr>
              <w:t xml:space="preserve"> ρ</w:t>
            </w:r>
            <w:r>
              <w:rPr>
                <w:szCs w:val="28"/>
                <w:vertAlign w:val="subscript"/>
                <w:lang w:val="uk-UA"/>
              </w:rPr>
              <w:t>В</w:t>
            </w:r>
            <w:r>
              <w:rPr>
                <w:szCs w:val="28"/>
                <w:vertAlign w:val="subscript"/>
              </w:rPr>
              <w:t>Г</w:t>
            </w:r>
            <w:r>
              <w:rPr>
                <w:szCs w:val="28"/>
              </w:rPr>
              <w:t xml:space="preserve">, кг / </w:t>
            </w:r>
            <w:r>
              <w:t>м</w:t>
            </w:r>
            <w:r>
              <w:rPr>
                <w:vertAlign w:val="superscript"/>
              </w:rPr>
              <w:t>3</w:t>
            </w:r>
          </w:p>
        </w:tc>
        <w:tc>
          <w:tcPr>
            <w:tcW w:w="1592" w:type="dxa"/>
            <w:tcBorders>
              <w:top w:val="single" w:color="auto" w:sz="6" w:space="0"/>
              <w:left w:val="single" w:color="auto" w:sz="6" w:space="0"/>
              <w:bottom w:val="single" w:color="auto" w:sz="6" w:space="0"/>
              <w:right w:val="single" w:color="auto" w:sz="6" w:space="0"/>
            </w:tcBorders>
          </w:tcPr>
          <w:p w14:paraId="68D716D0">
            <w:pPr>
              <w:tabs>
                <w:tab w:val="left" w:pos="720"/>
                <w:tab w:val="left" w:pos="10190"/>
              </w:tabs>
              <w:spacing w:before="20" w:after="20"/>
              <w:rPr>
                <w:szCs w:val="28"/>
              </w:rPr>
            </w:pPr>
            <w:r>
              <w:rPr>
                <w:szCs w:val="28"/>
              </w:rPr>
              <w:t>16.967</w:t>
            </w:r>
          </w:p>
        </w:tc>
      </w:tr>
      <w:tr w14:paraId="3FC53E1A">
        <w:tblPrEx>
          <w:tblCellMar>
            <w:top w:w="0" w:type="dxa"/>
            <w:left w:w="108" w:type="dxa"/>
            <w:bottom w:w="0" w:type="dxa"/>
            <w:right w:w="108" w:type="dxa"/>
          </w:tblCellMar>
        </w:tblPrEx>
        <w:trPr>
          <w:jc w:val="center"/>
        </w:trPr>
        <w:tc>
          <w:tcPr>
            <w:tcW w:w="8244" w:type="dxa"/>
            <w:tcBorders>
              <w:top w:val="single" w:color="auto" w:sz="6" w:space="0"/>
              <w:left w:val="single" w:color="auto" w:sz="6" w:space="0"/>
              <w:bottom w:val="single" w:color="auto" w:sz="6" w:space="0"/>
              <w:right w:val="single" w:color="auto" w:sz="6" w:space="0"/>
            </w:tcBorders>
          </w:tcPr>
          <w:p w14:paraId="0D33774F">
            <w:pPr>
              <w:tabs>
                <w:tab w:val="left" w:pos="720"/>
                <w:tab w:val="left" w:pos="10190"/>
              </w:tabs>
              <w:spacing w:before="20" w:after="20"/>
              <w:ind w:right="-108"/>
              <w:rPr>
                <w:szCs w:val="28"/>
              </w:rPr>
            </w:pPr>
            <w:r>
              <w:rPr>
                <w:szCs w:val="28"/>
                <w:lang w:val="uk-UA"/>
              </w:rPr>
              <w:t>Питома теплоємність відпарного газу на вході в теплообмінник</w:t>
            </w:r>
            <w:r>
              <w:rPr>
                <w:szCs w:val="28"/>
              </w:rPr>
              <w:t xml:space="preserve"> C</w:t>
            </w:r>
            <w:r>
              <w:rPr>
                <w:szCs w:val="28"/>
                <w:vertAlign w:val="subscript"/>
                <w:lang w:val="uk-UA"/>
              </w:rPr>
              <w:t>В</w:t>
            </w:r>
            <w:r>
              <w:rPr>
                <w:szCs w:val="28"/>
                <w:vertAlign w:val="subscript"/>
              </w:rPr>
              <w:t>Г</w:t>
            </w:r>
            <w:r>
              <w:rPr>
                <w:szCs w:val="28"/>
              </w:rPr>
              <w:t xml:space="preserve">, кДж / кг · </w:t>
            </w:r>
            <w:r>
              <w:rPr>
                <w:szCs w:val="28"/>
                <w:vertAlign w:val="superscript"/>
              </w:rPr>
              <w:t>о</w:t>
            </w:r>
            <w:r>
              <w:rPr>
                <w:szCs w:val="28"/>
              </w:rPr>
              <w:t xml:space="preserve">С </w:t>
            </w:r>
          </w:p>
        </w:tc>
        <w:tc>
          <w:tcPr>
            <w:tcW w:w="1592" w:type="dxa"/>
            <w:tcBorders>
              <w:top w:val="single" w:color="auto" w:sz="6" w:space="0"/>
              <w:left w:val="single" w:color="auto" w:sz="6" w:space="0"/>
              <w:bottom w:val="single" w:color="auto" w:sz="6" w:space="0"/>
              <w:right w:val="single" w:color="auto" w:sz="6" w:space="0"/>
            </w:tcBorders>
          </w:tcPr>
          <w:p w14:paraId="0A74D969">
            <w:pPr>
              <w:tabs>
                <w:tab w:val="left" w:pos="720"/>
                <w:tab w:val="left" w:pos="10190"/>
              </w:tabs>
              <w:spacing w:before="20" w:after="20"/>
              <w:rPr>
                <w:szCs w:val="28"/>
              </w:rPr>
            </w:pPr>
            <w:r>
              <w:rPr>
                <w:szCs w:val="28"/>
              </w:rPr>
              <w:t>2.99</w:t>
            </w:r>
          </w:p>
        </w:tc>
      </w:tr>
      <w:tr w14:paraId="16C18911">
        <w:tblPrEx>
          <w:tblCellMar>
            <w:top w:w="0" w:type="dxa"/>
            <w:left w:w="108" w:type="dxa"/>
            <w:bottom w:w="0" w:type="dxa"/>
            <w:right w:w="108" w:type="dxa"/>
          </w:tblCellMar>
        </w:tblPrEx>
        <w:trPr>
          <w:jc w:val="center"/>
        </w:trPr>
        <w:tc>
          <w:tcPr>
            <w:tcW w:w="8244" w:type="dxa"/>
            <w:tcBorders>
              <w:top w:val="single" w:color="auto" w:sz="6" w:space="0"/>
              <w:left w:val="single" w:color="auto" w:sz="6" w:space="0"/>
              <w:bottom w:val="single" w:color="auto" w:sz="6" w:space="0"/>
              <w:right w:val="single" w:color="auto" w:sz="6" w:space="0"/>
            </w:tcBorders>
          </w:tcPr>
          <w:p w14:paraId="0CEC44B0">
            <w:pPr>
              <w:tabs>
                <w:tab w:val="left" w:pos="720"/>
                <w:tab w:val="left" w:pos="10190"/>
              </w:tabs>
              <w:spacing w:before="20" w:after="20"/>
              <w:rPr>
                <w:szCs w:val="28"/>
              </w:rPr>
            </w:pPr>
            <w:r>
              <w:rPr>
                <w:szCs w:val="28"/>
                <w:lang w:val="uk-UA"/>
              </w:rPr>
              <w:t>Динамічний коефіцієнт в'язкості відпарного газу на вході в теплообмінник</w:t>
            </w:r>
            <w:r>
              <w:rPr>
                <w:szCs w:val="28"/>
              </w:rPr>
              <w:t xml:space="preserve"> μ</w:t>
            </w:r>
            <w:r>
              <w:rPr>
                <w:szCs w:val="28"/>
                <w:vertAlign w:val="subscript"/>
                <w:lang w:val="uk-UA"/>
              </w:rPr>
              <w:t>В</w:t>
            </w:r>
            <w:r>
              <w:rPr>
                <w:szCs w:val="28"/>
                <w:vertAlign w:val="subscript"/>
              </w:rPr>
              <w:t>Г</w:t>
            </w:r>
            <w:r>
              <w:rPr>
                <w:szCs w:val="28"/>
              </w:rPr>
              <w:t>, Па · с</w:t>
            </w:r>
          </w:p>
        </w:tc>
        <w:tc>
          <w:tcPr>
            <w:tcW w:w="1592" w:type="dxa"/>
            <w:tcBorders>
              <w:top w:val="single" w:color="auto" w:sz="6" w:space="0"/>
              <w:left w:val="single" w:color="auto" w:sz="6" w:space="0"/>
              <w:bottom w:val="single" w:color="auto" w:sz="6" w:space="0"/>
              <w:right w:val="single" w:color="auto" w:sz="6" w:space="0"/>
            </w:tcBorders>
          </w:tcPr>
          <w:p w14:paraId="5F13D439">
            <w:pPr>
              <w:tabs>
                <w:tab w:val="left" w:pos="720"/>
                <w:tab w:val="left" w:pos="10190"/>
              </w:tabs>
              <w:spacing w:before="20" w:after="20"/>
              <w:rPr>
                <w:szCs w:val="28"/>
              </w:rPr>
            </w:pPr>
            <w:r>
              <w:rPr>
                <w:szCs w:val="28"/>
              </w:rPr>
              <w:t>1.897 · 10</w:t>
            </w:r>
            <w:r>
              <w:rPr>
                <w:szCs w:val="28"/>
                <w:vertAlign w:val="superscript"/>
              </w:rPr>
              <w:t>–5</w:t>
            </w:r>
          </w:p>
        </w:tc>
      </w:tr>
      <w:tr w14:paraId="34659E56">
        <w:tblPrEx>
          <w:tblCellMar>
            <w:top w:w="0" w:type="dxa"/>
            <w:left w:w="108" w:type="dxa"/>
            <w:bottom w:w="0" w:type="dxa"/>
            <w:right w:w="108" w:type="dxa"/>
          </w:tblCellMar>
        </w:tblPrEx>
        <w:trPr>
          <w:jc w:val="center"/>
        </w:trPr>
        <w:tc>
          <w:tcPr>
            <w:tcW w:w="8244" w:type="dxa"/>
            <w:tcBorders>
              <w:top w:val="single" w:color="auto" w:sz="6" w:space="0"/>
              <w:left w:val="single" w:color="auto" w:sz="6" w:space="0"/>
              <w:bottom w:val="single" w:color="auto" w:sz="6" w:space="0"/>
              <w:right w:val="single" w:color="auto" w:sz="6" w:space="0"/>
            </w:tcBorders>
          </w:tcPr>
          <w:p w14:paraId="19B41C68">
            <w:pPr>
              <w:tabs>
                <w:tab w:val="left" w:pos="720"/>
                <w:tab w:val="left" w:pos="10190"/>
              </w:tabs>
              <w:spacing w:before="20" w:after="20"/>
              <w:rPr>
                <w:szCs w:val="28"/>
              </w:rPr>
            </w:pPr>
            <w:r>
              <w:rPr>
                <w:szCs w:val="28"/>
                <w:lang w:val="uk-UA"/>
              </w:rPr>
              <w:t>Коефіцієнт теплопровідності відпарного газу на вході в теплообмінник</w:t>
            </w:r>
            <w:r>
              <w:rPr>
                <w:szCs w:val="28"/>
              </w:rPr>
              <w:t xml:space="preserve"> λ</w:t>
            </w:r>
            <w:r>
              <w:rPr>
                <w:szCs w:val="28"/>
                <w:vertAlign w:val="subscript"/>
                <w:lang w:val="uk-UA"/>
              </w:rPr>
              <w:t>В</w:t>
            </w:r>
            <w:r>
              <w:rPr>
                <w:szCs w:val="28"/>
                <w:vertAlign w:val="subscript"/>
              </w:rPr>
              <w:t>Г</w:t>
            </w:r>
            <w:r>
              <w:rPr>
                <w:szCs w:val="28"/>
              </w:rPr>
              <w:t xml:space="preserve">, Вт / м · </w:t>
            </w:r>
            <w:r>
              <w:rPr>
                <w:szCs w:val="28"/>
                <w:vertAlign w:val="superscript"/>
              </w:rPr>
              <w:t>о</w:t>
            </w:r>
            <w:r>
              <w:rPr>
                <w:szCs w:val="28"/>
              </w:rPr>
              <w:t>С</w:t>
            </w:r>
          </w:p>
        </w:tc>
        <w:tc>
          <w:tcPr>
            <w:tcW w:w="1592" w:type="dxa"/>
            <w:tcBorders>
              <w:top w:val="single" w:color="auto" w:sz="6" w:space="0"/>
              <w:left w:val="single" w:color="auto" w:sz="6" w:space="0"/>
              <w:bottom w:val="single" w:color="auto" w:sz="6" w:space="0"/>
              <w:right w:val="single" w:color="auto" w:sz="6" w:space="0"/>
            </w:tcBorders>
          </w:tcPr>
          <w:p w14:paraId="2DB28358">
            <w:pPr>
              <w:tabs>
                <w:tab w:val="left" w:pos="720"/>
                <w:tab w:val="left" w:pos="10190"/>
              </w:tabs>
              <w:spacing w:before="20" w:after="20"/>
              <w:rPr>
                <w:szCs w:val="28"/>
              </w:rPr>
            </w:pPr>
            <w:r>
              <w:rPr>
                <w:szCs w:val="28"/>
              </w:rPr>
              <w:t>0.05</w:t>
            </w:r>
          </w:p>
        </w:tc>
      </w:tr>
      <w:tr w14:paraId="1391C0F4">
        <w:tblPrEx>
          <w:tblCellMar>
            <w:top w:w="0" w:type="dxa"/>
            <w:left w:w="108" w:type="dxa"/>
            <w:bottom w:w="0" w:type="dxa"/>
            <w:right w:w="108" w:type="dxa"/>
          </w:tblCellMar>
        </w:tblPrEx>
        <w:trPr>
          <w:jc w:val="center"/>
        </w:trPr>
        <w:tc>
          <w:tcPr>
            <w:tcW w:w="8244" w:type="dxa"/>
            <w:tcBorders>
              <w:top w:val="single" w:color="auto" w:sz="6" w:space="0"/>
              <w:left w:val="single" w:color="auto" w:sz="6" w:space="0"/>
              <w:bottom w:val="single" w:color="auto" w:sz="6" w:space="0"/>
              <w:right w:val="single" w:color="auto" w:sz="6" w:space="0"/>
            </w:tcBorders>
          </w:tcPr>
          <w:p w14:paraId="39781B24">
            <w:pPr>
              <w:tabs>
                <w:tab w:val="left" w:pos="720"/>
                <w:tab w:val="left" w:pos="10190"/>
              </w:tabs>
              <w:spacing w:before="20" w:after="20"/>
              <w:rPr>
                <w:szCs w:val="28"/>
              </w:rPr>
            </w:pPr>
            <w:r>
              <w:rPr>
                <w:szCs w:val="28"/>
                <w:lang w:val="uk-UA"/>
              </w:rPr>
              <w:t xml:space="preserve">Критерій Прандтля </w:t>
            </w:r>
            <w:r>
              <w:rPr>
                <w:szCs w:val="28"/>
                <w:lang w:val="en-US"/>
              </w:rPr>
              <w:t>Pr</w:t>
            </w:r>
          </w:p>
        </w:tc>
        <w:tc>
          <w:tcPr>
            <w:tcW w:w="1592" w:type="dxa"/>
            <w:tcBorders>
              <w:top w:val="single" w:color="auto" w:sz="6" w:space="0"/>
              <w:left w:val="single" w:color="auto" w:sz="6" w:space="0"/>
              <w:bottom w:val="single" w:color="auto" w:sz="6" w:space="0"/>
              <w:right w:val="single" w:color="auto" w:sz="6" w:space="0"/>
            </w:tcBorders>
          </w:tcPr>
          <w:p w14:paraId="4FB5FC02">
            <w:pPr>
              <w:tabs>
                <w:tab w:val="left" w:pos="720"/>
                <w:tab w:val="left" w:pos="10190"/>
              </w:tabs>
              <w:spacing w:before="20" w:after="20"/>
              <w:rPr>
                <w:szCs w:val="28"/>
              </w:rPr>
            </w:pPr>
            <w:r>
              <w:rPr>
                <w:szCs w:val="28"/>
              </w:rPr>
              <w:t>1.133</w:t>
            </w:r>
          </w:p>
        </w:tc>
      </w:tr>
    </w:tbl>
    <w:p w14:paraId="742096A6">
      <w:pPr>
        <w:spacing w:line="360" w:lineRule="auto"/>
        <w:ind w:firstLine="708"/>
        <w:rPr>
          <w:szCs w:val="28"/>
          <w:lang w:val="uk-UA"/>
        </w:rPr>
      </w:pPr>
    </w:p>
    <w:p w14:paraId="11181235">
      <w:pPr>
        <w:spacing w:line="360" w:lineRule="auto"/>
        <w:ind w:firstLine="708"/>
        <w:rPr>
          <w:szCs w:val="28"/>
          <w:lang w:val="uk-UA"/>
        </w:rPr>
      </w:pPr>
      <w:r>
        <w:rPr>
          <w:szCs w:val="28"/>
          <w:lang w:val="uk-UA"/>
        </w:rPr>
        <w:t xml:space="preserve">Питома теплоємність відпарного газу на виході з теплообмінника </w:t>
      </w:r>
      <w:r>
        <w:rPr>
          <w:szCs w:val="28"/>
        </w:rPr>
        <w:t>C</w:t>
      </w:r>
      <w:r>
        <w:rPr>
          <w:caps/>
          <w:szCs w:val="28"/>
          <w:lang w:val="uk-UA"/>
        </w:rPr>
        <w:t>'</w:t>
      </w:r>
      <w:r>
        <w:rPr>
          <w:szCs w:val="28"/>
          <w:vertAlign w:val="subscript"/>
          <w:lang w:val="uk-UA"/>
        </w:rPr>
        <w:t>ВГ</w:t>
      </w:r>
      <w:r>
        <w:rPr>
          <w:szCs w:val="28"/>
          <w:lang w:val="uk-UA"/>
        </w:rPr>
        <w:t xml:space="preserve"> = = </w:t>
      </w:r>
      <w:r>
        <w:rPr>
          <w:caps/>
          <w:szCs w:val="28"/>
          <w:lang w:val="en-US"/>
        </w:rPr>
        <w:t>C</w:t>
      </w:r>
      <w:r>
        <w:rPr>
          <w:szCs w:val="28"/>
          <w:vertAlign w:val="subscript"/>
          <w:lang w:val="uk-UA"/>
        </w:rPr>
        <w:t>ВГ</w:t>
      </w:r>
      <w:r>
        <w:rPr>
          <w:szCs w:val="28"/>
          <w:lang w:val="uk-UA"/>
        </w:rPr>
        <w:t xml:space="preserve"> = 2.99 кДж/кг · </w:t>
      </w:r>
      <w:r>
        <w:rPr>
          <w:szCs w:val="28"/>
          <w:vertAlign w:val="superscript"/>
          <w:lang w:val="uk-UA"/>
        </w:rPr>
        <w:t>о</w:t>
      </w:r>
      <w:r>
        <w:rPr>
          <w:szCs w:val="28"/>
          <w:lang w:val="uk-UA"/>
        </w:rPr>
        <w:t>С.</w:t>
      </w:r>
    </w:p>
    <w:p w14:paraId="637F279C">
      <w:pPr>
        <w:spacing w:line="360" w:lineRule="auto"/>
        <w:rPr>
          <w:szCs w:val="28"/>
          <w:lang w:val="uk-UA"/>
        </w:rPr>
      </w:pPr>
      <w:r>
        <w:rPr>
          <w:szCs w:val="28"/>
          <w:lang w:val="uk-UA"/>
        </w:rPr>
        <w:t>Коефіцієнт об'ємного розширення</w:t>
      </w:r>
    </w:p>
    <w:p w14:paraId="3BC5DC41">
      <w:pPr>
        <w:spacing w:line="360" w:lineRule="auto"/>
        <w:jc w:val="right"/>
        <w:rPr>
          <w:szCs w:val="28"/>
          <w:lang w:val="uk-UA"/>
        </w:rPr>
      </w:pPr>
      <m:oMath>
        <m:r>
          <m:rPr>
            <m:sty m:val="p"/>
          </m:rPr>
          <w:rPr>
            <w:rFonts w:ascii="Cambria Math" w:hAnsi="Cambria Math"/>
            <w:szCs w:val="28"/>
            <w:lang w:val="uk-UA"/>
          </w:rPr>
          <m:t xml:space="preserve">β = </m:t>
        </m:r>
        <m:f>
          <m:fPr>
            <m:ctrlPr>
              <w:rPr>
                <w:rFonts w:ascii="Cambria Math" w:hAnsi="Cambria Math"/>
                <w:szCs w:val="28"/>
                <w:lang w:val="uk-UA"/>
              </w:rPr>
            </m:ctrlPr>
          </m:fPr>
          <m:num>
            <m:r>
              <m:rPr>
                <m:sty m:val="p"/>
              </m:rPr>
              <w:rPr>
                <w:rFonts w:ascii="Cambria Math" w:hAnsi="Cambria Math"/>
                <w:szCs w:val="28"/>
                <w:lang w:val="uk-UA"/>
              </w:rPr>
              <m:t>1</m:t>
            </m:r>
            <m:ctrlPr>
              <w:rPr>
                <w:rFonts w:ascii="Cambria Math" w:hAnsi="Cambria Math"/>
                <w:szCs w:val="28"/>
                <w:lang w:val="uk-UA"/>
              </w:rPr>
            </m:ctrlPr>
          </m:num>
          <m:den>
            <m:r>
              <m:rPr>
                <m:sty m:val="p"/>
              </m:rPr>
              <w:rPr>
                <w:rFonts w:ascii="Cambria Math" w:hAnsi="Cambria Math"/>
                <w:szCs w:val="28"/>
                <w:lang w:val="uk-UA"/>
              </w:rPr>
              <m:t>T</m:t>
            </m:r>
            <m:ctrlPr>
              <w:rPr>
                <w:rFonts w:ascii="Cambria Math" w:hAnsi="Cambria Math"/>
                <w:szCs w:val="28"/>
                <w:lang w:val="uk-UA"/>
              </w:rPr>
            </m:ctrlPr>
          </m:den>
        </m:f>
        <m:r>
          <m:rPr>
            <m:sty m:val="p"/>
          </m:rPr>
          <w:rPr>
            <w:rFonts w:ascii="Cambria Math"/>
            <w:szCs w:val="28"/>
            <w:lang w:val="uk-UA"/>
          </w:rPr>
          <m:t>=</m:t>
        </m:r>
        <m:f>
          <m:fPr>
            <m:ctrlPr>
              <w:rPr>
                <w:rFonts w:ascii="Cambria Math" w:hAnsi="Cambria Math"/>
                <w:szCs w:val="28"/>
                <w:lang w:val="uk-UA"/>
              </w:rPr>
            </m:ctrlPr>
          </m:fPr>
          <m:num>
            <m:r>
              <m:rPr>
                <m:sty m:val="p"/>
              </m:rPr>
              <w:rPr>
                <w:rFonts w:ascii="Cambria Math"/>
                <w:szCs w:val="28"/>
                <w:lang w:val="uk-UA"/>
              </w:rPr>
              <m:t>1</m:t>
            </m:r>
            <m:ctrlPr>
              <w:rPr>
                <w:rFonts w:ascii="Cambria Math" w:hAnsi="Cambria Math"/>
                <w:szCs w:val="28"/>
                <w:lang w:val="uk-UA"/>
              </w:rPr>
            </m:ctrlPr>
          </m:num>
          <m:den>
            <m:r>
              <m:rPr/>
              <w:rPr>
                <w:rFonts w:ascii="Cambria Math"/>
                <w:szCs w:val="28"/>
                <w:lang w:val="uk-UA"/>
              </w:rPr>
              <m:t>533</m:t>
            </m:r>
            <m:ctrlPr>
              <w:rPr>
                <w:rFonts w:ascii="Cambria Math" w:hAnsi="Cambria Math"/>
                <w:szCs w:val="28"/>
                <w:lang w:val="uk-UA"/>
              </w:rPr>
            </m:ctrlPr>
          </m:den>
        </m:f>
        <m:r>
          <m:rPr>
            <m:sty m:val="p"/>
          </m:rPr>
          <w:rPr>
            <w:rFonts w:ascii="Cambria Math"/>
            <w:szCs w:val="28"/>
            <w:lang w:val="uk-UA"/>
          </w:rPr>
          <m:t>=</m:t>
        </m:r>
        <m:r>
          <m:rPr>
            <m:sty m:val="p"/>
          </m:rPr>
          <w:rPr>
            <w:rFonts w:ascii="Cambria Math" w:hAnsi="Cambria Math"/>
            <w:szCs w:val="28"/>
            <w:lang w:val="uk-UA"/>
          </w:rPr>
          <m:t>0.002 1 /</m:t>
        </m:r>
      </m:oMath>
      <w:r>
        <w:rPr>
          <w:szCs w:val="28"/>
          <w:vertAlign w:val="superscript"/>
        </w:rPr>
        <w:t xml:space="preserve"> о</w:t>
      </w:r>
      <w:r>
        <w:rPr>
          <w:szCs w:val="28"/>
        </w:rPr>
        <w:t>С,</w:t>
      </w:r>
      <w:r>
        <w:rPr>
          <w:szCs w:val="28"/>
        </w:rPr>
        <w:tab/>
      </w:r>
      <w:r>
        <w:rPr>
          <w:szCs w:val="28"/>
        </w:rPr>
        <w:tab/>
      </w:r>
      <w:r>
        <w:rPr>
          <w:szCs w:val="28"/>
        </w:rPr>
        <w:tab/>
      </w:r>
      <w:r>
        <w:rPr>
          <w:szCs w:val="28"/>
        </w:rPr>
        <w:tab/>
      </w:r>
      <w:r>
        <w:rPr>
          <w:szCs w:val="28"/>
          <w:lang w:val="uk-UA"/>
        </w:rPr>
        <w:t>(</w:t>
      </w:r>
      <w:r>
        <w:rPr>
          <w:rFonts w:hint="default"/>
          <w:szCs w:val="28"/>
          <w:lang w:val="uk-UA"/>
        </w:rPr>
        <w:t>8</w:t>
      </w:r>
      <w:r>
        <w:rPr>
          <w:szCs w:val="28"/>
          <w:lang w:val="uk-UA"/>
        </w:rPr>
        <w:t>.31)</w:t>
      </w:r>
    </w:p>
    <w:p w14:paraId="309F809B">
      <w:pPr>
        <w:spacing w:line="360" w:lineRule="auto"/>
        <w:rPr>
          <w:szCs w:val="28"/>
          <w:lang w:val="uk-UA"/>
        </w:rPr>
      </w:pPr>
      <w:r>
        <w:rPr>
          <w:szCs w:val="28"/>
          <w:lang w:val="uk-UA"/>
        </w:rPr>
        <w:t xml:space="preserve">де Т = </w:t>
      </w:r>
      <w:r>
        <w:rPr>
          <w:szCs w:val="28"/>
        </w:rPr>
        <w:t>Т</w:t>
      </w:r>
      <w:r>
        <w:rPr>
          <w:szCs w:val="28"/>
          <w:vertAlign w:val="subscript"/>
        </w:rPr>
        <w:t>СРВГ</w:t>
      </w:r>
      <w:r>
        <w:rPr>
          <w:szCs w:val="28"/>
          <w:lang w:val="uk-UA"/>
        </w:rPr>
        <w:t xml:space="preserve"> + 273 = 280 + 273 = 553 </w:t>
      </w:r>
      <w:r>
        <w:rPr>
          <w:szCs w:val="28"/>
          <w:vertAlign w:val="superscript"/>
        </w:rPr>
        <w:t>о</w:t>
      </w:r>
      <w:r>
        <w:rPr>
          <w:szCs w:val="28"/>
        </w:rPr>
        <w:t>С</w:t>
      </w:r>
      <w:r>
        <w:rPr>
          <w:szCs w:val="28"/>
          <w:lang w:val="uk-UA"/>
        </w:rPr>
        <w:t>.</w:t>
      </w:r>
    </w:p>
    <w:p w14:paraId="4037AF1B">
      <w:pPr>
        <w:spacing w:line="360" w:lineRule="auto"/>
        <w:rPr>
          <w:szCs w:val="28"/>
          <w:lang w:val="uk-UA"/>
        </w:rPr>
      </w:pPr>
      <w:r>
        <w:rPr>
          <w:szCs w:val="28"/>
          <w:lang w:val="uk-UA"/>
        </w:rPr>
        <w:t>Критерій Грасгофа</w:t>
      </w:r>
    </w:p>
    <w:p w14:paraId="40E3EE37">
      <w:pPr>
        <w:spacing w:line="360" w:lineRule="auto"/>
        <w:jc w:val="right"/>
        <w:rPr>
          <w:szCs w:val="28"/>
          <w:lang w:val="uk-UA"/>
        </w:rPr>
      </w:pPr>
      <m:oMath>
        <m:f>
          <m:fPr>
            <m:type m:val="nobar"/>
            <m:ctrlPr>
              <w:rPr>
                <w:rFonts w:ascii="Cambria Math" w:hAnsi="Cambria Math"/>
                <w:i/>
                <w:szCs w:val="28"/>
                <w:lang w:val="uk-UA"/>
              </w:rPr>
            </m:ctrlPr>
          </m:fPr>
          <m:num>
            <m:r>
              <m:rPr>
                <m:sty m:val="p"/>
              </m:rPr>
              <w:rPr>
                <w:rFonts w:ascii="Cambria Math" w:hAnsi="Cambria Math"/>
                <w:szCs w:val="28"/>
                <w:lang w:val="uk-UA"/>
              </w:rPr>
              <m:t xml:space="preserve">Gr = </m:t>
            </m:r>
            <m:f>
              <m:fPr>
                <m:ctrlPr>
                  <w:rPr>
                    <w:rFonts w:ascii="Cambria Math" w:hAnsi="Cambria Math"/>
                    <w:szCs w:val="28"/>
                    <w:lang w:val="uk-UA"/>
                  </w:rPr>
                </m:ctrlPr>
              </m:fPr>
              <m:num>
                <m:sSup>
                  <m:sSupPr>
                    <m:ctrlPr>
                      <w:rPr>
                        <w:rFonts w:ascii="Cambria Math" w:hAnsi="Cambria Math"/>
                        <w:szCs w:val="28"/>
                        <w:lang w:val="uk-UA"/>
                      </w:rPr>
                    </m:ctrlPr>
                  </m:sSupPr>
                  <m:e>
                    <m:d>
                      <m:dPr>
                        <m:ctrlPr>
                          <w:rPr>
                            <w:rFonts w:ascii="Cambria Math" w:hAnsi="Cambria Math"/>
                            <w:szCs w:val="28"/>
                            <w:lang w:val="uk-UA"/>
                          </w:rPr>
                        </m:ctrlPr>
                      </m:dPr>
                      <m:e>
                        <m:sSub>
                          <m:sSubPr>
                            <m:ctrlPr>
                              <w:rPr>
                                <w:rFonts w:ascii="Cambria Math" w:hAnsi="Cambria Math"/>
                                <w:szCs w:val="28"/>
                                <w:lang w:val="uk-UA"/>
                              </w:rPr>
                            </m:ctrlPr>
                          </m:sSubPr>
                          <m:e>
                            <m:r>
                              <m:rPr>
                                <m:sty m:val="p"/>
                              </m:rPr>
                              <w:rPr>
                                <w:rFonts w:ascii="Cambria Math" w:hAnsi="Cambria Math"/>
                                <w:szCs w:val="28"/>
                                <w:lang w:val="uk-UA"/>
                              </w:rPr>
                              <m:t>λ</m:t>
                            </m:r>
                            <m:ctrlPr>
                              <w:rPr>
                                <w:rFonts w:ascii="Cambria Math" w:hAnsi="Cambria Math"/>
                                <w:szCs w:val="28"/>
                                <w:lang w:val="uk-UA"/>
                              </w:rPr>
                            </m:ctrlPr>
                          </m:e>
                          <m:sub>
                            <m:r>
                              <m:rPr>
                                <m:sty m:val="p"/>
                              </m:rPr>
                              <w:rPr>
                                <w:rFonts w:ascii="Cambria Math" w:hAnsi="Cambria Math"/>
                                <w:szCs w:val="28"/>
                                <w:lang w:val="uk-UA"/>
                              </w:rPr>
                              <m:t>ВГ</m:t>
                            </m:r>
                            <m:ctrlPr>
                              <w:rPr>
                                <w:rFonts w:ascii="Cambria Math" w:hAnsi="Cambria Math"/>
                                <w:szCs w:val="28"/>
                                <w:lang w:val="uk-UA"/>
                              </w:rPr>
                            </m:ctrlPr>
                          </m:sub>
                        </m:sSub>
                        <m:ctrlPr>
                          <w:rPr>
                            <w:rFonts w:ascii="Cambria Math" w:hAnsi="Cambria Math"/>
                            <w:szCs w:val="28"/>
                            <w:lang w:val="uk-UA"/>
                          </w:rPr>
                        </m:ctrlPr>
                      </m:e>
                    </m:d>
                    <m:ctrlPr>
                      <w:rPr>
                        <w:rFonts w:ascii="Cambria Math" w:hAnsi="Cambria Math"/>
                        <w:szCs w:val="28"/>
                        <w:lang w:val="uk-UA"/>
                      </w:rPr>
                    </m:ctrlPr>
                  </m:e>
                  <m:sup>
                    <m:r>
                      <m:rPr>
                        <m:sty m:val="p"/>
                      </m:rPr>
                      <w:rPr>
                        <w:rFonts w:ascii="Cambria Math" w:hAnsi="Cambria Math"/>
                        <w:szCs w:val="28"/>
                        <w:lang w:val="uk-UA"/>
                      </w:rPr>
                      <m:t>3</m:t>
                    </m:r>
                    <m:ctrlPr>
                      <w:rPr>
                        <w:rFonts w:ascii="Cambria Math" w:hAnsi="Cambria Math"/>
                        <w:szCs w:val="28"/>
                        <w:lang w:val="uk-UA"/>
                      </w:rPr>
                    </m:ctrlPr>
                  </m:sup>
                </m:sSup>
                <m:r>
                  <m:rPr>
                    <m:sty m:val="p"/>
                  </m:rPr>
                  <w:rPr>
                    <w:rFonts w:ascii="Cambria Math" w:hAnsi="Cambria Math"/>
                    <w:szCs w:val="28"/>
                    <w:lang w:val="uk-UA"/>
                  </w:rPr>
                  <m:t xml:space="preserve"> · </m:t>
                </m:r>
                <m:sSup>
                  <m:sSupPr>
                    <m:ctrlPr>
                      <w:rPr>
                        <w:rFonts w:ascii="Cambria Math" w:hAnsi="Cambria Math"/>
                        <w:szCs w:val="28"/>
                        <w:lang w:val="uk-UA"/>
                      </w:rPr>
                    </m:ctrlPr>
                  </m:sSupPr>
                  <m:e>
                    <m:d>
                      <m:dPr>
                        <m:ctrlPr>
                          <w:rPr>
                            <w:rFonts w:ascii="Cambria Math" w:hAnsi="Cambria Math"/>
                            <w:szCs w:val="28"/>
                            <w:lang w:val="uk-UA"/>
                          </w:rPr>
                        </m:ctrlPr>
                      </m:dPr>
                      <m:e>
                        <m:sSub>
                          <m:sSubPr>
                            <m:ctrlPr>
                              <w:rPr>
                                <w:rFonts w:ascii="Cambria Math" w:hAnsi="Cambria Math"/>
                                <w:szCs w:val="28"/>
                                <w:lang w:val="uk-UA"/>
                              </w:rPr>
                            </m:ctrlPr>
                          </m:sSubPr>
                          <m:e>
                            <m:r>
                              <m:rPr>
                                <m:sty m:val="p"/>
                              </m:rPr>
                              <w:rPr>
                                <w:rFonts w:ascii="Cambria Math" w:hAnsi="Cambria Math"/>
                                <w:szCs w:val="28"/>
                                <w:lang w:val="uk-UA"/>
                              </w:rPr>
                              <m:t>ρ</m:t>
                            </m:r>
                            <m:ctrlPr>
                              <w:rPr>
                                <w:rFonts w:ascii="Cambria Math" w:hAnsi="Cambria Math"/>
                                <w:szCs w:val="28"/>
                                <w:lang w:val="uk-UA"/>
                              </w:rPr>
                            </m:ctrlPr>
                          </m:e>
                          <m:sub>
                            <m:r>
                              <m:rPr>
                                <m:sty m:val="p"/>
                              </m:rPr>
                              <w:rPr>
                                <w:rFonts w:ascii="Cambria Math" w:hAnsi="Cambria Math"/>
                                <w:szCs w:val="28"/>
                                <w:lang w:val="uk-UA"/>
                              </w:rPr>
                              <m:t>ВГ</m:t>
                            </m:r>
                            <m:ctrlPr>
                              <w:rPr>
                                <w:rFonts w:ascii="Cambria Math" w:hAnsi="Cambria Math"/>
                                <w:szCs w:val="28"/>
                                <w:lang w:val="uk-UA"/>
                              </w:rPr>
                            </m:ctrlPr>
                          </m:sub>
                        </m:sSub>
                        <m:ctrlPr>
                          <w:rPr>
                            <w:rFonts w:ascii="Cambria Math" w:hAnsi="Cambria Math"/>
                            <w:szCs w:val="28"/>
                            <w:lang w:val="uk-UA"/>
                          </w:rPr>
                        </m:ctrlPr>
                      </m:e>
                    </m:d>
                    <m:ctrlPr>
                      <w:rPr>
                        <w:rFonts w:ascii="Cambria Math" w:hAnsi="Cambria Math"/>
                        <w:szCs w:val="28"/>
                        <w:lang w:val="uk-UA"/>
                      </w:rPr>
                    </m:ctrlPr>
                  </m:e>
                  <m:sup>
                    <m:r>
                      <m:rPr>
                        <m:sty m:val="p"/>
                      </m:rPr>
                      <w:rPr>
                        <w:rFonts w:ascii="Cambria Math" w:hAnsi="Cambria Math"/>
                        <w:szCs w:val="28"/>
                        <w:lang w:val="uk-UA"/>
                      </w:rPr>
                      <m:t>2</m:t>
                    </m:r>
                    <m:ctrlPr>
                      <w:rPr>
                        <w:rFonts w:ascii="Cambria Math" w:hAnsi="Cambria Math"/>
                        <w:szCs w:val="28"/>
                        <w:lang w:val="uk-UA"/>
                      </w:rPr>
                    </m:ctrlPr>
                  </m:sup>
                </m:sSup>
                <m:r>
                  <m:rPr>
                    <m:sty m:val="p"/>
                  </m:rPr>
                  <w:rPr>
                    <w:rFonts w:ascii="Cambria Math" w:hAnsi="Cambria Math"/>
                    <w:szCs w:val="28"/>
                    <w:lang w:val="uk-UA"/>
                  </w:rPr>
                  <m:t xml:space="preserve"> · g · β · ∆t</m:t>
                </m:r>
                <m:ctrlPr>
                  <w:rPr>
                    <w:rFonts w:ascii="Cambria Math" w:hAnsi="Cambria Math"/>
                    <w:szCs w:val="28"/>
                    <w:lang w:val="uk-UA"/>
                  </w:rPr>
                </m:ctrlPr>
              </m:num>
              <m:den>
                <m:sSup>
                  <m:sSupPr>
                    <m:ctrlPr>
                      <w:rPr>
                        <w:rFonts w:ascii="Cambria Math" w:hAnsi="Cambria Math"/>
                        <w:szCs w:val="28"/>
                      </w:rPr>
                    </m:ctrlPr>
                  </m:sSupPr>
                  <m:e>
                    <m:d>
                      <m:dPr>
                        <m:ctrlPr>
                          <w:rPr>
                            <w:rFonts w:ascii="Cambria Math" w:hAnsi="Cambria Math"/>
                            <w:szCs w:val="28"/>
                          </w:rPr>
                        </m:ctrlPr>
                      </m:dPr>
                      <m:e>
                        <m:sSub>
                          <m:sSubPr>
                            <m:ctrlPr>
                              <w:rPr>
                                <w:rFonts w:ascii="Cambria Math" w:hAnsi="Cambria Math"/>
                                <w:szCs w:val="28"/>
                              </w:rPr>
                            </m:ctrlPr>
                          </m:sSubPr>
                          <m:e>
                            <m:r>
                              <m:rPr>
                                <m:sty m:val="p"/>
                              </m:rPr>
                              <w:rPr>
                                <w:rFonts w:ascii="Cambria Math" w:hAnsi="Cambria Math"/>
                                <w:szCs w:val="28"/>
                              </w:rPr>
                              <m:t>μ</m:t>
                            </m:r>
                            <m:ctrlPr>
                              <w:rPr>
                                <w:rFonts w:ascii="Cambria Math" w:hAnsi="Cambria Math"/>
                                <w:szCs w:val="28"/>
                              </w:rPr>
                            </m:ctrlPr>
                          </m:e>
                          <m:sub>
                            <m:r>
                              <m:rPr>
                                <m:sty m:val="p"/>
                              </m:rPr>
                              <w:rPr>
                                <w:rFonts w:ascii="Cambria Math" w:hAnsi="Cambria Math"/>
                                <w:szCs w:val="28"/>
                                <w:vertAlign w:val="subscript"/>
                                <w:lang w:val="uk-UA"/>
                              </w:rPr>
                              <m:t>ВГ</m:t>
                            </m:r>
                            <m:ctrlPr>
                              <w:rPr>
                                <w:rFonts w:ascii="Cambria Math" w:hAnsi="Cambria Math"/>
                                <w:szCs w:val="28"/>
                              </w:rPr>
                            </m:ctrlPr>
                          </m:sub>
                        </m:sSub>
                        <m:ctrlPr>
                          <w:rPr>
                            <w:rFonts w:ascii="Cambria Math" w:hAnsi="Cambria Math"/>
                            <w:szCs w:val="28"/>
                          </w:rPr>
                        </m:ctrlPr>
                      </m:e>
                    </m:d>
                    <m:ctrlPr>
                      <w:rPr>
                        <w:rFonts w:ascii="Cambria Math" w:hAnsi="Cambria Math"/>
                        <w:szCs w:val="28"/>
                      </w:rPr>
                    </m:ctrlPr>
                  </m:e>
                  <m:sup>
                    <m:r>
                      <m:rPr>
                        <m:sty m:val="p"/>
                      </m:rPr>
                      <w:rPr>
                        <w:rFonts w:ascii="Cambria Math" w:hAnsi="Cambria Math"/>
                        <w:szCs w:val="28"/>
                        <w:vertAlign w:val="superscript"/>
                        <w:lang w:val="uk-UA"/>
                      </w:rPr>
                      <m:t>2</m:t>
                    </m:r>
                    <m:ctrlPr>
                      <w:rPr>
                        <w:rFonts w:ascii="Cambria Math" w:hAnsi="Cambria Math"/>
                        <w:szCs w:val="28"/>
                      </w:rPr>
                    </m:ctrlPr>
                  </m:sup>
                </m:sSup>
                <m:ctrlPr>
                  <w:rPr>
                    <w:rFonts w:ascii="Cambria Math" w:hAnsi="Cambria Math"/>
                    <w:szCs w:val="28"/>
                    <w:lang w:val="uk-UA"/>
                  </w:rPr>
                </m:ctrlPr>
              </m:den>
            </m:f>
            <m:r>
              <m:rPr>
                <m:sty m:val="p"/>
              </m:rPr>
              <w:rPr>
                <w:rFonts w:ascii="Cambria Math" w:hAnsi="Cambria Math"/>
                <w:szCs w:val="28"/>
                <w:lang w:val="uk-UA"/>
              </w:rPr>
              <m:t>=</m:t>
            </m:r>
            <m:ctrlPr>
              <w:rPr>
                <w:rFonts w:ascii="Cambria Math" w:hAnsi="Cambria Math"/>
                <w:i/>
                <w:szCs w:val="28"/>
                <w:lang w:val="uk-UA"/>
              </w:rPr>
            </m:ctrlPr>
          </m:num>
          <m:den>
            <m:f>
              <m:fPr>
                <m:ctrlPr>
                  <w:rPr>
                    <w:rFonts w:ascii="Cambria Math" w:hAnsi="Cambria Math"/>
                    <w:szCs w:val="28"/>
                    <w:lang w:val="uk-UA"/>
                  </w:rPr>
                </m:ctrlPr>
              </m:fPr>
              <m:num>
                <m:sSup>
                  <m:sSupPr>
                    <m:ctrlPr>
                      <w:rPr>
                        <w:rFonts w:ascii="Cambria Math" w:hAnsi="Cambria Math"/>
                        <w:szCs w:val="28"/>
                        <w:lang w:val="uk-UA"/>
                      </w:rPr>
                    </m:ctrlPr>
                  </m:sSupPr>
                  <m:e>
                    <m:r>
                      <m:rPr>
                        <m:sty m:val="p"/>
                      </m:rPr>
                      <w:rPr>
                        <w:rFonts w:ascii="Cambria Math" w:hAnsi="Cambria Math"/>
                        <w:szCs w:val="28"/>
                        <w:lang w:val="uk-UA"/>
                      </w:rPr>
                      <m:t>(0.05)</m:t>
                    </m:r>
                    <m:ctrlPr>
                      <w:rPr>
                        <w:rFonts w:ascii="Cambria Math" w:hAnsi="Cambria Math"/>
                        <w:szCs w:val="28"/>
                        <w:lang w:val="uk-UA"/>
                      </w:rPr>
                    </m:ctrlPr>
                  </m:e>
                  <m:sup>
                    <m:r>
                      <m:rPr>
                        <m:sty m:val="p"/>
                      </m:rPr>
                      <w:rPr>
                        <w:rFonts w:ascii="Cambria Math" w:hAnsi="Cambria Math"/>
                        <w:szCs w:val="28"/>
                        <w:lang w:val="uk-UA"/>
                      </w:rPr>
                      <m:t>3</m:t>
                    </m:r>
                    <m:ctrlPr>
                      <w:rPr>
                        <w:rFonts w:ascii="Cambria Math" w:hAnsi="Cambria Math"/>
                        <w:szCs w:val="28"/>
                        <w:lang w:val="uk-UA"/>
                      </w:rPr>
                    </m:ctrlPr>
                  </m:sup>
                </m:sSup>
                <m:r>
                  <m:rPr>
                    <m:sty m:val="p"/>
                  </m:rPr>
                  <w:rPr>
                    <w:rFonts w:ascii="Cambria Math" w:hAnsi="Cambria Math"/>
                    <w:szCs w:val="28"/>
                    <w:lang w:val="uk-UA"/>
                  </w:rPr>
                  <m:t xml:space="preserve"> · </m:t>
                </m:r>
                <m:sSup>
                  <m:sSupPr>
                    <m:ctrlPr>
                      <w:rPr>
                        <w:rFonts w:ascii="Cambria Math" w:hAnsi="Cambria Math"/>
                        <w:szCs w:val="28"/>
                        <w:lang w:val="uk-UA"/>
                      </w:rPr>
                    </m:ctrlPr>
                  </m:sSupPr>
                  <m:e>
                    <m:r>
                      <m:rPr>
                        <m:sty m:val="p"/>
                      </m:rPr>
                      <w:rPr>
                        <w:rFonts w:ascii="Cambria Math" w:hAnsi="Cambria Math"/>
                        <w:szCs w:val="28"/>
                        <w:lang w:val="uk-UA"/>
                      </w:rPr>
                      <m:t>(16.967)</m:t>
                    </m:r>
                    <m:ctrlPr>
                      <w:rPr>
                        <w:rFonts w:ascii="Cambria Math" w:hAnsi="Cambria Math"/>
                        <w:szCs w:val="28"/>
                        <w:lang w:val="uk-UA"/>
                      </w:rPr>
                    </m:ctrlPr>
                  </m:e>
                  <m:sup>
                    <m:r>
                      <m:rPr>
                        <m:sty m:val="p"/>
                      </m:rPr>
                      <w:rPr>
                        <w:rFonts w:ascii="Cambria Math" w:hAnsi="Cambria Math"/>
                        <w:szCs w:val="28"/>
                        <w:lang w:val="uk-UA"/>
                      </w:rPr>
                      <m:t>2</m:t>
                    </m:r>
                    <m:ctrlPr>
                      <w:rPr>
                        <w:rFonts w:ascii="Cambria Math" w:hAnsi="Cambria Math"/>
                        <w:szCs w:val="28"/>
                        <w:lang w:val="uk-UA"/>
                      </w:rPr>
                    </m:ctrlPr>
                  </m:sup>
                </m:sSup>
                <m:r>
                  <m:rPr>
                    <m:sty m:val="p"/>
                  </m:rPr>
                  <w:rPr>
                    <w:rFonts w:ascii="Cambria Math" w:hAnsi="Cambria Math"/>
                    <w:szCs w:val="28"/>
                    <w:lang w:val="uk-UA"/>
                  </w:rPr>
                  <m:t xml:space="preserve"> · 9.81 · 0.002 · 44</m:t>
                </m:r>
                <m:ctrlPr>
                  <w:rPr>
                    <w:rFonts w:ascii="Cambria Math" w:hAnsi="Cambria Math"/>
                    <w:szCs w:val="28"/>
                    <w:lang w:val="uk-UA"/>
                  </w:rPr>
                </m:ctrlPr>
              </m:num>
              <m:den>
                <m:sSup>
                  <m:sSupPr>
                    <m:ctrlPr>
                      <w:rPr>
                        <w:rFonts w:ascii="Cambria Math" w:hAnsi="Cambria Math"/>
                        <w:szCs w:val="28"/>
                        <w:lang w:val="uk-UA"/>
                      </w:rPr>
                    </m:ctrlPr>
                  </m:sSupPr>
                  <m:e>
                    <m:r>
                      <m:rPr>
                        <m:sty m:val="p"/>
                      </m:rPr>
                      <w:rPr>
                        <w:rFonts w:ascii="Cambria Math" w:hAnsi="Cambria Math"/>
                        <w:szCs w:val="28"/>
                        <w:lang w:val="uk-UA"/>
                      </w:rPr>
                      <m:t xml:space="preserve">(1.897 · </m:t>
                    </m:r>
                    <m:sSup>
                      <m:sSupPr>
                        <m:ctrlPr>
                          <w:rPr>
                            <w:rFonts w:ascii="Cambria Math" w:hAnsi="Cambria Math"/>
                            <w:szCs w:val="28"/>
                            <w:lang w:val="uk-UA"/>
                          </w:rPr>
                        </m:ctrlPr>
                      </m:sSupPr>
                      <m:e>
                        <m:r>
                          <m:rPr>
                            <m:sty m:val="p"/>
                          </m:rPr>
                          <w:rPr>
                            <w:rFonts w:ascii="Cambria Math" w:hAnsi="Cambria Math"/>
                            <w:szCs w:val="28"/>
                            <w:lang w:val="uk-UA"/>
                          </w:rPr>
                          <m:t>10</m:t>
                        </m:r>
                        <m:ctrlPr>
                          <w:rPr>
                            <w:rFonts w:ascii="Cambria Math" w:hAnsi="Cambria Math"/>
                            <w:szCs w:val="28"/>
                            <w:lang w:val="uk-UA"/>
                          </w:rPr>
                        </m:ctrlPr>
                      </m:e>
                      <m:sup>
                        <m:r>
                          <m:rPr>
                            <m:sty m:val="p"/>
                          </m:rPr>
                          <w:rPr>
                            <w:rFonts w:ascii="Cambria Math" w:hAnsi="Cambria Math"/>
                            <w:szCs w:val="28"/>
                            <w:lang w:val="uk-UA"/>
                          </w:rPr>
                          <m:t>–5</m:t>
                        </m:r>
                        <m:ctrlPr>
                          <w:rPr>
                            <w:rFonts w:ascii="Cambria Math" w:hAnsi="Cambria Math"/>
                            <w:szCs w:val="28"/>
                            <w:lang w:val="uk-UA"/>
                          </w:rPr>
                        </m:ctrlPr>
                      </m:sup>
                    </m:sSup>
                    <m:r>
                      <m:rPr>
                        <m:sty m:val="p"/>
                      </m:rPr>
                      <w:rPr>
                        <w:rFonts w:ascii="Cambria Math" w:hAnsi="Cambria Math"/>
                        <w:szCs w:val="28"/>
                        <w:lang w:val="uk-UA"/>
                      </w:rPr>
                      <m:t>)</m:t>
                    </m:r>
                    <m:ctrlPr>
                      <w:rPr>
                        <w:rFonts w:ascii="Cambria Math" w:hAnsi="Cambria Math"/>
                        <w:szCs w:val="28"/>
                        <w:lang w:val="uk-UA"/>
                      </w:rPr>
                    </m:ctrlPr>
                  </m:e>
                  <m:sup>
                    <m:r>
                      <m:rPr>
                        <m:sty m:val="p"/>
                      </m:rPr>
                      <w:rPr>
                        <w:rFonts w:ascii="Cambria Math" w:hAnsi="Cambria Math"/>
                        <w:szCs w:val="28"/>
                        <w:lang w:val="uk-UA"/>
                      </w:rPr>
                      <m:t>2</m:t>
                    </m:r>
                    <m:ctrlPr>
                      <w:rPr>
                        <w:rFonts w:ascii="Cambria Math" w:hAnsi="Cambria Math"/>
                        <w:szCs w:val="28"/>
                        <w:lang w:val="uk-UA"/>
                      </w:rPr>
                    </m:ctrlPr>
                  </m:sup>
                </m:sSup>
                <m:ctrlPr>
                  <w:rPr>
                    <w:rFonts w:ascii="Cambria Math" w:hAnsi="Cambria Math"/>
                    <w:szCs w:val="28"/>
                    <w:lang w:val="uk-UA"/>
                  </w:rPr>
                </m:ctrlPr>
              </m:den>
            </m:f>
            <m:r>
              <m:rPr>
                <m:sty m:val="p"/>
              </m:rPr>
              <w:rPr>
                <w:rFonts w:ascii="Cambria Math" w:hAnsi="Cambria Math"/>
                <w:szCs w:val="28"/>
                <w:lang w:val="uk-UA"/>
              </w:rPr>
              <m:t>= 86325111.99.</m:t>
            </m:r>
            <m:ctrlPr>
              <w:rPr>
                <w:rFonts w:ascii="Cambria Math" w:hAnsi="Cambria Math"/>
                <w:i/>
                <w:szCs w:val="28"/>
                <w:lang w:val="uk-UA"/>
              </w:rPr>
            </m:ctrlPr>
          </m:den>
        </m:f>
        <m:r>
          <m:rPr>
            <m:sty m:val="p"/>
          </m:rPr>
          <w:rPr>
            <w:rFonts w:ascii="Cambria Math" w:hAnsi="Cambria Math"/>
            <w:szCs w:val="28"/>
            <w:lang w:val="uk-UA"/>
          </w:rPr>
          <m:t xml:space="preserve"> </m:t>
        </m:r>
      </m:oMath>
      <w:r>
        <w:rPr>
          <w:szCs w:val="28"/>
          <w:lang w:val="uk-UA"/>
        </w:rPr>
        <w:t xml:space="preserve"> </w:t>
      </w:r>
      <w:r>
        <w:rPr>
          <w:szCs w:val="28"/>
          <w:lang w:val="uk-UA"/>
        </w:rPr>
        <w:tab/>
      </w:r>
      <w:r>
        <w:rPr>
          <w:szCs w:val="28"/>
          <w:lang w:val="uk-UA"/>
        </w:rPr>
        <w:tab/>
      </w:r>
      <w:r>
        <w:rPr>
          <w:szCs w:val="28"/>
          <w:lang w:val="uk-UA"/>
        </w:rPr>
        <w:tab/>
      </w:r>
      <w:r>
        <w:rPr>
          <w:szCs w:val="28"/>
          <w:lang w:val="uk-UA"/>
        </w:rPr>
        <w:tab/>
      </w:r>
      <w:r>
        <w:rPr>
          <w:szCs w:val="28"/>
          <w:lang w:val="uk-UA"/>
        </w:rPr>
        <w:t>(</w:t>
      </w:r>
      <w:r>
        <w:rPr>
          <w:rFonts w:hint="default"/>
          <w:szCs w:val="28"/>
          <w:lang w:val="uk-UA"/>
        </w:rPr>
        <w:t>8</w:t>
      </w:r>
      <w:r>
        <w:rPr>
          <w:szCs w:val="28"/>
          <w:lang w:val="uk-UA"/>
        </w:rPr>
        <w:t>.32)</w:t>
      </w:r>
    </w:p>
    <w:p w14:paraId="1A1D82BA">
      <w:pPr>
        <w:spacing w:line="360" w:lineRule="auto"/>
        <w:rPr>
          <w:szCs w:val="28"/>
          <w:lang w:val="uk-UA"/>
        </w:rPr>
      </w:pPr>
      <w:r>
        <w:rPr>
          <w:szCs w:val="28"/>
          <w:lang w:val="uk-UA"/>
        </w:rPr>
        <w:t xml:space="preserve">де g = 9.81 – коефіцієнт вільного падіння, </w:t>
      </w:r>
      <w:r>
        <w:rPr>
          <w:szCs w:val="28"/>
        </w:rPr>
        <w:t>м / с</w:t>
      </w:r>
      <w:r>
        <w:rPr>
          <w:szCs w:val="28"/>
          <w:vertAlign w:val="superscript"/>
        </w:rPr>
        <w:t>2</w:t>
      </w:r>
      <w:r>
        <w:rPr>
          <w:szCs w:val="28"/>
          <w:lang w:val="uk-UA"/>
        </w:rPr>
        <w:t>;</w:t>
      </w:r>
    </w:p>
    <w:p w14:paraId="792CE1B9">
      <w:pPr>
        <w:spacing w:line="360" w:lineRule="auto"/>
        <w:rPr>
          <w:szCs w:val="28"/>
          <w:lang w:val="uk-UA"/>
        </w:rPr>
      </w:pPr>
      <w:r>
        <w:rPr>
          <w:szCs w:val="28"/>
        </w:rPr>
        <w:t>∆</w:t>
      </w:r>
      <w:r>
        <w:rPr>
          <w:szCs w:val="28"/>
          <w:lang w:val="en-US"/>
        </w:rPr>
        <w:t>t</w:t>
      </w:r>
      <w:r>
        <w:rPr>
          <w:szCs w:val="28"/>
        </w:rPr>
        <w:t xml:space="preserve"> = </w:t>
      </w:r>
      <w:r>
        <w:rPr>
          <w:szCs w:val="28"/>
          <w:lang w:val="en-US"/>
        </w:rPr>
        <w:t>T</w:t>
      </w:r>
      <w:r>
        <w:rPr>
          <w:szCs w:val="28"/>
          <w:vertAlign w:val="subscript"/>
        </w:rPr>
        <w:t>СТ</w:t>
      </w:r>
      <w:r>
        <w:rPr>
          <w:szCs w:val="28"/>
        </w:rPr>
        <w:t xml:space="preserve"> – Т</w:t>
      </w:r>
      <w:r>
        <w:rPr>
          <w:szCs w:val="28"/>
          <w:vertAlign w:val="subscript"/>
        </w:rPr>
        <w:t>СРВГ</w:t>
      </w:r>
      <w:r>
        <w:rPr>
          <w:szCs w:val="28"/>
        </w:rPr>
        <w:t xml:space="preserve"> </w:t>
      </w:r>
      <w:r>
        <w:rPr>
          <w:szCs w:val="28"/>
          <w:lang w:val="uk-UA"/>
        </w:rPr>
        <w:t xml:space="preserve">= 324 - 280 = 44 </w:t>
      </w:r>
      <w:r>
        <w:rPr>
          <w:szCs w:val="28"/>
          <w:vertAlign w:val="superscript"/>
        </w:rPr>
        <w:t>о</w:t>
      </w:r>
      <w:r>
        <w:rPr>
          <w:szCs w:val="28"/>
        </w:rPr>
        <w:t>С</w:t>
      </w:r>
      <w:r>
        <w:rPr>
          <w:szCs w:val="28"/>
          <w:lang w:val="uk-UA"/>
        </w:rPr>
        <w:t>;</w:t>
      </w:r>
    </w:p>
    <w:p w14:paraId="49DC7356">
      <w:pPr>
        <w:spacing w:line="360" w:lineRule="auto"/>
        <w:rPr>
          <w:szCs w:val="28"/>
          <w:lang w:val="uk-UA"/>
        </w:rPr>
      </w:pPr>
      <w:r>
        <w:rPr>
          <w:szCs w:val="28"/>
          <w:lang w:val="en-US"/>
        </w:rPr>
        <w:t>T</w:t>
      </w:r>
      <w:r>
        <w:rPr>
          <w:szCs w:val="28"/>
          <w:vertAlign w:val="subscript"/>
        </w:rPr>
        <w:t>СТ</w:t>
      </w:r>
      <w:r>
        <w:rPr>
          <w:szCs w:val="28"/>
        </w:rPr>
        <w:t xml:space="preserve"> = T'</w:t>
      </w:r>
      <w:r>
        <w:rPr>
          <w:szCs w:val="28"/>
          <w:vertAlign w:val="subscript"/>
        </w:rPr>
        <w:t>ВГ</w:t>
      </w:r>
      <w:r>
        <w:rPr>
          <w:szCs w:val="28"/>
          <w:lang w:val="uk-UA"/>
        </w:rPr>
        <w:t xml:space="preserve"> + 4 = 320 + 4 = 324 - температура стінок трубок, </w:t>
      </w:r>
      <w:r>
        <w:rPr>
          <w:vertAlign w:val="superscript"/>
        </w:rPr>
        <w:t>о</w:t>
      </w:r>
      <w:r>
        <w:t>С</w:t>
      </w:r>
      <w:r>
        <w:rPr>
          <w:szCs w:val="28"/>
          <w:lang w:val="uk-UA"/>
        </w:rPr>
        <w:t>.</w:t>
      </w:r>
    </w:p>
    <w:p w14:paraId="29419145">
      <w:pPr>
        <w:spacing w:line="360" w:lineRule="auto"/>
        <w:rPr>
          <w:szCs w:val="28"/>
          <w:lang w:val="uk-UA"/>
        </w:rPr>
      </w:pPr>
      <w:r>
        <w:rPr>
          <w:szCs w:val="28"/>
          <w:lang w:val="uk-UA"/>
        </w:rPr>
        <w:t>Добуток критеріїв Прандтля (табл. 4.3.) та Грасгофа (4.32)</w:t>
      </w:r>
    </w:p>
    <w:p w14:paraId="536ED48A">
      <w:pPr>
        <w:spacing w:line="360" w:lineRule="auto"/>
        <w:ind w:firstLine="708"/>
        <w:jc w:val="right"/>
        <w:rPr>
          <w:szCs w:val="28"/>
          <w:lang w:val="uk-UA"/>
        </w:rPr>
      </w:pPr>
      <w:r>
        <w:rPr>
          <w:szCs w:val="28"/>
          <w:lang w:val="uk-UA"/>
        </w:rPr>
        <w:t xml:space="preserve">Pr · Gr = 1.133 · 86325111.99 = 97806351.89 </w:t>
      </w:r>
      <w:r>
        <w:rPr>
          <w:szCs w:val="28"/>
          <w:lang w:val="uk-UA"/>
        </w:rPr>
        <w:tab/>
      </w:r>
      <w:r>
        <w:rPr>
          <w:szCs w:val="28"/>
          <w:lang w:val="uk-UA"/>
        </w:rPr>
        <w:tab/>
      </w:r>
      <w:r>
        <w:rPr>
          <w:szCs w:val="28"/>
          <w:lang w:val="uk-UA"/>
        </w:rPr>
        <w:tab/>
      </w:r>
      <w:r>
        <w:rPr>
          <w:szCs w:val="28"/>
          <w:lang w:val="uk-UA"/>
        </w:rPr>
        <w:t>(</w:t>
      </w:r>
      <w:r>
        <w:rPr>
          <w:rFonts w:hint="default"/>
          <w:szCs w:val="28"/>
          <w:lang w:val="uk-UA"/>
        </w:rPr>
        <w:t>8</w:t>
      </w:r>
      <w:r>
        <w:rPr>
          <w:szCs w:val="28"/>
          <w:lang w:val="uk-UA"/>
        </w:rPr>
        <w:t>.33)</w:t>
      </w:r>
    </w:p>
    <w:p w14:paraId="5DDC8F1E">
      <w:pPr>
        <w:spacing w:line="360" w:lineRule="auto"/>
        <w:rPr>
          <w:szCs w:val="28"/>
          <w:lang w:val="uk-UA"/>
        </w:rPr>
      </w:pPr>
      <w:r>
        <w:rPr>
          <w:szCs w:val="28"/>
          <w:lang w:val="uk-UA"/>
        </w:rPr>
        <w:t>Перевіряємо нерівність</w:t>
      </w:r>
    </w:p>
    <w:p w14:paraId="716B5BB2">
      <w:pPr>
        <w:spacing w:line="360" w:lineRule="auto"/>
        <w:jc w:val="right"/>
        <w:rPr>
          <w:szCs w:val="28"/>
          <w:lang w:val="uk-UA"/>
        </w:rPr>
      </w:pPr>
      <w:r>
        <w:rPr>
          <w:szCs w:val="28"/>
          <w:lang w:val="uk-UA"/>
        </w:rPr>
        <w:t>500 &lt; Pr · Gr &lt; 2 · 10</w:t>
      </w:r>
      <w:r>
        <w:rPr>
          <w:szCs w:val="28"/>
          <w:vertAlign w:val="superscript"/>
          <w:lang w:val="uk-UA"/>
        </w:rPr>
        <w:t>7</w:t>
      </w:r>
      <w:r>
        <w:rPr>
          <w:szCs w:val="28"/>
          <w:lang w:val="uk-UA"/>
        </w:rPr>
        <w:t xml:space="preserve">. </w:t>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w:t>
      </w:r>
      <w:r>
        <w:rPr>
          <w:rFonts w:hint="default"/>
          <w:szCs w:val="28"/>
          <w:lang w:val="uk-UA"/>
        </w:rPr>
        <w:t>8</w:t>
      </w:r>
      <w:r>
        <w:rPr>
          <w:szCs w:val="28"/>
          <w:lang w:val="uk-UA"/>
        </w:rPr>
        <w:t>.34)</w:t>
      </w:r>
    </w:p>
    <w:p w14:paraId="3EA9A7C9">
      <w:pPr>
        <w:spacing w:line="360" w:lineRule="auto"/>
        <w:rPr>
          <w:szCs w:val="28"/>
          <w:lang w:val="uk-UA"/>
        </w:rPr>
      </w:pPr>
      <w:r>
        <w:rPr>
          <w:szCs w:val="28"/>
          <w:lang w:val="uk-UA"/>
        </w:rPr>
        <w:t>Підставляємо в рівняння (4.34) чисельне значення Pr · Gr (</w:t>
      </w:r>
      <w:r>
        <w:rPr>
          <w:rFonts w:hint="default"/>
          <w:szCs w:val="28"/>
          <w:lang w:val="uk-UA"/>
        </w:rPr>
        <w:t>8</w:t>
      </w:r>
      <w:r>
        <w:rPr>
          <w:szCs w:val="28"/>
          <w:lang w:val="uk-UA"/>
        </w:rPr>
        <w:t>.33)</w:t>
      </w:r>
    </w:p>
    <w:p w14:paraId="0D96A80F">
      <w:pPr>
        <w:spacing w:line="360" w:lineRule="auto"/>
        <w:jc w:val="right"/>
        <w:rPr>
          <w:szCs w:val="28"/>
          <w:lang w:val="uk-UA"/>
        </w:rPr>
      </w:pPr>
      <w:r>
        <w:rPr>
          <w:szCs w:val="28"/>
          <w:lang w:val="uk-UA"/>
        </w:rPr>
        <w:t xml:space="preserve">500 &lt; 97806351.89 &gt; 2 · </w:t>
      </w:r>
      <w:r>
        <w:rPr>
          <w:szCs w:val="28"/>
        </w:rPr>
        <w:t>10</w:t>
      </w:r>
      <w:r>
        <w:rPr>
          <w:szCs w:val="28"/>
          <w:vertAlign w:val="superscript"/>
        </w:rPr>
        <w:t>7</w:t>
      </w:r>
      <w:r>
        <w:rPr>
          <w:szCs w:val="28"/>
          <w:lang w:val="uk-UA"/>
        </w:rPr>
        <w:t xml:space="preserve">. </w:t>
      </w:r>
      <w:r>
        <w:rPr>
          <w:szCs w:val="28"/>
          <w:lang w:val="uk-UA"/>
        </w:rPr>
        <w:tab/>
      </w:r>
      <w:r>
        <w:rPr>
          <w:szCs w:val="28"/>
          <w:lang w:val="uk-UA"/>
        </w:rPr>
        <w:tab/>
      </w:r>
      <w:r>
        <w:rPr>
          <w:szCs w:val="28"/>
          <w:lang w:val="uk-UA"/>
        </w:rPr>
        <w:tab/>
      </w:r>
      <w:r>
        <w:rPr>
          <w:szCs w:val="28"/>
          <w:lang w:val="uk-UA"/>
        </w:rPr>
        <w:tab/>
      </w:r>
      <w:r>
        <w:rPr>
          <w:szCs w:val="28"/>
          <w:lang w:val="uk-UA"/>
        </w:rPr>
        <w:t>(</w:t>
      </w:r>
      <w:r>
        <w:rPr>
          <w:rFonts w:hint="default"/>
          <w:szCs w:val="28"/>
          <w:lang w:val="uk-UA"/>
        </w:rPr>
        <w:t>8</w:t>
      </w:r>
      <w:r>
        <w:rPr>
          <w:szCs w:val="28"/>
          <w:lang w:val="uk-UA"/>
        </w:rPr>
        <w:t>.35)</w:t>
      </w:r>
    </w:p>
    <w:p w14:paraId="67B9F959">
      <w:pPr>
        <w:spacing w:line="360" w:lineRule="auto"/>
        <w:rPr>
          <w:szCs w:val="28"/>
          <w:lang w:val="uk-UA"/>
        </w:rPr>
      </w:pPr>
      <w:r>
        <w:rPr>
          <w:szCs w:val="28"/>
          <w:lang w:val="uk-UA"/>
        </w:rPr>
        <w:t>Нерівність (</w:t>
      </w:r>
      <w:r>
        <w:rPr>
          <w:rFonts w:hint="default"/>
          <w:szCs w:val="28"/>
          <w:lang w:val="uk-UA"/>
        </w:rPr>
        <w:t>8</w:t>
      </w:r>
      <w:r>
        <w:rPr>
          <w:szCs w:val="28"/>
          <w:lang w:val="uk-UA"/>
        </w:rPr>
        <w:t>.34) не виконується.</w:t>
      </w:r>
    </w:p>
    <w:p w14:paraId="649FCA7C">
      <w:pPr>
        <w:spacing w:line="360" w:lineRule="auto"/>
        <w:rPr>
          <w:szCs w:val="28"/>
          <w:lang w:val="uk-UA"/>
        </w:rPr>
      </w:pPr>
      <w:r>
        <w:rPr>
          <w:szCs w:val="28"/>
          <w:lang w:val="uk-UA"/>
        </w:rPr>
        <w:t>Перевіряємо нерівність</w:t>
      </w:r>
    </w:p>
    <w:p w14:paraId="6127DA40">
      <w:pPr>
        <w:spacing w:line="360" w:lineRule="auto"/>
        <w:jc w:val="right"/>
        <w:rPr>
          <w:szCs w:val="28"/>
          <w:lang w:val="uk-UA"/>
        </w:rPr>
      </w:pPr>
      <w:r>
        <w:rPr>
          <w:szCs w:val="28"/>
          <w:lang w:val="uk-UA"/>
        </w:rPr>
        <w:t xml:space="preserve">Pr · Gr &gt; 2 · </w:t>
      </w:r>
      <w:r>
        <w:rPr>
          <w:szCs w:val="28"/>
        </w:rPr>
        <w:t>10</w:t>
      </w:r>
      <w:r>
        <w:rPr>
          <w:szCs w:val="28"/>
          <w:vertAlign w:val="superscript"/>
        </w:rPr>
        <w:t>7</w:t>
      </w:r>
      <w:r>
        <w:rPr>
          <w:szCs w:val="28"/>
          <w:lang w:val="uk-UA"/>
        </w:rPr>
        <w:t xml:space="preserve">. </w:t>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w:t>
      </w:r>
      <w:r>
        <w:rPr>
          <w:rFonts w:hint="default"/>
          <w:szCs w:val="28"/>
          <w:lang w:val="uk-UA"/>
        </w:rPr>
        <w:t>8</w:t>
      </w:r>
      <w:r>
        <w:rPr>
          <w:szCs w:val="28"/>
          <w:lang w:val="uk-UA"/>
        </w:rPr>
        <w:t>.36)</w:t>
      </w:r>
    </w:p>
    <w:p w14:paraId="50ECB5F8">
      <w:pPr>
        <w:spacing w:line="360" w:lineRule="auto"/>
        <w:rPr>
          <w:szCs w:val="28"/>
          <w:lang w:val="uk-UA"/>
        </w:rPr>
      </w:pPr>
      <w:r>
        <w:rPr>
          <w:szCs w:val="28"/>
          <w:lang w:val="uk-UA"/>
        </w:rPr>
        <w:t>Підставляємо в рівняння (</w:t>
      </w:r>
      <w:r>
        <w:rPr>
          <w:rFonts w:hint="default"/>
          <w:szCs w:val="28"/>
          <w:lang w:val="uk-UA"/>
        </w:rPr>
        <w:t>8</w:t>
      </w:r>
      <w:r>
        <w:rPr>
          <w:szCs w:val="28"/>
          <w:lang w:val="uk-UA"/>
        </w:rPr>
        <w:t>.36) чисельне значення Pr · Gr (4.33)</w:t>
      </w:r>
    </w:p>
    <w:p w14:paraId="240DDA70">
      <w:pPr>
        <w:spacing w:line="360" w:lineRule="auto"/>
        <w:jc w:val="right"/>
        <w:rPr>
          <w:szCs w:val="28"/>
          <w:lang w:val="uk-UA"/>
        </w:rPr>
      </w:pPr>
      <w:r>
        <w:rPr>
          <w:szCs w:val="28"/>
          <w:lang w:val="uk-UA"/>
        </w:rPr>
        <w:t xml:space="preserve">97806351.89 &gt; 2 · </w:t>
      </w:r>
      <w:r>
        <w:rPr>
          <w:szCs w:val="28"/>
        </w:rPr>
        <w:t>10</w:t>
      </w:r>
      <w:r>
        <w:rPr>
          <w:szCs w:val="28"/>
          <w:vertAlign w:val="superscript"/>
        </w:rPr>
        <w:t>7</w:t>
      </w:r>
      <w:r>
        <w:rPr>
          <w:szCs w:val="28"/>
          <w:lang w:val="uk-UA"/>
        </w:rPr>
        <w:t xml:space="preserve">. </w:t>
      </w:r>
      <w:r>
        <w:rPr>
          <w:szCs w:val="28"/>
          <w:lang w:val="uk-UA"/>
        </w:rPr>
        <w:tab/>
      </w:r>
      <w:r>
        <w:rPr>
          <w:szCs w:val="28"/>
          <w:lang w:val="uk-UA"/>
        </w:rPr>
        <w:tab/>
      </w:r>
      <w:r>
        <w:rPr>
          <w:szCs w:val="28"/>
          <w:lang w:val="uk-UA"/>
        </w:rPr>
        <w:tab/>
      </w:r>
      <w:r>
        <w:rPr>
          <w:szCs w:val="28"/>
          <w:lang w:val="uk-UA"/>
        </w:rPr>
        <w:tab/>
      </w:r>
      <w:r>
        <w:rPr>
          <w:szCs w:val="28"/>
          <w:lang w:val="uk-UA"/>
        </w:rPr>
        <w:t>(</w:t>
      </w:r>
      <w:r>
        <w:rPr>
          <w:rFonts w:hint="default"/>
          <w:szCs w:val="28"/>
          <w:lang w:val="uk-UA"/>
        </w:rPr>
        <w:t>8</w:t>
      </w:r>
      <w:r>
        <w:rPr>
          <w:szCs w:val="28"/>
          <w:lang w:val="uk-UA"/>
        </w:rPr>
        <w:t>.37)</w:t>
      </w:r>
    </w:p>
    <w:p w14:paraId="4281D161">
      <w:pPr>
        <w:spacing w:line="360" w:lineRule="auto"/>
        <w:rPr>
          <w:szCs w:val="28"/>
          <w:lang w:val="uk-UA"/>
        </w:rPr>
      </w:pPr>
      <w:r>
        <w:rPr>
          <w:szCs w:val="28"/>
          <w:lang w:val="uk-UA"/>
        </w:rPr>
        <w:t>Нерівність (</w:t>
      </w:r>
      <w:r>
        <w:rPr>
          <w:rFonts w:hint="default"/>
          <w:szCs w:val="28"/>
          <w:lang w:val="uk-UA"/>
        </w:rPr>
        <w:t>8.</w:t>
      </w:r>
      <w:r>
        <w:rPr>
          <w:szCs w:val="28"/>
          <w:lang w:val="uk-UA"/>
        </w:rPr>
        <w:t>36) виконується.</w:t>
      </w:r>
    </w:p>
    <w:p w14:paraId="094A5626">
      <w:pPr>
        <w:spacing w:line="360" w:lineRule="auto"/>
        <w:ind w:firstLine="708"/>
        <w:rPr>
          <w:szCs w:val="28"/>
          <w:lang w:val="uk-UA"/>
        </w:rPr>
      </w:pPr>
      <w:r>
        <w:rPr>
          <w:szCs w:val="28"/>
          <w:lang w:val="uk-UA"/>
        </w:rPr>
        <w:t xml:space="preserve">Оскільки </w:t>
      </w:r>
      <w:r>
        <w:rPr>
          <w:szCs w:val="28"/>
        </w:rPr>
        <w:t>Т</w:t>
      </w:r>
      <w:r>
        <w:rPr>
          <w:szCs w:val="28"/>
          <w:vertAlign w:val="subscript"/>
        </w:rPr>
        <w:t>СРВГ</w:t>
      </w:r>
      <w:r>
        <w:rPr>
          <w:szCs w:val="28"/>
          <w:lang w:val="uk-UA"/>
        </w:rPr>
        <w:t xml:space="preserve"> = 280 </w:t>
      </w:r>
      <w:r>
        <w:rPr>
          <w:szCs w:val="28"/>
          <w:vertAlign w:val="superscript"/>
          <w:lang w:val="uk-UA"/>
        </w:rPr>
        <w:t>о</w:t>
      </w:r>
      <w:r>
        <w:rPr>
          <w:szCs w:val="28"/>
          <w:lang w:val="uk-UA"/>
        </w:rPr>
        <w:t>С; перегріта (водяна) пара – номер точки 13;</w:t>
      </w:r>
    </w:p>
    <w:p w14:paraId="03D7B677">
      <w:pPr>
        <w:tabs>
          <w:tab w:val="left" w:pos="10190"/>
        </w:tabs>
        <w:spacing w:line="360" w:lineRule="auto"/>
        <w:jc w:val="right"/>
        <w:rPr>
          <w:szCs w:val="28"/>
        </w:rPr>
      </w:pPr>
      <m:oMath>
        <m:sSup>
          <m:sSupPr>
            <m:ctrlPr>
              <w:rPr>
                <w:rFonts w:ascii="Cambria Math" w:hAnsi="Cambria Math"/>
                <w:i/>
                <w:szCs w:val="28"/>
                <w:lang w:val="uk-UA"/>
              </w:rPr>
            </m:ctrlPr>
          </m:sSupPr>
          <m:e>
            <m:r>
              <m:rPr/>
              <w:rPr>
                <w:rFonts w:ascii="Cambria Math" w:hAnsi="Cambria Math"/>
                <w:szCs w:val="28"/>
                <w:lang w:val="uk-UA"/>
              </w:rPr>
              <m:t>(</m:t>
            </m:r>
            <m:sSub>
              <m:sSubPr>
                <m:ctrlPr>
                  <w:rPr>
                    <w:rFonts w:ascii="Cambria Math" w:hAnsi="Cambria Math"/>
                    <w:szCs w:val="28"/>
                    <w:lang w:val="uk-UA"/>
                  </w:rPr>
                </m:ctrlPr>
              </m:sSubPr>
              <m:e>
                <m:r>
                  <m:rPr>
                    <m:sty m:val="p"/>
                  </m:rPr>
                  <w:rPr>
                    <w:rFonts w:ascii="Cambria Math" w:hAnsi="Cambria Math"/>
                    <w:szCs w:val="28"/>
                    <w:lang w:val="uk-UA"/>
                  </w:rPr>
                  <m:t>ρ</m:t>
                </m:r>
                <m:ctrlPr>
                  <w:rPr>
                    <w:rFonts w:ascii="Cambria Math" w:hAnsi="Cambria Math"/>
                    <w:szCs w:val="28"/>
                    <w:lang w:val="uk-UA"/>
                  </w:rPr>
                </m:ctrlPr>
              </m:e>
              <m:sub>
                <m:r>
                  <m:rPr>
                    <m:sty m:val="p"/>
                  </m:rPr>
                  <w:rPr>
                    <w:rFonts w:ascii="Cambria Math" w:hAnsi="Cambria Math"/>
                    <w:szCs w:val="28"/>
                    <w:lang w:val="uk-UA"/>
                  </w:rPr>
                  <m:t>ВГ</m:t>
                </m:r>
                <m:ctrlPr>
                  <w:rPr>
                    <w:rFonts w:ascii="Cambria Math" w:hAnsi="Cambria Math"/>
                    <w:szCs w:val="28"/>
                    <w:lang w:val="uk-UA"/>
                  </w:rPr>
                </m:ctrlPr>
              </m:sub>
            </m:sSub>
            <m:r>
              <m:rPr/>
              <w:rPr>
                <w:rFonts w:ascii="Cambria Math" w:hAnsi="Cambria Math"/>
                <w:szCs w:val="28"/>
                <w:lang w:val="uk-UA"/>
              </w:rPr>
              <m:t>)</m:t>
            </m:r>
            <m:ctrlPr>
              <w:rPr>
                <w:rFonts w:ascii="Cambria Math" w:hAnsi="Cambria Math"/>
                <w:i/>
                <w:szCs w:val="28"/>
                <w:lang w:val="uk-UA"/>
              </w:rPr>
            </m:ctrlPr>
          </m:e>
          <m:sup>
            <m:r>
              <m:rPr>
                <m:sty m:val="p"/>
              </m:rPr>
              <w:rPr>
                <w:rFonts w:ascii="Cambria Math" w:hAnsi="Cambria Math"/>
                <w:szCs w:val="28"/>
                <w:lang w:val="uk-UA"/>
              </w:rPr>
              <m:t>2</m:t>
            </m:r>
            <m:ctrlPr>
              <w:rPr>
                <w:rFonts w:ascii="Cambria Math" w:hAnsi="Cambria Math"/>
                <w:i/>
                <w:szCs w:val="28"/>
                <w:lang w:val="uk-UA"/>
              </w:rPr>
            </m:ctrlPr>
          </m:sup>
        </m:sSup>
        <m:r>
          <m:rPr>
            <m:sty m:val="p"/>
          </m:rPr>
          <w:rPr>
            <w:rFonts w:ascii="Cambria Math" w:hAnsi="Cambria Math"/>
            <w:szCs w:val="28"/>
            <w:lang w:val="uk-UA"/>
          </w:rPr>
          <m:t>· ∆t =</m:t>
        </m:r>
        <m:sSup>
          <m:sSupPr>
            <m:ctrlPr>
              <w:rPr>
                <w:rFonts w:ascii="Cambria Math" w:hAnsi="Cambria Math"/>
                <w:i/>
                <w:szCs w:val="28"/>
                <w:lang w:val="uk-UA"/>
              </w:rPr>
            </m:ctrlPr>
          </m:sSupPr>
          <m:e>
            <m:r>
              <m:rPr/>
              <w:rPr>
                <w:rFonts w:ascii="Cambria Math" w:hAnsi="Cambria Math"/>
                <w:szCs w:val="28"/>
                <w:lang w:val="uk-UA"/>
              </w:rPr>
              <m:t>(16.967)</m:t>
            </m:r>
            <m:ctrlPr>
              <w:rPr>
                <w:rFonts w:ascii="Cambria Math" w:hAnsi="Cambria Math"/>
                <w:i/>
                <w:szCs w:val="28"/>
                <w:lang w:val="uk-UA"/>
              </w:rPr>
            </m:ctrlPr>
          </m:e>
          <m:sup>
            <m:r>
              <m:rPr>
                <m:sty m:val="p"/>
              </m:rPr>
              <w:rPr>
                <w:rFonts w:ascii="Cambria Math" w:hAnsi="Cambria Math"/>
                <w:szCs w:val="28"/>
                <w:lang w:val="uk-UA"/>
              </w:rPr>
              <m:t>2</m:t>
            </m:r>
            <m:ctrlPr>
              <w:rPr>
                <w:rFonts w:ascii="Cambria Math" w:hAnsi="Cambria Math"/>
                <w:i/>
                <w:szCs w:val="28"/>
                <w:lang w:val="uk-UA"/>
              </w:rPr>
            </m:ctrlPr>
          </m:sup>
        </m:sSup>
        <m:r>
          <m:rPr/>
          <w:rPr>
            <w:rFonts w:ascii="Cambria Math" w:hAnsi="Cambria Math"/>
            <w:szCs w:val="28"/>
            <w:lang w:val="uk-UA"/>
          </w:rPr>
          <m:t>· 44 = 12666.68</m:t>
        </m:r>
      </m:oMath>
      <w:r>
        <w:rPr>
          <w:szCs w:val="28"/>
          <w:lang w:val="uk-UA"/>
        </w:rPr>
        <w:t xml:space="preserve">                 </w:t>
      </w:r>
      <w:r>
        <w:rPr>
          <w:szCs w:val="28"/>
        </w:rPr>
        <w:t>(</w:t>
      </w:r>
      <w:r>
        <w:rPr>
          <w:rFonts w:hint="default"/>
          <w:szCs w:val="28"/>
          <w:lang w:val="uk-UA"/>
        </w:rPr>
        <w:t>8</w:t>
      </w:r>
      <w:r>
        <w:rPr>
          <w:szCs w:val="28"/>
        </w:rPr>
        <w:t>.38)</w:t>
      </w:r>
    </w:p>
    <w:p w14:paraId="057FB1B9">
      <w:pPr>
        <w:spacing w:line="360" w:lineRule="auto"/>
        <w:rPr>
          <w:szCs w:val="28"/>
          <w:lang w:val="uk-UA"/>
        </w:rPr>
      </w:pPr>
      <w:r>
        <w:rPr>
          <w:szCs w:val="28"/>
          <w:lang w:val="uk-UA"/>
        </w:rPr>
        <w:t>Коефіцієнт віддачі теплоти відпарному газу стінками трубок</w:t>
      </w:r>
    </w:p>
    <w:p w14:paraId="0ED1CC6B">
      <w:pPr>
        <w:spacing w:line="360" w:lineRule="auto"/>
        <w:jc w:val="center"/>
        <w:rPr>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α</m:t>
            </m:r>
            <m:ctrlPr>
              <w:rPr>
                <w:rFonts w:ascii="Cambria Math" w:hAnsi="Cambria Math"/>
                <w:iCs/>
                <w:szCs w:val="28"/>
                <w:lang w:val="uk-UA"/>
              </w:rPr>
            </m:ctrlPr>
          </m:e>
          <m:sub>
            <m:r>
              <m:rPr>
                <m:sty m:val="p"/>
              </m:rPr>
              <w:rPr>
                <w:rFonts w:ascii="Cambria Math" w:hAnsi="Cambria Math"/>
                <w:szCs w:val="28"/>
                <w:lang w:val="uk-UA"/>
              </w:rPr>
              <m:t>СТ</m:t>
            </m:r>
            <m:ctrlPr>
              <w:rPr>
                <w:rFonts w:ascii="Cambria Math" w:hAnsi="Cambria Math"/>
                <w:iCs/>
                <w:szCs w:val="28"/>
                <w:lang w:val="uk-UA"/>
              </w:rPr>
            </m:ctrlPr>
          </m:sub>
        </m:sSub>
      </m:oMath>
      <w:r>
        <w:rPr>
          <w:szCs w:val="28"/>
          <w:lang w:val="uk-UA"/>
        </w:rPr>
        <w:t xml:space="preserve"> = 23 · 1,163 · </w:t>
      </w:r>
      <m:oMath>
        <m:sSup>
          <m:sSupPr>
            <m:ctrlPr>
              <w:rPr>
                <w:rFonts w:ascii="Cambria Math" w:hAnsi="Cambria Math"/>
                <w:iCs/>
                <w:szCs w:val="28"/>
                <w:lang w:val="uk-UA"/>
              </w:rPr>
            </m:ctrlPr>
          </m:sSupPr>
          <m:e>
            <m:r>
              <m:rPr>
                <m:sty m:val="p"/>
              </m:rPr>
              <w:rPr>
                <w:rFonts w:ascii="Cambria Math" w:hAnsi="Cambria Math"/>
                <w:szCs w:val="28"/>
                <w:lang w:val="uk-UA"/>
              </w:rPr>
              <m:t>10</m:t>
            </m:r>
            <m:ctrlPr>
              <w:rPr>
                <w:rFonts w:ascii="Cambria Math" w:hAnsi="Cambria Math"/>
                <w:iCs/>
                <w:szCs w:val="28"/>
                <w:lang w:val="uk-UA"/>
              </w:rPr>
            </m:ctrlPr>
          </m:e>
          <m:sup>
            <m:r>
              <m:rPr>
                <m:sty m:val="p"/>
              </m:rPr>
              <w:rPr>
                <w:rFonts w:ascii="Cambria Math" w:hAnsi="Cambria Math"/>
                <w:szCs w:val="28"/>
                <w:lang w:val="uk-UA"/>
              </w:rPr>
              <m:t>−3</m:t>
            </m:r>
            <m:ctrlPr>
              <w:rPr>
                <w:rFonts w:ascii="Cambria Math" w:hAnsi="Cambria Math"/>
                <w:iCs/>
                <w:szCs w:val="28"/>
                <w:lang w:val="uk-UA"/>
              </w:rPr>
            </m:ctrlPr>
          </m:sup>
        </m:sSup>
        <m:r>
          <m:rPr>
            <m:sty m:val="p"/>
          </m:rPr>
          <w:rPr>
            <w:rFonts w:ascii="Cambria Math" w:hAnsi="Cambria Math"/>
            <w:szCs w:val="28"/>
            <w:lang w:val="uk-UA"/>
          </w:rPr>
          <m:t xml:space="preserve"> </m:t>
        </m:r>
      </m:oMath>
      <w:r>
        <w:rPr>
          <w:szCs w:val="28"/>
          <w:lang w:val="uk-UA"/>
        </w:rPr>
        <w:t xml:space="preserve">= 0.027 кДж / </w:t>
      </w:r>
      <m:oMath>
        <m:sSup>
          <m:sSupPr>
            <m:ctrlPr>
              <w:rPr>
                <w:rFonts w:ascii="Cambria Math" w:hAnsi="Cambria Math"/>
                <w:iCs/>
                <w:szCs w:val="28"/>
                <w:lang w:val="uk-UA"/>
              </w:rPr>
            </m:ctrlPr>
          </m:sSupPr>
          <m:e>
            <m:r>
              <m:rPr>
                <m:sty m:val="p"/>
              </m:rPr>
              <w:rPr>
                <w:rFonts w:ascii="Cambria Math" w:hAnsi="Cambria Math"/>
                <w:szCs w:val="28"/>
                <w:lang w:val="uk-UA"/>
              </w:rPr>
              <m:t>м</m:t>
            </m:r>
            <m:ctrlPr>
              <w:rPr>
                <w:rFonts w:ascii="Cambria Math" w:hAnsi="Cambria Math"/>
                <w:iCs/>
                <w:szCs w:val="28"/>
                <w:lang w:val="uk-UA"/>
              </w:rPr>
            </m:ctrlPr>
          </m:e>
          <m:sup>
            <m:r>
              <m:rPr>
                <m:sty m:val="p"/>
              </m:rPr>
              <w:rPr>
                <w:rFonts w:ascii="Cambria Math" w:hAnsi="Cambria Math"/>
                <w:szCs w:val="28"/>
                <w:lang w:val="uk-UA"/>
              </w:rPr>
              <m:t>2</m:t>
            </m:r>
            <m:ctrlPr>
              <w:rPr>
                <w:rFonts w:ascii="Cambria Math" w:hAnsi="Cambria Math"/>
                <w:iCs/>
                <w:szCs w:val="28"/>
                <w:lang w:val="uk-UA"/>
              </w:rPr>
            </m:ctrlPr>
          </m:sup>
        </m:sSup>
      </m:oMath>
      <w:r>
        <w:rPr>
          <w:szCs w:val="28"/>
          <w:lang w:val="uk-UA"/>
        </w:rPr>
        <w:t xml:space="preserve"> · с · </w:t>
      </w:r>
      <w:r>
        <w:rPr>
          <w:szCs w:val="28"/>
          <w:vertAlign w:val="superscript"/>
          <w:lang w:val="uk-UA"/>
        </w:rPr>
        <w:t>о</w:t>
      </w:r>
      <w:r>
        <w:rPr>
          <w:szCs w:val="28"/>
          <w:lang w:val="uk-UA"/>
        </w:rPr>
        <w:t>С.</w:t>
      </w:r>
    </w:p>
    <w:p w14:paraId="09B4A1F9">
      <w:pPr>
        <w:spacing w:line="360" w:lineRule="auto"/>
        <w:rPr>
          <w:szCs w:val="28"/>
          <w:lang w:val="uk-UA"/>
        </w:rPr>
      </w:pPr>
      <w:r>
        <w:rPr>
          <w:szCs w:val="28"/>
          <w:lang w:val="uk-UA"/>
        </w:rPr>
        <w:t xml:space="preserve">Таблиця </w:t>
      </w:r>
      <w:r>
        <w:rPr>
          <w:rFonts w:hint="default"/>
          <w:szCs w:val="28"/>
          <w:lang w:val="uk-UA"/>
        </w:rPr>
        <w:t>8</w:t>
      </w:r>
      <w:r>
        <w:rPr>
          <w:szCs w:val="28"/>
          <w:lang w:val="uk-UA"/>
        </w:rPr>
        <w:t xml:space="preserve">.4 </w:t>
      </w:r>
      <w:r>
        <w:rPr>
          <w:szCs w:val="28"/>
          <w:lang w:val="uk-UA"/>
        </w:rPr>
        <w:sym w:font="Symbol" w:char="F02D"/>
      </w:r>
      <w:r>
        <w:rPr>
          <w:szCs w:val="28"/>
          <w:lang w:val="uk-UA"/>
        </w:rPr>
        <w:t xml:space="preserve"> Характеристика кожухотрубного теплообмінника типу ТУ</w:t>
      </w:r>
    </w:p>
    <w:tbl>
      <w:tblPr>
        <w:tblStyle w:val="12"/>
        <w:tblW w:w="9834" w:type="dxa"/>
        <w:jc w:val="center"/>
        <w:tblLayout w:type="fixed"/>
        <w:tblCellMar>
          <w:top w:w="0" w:type="dxa"/>
          <w:left w:w="108" w:type="dxa"/>
          <w:bottom w:w="0" w:type="dxa"/>
          <w:right w:w="108" w:type="dxa"/>
        </w:tblCellMar>
      </w:tblPr>
      <w:tblGrid>
        <w:gridCol w:w="8649"/>
        <w:gridCol w:w="1185"/>
      </w:tblGrid>
      <w:tr w14:paraId="12E158DC">
        <w:tblPrEx>
          <w:tblCellMar>
            <w:top w:w="0" w:type="dxa"/>
            <w:left w:w="108" w:type="dxa"/>
            <w:bottom w:w="0" w:type="dxa"/>
            <w:right w:w="108" w:type="dxa"/>
          </w:tblCellMar>
        </w:tblPrEx>
        <w:trPr>
          <w:jc w:val="center"/>
        </w:trPr>
        <w:tc>
          <w:tcPr>
            <w:tcW w:w="8649" w:type="dxa"/>
            <w:tcBorders>
              <w:top w:val="single" w:color="auto" w:sz="6" w:space="0"/>
              <w:left w:val="single" w:color="auto" w:sz="6" w:space="0"/>
              <w:bottom w:val="single" w:color="auto" w:sz="6" w:space="0"/>
              <w:right w:val="single" w:color="auto" w:sz="6" w:space="0"/>
            </w:tcBorders>
          </w:tcPr>
          <w:p w14:paraId="52072A4C">
            <w:pPr>
              <w:tabs>
                <w:tab w:val="left" w:pos="720"/>
                <w:tab w:val="left" w:pos="10190"/>
              </w:tabs>
              <w:spacing w:before="20" w:after="20"/>
              <w:rPr>
                <w:szCs w:val="28"/>
              </w:rPr>
            </w:pPr>
            <w:r>
              <w:rPr>
                <w:szCs w:val="28"/>
                <w:lang w:val="uk-UA"/>
              </w:rPr>
              <w:t>Діаметр кожуха теплообмінника (зовнішній)</w:t>
            </w:r>
            <w:r>
              <w:rPr>
                <w:szCs w:val="28"/>
              </w:rPr>
              <w:t xml:space="preserve"> D</w:t>
            </w:r>
            <w:r>
              <w:rPr>
                <w:szCs w:val="28"/>
                <w:vertAlign w:val="subscript"/>
              </w:rPr>
              <w:t>Н</w:t>
            </w:r>
            <w:r>
              <w:rPr>
                <w:szCs w:val="28"/>
              </w:rPr>
              <w:t>, мм</w:t>
            </w:r>
          </w:p>
        </w:tc>
        <w:tc>
          <w:tcPr>
            <w:tcW w:w="1185" w:type="dxa"/>
            <w:tcBorders>
              <w:top w:val="single" w:color="auto" w:sz="6" w:space="0"/>
              <w:left w:val="single" w:color="auto" w:sz="6" w:space="0"/>
              <w:bottom w:val="single" w:color="auto" w:sz="6" w:space="0"/>
              <w:right w:val="single" w:color="auto" w:sz="6" w:space="0"/>
            </w:tcBorders>
          </w:tcPr>
          <w:p w14:paraId="77EE7A93">
            <w:pPr>
              <w:tabs>
                <w:tab w:val="left" w:pos="720"/>
                <w:tab w:val="left" w:pos="10190"/>
              </w:tabs>
              <w:spacing w:before="20" w:after="20"/>
              <w:rPr>
                <w:szCs w:val="28"/>
              </w:rPr>
            </w:pPr>
            <w:r>
              <w:rPr>
                <w:szCs w:val="28"/>
              </w:rPr>
              <w:t>500</w:t>
            </w:r>
          </w:p>
        </w:tc>
      </w:tr>
      <w:tr w14:paraId="2EA15B7E">
        <w:tblPrEx>
          <w:tblCellMar>
            <w:top w:w="0" w:type="dxa"/>
            <w:left w:w="108" w:type="dxa"/>
            <w:bottom w:w="0" w:type="dxa"/>
            <w:right w:w="108" w:type="dxa"/>
          </w:tblCellMar>
        </w:tblPrEx>
        <w:trPr>
          <w:jc w:val="center"/>
        </w:trPr>
        <w:tc>
          <w:tcPr>
            <w:tcW w:w="8649" w:type="dxa"/>
            <w:tcBorders>
              <w:top w:val="single" w:color="auto" w:sz="6" w:space="0"/>
              <w:left w:val="single" w:color="auto" w:sz="6" w:space="0"/>
              <w:bottom w:val="single" w:color="auto" w:sz="6" w:space="0"/>
              <w:right w:val="single" w:color="auto" w:sz="6" w:space="0"/>
            </w:tcBorders>
          </w:tcPr>
          <w:p w14:paraId="6A1AA259">
            <w:pPr>
              <w:tabs>
                <w:tab w:val="left" w:pos="720"/>
                <w:tab w:val="left" w:pos="10190"/>
              </w:tabs>
              <w:spacing w:before="20" w:after="20"/>
              <w:rPr>
                <w:szCs w:val="28"/>
              </w:rPr>
            </w:pPr>
            <w:r>
              <w:rPr>
                <w:szCs w:val="28"/>
                <w:lang w:val="uk-UA"/>
              </w:rPr>
              <w:t>Діаметр кожуха теплообмінника (внутрішній)</w:t>
            </w:r>
            <w:r>
              <w:rPr>
                <w:szCs w:val="28"/>
              </w:rPr>
              <w:t xml:space="preserve"> D</w:t>
            </w:r>
            <w:r>
              <w:rPr>
                <w:szCs w:val="28"/>
                <w:vertAlign w:val="subscript"/>
              </w:rPr>
              <w:t>ВН</w:t>
            </w:r>
            <w:r>
              <w:rPr>
                <w:szCs w:val="28"/>
              </w:rPr>
              <w:t>, мм</w:t>
            </w:r>
          </w:p>
        </w:tc>
        <w:tc>
          <w:tcPr>
            <w:tcW w:w="1185" w:type="dxa"/>
            <w:tcBorders>
              <w:top w:val="single" w:color="auto" w:sz="6" w:space="0"/>
              <w:left w:val="single" w:color="auto" w:sz="6" w:space="0"/>
              <w:bottom w:val="single" w:color="auto" w:sz="6" w:space="0"/>
              <w:right w:val="single" w:color="auto" w:sz="6" w:space="0"/>
            </w:tcBorders>
          </w:tcPr>
          <w:p w14:paraId="1AD3138A">
            <w:pPr>
              <w:tabs>
                <w:tab w:val="left" w:pos="720"/>
                <w:tab w:val="left" w:pos="10190"/>
              </w:tabs>
              <w:spacing w:before="20" w:after="20"/>
              <w:rPr>
                <w:szCs w:val="28"/>
              </w:rPr>
            </w:pPr>
            <w:r>
              <w:rPr>
                <w:szCs w:val="28"/>
              </w:rPr>
              <w:t>490</w:t>
            </w:r>
          </w:p>
        </w:tc>
      </w:tr>
      <w:tr w14:paraId="27C079D2">
        <w:tblPrEx>
          <w:tblCellMar>
            <w:top w:w="0" w:type="dxa"/>
            <w:left w:w="108" w:type="dxa"/>
            <w:bottom w:w="0" w:type="dxa"/>
            <w:right w:w="108" w:type="dxa"/>
          </w:tblCellMar>
        </w:tblPrEx>
        <w:trPr>
          <w:jc w:val="center"/>
        </w:trPr>
        <w:tc>
          <w:tcPr>
            <w:tcW w:w="8649" w:type="dxa"/>
            <w:tcBorders>
              <w:top w:val="single" w:color="auto" w:sz="6" w:space="0"/>
              <w:left w:val="single" w:color="auto" w:sz="6" w:space="0"/>
              <w:bottom w:val="single" w:color="auto" w:sz="6" w:space="0"/>
              <w:right w:val="single" w:color="auto" w:sz="6" w:space="0"/>
            </w:tcBorders>
          </w:tcPr>
          <w:p w14:paraId="7F3FB9C0">
            <w:pPr>
              <w:tabs>
                <w:tab w:val="left" w:pos="720"/>
                <w:tab w:val="left" w:pos="10190"/>
              </w:tabs>
              <w:spacing w:before="20" w:after="20"/>
              <w:rPr>
                <w:szCs w:val="28"/>
              </w:rPr>
            </w:pPr>
            <w:r>
              <w:rPr>
                <w:szCs w:val="28"/>
                <w:lang w:val="uk-UA"/>
              </w:rPr>
              <w:t xml:space="preserve">Діаметр трубок теплообмінника (зовнішній) </w:t>
            </w:r>
            <w:r>
              <w:rPr>
                <w:szCs w:val="28"/>
              </w:rPr>
              <w:t xml:space="preserve"> </w:t>
            </w:r>
            <w:r>
              <w:rPr>
                <w:szCs w:val="28"/>
                <w:lang w:val="en-US"/>
              </w:rPr>
              <w:t>d</w:t>
            </w:r>
            <w:r>
              <w:rPr>
                <w:szCs w:val="28"/>
                <w:vertAlign w:val="subscript"/>
              </w:rPr>
              <w:t>Н</w:t>
            </w:r>
            <w:r>
              <w:rPr>
                <w:szCs w:val="28"/>
              </w:rPr>
              <w:t>, мм</w:t>
            </w:r>
          </w:p>
        </w:tc>
        <w:tc>
          <w:tcPr>
            <w:tcW w:w="1185" w:type="dxa"/>
            <w:tcBorders>
              <w:top w:val="single" w:color="auto" w:sz="6" w:space="0"/>
              <w:left w:val="single" w:color="auto" w:sz="6" w:space="0"/>
              <w:bottom w:val="single" w:color="auto" w:sz="6" w:space="0"/>
              <w:right w:val="single" w:color="auto" w:sz="6" w:space="0"/>
            </w:tcBorders>
          </w:tcPr>
          <w:p w14:paraId="4AC5F7CE">
            <w:pPr>
              <w:tabs>
                <w:tab w:val="left" w:pos="720"/>
                <w:tab w:val="left" w:pos="10190"/>
              </w:tabs>
              <w:spacing w:before="20" w:after="20"/>
              <w:rPr>
                <w:szCs w:val="28"/>
              </w:rPr>
            </w:pPr>
            <w:r>
              <w:rPr>
                <w:szCs w:val="28"/>
              </w:rPr>
              <w:t>25</w:t>
            </w:r>
          </w:p>
        </w:tc>
      </w:tr>
      <w:tr w14:paraId="7957569A">
        <w:tblPrEx>
          <w:tblCellMar>
            <w:top w:w="0" w:type="dxa"/>
            <w:left w:w="108" w:type="dxa"/>
            <w:bottom w:w="0" w:type="dxa"/>
            <w:right w:w="108" w:type="dxa"/>
          </w:tblCellMar>
        </w:tblPrEx>
        <w:trPr>
          <w:jc w:val="center"/>
        </w:trPr>
        <w:tc>
          <w:tcPr>
            <w:tcW w:w="8649" w:type="dxa"/>
            <w:tcBorders>
              <w:top w:val="single" w:color="auto" w:sz="6" w:space="0"/>
              <w:left w:val="single" w:color="auto" w:sz="6" w:space="0"/>
              <w:bottom w:val="single" w:color="auto" w:sz="6" w:space="0"/>
              <w:right w:val="single" w:color="auto" w:sz="6" w:space="0"/>
            </w:tcBorders>
          </w:tcPr>
          <w:p w14:paraId="1E0E3AEB">
            <w:pPr>
              <w:tabs>
                <w:tab w:val="left" w:pos="720"/>
                <w:tab w:val="left" w:pos="10190"/>
              </w:tabs>
              <w:spacing w:before="20" w:after="20"/>
              <w:rPr>
                <w:szCs w:val="28"/>
              </w:rPr>
            </w:pPr>
            <w:r>
              <w:rPr>
                <w:szCs w:val="28"/>
                <w:lang w:val="uk-UA"/>
              </w:rPr>
              <w:t>Товщина стін трубок теплообмінника s</w:t>
            </w:r>
            <w:r>
              <w:rPr>
                <w:szCs w:val="28"/>
              </w:rPr>
              <w:t>, мм</w:t>
            </w:r>
          </w:p>
        </w:tc>
        <w:tc>
          <w:tcPr>
            <w:tcW w:w="1185" w:type="dxa"/>
            <w:tcBorders>
              <w:top w:val="single" w:color="auto" w:sz="6" w:space="0"/>
              <w:left w:val="single" w:color="auto" w:sz="6" w:space="0"/>
              <w:bottom w:val="single" w:color="auto" w:sz="6" w:space="0"/>
              <w:right w:val="single" w:color="auto" w:sz="6" w:space="0"/>
            </w:tcBorders>
          </w:tcPr>
          <w:p w14:paraId="22F703BE">
            <w:pPr>
              <w:tabs>
                <w:tab w:val="left" w:pos="720"/>
                <w:tab w:val="left" w:pos="10190"/>
              </w:tabs>
              <w:spacing w:before="20" w:after="20"/>
              <w:rPr>
                <w:szCs w:val="28"/>
              </w:rPr>
            </w:pPr>
            <w:r>
              <w:rPr>
                <w:szCs w:val="28"/>
              </w:rPr>
              <w:t>2</w:t>
            </w:r>
          </w:p>
        </w:tc>
      </w:tr>
      <w:tr w14:paraId="4D2450AD">
        <w:tblPrEx>
          <w:tblCellMar>
            <w:top w:w="0" w:type="dxa"/>
            <w:left w:w="108" w:type="dxa"/>
            <w:bottom w:w="0" w:type="dxa"/>
            <w:right w:w="108" w:type="dxa"/>
          </w:tblCellMar>
        </w:tblPrEx>
        <w:trPr>
          <w:jc w:val="center"/>
        </w:trPr>
        <w:tc>
          <w:tcPr>
            <w:tcW w:w="8649" w:type="dxa"/>
            <w:tcBorders>
              <w:top w:val="single" w:color="auto" w:sz="6" w:space="0"/>
              <w:left w:val="single" w:color="auto" w:sz="6" w:space="0"/>
              <w:bottom w:val="single" w:color="auto" w:sz="6" w:space="0"/>
              <w:right w:val="single" w:color="auto" w:sz="6" w:space="0"/>
            </w:tcBorders>
          </w:tcPr>
          <w:p w14:paraId="26A25632">
            <w:pPr>
              <w:tabs>
                <w:tab w:val="left" w:pos="720"/>
                <w:tab w:val="left" w:pos="10190"/>
              </w:tabs>
              <w:spacing w:before="20" w:after="20"/>
              <w:rPr>
                <w:szCs w:val="28"/>
              </w:rPr>
            </w:pPr>
            <w:r>
              <w:rPr>
                <w:szCs w:val="28"/>
                <w:lang w:val="uk-UA"/>
              </w:rPr>
              <w:t>Число ходів</w:t>
            </w:r>
          </w:p>
        </w:tc>
        <w:tc>
          <w:tcPr>
            <w:tcW w:w="1185" w:type="dxa"/>
            <w:tcBorders>
              <w:top w:val="single" w:color="auto" w:sz="6" w:space="0"/>
              <w:left w:val="single" w:color="auto" w:sz="6" w:space="0"/>
              <w:bottom w:val="single" w:color="auto" w:sz="6" w:space="0"/>
              <w:right w:val="single" w:color="auto" w:sz="6" w:space="0"/>
            </w:tcBorders>
          </w:tcPr>
          <w:p w14:paraId="3CD18692">
            <w:pPr>
              <w:tabs>
                <w:tab w:val="left" w:pos="720"/>
                <w:tab w:val="left" w:pos="10190"/>
              </w:tabs>
              <w:spacing w:before="20" w:after="20"/>
              <w:rPr>
                <w:szCs w:val="28"/>
              </w:rPr>
            </w:pPr>
            <w:r>
              <w:rPr>
                <w:szCs w:val="28"/>
              </w:rPr>
              <w:t>2</w:t>
            </w:r>
          </w:p>
        </w:tc>
      </w:tr>
      <w:tr w14:paraId="1DFCDE81">
        <w:tblPrEx>
          <w:tblCellMar>
            <w:top w:w="0" w:type="dxa"/>
            <w:left w:w="108" w:type="dxa"/>
            <w:bottom w:w="0" w:type="dxa"/>
            <w:right w:w="108" w:type="dxa"/>
          </w:tblCellMar>
        </w:tblPrEx>
        <w:trPr>
          <w:jc w:val="center"/>
        </w:trPr>
        <w:tc>
          <w:tcPr>
            <w:tcW w:w="8649" w:type="dxa"/>
            <w:tcBorders>
              <w:top w:val="single" w:color="auto" w:sz="6" w:space="0"/>
              <w:left w:val="single" w:color="auto" w:sz="6" w:space="0"/>
              <w:bottom w:val="single" w:color="auto" w:sz="6" w:space="0"/>
              <w:right w:val="single" w:color="auto" w:sz="6" w:space="0"/>
            </w:tcBorders>
          </w:tcPr>
          <w:p w14:paraId="0537DB30">
            <w:pPr>
              <w:tabs>
                <w:tab w:val="left" w:pos="720"/>
                <w:tab w:val="left" w:pos="10190"/>
              </w:tabs>
              <w:spacing w:before="20" w:after="20"/>
              <w:rPr>
                <w:szCs w:val="28"/>
              </w:rPr>
            </w:pPr>
            <w:r>
              <w:rPr>
                <w:szCs w:val="28"/>
                <w:lang w:val="uk-UA"/>
              </w:rPr>
              <w:t>Поверхня трубок</w:t>
            </w:r>
            <w:r>
              <w:rPr>
                <w:szCs w:val="28"/>
              </w:rPr>
              <w:t xml:space="preserve"> S</w:t>
            </w:r>
            <w:r>
              <w:rPr>
                <w:szCs w:val="28"/>
                <w:vertAlign w:val="subscript"/>
              </w:rPr>
              <w:t>ТР</w:t>
            </w:r>
            <w:r>
              <w:rPr>
                <w:szCs w:val="28"/>
              </w:rPr>
              <w:t>, м</w:t>
            </w:r>
            <w:r>
              <w:rPr>
                <w:szCs w:val="28"/>
                <w:vertAlign w:val="superscript"/>
              </w:rPr>
              <w:t>2</w:t>
            </w:r>
          </w:p>
        </w:tc>
        <w:tc>
          <w:tcPr>
            <w:tcW w:w="1185" w:type="dxa"/>
            <w:tcBorders>
              <w:top w:val="single" w:color="auto" w:sz="6" w:space="0"/>
              <w:left w:val="single" w:color="auto" w:sz="6" w:space="0"/>
              <w:bottom w:val="single" w:color="auto" w:sz="6" w:space="0"/>
              <w:right w:val="single" w:color="auto" w:sz="6" w:space="0"/>
            </w:tcBorders>
          </w:tcPr>
          <w:p w14:paraId="4AE067D9">
            <w:pPr>
              <w:tabs>
                <w:tab w:val="left" w:pos="720"/>
                <w:tab w:val="left" w:pos="10190"/>
              </w:tabs>
              <w:spacing w:before="20" w:after="20"/>
              <w:rPr>
                <w:szCs w:val="28"/>
              </w:rPr>
            </w:pPr>
            <w:r>
              <w:rPr>
                <w:szCs w:val="28"/>
              </w:rPr>
              <w:t>41.7</w:t>
            </w:r>
          </w:p>
        </w:tc>
      </w:tr>
      <w:tr w14:paraId="474EA454">
        <w:tblPrEx>
          <w:tblCellMar>
            <w:top w:w="0" w:type="dxa"/>
            <w:left w:w="108" w:type="dxa"/>
            <w:bottom w:w="0" w:type="dxa"/>
            <w:right w:w="108" w:type="dxa"/>
          </w:tblCellMar>
        </w:tblPrEx>
        <w:trPr>
          <w:jc w:val="center"/>
        </w:trPr>
        <w:tc>
          <w:tcPr>
            <w:tcW w:w="8649" w:type="dxa"/>
            <w:tcBorders>
              <w:top w:val="single" w:color="auto" w:sz="6" w:space="0"/>
              <w:left w:val="single" w:color="auto" w:sz="6" w:space="0"/>
              <w:bottom w:val="single" w:color="auto" w:sz="6" w:space="0"/>
              <w:right w:val="single" w:color="auto" w:sz="6" w:space="0"/>
            </w:tcBorders>
          </w:tcPr>
          <w:p w14:paraId="08F0B935">
            <w:pPr>
              <w:tabs>
                <w:tab w:val="left" w:pos="720"/>
                <w:tab w:val="left" w:pos="10190"/>
              </w:tabs>
              <w:spacing w:before="20" w:after="20"/>
              <w:rPr>
                <w:szCs w:val="28"/>
              </w:rPr>
            </w:pPr>
            <w:r>
              <w:rPr>
                <w:szCs w:val="28"/>
                <w:lang w:val="uk-UA"/>
              </w:rPr>
              <w:t xml:space="preserve">Площа перерізу трубок теплообмінника </w:t>
            </w:r>
            <w:r>
              <w:rPr>
                <w:szCs w:val="28"/>
                <w:lang w:val="en-US"/>
              </w:rPr>
              <w:t>S</w:t>
            </w:r>
            <w:r>
              <w:rPr>
                <w:szCs w:val="28"/>
                <w:vertAlign w:val="subscript"/>
              </w:rPr>
              <w:t>СЕЧ</w:t>
            </w:r>
            <w:r>
              <w:rPr>
                <w:szCs w:val="28"/>
              </w:rPr>
              <w:t>,</w:t>
            </w:r>
            <w:r>
              <w:t xml:space="preserve"> м</w:t>
            </w:r>
            <w:r>
              <w:rPr>
                <w:vertAlign w:val="superscript"/>
              </w:rPr>
              <w:t>2</w:t>
            </w:r>
            <w:r>
              <w:t xml:space="preserve">               (</w:t>
            </w:r>
            <w:r>
              <w:rPr>
                <w:szCs w:val="28"/>
              </w:rPr>
              <w:t>0.0291 · 2)</w:t>
            </w:r>
          </w:p>
        </w:tc>
        <w:tc>
          <w:tcPr>
            <w:tcW w:w="1185" w:type="dxa"/>
            <w:tcBorders>
              <w:top w:val="single" w:color="auto" w:sz="6" w:space="0"/>
              <w:left w:val="single" w:color="auto" w:sz="6" w:space="0"/>
              <w:bottom w:val="single" w:color="auto" w:sz="6" w:space="0"/>
              <w:right w:val="single" w:color="auto" w:sz="6" w:space="0"/>
            </w:tcBorders>
          </w:tcPr>
          <w:p w14:paraId="15FDDE87">
            <w:pPr>
              <w:tabs>
                <w:tab w:val="left" w:pos="720"/>
                <w:tab w:val="left" w:pos="10190"/>
              </w:tabs>
              <w:spacing w:before="20" w:after="20"/>
              <w:rPr>
                <w:szCs w:val="28"/>
              </w:rPr>
            </w:pPr>
            <w:r>
              <w:rPr>
                <w:szCs w:val="28"/>
              </w:rPr>
              <w:t>0.0582</w:t>
            </w:r>
          </w:p>
        </w:tc>
      </w:tr>
      <w:tr w14:paraId="7C4324FA">
        <w:tblPrEx>
          <w:tblCellMar>
            <w:top w:w="0" w:type="dxa"/>
            <w:left w:w="108" w:type="dxa"/>
            <w:bottom w:w="0" w:type="dxa"/>
            <w:right w:w="108" w:type="dxa"/>
          </w:tblCellMar>
        </w:tblPrEx>
        <w:trPr>
          <w:jc w:val="center"/>
        </w:trPr>
        <w:tc>
          <w:tcPr>
            <w:tcW w:w="8649" w:type="dxa"/>
            <w:tcBorders>
              <w:top w:val="single" w:color="auto" w:sz="6" w:space="0"/>
              <w:left w:val="single" w:color="auto" w:sz="6" w:space="0"/>
              <w:bottom w:val="single" w:color="auto" w:sz="6" w:space="0"/>
              <w:right w:val="single" w:color="auto" w:sz="6" w:space="0"/>
            </w:tcBorders>
          </w:tcPr>
          <w:p w14:paraId="2F0308B4">
            <w:pPr>
              <w:tabs>
                <w:tab w:val="left" w:pos="720"/>
                <w:tab w:val="left" w:pos="10190"/>
              </w:tabs>
              <w:spacing w:before="20" w:after="20"/>
              <w:rPr>
                <w:szCs w:val="28"/>
              </w:rPr>
            </w:pPr>
            <w:r>
              <w:rPr>
                <w:szCs w:val="28"/>
                <w:lang w:val="uk-UA"/>
              </w:rPr>
              <w:t xml:space="preserve">Питома теплоємність трубок </w:t>
            </w:r>
            <w:r>
              <w:rPr>
                <w:szCs w:val="28"/>
              </w:rPr>
              <w:t>C</w:t>
            </w:r>
            <w:r>
              <w:rPr>
                <w:szCs w:val="28"/>
                <w:vertAlign w:val="subscript"/>
              </w:rPr>
              <w:t>ТР</w:t>
            </w:r>
            <w:r>
              <w:rPr>
                <w:szCs w:val="28"/>
              </w:rPr>
              <w:t xml:space="preserve">, кДж / кг · </w:t>
            </w:r>
            <w:r>
              <w:rPr>
                <w:szCs w:val="28"/>
                <w:vertAlign w:val="superscript"/>
              </w:rPr>
              <w:t>о</w:t>
            </w:r>
            <w:r>
              <w:rPr>
                <w:szCs w:val="28"/>
              </w:rPr>
              <w:t>С</w:t>
            </w:r>
          </w:p>
        </w:tc>
        <w:tc>
          <w:tcPr>
            <w:tcW w:w="1185" w:type="dxa"/>
            <w:tcBorders>
              <w:top w:val="single" w:color="auto" w:sz="6" w:space="0"/>
              <w:left w:val="single" w:color="auto" w:sz="6" w:space="0"/>
              <w:bottom w:val="single" w:color="auto" w:sz="6" w:space="0"/>
              <w:right w:val="single" w:color="auto" w:sz="6" w:space="0"/>
            </w:tcBorders>
          </w:tcPr>
          <w:p w14:paraId="2271A13B">
            <w:pPr>
              <w:tabs>
                <w:tab w:val="left" w:pos="720"/>
                <w:tab w:val="left" w:pos="10190"/>
              </w:tabs>
              <w:spacing w:before="20" w:after="20"/>
              <w:rPr>
                <w:szCs w:val="28"/>
              </w:rPr>
            </w:pPr>
            <w:r>
              <w:rPr>
                <w:szCs w:val="28"/>
              </w:rPr>
              <w:t>0.5</w:t>
            </w:r>
          </w:p>
        </w:tc>
      </w:tr>
      <w:tr w14:paraId="1264B992">
        <w:tblPrEx>
          <w:tblCellMar>
            <w:top w:w="0" w:type="dxa"/>
            <w:left w:w="108" w:type="dxa"/>
            <w:bottom w:w="0" w:type="dxa"/>
            <w:right w:w="108" w:type="dxa"/>
          </w:tblCellMar>
        </w:tblPrEx>
        <w:trPr>
          <w:jc w:val="center"/>
        </w:trPr>
        <w:tc>
          <w:tcPr>
            <w:tcW w:w="8649" w:type="dxa"/>
            <w:tcBorders>
              <w:top w:val="single" w:color="auto" w:sz="6" w:space="0"/>
              <w:left w:val="single" w:color="auto" w:sz="6" w:space="0"/>
              <w:bottom w:val="single" w:color="auto" w:sz="6" w:space="0"/>
              <w:right w:val="single" w:color="auto" w:sz="6" w:space="0"/>
            </w:tcBorders>
          </w:tcPr>
          <w:p w14:paraId="36EE9524">
            <w:pPr>
              <w:tabs>
                <w:tab w:val="left" w:pos="720"/>
                <w:tab w:val="left" w:pos="10190"/>
              </w:tabs>
              <w:spacing w:before="20" w:after="20"/>
              <w:rPr>
                <w:szCs w:val="28"/>
              </w:rPr>
            </w:pPr>
            <w:r>
              <w:rPr>
                <w:szCs w:val="28"/>
                <w:lang w:val="uk-UA"/>
              </w:rPr>
              <w:t xml:space="preserve">Довжина трубок теплообмінника </w:t>
            </w:r>
            <w:r>
              <w:rPr>
                <w:szCs w:val="28"/>
                <w:lang w:val="en-US"/>
              </w:rPr>
              <w:t>l</w:t>
            </w:r>
            <w:r>
              <w:rPr>
                <w:szCs w:val="28"/>
              </w:rPr>
              <w:t>, м</w:t>
            </w:r>
          </w:p>
        </w:tc>
        <w:tc>
          <w:tcPr>
            <w:tcW w:w="1185" w:type="dxa"/>
            <w:tcBorders>
              <w:top w:val="single" w:color="auto" w:sz="6" w:space="0"/>
              <w:left w:val="single" w:color="auto" w:sz="6" w:space="0"/>
              <w:bottom w:val="single" w:color="auto" w:sz="6" w:space="0"/>
              <w:right w:val="single" w:color="auto" w:sz="6" w:space="0"/>
            </w:tcBorders>
          </w:tcPr>
          <w:p w14:paraId="79DC458A">
            <w:pPr>
              <w:tabs>
                <w:tab w:val="left" w:pos="720"/>
                <w:tab w:val="left" w:pos="10190"/>
              </w:tabs>
              <w:spacing w:before="20" w:after="20"/>
              <w:rPr>
                <w:szCs w:val="28"/>
              </w:rPr>
            </w:pPr>
            <w:r>
              <w:rPr>
                <w:szCs w:val="28"/>
              </w:rPr>
              <w:t>3</w:t>
            </w:r>
          </w:p>
        </w:tc>
      </w:tr>
      <w:tr w14:paraId="021ADC74">
        <w:tblPrEx>
          <w:tblCellMar>
            <w:top w:w="0" w:type="dxa"/>
            <w:left w:w="108" w:type="dxa"/>
            <w:bottom w:w="0" w:type="dxa"/>
            <w:right w:w="108" w:type="dxa"/>
          </w:tblCellMar>
        </w:tblPrEx>
        <w:trPr>
          <w:jc w:val="center"/>
        </w:trPr>
        <w:tc>
          <w:tcPr>
            <w:tcW w:w="8649" w:type="dxa"/>
            <w:tcBorders>
              <w:top w:val="single" w:color="auto" w:sz="6" w:space="0"/>
              <w:left w:val="single" w:color="auto" w:sz="6" w:space="0"/>
              <w:bottom w:val="single" w:color="auto" w:sz="6" w:space="0"/>
              <w:right w:val="single" w:color="auto" w:sz="6" w:space="0"/>
            </w:tcBorders>
          </w:tcPr>
          <w:p w14:paraId="3D2FC206">
            <w:pPr>
              <w:tabs>
                <w:tab w:val="left" w:pos="720"/>
                <w:tab w:val="left" w:pos="10190"/>
              </w:tabs>
              <w:spacing w:before="20" w:after="20"/>
              <w:rPr>
                <w:szCs w:val="28"/>
              </w:rPr>
            </w:pPr>
            <w:r>
              <w:rPr>
                <w:szCs w:val="28"/>
                <w:lang w:val="uk-UA"/>
              </w:rPr>
              <w:t xml:space="preserve">Маса теплообмінника </w:t>
            </w:r>
            <w:r>
              <w:rPr>
                <w:szCs w:val="28"/>
                <w:lang w:val="en-US"/>
              </w:rPr>
              <w:t>m</w:t>
            </w:r>
            <w:r>
              <w:rPr>
                <w:szCs w:val="28"/>
                <w:vertAlign w:val="subscript"/>
              </w:rPr>
              <w:t>КТ</w:t>
            </w:r>
            <w:r>
              <w:rPr>
                <w:szCs w:val="28"/>
              </w:rPr>
              <w:t>, кг</w:t>
            </w:r>
          </w:p>
        </w:tc>
        <w:tc>
          <w:tcPr>
            <w:tcW w:w="1185" w:type="dxa"/>
            <w:tcBorders>
              <w:top w:val="single" w:color="auto" w:sz="6" w:space="0"/>
              <w:left w:val="single" w:color="auto" w:sz="6" w:space="0"/>
              <w:bottom w:val="single" w:color="auto" w:sz="6" w:space="0"/>
              <w:right w:val="single" w:color="auto" w:sz="6" w:space="0"/>
            </w:tcBorders>
          </w:tcPr>
          <w:p w14:paraId="6C332B8E">
            <w:pPr>
              <w:tabs>
                <w:tab w:val="left" w:pos="720"/>
                <w:tab w:val="left" w:pos="10190"/>
              </w:tabs>
              <w:spacing w:before="20" w:after="20"/>
              <w:rPr>
                <w:szCs w:val="28"/>
              </w:rPr>
            </w:pPr>
            <w:r>
              <w:rPr>
                <w:szCs w:val="28"/>
              </w:rPr>
              <w:t>2250</w:t>
            </w:r>
          </w:p>
        </w:tc>
      </w:tr>
      <w:tr w14:paraId="3CA2D275">
        <w:tblPrEx>
          <w:tblCellMar>
            <w:top w:w="0" w:type="dxa"/>
            <w:left w:w="108" w:type="dxa"/>
            <w:bottom w:w="0" w:type="dxa"/>
            <w:right w:w="108" w:type="dxa"/>
          </w:tblCellMar>
        </w:tblPrEx>
        <w:trPr>
          <w:jc w:val="center"/>
        </w:trPr>
        <w:tc>
          <w:tcPr>
            <w:tcW w:w="8649" w:type="dxa"/>
            <w:tcBorders>
              <w:top w:val="single" w:color="auto" w:sz="6" w:space="0"/>
              <w:left w:val="single" w:color="auto" w:sz="6" w:space="0"/>
              <w:bottom w:val="single" w:color="auto" w:sz="6" w:space="0"/>
              <w:right w:val="single" w:color="auto" w:sz="6" w:space="0"/>
            </w:tcBorders>
          </w:tcPr>
          <w:p w14:paraId="5B87F6FA">
            <w:pPr>
              <w:tabs>
                <w:tab w:val="left" w:pos="720"/>
                <w:tab w:val="left" w:pos="10190"/>
              </w:tabs>
              <w:spacing w:before="20" w:after="20"/>
              <w:rPr>
                <w:szCs w:val="28"/>
              </w:rPr>
            </w:pPr>
            <w:r>
              <w:rPr>
                <w:szCs w:val="28"/>
                <w:lang w:val="uk-UA"/>
              </w:rPr>
              <w:t xml:space="preserve">Маса трубок теплообмінника </w:t>
            </w:r>
            <w:r>
              <w:rPr>
                <w:szCs w:val="28"/>
                <w:lang w:val="en-US"/>
              </w:rPr>
              <w:t>m</w:t>
            </w:r>
            <w:r>
              <w:rPr>
                <w:szCs w:val="28"/>
                <w:vertAlign w:val="subscript"/>
              </w:rPr>
              <w:t>ТР</w:t>
            </w:r>
            <w:r>
              <w:rPr>
                <w:szCs w:val="28"/>
              </w:rPr>
              <w:t>, кг</w:t>
            </w:r>
          </w:p>
        </w:tc>
        <w:tc>
          <w:tcPr>
            <w:tcW w:w="1185" w:type="dxa"/>
            <w:tcBorders>
              <w:top w:val="single" w:color="auto" w:sz="6" w:space="0"/>
              <w:left w:val="single" w:color="auto" w:sz="6" w:space="0"/>
              <w:bottom w:val="single" w:color="auto" w:sz="6" w:space="0"/>
              <w:right w:val="single" w:color="auto" w:sz="6" w:space="0"/>
            </w:tcBorders>
          </w:tcPr>
          <w:p w14:paraId="0A1AAE71">
            <w:pPr>
              <w:tabs>
                <w:tab w:val="left" w:pos="720"/>
                <w:tab w:val="left" w:pos="10190"/>
              </w:tabs>
              <w:spacing w:before="20" w:after="20"/>
              <w:rPr>
                <w:szCs w:val="28"/>
              </w:rPr>
            </w:pPr>
            <w:r>
              <w:rPr>
                <w:szCs w:val="28"/>
              </w:rPr>
              <w:t>830</w:t>
            </w:r>
          </w:p>
        </w:tc>
      </w:tr>
      <w:tr w14:paraId="7EA48DCF">
        <w:tblPrEx>
          <w:tblCellMar>
            <w:top w:w="0" w:type="dxa"/>
            <w:left w:w="108" w:type="dxa"/>
            <w:bottom w:w="0" w:type="dxa"/>
            <w:right w:w="108" w:type="dxa"/>
          </w:tblCellMar>
        </w:tblPrEx>
        <w:trPr>
          <w:jc w:val="center"/>
        </w:trPr>
        <w:tc>
          <w:tcPr>
            <w:tcW w:w="8649" w:type="dxa"/>
            <w:tcBorders>
              <w:top w:val="single" w:color="auto" w:sz="6" w:space="0"/>
              <w:left w:val="single" w:color="auto" w:sz="6" w:space="0"/>
              <w:bottom w:val="single" w:color="auto" w:sz="6" w:space="0"/>
              <w:right w:val="single" w:color="auto" w:sz="6" w:space="0"/>
            </w:tcBorders>
          </w:tcPr>
          <w:p w14:paraId="4D70AF31">
            <w:pPr>
              <w:tabs>
                <w:tab w:val="left" w:pos="720"/>
                <w:tab w:val="left" w:pos="10190"/>
              </w:tabs>
              <w:spacing w:before="20" w:after="20"/>
              <w:rPr>
                <w:szCs w:val="28"/>
              </w:rPr>
            </w:pPr>
            <w:r>
              <w:rPr>
                <w:szCs w:val="28"/>
                <w:lang w:val="uk-UA"/>
              </w:rPr>
              <w:t xml:space="preserve">Кількість трубок теплообмінника </w:t>
            </w:r>
            <w:r>
              <w:rPr>
                <w:szCs w:val="28"/>
                <w:lang w:val="en-US"/>
              </w:rPr>
              <w:t>N</w:t>
            </w:r>
            <w:r>
              <w:rPr>
                <w:szCs w:val="28"/>
              </w:rPr>
              <w:t>, шт</w:t>
            </w:r>
          </w:p>
        </w:tc>
        <w:tc>
          <w:tcPr>
            <w:tcW w:w="1185" w:type="dxa"/>
            <w:tcBorders>
              <w:top w:val="single" w:color="auto" w:sz="6" w:space="0"/>
              <w:left w:val="single" w:color="auto" w:sz="6" w:space="0"/>
              <w:bottom w:val="single" w:color="auto" w:sz="6" w:space="0"/>
              <w:right w:val="single" w:color="auto" w:sz="6" w:space="0"/>
            </w:tcBorders>
          </w:tcPr>
          <w:p w14:paraId="76FDB8B9">
            <w:pPr>
              <w:tabs>
                <w:tab w:val="left" w:pos="720"/>
                <w:tab w:val="left" w:pos="10190"/>
              </w:tabs>
              <w:spacing w:before="20" w:after="20"/>
              <w:rPr>
                <w:szCs w:val="28"/>
              </w:rPr>
            </w:pPr>
            <w:r>
              <w:rPr>
                <w:szCs w:val="28"/>
              </w:rPr>
              <w:t>168</w:t>
            </w:r>
          </w:p>
        </w:tc>
      </w:tr>
    </w:tbl>
    <w:p w14:paraId="0C0FC9C3">
      <w:pPr>
        <w:spacing w:line="360" w:lineRule="auto"/>
        <w:ind w:firstLine="650"/>
        <w:rPr>
          <w:szCs w:val="28"/>
          <w:lang w:val="uk-UA"/>
        </w:rPr>
      </w:pPr>
    </w:p>
    <w:p w14:paraId="1CC56E7D">
      <w:pPr>
        <w:spacing w:line="360" w:lineRule="auto"/>
        <w:ind w:firstLine="650"/>
        <w:rPr>
          <w:szCs w:val="28"/>
          <w:lang w:val="uk-UA"/>
        </w:rPr>
      </w:pPr>
      <w:r>
        <w:rPr>
          <w:szCs w:val="28"/>
          <w:lang w:val="uk-UA"/>
        </w:rPr>
        <w:t>Маса відпарного газу</w:t>
      </w:r>
    </w:p>
    <w:p w14:paraId="5D2C603D">
      <w:pPr>
        <w:spacing w:line="360" w:lineRule="auto"/>
        <w:jc w:val="right"/>
        <w:rPr>
          <w:iCs/>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m</m:t>
            </m:r>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m:t>
        </m:r>
        <m:sSub>
          <m:sSubPr>
            <m:ctrlPr>
              <w:rPr>
                <w:rFonts w:ascii="Cambria Math" w:hAnsi="Cambria Math"/>
                <w:iCs/>
                <w:szCs w:val="28"/>
                <w:lang w:val="uk-UA"/>
              </w:rPr>
            </m:ctrlPr>
          </m:sSubPr>
          <m:e>
            <m:r>
              <m:rPr>
                <m:sty m:val="p"/>
              </m:rPr>
              <w:rPr>
                <w:rFonts w:ascii="Cambria Math" w:hAnsi="Cambria Math"/>
                <w:szCs w:val="28"/>
                <w:lang w:val="uk-UA"/>
              </w:rPr>
              <m:t>ρ</m:t>
            </m:r>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V'</m:t>
            </m:r>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m:t>
        </m:r>
        <m:sSub>
          <m:sSubPr>
            <m:ctrlPr>
              <w:rPr>
                <w:rFonts w:ascii="Cambria Math" w:hAnsi="Cambria Math"/>
                <w:iCs/>
                <w:szCs w:val="28"/>
                <w:lang w:val="uk-UA"/>
              </w:rPr>
            </m:ctrlPr>
          </m:sSubPr>
          <m:e>
            <m:r>
              <m:rPr>
                <m:sty m:val="p"/>
              </m:rPr>
              <w:rPr>
                <w:rFonts w:ascii="Cambria Math" w:hAnsi="Cambria Math"/>
                <w:szCs w:val="28"/>
                <w:lang w:val="uk-UA"/>
              </w:rPr>
              <m:t>ρ</m:t>
            </m:r>
            <m:ctrlPr>
              <w:rPr>
                <w:rFonts w:ascii="Cambria Math" w:hAnsi="Cambria Math"/>
                <w:iCs/>
                <w:szCs w:val="28"/>
                <w:lang w:val="uk-UA"/>
              </w:rPr>
            </m:ctrlPr>
          </m:e>
          <m:sub>
            <m:r>
              <m:rPr>
                <m:sty m:val="p"/>
              </m:rPr>
              <w:rPr>
                <w:rFonts w:ascii="Cambria Math" w:hAnsi="Cambria Math"/>
                <w:szCs w:val="28"/>
                <w:lang w:val="uk-UA"/>
              </w:rPr>
              <m:t>ВГ</m:t>
            </m:r>
            <m:ctrlPr>
              <w:rPr>
                <w:rFonts w:ascii="Cambria Math" w:hAnsi="Cambria Math"/>
                <w:iCs/>
                <w:szCs w:val="28"/>
                <w:lang w:val="uk-UA"/>
              </w:rPr>
            </m:ctrlPr>
          </m:sub>
        </m:sSub>
        <m:r>
          <m:rPr>
            <m:sty m:val="p"/>
          </m:rPr>
          <w:rPr>
            <w:rFonts w:ascii="Cambria Math" w:hAnsi="Cambria Math"/>
            <w:szCs w:val="28"/>
            <w:lang w:val="uk-UA"/>
          </w:rPr>
          <m:t xml:space="preserve"> · l · </m:t>
        </m:r>
        <m:sSub>
          <m:sSubPr>
            <m:ctrlPr>
              <w:rPr>
                <w:rFonts w:ascii="Cambria Math" w:hAnsi="Cambria Math"/>
                <w:iCs/>
                <w:szCs w:val="28"/>
                <w:lang w:val="uk-UA"/>
              </w:rPr>
            </m:ctrlPr>
          </m:sSubPr>
          <m:e>
            <m:r>
              <m:rPr>
                <m:sty m:val="p"/>
              </m:rPr>
              <w:rPr>
                <w:rFonts w:ascii="Cambria Math" w:hAnsi="Cambria Math"/>
                <w:szCs w:val="28"/>
                <w:lang w:val="uk-UA"/>
              </w:rPr>
              <m:t>S</m:t>
            </m:r>
            <m:ctrlPr>
              <w:rPr>
                <w:rFonts w:ascii="Cambria Math" w:hAnsi="Cambria Math"/>
                <w:iCs/>
                <w:szCs w:val="28"/>
                <w:lang w:val="uk-UA"/>
              </w:rPr>
            </m:ctrlPr>
          </m:e>
          <m:sub>
            <m:r>
              <m:rPr>
                <m:sty m:val="p"/>
              </m:rPr>
              <w:rPr>
                <w:rFonts w:ascii="Cambria Math" w:hAnsi="Cambria Math"/>
                <w:szCs w:val="28"/>
                <w:lang w:val="uk-UA"/>
              </w:rPr>
              <m:t>СЕЧ</m:t>
            </m:r>
            <m:ctrlPr>
              <w:rPr>
                <w:rFonts w:ascii="Cambria Math" w:hAnsi="Cambria Math"/>
                <w:iCs/>
                <w:szCs w:val="28"/>
                <w:lang w:val="uk-UA"/>
              </w:rPr>
            </m:ctrlPr>
          </m:sub>
        </m:sSub>
        <m:r>
          <m:rPr>
            <m:sty m:val="p"/>
          </m:rPr>
          <w:rPr>
            <w:rFonts w:ascii="Cambria Math" w:hAnsi="Cambria Math"/>
            <w:szCs w:val="28"/>
            <w:lang w:val="uk-UA"/>
          </w:rPr>
          <m:t xml:space="preserve"> = 16.967 · 3 · 0.0582=2.962 кг </m:t>
        </m:r>
        <m:r>
          <m:rPr/>
          <w:rPr>
            <w:rFonts w:ascii="Cambria Math" w:hAnsi="Cambria Math"/>
            <w:szCs w:val="28"/>
            <w:lang w:val="uk-UA"/>
          </w:rPr>
          <m:t xml:space="preserve"> </m:t>
        </m:r>
        <m:r>
          <m:rPr>
            <m:sty m:val="p"/>
          </m:rPr>
          <w:rPr>
            <w:rFonts w:ascii="Cambria Math" w:hAnsi="Cambria Math"/>
            <w:szCs w:val="28"/>
            <w:lang w:val="uk-UA"/>
          </w:rPr>
          <m:t xml:space="preserve"> (</m:t>
        </m:r>
        <m:r>
          <m:rPr>
            <m:sty m:val="p"/>
          </m:rPr>
          <w:rPr>
            <w:rFonts w:hint="default" w:ascii="Cambria Math" w:hAnsi="Cambria Math"/>
            <w:szCs w:val="28"/>
            <w:lang w:val="uk-UA"/>
          </w:rPr>
          <m:t>8</m:t>
        </m:r>
        <m:r>
          <m:rPr>
            <m:sty m:val="p"/>
          </m:rPr>
          <w:rPr>
            <w:rFonts w:ascii="Cambria Math" w:hAnsi="Cambria Math"/>
            <w:szCs w:val="28"/>
            <w:lang w:val="uk-UA"/>
          </w:rPr>
          <m:t>.40)</m:t>
        </m:r>
      </m:oMath>
      <w:r>
        <w:rPr>
          <w:szCs w:val="28"/>
          <w:lang w:val="uk-UA"/>
        </w:rPr>
        <w:t xml:space="preserve"> </w:t>
      </w:r>
    </w:p>
    <w:p w14:paraId="0A74F229">
      <w:pPr>
        <w:spacing w:line="360" w:lineRule="auto"/>
        <w:ind w:firstLine="708"/>
        <w:rPr>
          <w:szCs w:val="28"/>
          <w:lang w:val="uk-UA"/>
        </w:rPr>
      </w:pPr>
      <w:r>
        <w:rPr>
          <w:szCs w:val="28"/>
          <w:lang w:val="uk-UA"/>
        </w:rPr>
        <w:t>Теплове навантаження теплоносія</w:t>
      </w:r>
    </w:p>
    <w:p w14:paraId="437AB4E2">
      <w:pPr>
        <w:tabs>
          <w:tab w:val="left" w:pos="10190"/>
        </w:tabs>
        <w:spacing w:line="360" w:lineRule="auto"/>
        <w:ind w:left="-108" w:right="-108"/>
        <w:rPr>
          <w:szCs w:val="28"/>
          <w:lang w:val="uk-UA"/>
        </w:rPr>
      </w:pPr>
      <m:oMathPara>
        <m:oMath>
          <m:sSub>
            <m:sSubPr>
              <m:ctrlPr>
                <w:rPr>
                  <w:rFonts w:ascii="Cambria Math" w:hAnsi="Cambria Math"/>
                  <w:iCs/>
                  <w:sz w:val="24"/>
                  <w:lang w:val="uk-UA"/>
                </w:rPr>
              </m:ctrlPr>
            </m:sSubPr>
            <m:e>
              <m:r>
                <m:rPr>
                  <m:sty m:val="p"/>
                </m:rPr>
                <w:rPr>
                  <w:rFonts w:ascii="Cambria Math" w:hAnsi="Cambria Math"/>
                  <w:sz w:val="24"/>
                  <w:lang w:val="uk-UA"/>
                </w:rPr>
                <m:t>q</m:t>
              </m:r>
              <m:ctrlPr>
                <w:rPr>
                  <w:rFonts w:ascii="Cambria Math" w:hAnsi="Cambria Math"/>
                  <w:iCs/>
                  <w:sz w:val="24"/>
                  <w:lang w:val="uk-UA"/>
                </w:rPr>
              </m:ctrlPr>
            </m:e>
            <m:sub>
              <m:r>
                <m:rPr>
                  <m:sty m:val="p"/>
                </m:rPr>
                <w:rPr>
                  <w:rFonts w:ascii="Cambria Math" w:hAnsi="Cambria Math"/>
                  <w:sz w:val="24"/>
                  <w:lang w:val="uk-UA"/>
                </w:rPr>
                <m:t>Т</m:t>
              </m:r>
              <m:ctrlPr>
                <w:rPr>
                  <w:rFonts w:ascii="Cambria Math" w:hAnsi="Cambria Math"/>
                  <w:iCs/>
                  <w:sz w:val="24"/>
                  <w:lang w:val="uk-UA"/>
                </w:rPr>
              </m:ctrlPr>
            </m:sub>
          </m:sSub>
          <m:r>
            <m:rPr>
              <m:sty m:val="p"/>
            </m:rPr>
            <w:rPr>
              <w:rFonts w:ascii="Cambria Math" w:hAnsi="Cambria Math"/>
              <w:sz w:val="24"/>
              <w:lang w:val="uk-UA"/>
            </w:rPr>
            <m:t>=</m:t>
          </m:r>
          <m:sSub>
            <m:sSubPr>
              <m:ctrlPr>
                <w:rPr>
                  <w:rFonts w:ascii="Cambria Math" w:hAnsi="Cambria Math"/>
                  <w:iCs/>
                  <w:sz w:val="24"/>
                  <w:lang w:val="uk-UA"/>
                </w:rPr>
              </m:ctrlPr>
            </m:sSubPr>
            <m:e>
              <m:r>
                <m:rPr>
                  <m:sty m:val="p"/>
                </m:rPr>
                <w:rPr>
                  <w:rFonts w:ascii="Cambria Math" w:hAnsi="Cambria Math"/>
                  <w:sz w:val="24"/>
                  <w:lang w:val="uk-UA"/>
                </w:rPr>
                <m:t>F</m:t>
              </m:r>
              <m:ctrlPr>
                <w:rPr>
                  <w:rFonts w:ascii="Cambria Math" w:hAnsi="Cambria Math"/>
                  <w:iCs/>
                  <w:sz w:val="24"/>
                  <w:lang w:val="uk-UA"/>
                </w:rPr>
              </m:ctrlPr>
            </m:e>
            <m:sub>
              <m:r>
                <m:rPr>
                  <m:sty m:val="p"/>
                </m:rPr>
                <w:rPr>
                  <w:rFonts w:ascii="Cambria Math" w:hAnsi="Cambria Math"/>
                  <w:sz w:val="24"/>
                  <w:lang w:val="uk-UA"/>
                </w:rPr>
                <m:t>ВГ</m:t>
              </m:r>
              <m:ctrlPr>
                <w:rPr>
                  <w:rFonts w:ascii="Cambria Math" w:hAnsi="Cambria Math"/>
                  <w:iCs/>
                  <w:sz w:val="24"/>
                  <w:lang w:val="uk-UA"/>
                </w:rPr>
              </m:ctrlPr>
            </m:sub>
          </m:sSub>
          <m:r>
            <m:rPr>
              <m:sty m:val="p"/>
            </m:rPr>
            <w:rPr>
              <w:rFonts w:ascii="Cambria Math" w:hAnsi="Cambria Math"/>
              <w:sz w:val="24"/>
              <w:lang w:val="uk-UA"/>
            </w:rPr>
            <m:t>·</m:t>
          </m:r>
          <m:sSub>
            <m:sSubPr>
              <m:ctrlPr>
                <w:rPr>
                  <w:rFonts w:ascii="Cambria Math" w:hAnsi="Cambria Math"/>
                  <w:iCs/>
                  <w:sz w:val="24"/>
                  <w:lang w:val="uk-UA"/>
                </w:rPr>
              </m:ctrlPr>
            </m:sSubPr>
            <m:e>
              <m:r>
                <m:rPr>
                  <m:sty m:val="p"/>
                </m:rPr>
                <w:rPr>
                  <w:rFonts w:ascii="Cambria Math" w:hAnsi="Cambria Math"/>
                  <w:sz w:val="24"/>
                  <w:lang w:val="uk-UA"/>
                </w:rPr>
                <m:t>С</m:t>
              </m:r>
              <m:ctrlPr>
                <w:rPr>
                  <w:rFonts w:ascii="Cambria Math" w:hAnsi="Cambria Math"/>
                  <w:iCs/>
                  <w:sz w:val="24"/>
                  <w:lang w:val="uk-UA"/>
                </w:rPr>
              </m:ctrlPr>
            </m:e>
            <m:sub>
              <m:r>
                <m:rPr>
                  <m:sty m:val="p"/>
                </m:rPr>
                <w:rPr>
                  <w:rFonts w:ascii="Cambria Math" w:hAnsi="Cambria Math"/>
                  <w:sz w:val="24"/>
                  <w:lang w:val="uk-UA"/>
                </w:rPr>
                <m:t>ВГ</m:t>
              </m:r>
              <m:ctrlPr>
                <w:rPr>
                  <w:rFonts w:ascii="Cambria Math" w:hAnsi="Cambria Math"/>
                  <w:iCs/>
                  <w:sz w:val="24"/>
                  <w:lang w:val="uk-UA"/>
                </w:rPr>
              </m:ctrlPr>
            </m:sub>
          </m:sSub>
          <m:r>
            <m:rPr>
              <m:sty m:val="p"/>
            </m:rPr>
            <w:rPr>
              <w:rFonts w:ascii="Cambria Math" w:hAnsi="Cambria Math"/>
              <w:sz w:val="24"/>
              <w:lang w:val="uk-UA"/>
            </w:rPr>
            <m:t>·(</m:t>
          </m:r>
          <m:sSub>
            <m:sSubPr>
              <m:ctrlPr>
                <w:rPr>
                  <w:rFonts w:ascii="Cambria Math" w:hAnsi="Cambria Math"/>
                  <w:iCs/>
                  <w:sz w:val="24"/>
                  <w:lang w:val="uk-UA"/>
                </w:rPr>
              </m:ctrlPr>
            </m:sSubPr>
            <m:e>
              <m:r>
                <m:rPr>
                  <m:sty m:val="p"/>
                </m:rPr>
                <w:rPr>
                  <w:rFonts w:ascii="Cambria Math" w:hAnsi="Cambria Math"/>
                  <w:sz w:val="24"/>
                  <w:lang w:val="uk-UA"/>
                </w:rPr>
                <m:t>T'</m:t>
              </m:r>
              <m:ctrlPr>
                <w:rPr>
                  <w:rFonts w:ascii="Cambria Math" w:hAnsi="Cambria Math"/>
                  <w:iCs/>
                  <w:sz w:val="24"/>
                  <w:lang w:val="uk-UA"/>
                </w:rPr>
              </m:ctrlPr>
            </m:e>
            <m:sub>
              <m:r>
                <m:rPr>
                  <m:sty m:val="p"/>
                </m:rPr>
                <w:rPr>
                  <w:rFonts w:ascii="Cambria Math" w:hAnsi="Cambria Math"/>
                  <w:sz w:val="24"/>
                  <w:lang w:val="uk-UA"/>
                </w:rPr>
                <m:t>ВГ</m:t>
              </m:r>
              <m:ctrlPr>
                <w:rPr>
                  <w:rFonts w:ascii="Cambria Math" w:hAnsi="Cambria Math"/>
                  <w:iCs/>
                  <w:sz w:val="24"/>
                  <w:lang w:val="uk-UA"/>
                </w:rPr>
              </m:ctrlPr>
            </m:sub>
          </m:sSub>
          <m:r>
            <m:rPr>
              <m:sty m:val="p"/>
            </m:rPr>
            <w:rPr>
              <w:rFonts w:ascii="Cambria Math" w:hAnsi="Cambria Math"/>
              <w:sz w:val="24"/>
              <w:lang w:val="uk-UA"/>
            </w:rPr>
            <m:t>−</m:t>
          </m:r>
          <m:sSub>
            <m:sSubPr>
              <m:ctrlPr>
                <w:rPr>
                  <w:rFonts w:ascii="Cambria Math" w:hAnsi="Cambria Math"/>
                  <w:iCs/>
                  <w:sz w:val="24"/>
                  <w:lang w:val="uk-UA"/>
                </w:rPr>
              </m:ctrlPr>
            </m:sSubPr>
            <m:e>
              <m:r>
                <m:rPr>
                  <m:sty m:val="p"/>
                </m:rPr>
                <w:rPr>
                  <w:rFonts w:ascii="Cambria Math" w:hAnsi="Cambria Math"/>
                  <w:sz w:val="24"/>
                  <w:lang w:val="uk-UA"/>
                </w:rPr>
                <m:t>T</m:t>
              </m:r>
              <m:ctrlPr>
                <w:rPr>
                  <w:rFonts w:ascii="Cambria Math" w:hAnsi="Cambria Math"/>
                  <w:iCs/>
                  <w:sz w:val="24"/>
                  <w:lang w:val="uk-UA"/>
                </w:rPr>
              </m:ctrlPr>
            </m:e>
            <m:sub>
              <m:r>
                <m:rPr>
                  <m:sty m:val="p"/>
                </m:rPr>
                <w:rPr>
                  <w:rFonts w:ascii="Cambria Math" w:hAnsi="Cambria Math"/>
                  <w:sz w:val="24"/>
                  <w:lang w:val="uk-UA"/>
                </w:rPr>
                <m:t>ВГ</m:t>
              </m:r>
              <m:ctrlPr>
                <w:rPr>
                  <w:rFonts w:ascii="Cambria Math" w:hAnsi="Cambria Math"/>
                  <w:iCs/>
                  <w:sz w:val="24"/>
                  <w:lang w:val="uk-UA"/>
                </w:rPr>
              </m:ctrlPr>
            </m:sub>
          </m:sSub>
          <m:r>
            <m:rPr>
              <m:sty m:val="p"/>
            </m:rPr>
            <w:rPr>
              <w:rFonts w:ascii="Cambria Math" w:hAnsi="Cambria Math"/>
              <w:sz w:val="24"/>
              <w:lang w:val="uk-UA"/>
            </w:rPr>
            <m:t>)=8.333·2.99·(320−240)=1993.254кДж/</m:t>
          </m:r>
          <m:sSup>
            <m:sSupPr>
              <m:ctrlPr>
                <w:rPr>
                  <w:rFonts w:ascii="Cambria Math" w:hAnsi="Cambria Math"/>
                  <w:iCs/>
                  <w:sz w:val="24"/>
                  <w:lang w:val="uk-UA"/>
                </w:rPr>
              </m:ctrlPr>
            </m:sSupPr>
            <m:e>
              <m:r>
                <m:rPr>
                  <m:sty m:val="p"/>
                </m:rPr>
                <w:rPr>
                  <w:rFonts w:ascii="Cambria Math" w:hAnsi="Cambria Math"/>
                  <w:sz w:val="24"/>
                  <w:lang w:val="uk-UA"/>
                </w:rPr>
                <m:t>м</m:t>
              </m:r>
              <m:ctrlPr>
                <w:rPr>
                  <w:rFonts w:ascii="Cambria Math" w:hAnsi="Cambria Math"/>
                  <w:iCs/>
                  <w:sz w:val="24"/>
                  <w:lang w:val="uk-UA"/>
                </w:rPr>
              </m:ctrlPr>
            </m:e>
            <m:sup>
              <m:r>
                <m:rPr>
                  <m:sty m:val="p"/>
                </m:rPr>
                <w:rPr>
                  <w:rFonts w:ascii="Cambria Math" w:hAnsi="Cambria Math"/>
                  <w:sz w:val="24"/>
                  <w:lang w:val="uk-UA"/>
                </w:rPr>
                <m:t>2</m:t>
              </m:r>
              <m:ctrlPr>
                <w:rPr>
                  <w:rFonts w:ascii="Cambria Math" w:hAnsi="Cambria Math"/>
                  <w:iCs/>
                  <w:sz w:val="24"/>
                  <w:lang w:val="uk-UA"/>
                </w:rPr>
              </m:ctrlPr>
            </m:sup>
          </m:sSup>
          <m:r>
            <m:rPr>
              <m:sty m:val="p"/>
            </m:rPr>
            <w:rPr>
              <w:rFonts w:ascii="Cambria Math" w:hAnsi="Cambria Math"/>
              <w:sz w:val="24"/>
              <w:lang w:val="uk-UA"/>
            </w:rPr>
            <m:t xml:space="preserve">.  </m:t>
          </m:r>
          <m:r>
            <m:rPr/>
            <w:rPr>
              <w:rFonts w:ascii="Cambria Math" w:hAnsi="Cambria Math"/>
              <w:sz w:val="24"/>
              <w:lang w:val="uk-UA"/>
            </w:rPr>
            <m:t xml:space="preserve">       </m:t>
          </m:r>
          <m:r>
            <m:rPr>
              <m:sty m:val="p"/>
            </m:rPr>
            <w:rPr>
              <w:rFonts w:ascii="Cambria Math" w:hAnsi="Cambria Math"/>
              <w:sz w:val="24"/>
              <w:lang w:val="uk-UA"/>
            </w:rPr>
            <m:t xml:space="preserve"> </m:t>
          </m:r>
          <m:r>
            <m:rPr>
              <m:sty m:val="p"/>
            </m:rPr>
            <w:rPr>
              <w:rFonts w:ascii="Cambria Math" w:hAnsi="Cambria Math"/>
              <w:szCs w:val="28"/>
              <w:lang w:val="uk-UA"/>
            </w:rPr>
            <m:t>(</m:t>
          </m:r>
          <m:r>
            <m:rPr>
              <m:sty m:val="p"/>
            </m:rPr>
            <w:rPr>
              <w:rFonts w:hint="default" w:ascii="Cambria Math" w:hAnsi="Cambria Math"/>
              <w:szCs w:val="28"/>
              <w:lang w:val="uk-UA"/>
            </w:rPr>
            <m:t>8</m:t>
          </m:r>
          <m:r>
            <m:rPr>
              <m:sty m:val="p"/>
            </m:rPr>
            <w:rPr>
              <w:rFonts w:ascii="Cambria Math" w:hAnsi="Cambria Math"/>
              <w:szCs w:val="28"/>
              <w:lang w:val="uk-UA"/>
            </w:rPr>
            <m:t>.41)</m:t>
          </m:r>
        </m:oMath>
      </m:oMathPara>
    </w:p>
    <w:p w14:paraId="557A1F76">
      <w:pPr>
        <w:spacing w:line="360" w:lineRule="auto"/>
        <w:ind w:firstLine="708"/>
        <w:rPr>
          <w:szCs w:val="28"/>
          <w:lang w:val="uk-UA"/>
        </w:rPr>
      </w:pPr>
      <w:r>
        <w:rPr>
          <w:szCs w:val="28"/>
          <w:lang w:val="uk-UA"/>
        </w:rPr>
        <w:t xml:space="preserve">Масова витрата відпарного газу на вході в теплообмінник </w:t>
      </w:r>
      <w:r>
        <w:rPr>
          <w:szCs w:val="28"/>
        </w:rPr>
        <w:t>F</w:t>
      </w:r>
      <w:r>
        <w:rPr>
          <w:szCs w:val="28"/>
          <w:vertAlign w:val="subscript"/>
        </w:rPr>
        <w:t>ВГ</w:t>
      </w:r>
      <w:r>
        <w:rPr>
          <w:szCs w:val="28"/>
        </w:rPr>
        <w:t xml:space="preserve"> = F'</w:t>
      </w:r>
      <w:r>
        <w:rPr>
          <w:szCs w:val="28"/>
          <w:vertAlign w:val="subscript"/>
        </w:rPr>
        <w:t>ВГ</w:t>
      </w:r>
      <w:r>
        <w:rPr>
          <w:szCs w:val="28"/>
        </w:rPr>
        <w:t xml:space="preserve"> = 30</w:t>
      </w:r>
      <w:r>
        <w:rPr>
          <w:szCs w:val="28"/>
          <w:lang w:val="uk-UA"/>
        </w:rPr>
        <w:t xml:space="preserve"> т/год = 8.333 кг/с.</w:t>
      </w:r>
    </w:p>
    <w:p w14:paraId="4915D825">
      <w:pPr>
        <w:spacing w:line="360" w:lineRule="auto"/>
        <w:ind w:firstLine="708"/>
        <w:rPr>
          <w:szCs w:val="28"/>
          <w:lang w:val="uk-UA"/>
        </w:rPr>
      </w:pPr>
      <w:r>
        <w:rPr>
          <w:szCs w:val="28"/>
          <w:lang w:val="uk-UA"/>
        </w:rPr>
        <w:t>Середня температура теплоносія</w:t>
      </w:r>
    </w:p>
    <w:p w14:paraId="137F83FA">
      <w:pPr>
        <w:spacing w:line="360" w:lineRule="auto"/>
        <w:jc w:val="right"/>
        <w:rPr>
          <w:szCs w:val="28"/>
          <w:lang w:val="uk-UA"/>
        </w:rPr>
      </w:pPr>
      <m:oMath>
        <m:sSub>
          <m:sSubPr>
            <m:ctrlPr>
              <w:rPr>
                <w:rFonts w:ascii="Cambria Math" w:hAnsi="Cambria Math"/>
                <w:szCs w:val="28"/>
                <w:lang w:val="uk-UA"/>
              </w:rPr>
            </m:ctrlPr>
          </m:sSubPr>
          <m:e>
            <m:r>
              <m:rPr>
                <m:sty m:val="p"/>
              </m:rPr>
              <w:rPr>
                <w:rFonts w:ascii="Cambria Math" w:hAnsi="Cambria Math"/>
                <w:szCs w:val="28"/>
                <w:lang w:val="uk-UA"/>
              </w:rPr>
              <m:t>Т</m:t>
            </m:r>
            <m:ctrlPr>
              <w:rPr>
                <w:rFonts w:ascii="Cambria Math" w:hAnsi="Cambria Math"/>
                <w:szCs w:val="28"/>
                <w:lang w:val="uk-UA"/>
              </w:rPr>
            </m:ctrlPr>
          </m:e>
          <m:sub>
            <m:r>
              <m:rPr>
                <m:sty m:val="p"/>
              </m:rPr>
              <w:rPr>
                <w:rFonts w:ascii="Cambria Math" w:hAnsi="Cambria Math"/>
                <w:szCs w:val="28"/>
                <w:lang w:val="uk-UA"/>
              </w:rPr>
              <m:t>СЕР</m:t>
            </m:r>
            <m:ctrlPr>
              <w:rPr>
                <w:rFonts w:ascii="Cambria Math" w:hAnsi="Cambria Math"/>
                <w:szCs w:val="28"/>
                <w:lang w:val="uk-UA"/>
              </w:rPr>
            </m:ctrlPr>
          </m:sub>
        </m:sSub>
        <m:r>
          <m:rPr>
            <m:sty m:val="p"/>
          </m:rPr>
          <w:rPr>
            <w:rFonts w:ascii="Cambria Math" w:hAnsi="Cambria Math"/>
            <w:szCs w:val="28"/>
            <w:lang w:val="uk-UA"/>
          </w:rPr>
          <m:t xml:space="preserve"> = </m:t>
        </m:r>
        <m:f>
          <m:fPr>
            <m:ctrlPr>
              <w:rPr>
                <w:rFonts w:ascii="Cambria Math" w:hAnsi="Cambria Math"/>
                <w:szCs w:val="28"/>
                <w:lang w:val="uk-UA"/>
              </w:rPr>
            </m:ctrlPr>
          </m:fPr>
          <m:num>
            <m:sSub>
              <m:sSubPr>
                <m:ctrlPr>
                  <w:rPr>
                    <w:rFonts w:ascii="Cambria Math" w:hAnsi="Cambria Math"/>
                    <w:szCs w:val="28"/>
                    <w:lang w:val="uk-UA"/>
                  </w:rPr>
                </m:ctrlPr>
              </m:sSubPr>
              <m:e>
                <m:r>
                  <m:rPr>
                    <m:sty m:val="p"/>
                  </m:rPr>
                  <w:rPr>
                    <w:rFonts w:ascii="Cambria Math" w:hAnsi="Cambria Math"/>
                    <w:szCs w:val="28"/>
                    <w:lang w:val="uk-UA"/>
                  </w:rPr>
                  <m:t>T</m:t>
                </m:r>
                <m:ctrlPr>
                  <w:rPr>
                    <w:rFonts w:ascii="Cambria Math" w:hAnsi="Cambria Math"/>
                    <w:szCs w:val="28"/>
                    <w:lang w:val="uk-UA"/>
                  </w:rPr>
                </m:ctrlPr>
              </m:e>
              <m:sub>
                <m:r>
                  <m:rPr>
                    <m:sty m:val="p"/>
                  </m:rPr>
                  <w:rPr>
                    <w:rFonts w:ascii="Cambria Math" w:hAnsi="Cambria Math"/>
                    <w:szCs w:val="28"/>
                    <w:lang w:val="uk-UA"/>
                  </w:rPr>
                  <m:t>Т</m:t>
                </m:r>
                <m:ctrlPr>
                  <w:rPr>
                    <w:rFonts w:ascii="Cambria Math" w:hAnsi="Cambria Math"/>
                    <w:szCs w:val="28"/>
                    <w:lang w:val="uk-UA"/>
                  </w:rPr>
                </m:ctrlPr>
              </m:sub>
            </m:sSub>
            <m:r>
              <m:rPr>
                <m:sty m:val="p"/>
              </m:rPr>
              <w:rPr>
                <w:rFonts w:ascii="Cambria Math" w:hAnsi="Cambria Math"/>
                <w:szCs w:val="28"/>
                <w:lang w:val="uk-UA"/>
              </w:rPr>
              <m:t xml:space="preserve"> + </m:t>
            </m:r>
            <m:sSub>
              <m:sSubPr>
                <m:ctrlPr>
                  <w:rPr>
                    <w:rFonts w:ascii="Cambria Math" w:hAnsi="Cambria Math"/>
                    <w:szCs w:val="28"/>
                    <w:lang w:val="uk-UA"/>
                  </w:rPr>
                </m:ctrlPr>
              </m:sSubPr>
              <m:e>
                <m:r>
                  <m:rPr>
                    <m:sty m:val="p"/>
                  </m:rPr>
                  <w:rPr>
                    <w:rFonts w:ascii="Cambria Math" w:hAnsi="Cambria Math"/>
                    <w:szCs w:val="28"/>
                    <w:lang w:val="uk-UA"/>
                  </w:rPr>
                  <m:t>T'</m:t>
                </m:r>
                <m:ctrlPr>
                  <w:rPr>
                    <w:rFonts w:ascii="Cambria Math" w:hAnsi="Cambria Math"/>
                    <w:szCs w:val="28"/>
                    <w:lang w:val="uk-UA"/>
                  </w:rPr>
                </m:ctrlPr>
              </m:e>
              <m:sub>
                <m:r>
                  <m:rPr>
                    <m:sty m:val="p"/>
                  </m:rPr>
                  <w:rPr>
                    <w:rFonts w:ascii="Cambria Math" w:hAnsi="Cambria Math"/>
                    <w:szCs w:val="28"/>
                    <w:lang w:val="uk-UA"/>
                  </w:rPr>
                  <m:t>Т</m:t>
                </m:r>
                <m:ctrlPr>
                  <w:rPr>
                    <w:rFonts w:ascii="Cambria Math" w:hAnsi="Cambria Math"/>
                    <w:szCs w:val="28"/>
                    <w:lang w:val="uk-UA"/>
                  </w:rPr>
                </m:ctrlPr>
              </m:sub>
            </m:sSub>
            <m:ctrlPr>
              <w:rPr>
                <w:rFonts w:ascii="Cambria Math" w:hAnsi="Cambria Math"/>
                <w:szCs w:val="28"/>
                <w:lang w:val="uk-UA"/>
              </w:rPr>
            </m:ctrlPr>
          </m:num>
          <m:den>
            <m:r>
              <m:rPr/>
              <w:rPr>
                <w:rFonts w:ascii="Cambria Math" w:hAnsi="Cambria Math"/>
                <w:szCs w:val="28"/>
                <w:lang w:val="uk-UA"/>
              </w:rPr>
              <m:t>2</m:t>
            </m:r>
            <m:ctrlPr>
              <w:rPr>
                <w:rFonts w:ascii="Cambria Math" w:hAnsi="Cambria Math"/>
                <w:szCs w:val="28"/>
                <w:lang w:val="uk-UA"/>
              </w:rPr>
            </m:ctrlPr>
          </m:den>
        </m:f>
        <m:r>
          <m:rPr>
            <m:sty m:val="p"/>
          </m:rPr>
          <w:rPr>
            <w:rFonts w:ascii="Cambria Math" w:hAnsi="Cambria Math"/>
            <w:szCs w:val="28"/>
            <w:lang w:val="uk-UA"/>
          </w:rPr>
          <m:t xml:space="preserve">= </m:t>
        </m:r>
        <m:f>
          <m:fPr>
            <m:ctrlPr>
              <w:rPr>
                <w:rFonts w:ascii="Cambria Math" w:hAnsi="Cambria Math"/>
                <w:szCs w:val="28"/>
                <w:lang w:val="uk-UA"/>
              </w:rPr>
            </m:ctrlPr>
          </m:fPr>
          <m:num>
            <m:r>
              <m:rPr>
                <m:sty m:val="p"/>
              </m:rPr>
              <w:rPr>
                <w:rFonts w:ascii="Cambria Math" w:hAnsi="Cambria Math"/>
                <w:szCs w:val="28"/>
                <w:lang w:val="uk-UA"/>
              </w:rPr>
              <m:t>380 + 300</m:t>
            </m:r>
            <m:ctrlPr>
              <w:rPr>
                <w:rFonts w:ascii="Cambria Math" w:hAnsi="Cambria Math"/>
                <w:szCs w:val="28"/>
                <w:lang w:val="uk-UA"/>
              </w:rPr>
            </m:ctrlPr>
          </m:num>
          <m:den>
            <m:r>
              <m:rPr/>
              <w:rPr>
                <w:rFonts w:ascii="Cambria Math" w:hAnsi="Cambria Math"/>
                <w:szCs w:val="28"/>
                <w:lang w:val="uk-UA"/>
              </w:rPr>
              <m:t>2</m:t>
            </m:r>
            <m:ctrlPr>
              <w:rPr>
                <w:rFonts w:ascii="Cambria Math" w:hAnsi="Cambria Math"/>
                <w:szCs w:val="28"/>
                <w:lang w:val="uk-UA"/>
              </w:rPr>
            </m:ctrlPr>
          </m:den>
        </m:f>
        <m:r>
          <m:rPr>
            <m:sty m:val="p"/>
          </m:rPr>
          <w:rPr>
            <w:rFonts w:ascii="Cambria Math" w:hAnsi="Cambria Math"/>
            <w:szCs w:val="28"/>
            <w:lang w:val="uk-UA"/>
          </w:rPr>
          <m:t>= 340</m:t>
        </m:r>
      </m:oMath>
      <w:r>
        <w:rPr>
          <w:szCs w:val="28"/>
          <w:vertAlign w:val="superscript"/>
          <w:lang w:val="uk-UA"/>
        </w:rPr>
        <w:t>о</w:t>
      </w:r>
      <w:r>
        <w:rPr>
          <w:szCs w:val="28"/>
          <w:lang w:val="uk-UA"/>
        </w:rPr>
        <w:t xml:space="preserve">С. </w:t>
      </w:r>
      <w:r>
        <w:rPr>
          <w:szCs w:val="28"/>
          <w:lang w:val="uk-UA"/>
        </w:rPr>
        <w:tab/>
      </w:r>
      <w:r>
        <w:rPr>
          <w:szCs w:val="28"/>
          <w:lang w:val="uk-UA"/>
        </w:rPr>
        <w:tab/>
      </w:r>
      <w:r>
        <w:rPr>
          <w:szCs w:val="28"/>
          <w:lang w:val="uk-UA"/>
        </w:rPr>
        <w:tab/>
      </w:r>
      <w:r>
        <w:rPr>
          <w:szCs w:val="28"/>
          <w:lang w:val="uk-UA"/>
        </w:rPr>
        <w:t>(</w:t>
      </w:r>
      <w:r>
        <w:rPr>
          <w:rFonts w:hint="default"/>
          <w:szCs w:val="28"/>
          <w:lang w:val="uk-UA"/>
        </w:rPr>
        <w:t>8</w:t>
      </w:r>
      <w:r>
        <w:rPr>
          <w:szCs w:val="28"/>
          <w:lang w:val="uk-UA"/>
        </w:rPr>
        <w:t>.42)</w:t>
      </w:r>
    </w:p>
    <w:p w14:paraId="0A03EBFC">
      <w:pPr>
        <w:spacing w:line="360" w:lineRule="auto"/>
        <w:rPr>
          <w:szCs w:val="28"/>
          <w:lang w:val="uk-UA"/>
        </w:rPr>
      </w:pPr>
    </w:p>
    <w:p w14:paraId="64C3DAF9">
      <w:pPr>
        <w:spacing w:line="360" w:lineRule="auto"/>
        <w:rPr>
          <w:szCs w:val="28"/>
          <w:lang w:val="uk-UA"/>
        </w:rPr>
      </w:pPr>
      <w:r>
        <w:rPr>
          <w:szCs w:val="28"/>
          <w:lang w:val="uk-UA"/>
        </w:rPr>
        <w:t xml:space="preserve">Таблиця </w:t>
      </w:r>
      <w:r>
        <w:rPr>
          <w:rFonts w:hint="default"/>
          <w:szCs w:val="28"/>
          <w:lang w:val="uk-UA"/>
        </w:rPr>
        <w:t>8</w:t>
      </w:r>
      <w:r>
        <w:rPr>
          <w:szCs w:val="28"/>
          <w:lang w:val="uk-UA"/>
        </w:rPr>
        <w:t xml:space="preserve">.5 </w:t>
      </w:r>
      <w:r>
        <w:rPr>
          <w:szCs w:val="28"/>
          <w:lang w:val="uk-UA"/>
        </w:rPr>
        <w:sym w:font="Symbol" w:char="F02D"/>
      </w:r>
      <w:r>
        <w:rPr>
          <w:szCs w:val="28"/>
          <w:lang w:val="uk-UA"/>
        </w:rPr>
        <w:t xml:space="preserve"> Характеристика теплоносія</w:t>
      </w:r>
    </w:p>
    <w:tbl>
      <w:tblPr>
        <w:tblStyle w:val="12"/>
        <w:tblW w:w="9836" w:type="dxa"/>
        <w:jc w:val="center"/>
        <w:tblLayout w:type="fixed"/>
        <w:tblCellMar>
          <w:top w:w="0" w:type="dxa"/>
          <w:left w:w="108" w:type="dxa"/>
          <w:bottom w:w="0" w:type="dxa"/>
          <w:right w:w="108" w:type="dxa"/>
        </w:tblCellMar>
      </w:tblPr>
      <w:tblGrid>
        <w:gridCol w:w="8244"/>
        <w:gridCol w:w="1592"/>
      </w:tblGrid>
      <w:tr w14:paraId="2FBD2C90">
        <w:tblPrEx>
          <w:tblCellMar>
            <w:top w:w="0" w:type="dxa"/>
            <w:left w:w="108" w:type="dxa"/>
            <w:bottom w:w="0" w:type="dxa"/>
            <w:right w:w="108" w:type="dxa"/>
          </w:tblCellMar>
        </w:tblPrEx>
        <w:trPr>
          <w:jc w:val="center"/>
        </w:trPr>
        <w:tc>
          <w:tcPr>
            <w:tcW w:w="8244" w:type="dxa"/>
            <w:tcBorders>
              <w:top w:val="single" w:color="auto" w:sz="6" w:space="0"/>
              <w:left w:val="single" w:color="auto" w:sz="6" w:space="0"/>
              <w:bottom w:val="single" w:color="auto" w:sz="6" w:space="0"/>
              <w:right w:val="single" w:color="auto" w:sz="6" w:space="0"/>
            </w:tcBorders>
          </w:tcPr>
          <w:p w14:paraId="5C17C021">
            <w:pPr>
              <w:tabs>
                <w:tab w:val="left" w:pos="720"/>
                <w:tab w:val="left" w:pos="10190"/>
              </w:tabs>
              <w:spacing w:before="20" w:after="20"/>
              <w:rPr>
                <w:szCs w:val="28"/>
              </w:rPr>
            </w:pPr>
            <w:r>
              <w:rPr>
                <w:szCs w:val="28"/>
                <w:lang w:val="uk-UA"/>
              </w:rPr>
              <w:t xml:space="preserve">Тиск теплоносія на вході в теплообмінник </w:t>
            </w:r>
            <w:r>
              <w:rPr>
                <w:szCs w:val="28"/>
              </w:rPr>
              <w:t>Р</w:t>
            </w:r>
            <w:r>
              <w:rPr>
                <w:szCs w:val="28"/>
                <w:vertAlign w:val="subscript"/>
              </w:rPr>
              <w:t>Т</w:t>
            </w:r>
            <w:r>
              <w:rPr>
                <w:szCs w:val="28"/>
              </w:rPr>
              <w:t>, МПа</w:t>
            </w:r>
          </w:p>
        </w:tc>
        <w:tc>
          <w:tcPr>
            <w:tcW w:w="1592" w:type="dxa"/>
            <w:tcBorders>
              <w:top w:val="single" w:color="auto" w:sz="6" w:space="0"/>
              <w:left w:val="single" w:color="auto" w:sz="6" w:space="0"/>
              <w:bottom w:val="single" w:color="auto" w:sz="6" w:space="0"/>
              <w:right w:val="single" w:color="auto" w:sz="6" w:space="0"/>
            </w:tcBorders>
          </w:tcPr>
          <w:p w14:paraId="1632A3A8">
            <w:pPr>
              <w:tabs>
                <w:tab w:val="left" w:pos="720"/>
                <w:tab w:val="left" w:pos="10190"/>
              </w:tabs>
              <w:spacing w:before="20" w:after="20"/>
              <w:rPr>
                <w:szCs w:val="28"/>
              </w:rPr>
            </w:pPr>
            <w:r>
              <w:rPr>
                <w:szCs w:val="28"/>
              </w:rPr>
              <w:t>4.0</w:t>
            </w:r>
          </w:p>
        </w:tc>
      </w:tr>
      <w:tr w14:paraId="16264A1F">
        <w:tblPrEx>
          <w:tblCellMar>
            <w:top w:w="0" w:type="dxa"/>
            <w:left w:w="108" w:type="dxa"/>
            <w:bottom w:w="0" w:type="dxa"/>
            <w:right w:w="108" w:type="dxa"/>
          </w:tblCellMar>
        </w:tblPrEx>
        <w:trPr>
          <w:jc w:val="center"/>
        </w:trPr>
        <w:tc>
          <w:tcPr>
            <w:tcW w:w="8244" w:type="dxa"/>
            <w:tcBorders>
              <w:top w:val="single" w:color="auto" w:sz="6" w:space="0"/>
              <w:left w:val="single" w:color="auto" w:sz="6" w:space="0"/>
              <w:bottom w:val="single" w:color="auto" w:sz="6" w:space="0"/>
              <w:right w:val="single" w:color="auto" w:sz="6" w:space="0"/>
            </w:tcBorders>
          </w:tcPr>
          <w:p w14:paraId="07636390">
            <w:pPr>
              <w:tabs>
                <w:tab w:val="left" w:pos="720"/>
                <w:tab w:val="left" w:pos="10190"/>
              </w:tabs>
              <w:spacing w:before="20" w:after="20"/>
              <w:ind w:right="-108"/>
              <w:rPr>
                <w:szCs w:val="28"/>
              </w:rPr>
            </w:pPr>
            <w:r>
              <w:rPr>
                <w:szCs w:val="28"/>
                <w:lang w:val="uk-UA"/>
              </w:rPr>
              <w:t xml:space="preserve">Середня температура теплоносія </w:t>
            </w:r>
            <w:r>
              <w:rPr>
                <w:szCs w:val="28"/>
              </w:rPr>
              <w:t>Т</w:t>
            </w:r>
            <w:r>
              <w:rPr>
                <w:szCs w:val="28"/>
                <w:vertAlign w:val="subscript"/>
              </w:rPr>
              <w:t>СРТ</w:t>
            </w:r>
            <w:r>
              <w:rPr>
                <w:szCs w:val="28"/>
              </w:rPr>
              <w:t xml:space="preserve">, </w:t>
            </w:r>
            <w:r>
              <w:rPr>
                <w:szCs w:val="28"/>
                <w:vertAlign w:val="superscript"/>
              </w:rPr>
              <w:t>о</w:t>
            </w:r>
            <w:r>
              <w:rPr>
                <w:szCs w:val="28"/>
              </w:rPr>
              <w:t>С</w:t>
            </w:r>
          </w:p>
        </w:tc>
        <w:tc>
          <w:tcPr>
            <w:tcW w:w="1592" w:type="dxa"/>
            <w:tcBorders>
              <w:top w:val="single" w:color="auto" w:sz="6" w:space="0"/>
              <w:left w:val="single" w:color="auto" w:sz="6" w:space="0"/>
              <w:bottom w:val="single" w:color="auto" w:sz="6" w:space="0"/>
              <w:right w:val="single" w:color="auto" w:sz="6" w:space="0"/>
            </w:tcBorders>
          </w:tcPr>
          <w:p w14:paraId="0AEF3739">
            <w:pPr>
              <w:tabs>
                <w:tab w:val="left" w:pos="720"/>
                <w:tab w:val="left" w:pos="10190"/>
              </w:tabs>
              <w:spacing w:before="20" w:after="20"/>
              <w:ind w:right="-108"/>
              <w:rPr>
                <w:szCs w:val="28"/>
              </w:rPr>
            </w:pPr>
            <w:r>
              <w:rPr>
                <w:szCs w:val="28"/>
              </w:rPr>
              <w:t>340</w:t>
            </w:r>
          </w:p>
        </w:tc>
      </w:tr>
      <w:tr w14:paraId="60B4DF57">
        <w:tblPrEx>
          <w:tblCellMar>
            <w:top w:w="0" w:type="dxa"/>
            <w:left w:w="108" w:type="dxa"/>
            <w:bottom w:w="0" w:type="dxa"/>
            <w:right w:w="108" w:type="dxa"/>
          </w:tblCellMar>
        </w:tblPrEx>
        <w:trPr>
          <w:jc w:val="center"/>
        </w:trPr>
        <w:tc>
          <w:tcPr>
            <w:tcW w:w="8244" w:type="dxa"/>
            <w:tcBorders>
              <w:top w:val="single" w:color="auto" w:sz="6" w:space="0"/>
              <w:left w:val="single" w:color="auto" w:sz="6" w:space="0"/>
              <w:bottom w:val="single" w:color="auto" w:sz="6" w:space="0"/>
              <w:right w:val="single" w:color="auto" w:sz="6" w:space="0"/>
            </w:tcBorders>
          </w:tcPr>
          <w:p w14:paraId="55F63484">
            <w:pPr>
              <w:tabs>
                <w:tab w:val="left" w:pos="720"/>
                <w:tab w:val="left" w:pos="10190"/>
              </w:tabs>
              <w:spacing w:before="20" w:after="20"/>
              <w:ind w:right="-108"/>
              <w:rPr>
                <w:szCs w:val="28"/>
              </w:rPr>
            </w:pPr>
            <w:r>
              <w:rPr>
                <w:szCs w:val="28"/>
                <w:lang w:val="uk-UA"/>
              </w:rPr>
              <w:t xml:space="preserve">Щільність теплоносія </w:t>
            </w:r>
            <w:r>
              <w:rPr>
                <w:szCs w:val="28"/>
              </w:rPr>
              <w:t>ρ</w:t>
            </w:r>
            <w:r>
              <w:rPr>
                <w:szCs w:val="28"/>
                <w:vertAlign w:val="subscript"/>
              </w:rPr>
              <w:t>Т</w:t>
            </w:r>
            <w:r>
              <w:rPr>
                <w:szCs w:val="28"/>
              </w:rPr>
              <w:t xml:space="preserve">, кг / </w:t>
            </w:r>
            <w:r>
              <w:t>м</w:t>
            </w:r>
            <w:r>
              <w:rPr>
                <w:vertAlign w:val="superscript"/>
              </w:rPr>
              <w:t>3</w:t>
            </w:r>
          </w:p>
        </w:tc>
        <w:tc>
          <w:tcPr>
            <w:tcW w:w="1592" w:type="dxa"/>
            <w:tcBorders>
              <w:top w:val="single" w:color="auto" w:sz="6" w:space="0"/>
              <w:left w:val="single" w:color="auto" w:sz="6" w:space="0"/>
              <w:bottom w:val="single" w:color="auto" w:sz="6" w:space="0"/>
              <w:right w:val="single" w:color="auto" w:sz="6" w:space="0"/>
            </w:tcBorders>
          </w:tcPr>
          <w:p w14:paraId="6149A110">
            <w:pPr>
              <w:tabs>
                <w:tab w:val="left" w:pos="720"/>
                <w:tab w:val="left" w:pos="10190"/>
              </w:tabs>
              <w:spacing w:before="20" w:after="20"/>
              <w:rPr>
                <w:szCs w:val="28"/>
              </w:rPr>
            </w:pPr>
            <w:r>
              <w:rPr>
                <w:szCs w:val="28"/>
              </w:rPr>
              <w:t>15.38</w:t>
            </w:r>
          </w:p>
        </w:tc>
      </w:tr>
      <w:tr w14:paraId="35C170BE">
        <w:tblPrEx>
          <w:tblCellMar>
            <w:top w:w="0" w:type="dxa"/>
            <w:left w:w="108" w:type="dxa"/>
            <w:bottom w:w="0" w:type="dxa"/>
            <w:right w:w="108" w:type="dxa"/>
          </w:tblCellMar>
        </w:tblPrEx>
        <w:trPr>
          <w:jc w:val="center"/>
        </w:trPr>
        <w:tc>
          <w:tcPr>
            <w:tcW w:w="8244" w:type="dxa"/>
            <w:tcBorders>
              <w:top w:val="single" w:color="auto" w:sz="6" w:space="0"/>
              <w:left w:val="single" w:color="auto" w:sz="6" w:space="0"/>
              <w:bottom w:val="single" w:color="auto" w:sz="6" w:space="0"/>
              <w:right w:val="single" w:color="auto" w:sz="6" w:space="0"/>
            </w:tcBorders>
          </w:tcPr>
          <w:p w14:paraId="15E90877">
            <w:pPr>
              <w:tabs>
                <w:tab w:val="left" w:pos="720"/>
                <w:tab w:val="left" w:pos="10190"/>
              </w:tabs>
              <w:spacing w:before="20" w:after="20"/>
              <w:ind w:right="-108"/>
              <w:rPr>
                <w:szCs w:val="28"/>
              </w:rPr>
            </w:pPr>
            <w:r>
              <w:rPr>
                <w:szCs w:val="28"/>
                <w:lang w:val="uk-UA"/>
              </w:rPr>
              <w:t xml:space="preserve">Питома теплоємність теплоносія на вході в теплообмінник </w:t>
            </w:r>
            <w:r>
              <w:rPr>
                <w:szCs w:val="28"/>
              </w:rPr>
              <w:t>C</w:t>
            </w:r>
            <w:r>
              <w:rPr>
                <w:szCs w:val="28"/>
                <w:vertAlign w:val="subscript"/>
              </w:rPr>
              <w:t>Т</w:t>
            </w:r>
            <w:r>
              <w:rPr>
                <w:szCs w:val="28"/>
              </w:rPr>
              <w:t xml:space="preserve">, кДж / кг · </w:t>
            </w:r>
            <w:r>
              <w:rPr>
                <w:szCs w:val="28"/>
                <w:vertAlign w:val="superscript"/>
              </w:rPr>
              <w:t>о</w:t>
            </w:r>
            <w:r>
              <w:rPr>
                <w:szCs w:val="28"/>
              </w:rPr>
              <w:t>С</w:t>
            </w:r>
          </w:p>
        </w:tc>
        <w:tc>
          <w:tcPr>
            <w:tcW w:w="1592" w:type="dxa"/>
            <w:tcBorders>
              <w:top w:val="single" w:color="auto" w:sz="6" w:space="0"/>
              <w:left w:val="single" w:color="auto" w:sz="6" w:space="0"/>
              <w:bottom w:val="single" w:color="auto" w:sz="6" w:space="0"/>
              <w:right w:val="single" w:color="auto" w:sz="6" w:space="0"/>
            </w:tcBorders>
          </w:tcPr>
          <w:p w14:paraId="27F67A60">
            <w:pPr>
              <w:tabs>
                <w:tab w:val="left" w:pos="720"/>
                <w:tab w:val="left" w:pos="10190"/>
              </w:tabs>
              <w:spacing w:before="20" w:after="20"/>
              <w:rPr>
                <w:szCs w:val="28"/>
              </w:rPr>
            </w:pPr>
            <w:r>
              <w:rPr>
                <w:szCs w:val="28"/>
              </w:rPr>
              <w:t>2.54</w:t>
            </w:r>
          </w:p>
        </w:tc>
      </w:tr>
    </w:tbl>
    <w:p w14:paraId="5C1B5A40">
      <w:pPr>
        <w:spacing w:line="360" w:lineRule="auto"/>
        <w:rPr>
          <w:szCs w:val="28"/>
          <w:lang w:val="uk-UA"/>
        </w:rPr>
      </w:pPr>
    </w:p>
    <w:p w14:paraId="715B7D1E">
      <w:pPr>
        <w:spacing w:line="360" w:lineRule="auto"/>
        <w:rPr>
          <w:szCs w:val="28"/>
          <w:lang w:val="uk-UA"/>
        </w:rPr>
      </w:pPr>
      <w:r>
        <w:rPr>
          <w:szCs w:val="28"/>
          <w:lang w:val="uk-UA"/>
        </w:rPr>
        <w:t>Масова витрата теплоносія на вході в теплообмінник</w:t>
      </w:r>
    </w:p>
    <w:p w14:paraId="6F996EEA">
      <w:pPr>
        <w:spacing w:line="360" w:lineRule="auto"/>
        <w:rPr>
          <w:i/>
          <w:szCs w:val="28"/>
          <w:lang w:val="uk-UA"/>
        </w:rPr>
      </w:pPr>
      <m:oMathPara>
        <m:oMathParaPr>
          <m:jc m:val="right"/>
        </m:oMathParaPr>
        <m:oMath>
          <m:sSub>
            <m:sSubPr>
              <m:ctrlPr>
                <w:rPr>
                  <w:rFonts w:ascii="Cambria Math" w:hAnsi="Cambria Math"/>
                  <w:szCs w:val="28"/>
                  <w:lang w:val="uk-UA"/>
                </w:rPr>
              </m:ctrlPr>
            </m:sSubPr>
            <m:e>
              <m:r>
                <m:rPr>
                  <m:sty m:val="p"/>
                </m:rPr>
                <w:rPr>
                  <w:rFonts w:ascii="Cambria Math" w:hAnsi="Cambria Math"/>
                  <w:szCs w:val="28"/>
                  <w:lang w:val="uk-UA"/>
                </w:rPr>
                <m:t>F</m:t>
              </m:r>
              <m:ctrlPr>
                <w:rPr>
                  <w:rFonts w:ascii="Cambria Math" w:hAnsi="Cambria Math"/>
                  <w:szCs w:val="28"/>
                  <w:lang w:val="uk-UA"/>
                </w:rPr>
              </m:ctrlPr>
            </m:e>
            <m:sub>
              <m:r>
                <m:rPr>
                  <m:sty m:val="p"/>
                </m:rPr>
                <w:rPr>
                  <w:rFonts w:ascii="Cambria Math" w:hAnsi="Cambria Math"/>
                  <w:szCs w:val="28"/>
                  <w:lang w:val="uk-UA"/>
                </w:rPr>
                <m:t>Т</m:t>
              </m:r>
              <m:ctrlPr>
                <w:rPr>
                  <w:rFonts w:ascii="Cambria Math" w:hAnsi="Cambria Math"/>
                  <w:szCs w:val="28"/>
                  <w:lang w:val="uk-UA"/>
                </w:rPr>
              </m:ctrlPr>
            </m:sub>
          </m:sSub>
          <m:r>
            <m:rPr>
              <m:sty m:val="p"/>
            </m:rPr>
            <w:rPr>
              <w:rFonts w:ascii="Cambria Math" w:hAnsi="Cambria Math"/>
              <w:szCs w:val="28"/>
              <w:lang w:val="uk-UA"/>
            </w:rPr>
            <m:t xml:space="preserve"> = </m:t>
          </m:r>
          <m:f>
            <m:fPr>
              <m:ctrlPr>
                <w:rPr>
                  <w:rFonts w:ascii="Cambria Math" w:hAnsi="Cambria Math"/>
                  <w:szCs w:val="28"/>
                  <w:lang w:val="uk-UA"/>
                </w:rPr>
              </m:ctrlPr>
            </m:fPr>
            <m:num>
              <m:sSub>
                <m:sSubPr>
                  <m:ctrlPr>
                    <w:rPr>
                      <w:rFonts w:ascii="Cambria Math" w:hAnsi="Cambria Math"/>
                      <w:szCs w:val="28"/>
                      <w:lang w:val="uk-UA"/>
                    </w:rPr>
                  </m:ctrlPr>
                </m:sSubPr>
                <m:e>
                  <m:r>
                    <m:rPr>
                      <m:sty m:val="p"/>
                    </m:rPr>
                    <w:rPr>
                      <w:rFonts w:ascii="Cambria Math" w:hAnsi="Cambria Math"/>
                      <w:szCs w:val="28"/>
                      <w:lang w:val="uk-UA"/>
                    </w:rPr>
                    <m:t>q</m:t>
                  </m:r>
                  <m:ctrlPr>
                    <w:rPr>
                      <w:rFonts w:ascii="Cambria Math" w:hAnsi="Cambria Math"/>
                      <w:szCs w:val="28"/>
                      <w:lang w:val="uk-UA"/>
                    </w:rPr>
                  </m:ctrlPr>
                </m:e>
                <m:sub>
                  <m:r>
                    <m:rPr>
                      <m:sty m:val="p"/>
                    </m:rPr>
                    <w:rPr>
                      <w:rFonts w:ascii="Cambria Math" w:hAnsi="Cambria Math"/>
                      <w:szCs w:val="28"/>
                      <w:lang w:val="uk-UA"/>
                    </w:rPr>
                    <m:t>T</m:t>
                  </m:r>
                  <m:ctrlPr>
                    <w:rPr>
                      <w:rFonts w:ascii="Cambria Math" w:hAnsi="Cambria Math"/>
                      <w:szCs w:val="28"/>
                      <w:lang w:val="uk-UA"/>
                    </w:rPr>
                  </m:ctrlPr>
                </m:sub>
              </m:sSub>
              <m:ctrlPr>
                <w:rPr>
                  <w:rFonts w:ascii="Cambria Math" w:hAnsi="Cambria Math"/>
                  <w:szCs w:val="28"/>
                  <w:lang w:val="uk-UA"/>
                </w:rPr>
              </m:ctrlPr>
            </m:num>
            <m:den>
              <m:sSub>
                <m:sSubPr>
                  <m:ctrlPr>
                    <w:rPr>
                      <w:rFonts w:ascii="Cambria Math" w:hAnsi="Cambria Math"/>
                      <w:szCs w:val="28"/>
                      <w:lang w:val="uk-UA"/>
                    </w:rPr>
                  </m:ctrlPr>
                </m:sSubPr>
                <m:e>
                  <m:r>
                    <m:rPr>
                      <m:sty m:val="p"/>
                    </m:rPr>
                    <w:rPr>
                      <w:rFonts w:ascii="Cambria Math" w:hAnsi="Cambria Math"/>
                      <w:szCs w:val="28"/>
                      <w:lang w:val="uk-UA"/>
                    </w:rPr>
                    <m:t>С</m:t>
                  </m:r>
                  <m:ctrlPr>
                    <w:rPr>
                      <w:rFonts w:ascii="Cambria Math" w:hAnsi="Cambria Math"/>
                      <w:szCs w:val="28"/>
                      <w:lang w:val="uk-UA"/>
                    </w:rPr>
                  </m:ctrlPr>
                </m:e>
                <m:sub>
                  <m:r>
                    <m:rPr>
                      <m:sty m:val="p"/>
                    </m:rPr>
                    <w:rPr>
                      <w:rFonts w:ascii="Cambria Math" w:hAnsi="Cambria Math"/>
                      <w:szCs w:val="28"/>
                      <w:lang w:val="uk-UA"/>
                    </w:rPr>
                    <m:t>Т</m:t>
                  </m:r>
                  <m:ctrlPr>
                    <w:rPr>
                      <w:rFonts w:ascii="Cambria Math" w:hAnsi="Cambria Math"/>
                      <w:szCs w:val="28"/>
                      <w:lang w:val="uk-UA"/>
                    </w:rPr>
                  </m:ctrlPr>
                </m:sub>
              </m:sSub>
              <m:r>
                <m:rPr>
                  <m:sty m:val="p"/>
                </m:rPr>
                <w:rPr>
                  <w:rFonts w:ascii="Cambria Math" w:hAnsi="Cambria Math"/>
                  <w:szCs w:val="28"/>
                  <w:lang w:val="uk-UA"/>
                </w:rPr>
                <m:t xml:space="preserve"> · (</m:t>
              </m:r>
              <m:sSub>
                <m:sSubPr>
                  <m:ctrlPr>
                    <w:rPr>
                      <w:rFonts w:ascii="Cambria Math" w:hAnsi="Cambria Math"/>
                      <w:szCs w:val="28"/>
                      <w:lang w:val="uk-UA"/>
                    </w:rPr>
                  </m:ctrlPr>
                </m:sSubPr>
                <m:e>
                  <m:r>
                    <m:rPr>
                      <m:sty m:val="p"/>
                    </m:rPr>
                    <w:rPr>
                      <w:rFonts w:ascii="Cambria Math" w:hAnsi="Cambria Math"/>
                      <w:szCs w:val="28"/>
                      <w:lang w:val="uk-UA"/>
                    </w:rPr>
                    <m:t>Т</m:t>
                  </m:r>
                  <m:ctrlPr>
                    <w:rPr>
                      <w:rFonts w:ascii="Cambria Math" w:hAnsi="Cambria Math"/>
                      <w:szCs w:val="28"/>
                      <w:lang w:val="uk-UA"/>
                    </w:rPr>
                  </m:ctrlPr>
                </m:e>
                <m:sub>
                  <m:r>
                    <m:rPr>
                      <m:sty m:val="p"/>
                    </m:rPr>
                    <w:rPr>
                      <w:rFonts w:ascii="Cambria Math" w:hAnsi="Cambria Math"/>
                      <w:szCs w:val="28"/>
                      <w:lang w:val="uk-UA"/>
                    </w:rPr>
                    <m:t>Т</m:t>
                  </m:r>
                  <m:ctrlPr>
                    <w:rPr>
                      <w:rFonts w:ascii="Cambria Math" w:hAnsi="Cambria Math"/>
                      <w:szCs w:val="28"/>
                      <w:lang w:val="uk-UA"/>
                    </w:rPr>
                  </m:ctrlPr>
                </m:sub>
              </m:sSub>
              <m:r>
                <m:rPr>
                  <m:sty m:val="p"/>
                </m:rPr>
                <w:rPr>
                  <w:rFonts w:ascii="Cambria Math" w:hAnsi="Cambria Math"/>
                  <w:szCs w:val="28"/>
                  <w:lang w:val="uk-UA"/>
                </w:rPr>
                <m:t xml:space="preserve"> − </m:t>
              </m:r>
              <m:sSub>
                <m:sSubPr>
                  <m:ctrlPr>
                    <w:rPr>
                      <w:rFonts w:ascii="Cambria Math" w:hAnsi="Cambria Math"/>
                      <w:szCs w:val="28"/>
                      <w:lang w:val="uk-UA"/>
                    </w:rPr>
                  </m:ctrlPr>
                </m:sSubPr>
                <m:e>
                  <m:r>
                    <m:rPr>
                      <m:sty m:val="p"/>
                    </m:rPr>
                    <w:rPr>
                      <w:rFonts w:ascii="Cambria Math" w:hAnsi="Cambria Math"/>
                      <w:szCs w:val="28"/>
                      <w:lang w:val="uk-UA"/>
                    </w:rPr>
                    <m:t>T'</m:t>
                  </m:r>
                  <m:ctrlPr>
                    <w:rPr>
                      <w:rFonts w:ascii="Cambria Math" w:hAnsi="Cambria Math"/>
                      <w:szCs w:val="28"/>
                      <w:lang w:val="uk-UA"/>
                    </w:rPr>
                  </m:ctrlPr>
                </m:e>
                <m:sub>
                  <m:r>
                    <m:rPr>
                      <m:sty m:val="p"/>
                    </m:rPr>
                    <w:rPr>
                      <w:rFonts w:ascii="Cambria Math" w:hAnsi="Cambria Math"/>
                      <w:szCs w:val="28"/>
                      <w:lang w:val="uk-UA"/>
                    </w:rPr>
                    <m:t>Т</m:t>
                  </m:r>
                  <m:ctrlPr>
                    <w:rPr>
                      <w:rFonts w:ascii="Cambria Math" w:hAnsi="Cambria Math"/>
                      <w:szCs w:val="28"/>
                      <w:lang w:val="uk-UA"/>
                    </w:rPr>
                  </m:ctrlPr>
                </m:sub>
              </m:sSub>
              <m:r>
                <m:rPr>
                  <m:sty m:val="p"/>
                </m:rPr>
                <w:rPr>
                  <w:rFonts w:ascii="Cambria Math" w:hAnsi="Cambria Math"/>
                  <w:szCs w:val="28"/>
                  <w:lang w:val="uk-UA"/>
                </w:rPr>
                <m:t>)</m:t>
              </m:r>
              <m:ctrlPr>
                <w:rPr>
                  <w:rFonts w:ascii="Cambria Math" w:hAnsi="Cambria Math"/>
                  <w:szCs w:val="28"/>
                  <w:lang w:val="uk-UA"/>
                </w:rPr>
              </m:ctrlPr>
            </m:den>
          </m:f>
          <m:r>
            <m:rPr>
              <m:sty m:val="p"/>
            </m:rPr>
            <w:rPr>
              <w:rFonts w:ascii="Cambria Math" w:hAnsi="Cambria Math"/>
              <w:szCs w:val="28"/>
              <w:lang w:val="uk-UA"/>
            </w:rPr>
            <m:t xml:space="preserve">= </m:t>
          </m:r>
          <m:f>
            <m:fPr>
              <m:ctrlPr>
                <w:rPr>
                  <w:rFonts w:ascii="Cambria Math" w:hAnsi="Cambria Math"/>
                  <w:szCs w:val="28"/>
                  <w:lang w:val="uk-UA"/>
                </w:rPr>
              </m:ctrlPr>
            </m:fPr>
            <m:num>
              <m:r>
                <m:rPr>
                  <m:sty m:val="p"/>
                </m:rPr>
                <w:rPr>
                  <w:rFonts w:ascii="Cambria Math" w:hAnsi="Cambria Math"/>
                  <w:szCs w:val="28"/>
                  <w:lang w:val="uk-UA"/>
                </w:rPr>
                <m:t>1993.254</m:t>
              </m:r>
              <m:ctrlPr>
                <w:rPr>
                  <w:rFonts w:ascii="Cambria Math" w:hAnsi="Cambria Math"/>
                  <w:szCs w:val="28"/>
                  <w:lang w:val="uk-UA"/>
                </w:rPr>
              </m:ctrlPr>
            </m:num>
            <m:den>
              <m:r>
                <m:rPr>
                  <m:sty m:val="p"/>
                </m:rPr>
                <w:rPr>
                  <w:rFonts w:ascii="Cambria Math" w:hAnsi="Cambria Math"/>
                  <w:szCs w:val="28"/>
                  <w:lang w:val="uk-UA"/>
                </w:rPr>
                <m:t>2.54 · (380 − 300)</m:t>
              </m:r>
              <m:ctrlPr>
                <w:rPr>
                  <w:rFonts w:ascii="Cambria Math" w:hAnsi="Cambria Math"/>
                  <w:szCs w:val="28"/>
                  <w:lang w:val="uk-UA"/>
                </w:rPr>
              </m:ctrlPr>
            </m:den>
          </m:f>
          <m:r>
            <m:rPr>
              <m:sty m:val="p"/>
            </m:rPr>
            <w:rPr>
              <w:rFonts w:ascii="Cambria Math" w:hAnsi="Cambria Math"/>
              <w:szCs w:val="28"/>
              <w:lang w:val="uk-UA"/>
            </w:rPr>
            <m:t xml:space="preserve"> = 9.809 кг/с.                 (</m:t>
          </m:r>
          <m:r>
            <m:rPr>
              <m:sty m:val="p"/>
            </m:rPr>
            <w:rPr>
              <w:rFonts w:hint="default" w:ascii="Cambria Math" w:hAnsi="Cambria Math"/>
              <w:szCs w:val="28"/>
              <w:lang w:val="uk-UA"/>
            </w:rPr>
            <m:t>8</m:t>
          </m:r>
          <m:r>
            <m:rPr>
              <m:sty m:val="p"/>
            </m:rPr>
            <w:rPr>
              <w:rFonts w:ascii="Cambria Math" w:hAnsi="Cambria Math"/>
              <w:szCs w:val="28"/>
              <w:lang w:val="uk-UA"/>
            </w:rPr>
            <m:t xml:space="preserve">.43) </m:t>
          </m:r>
        </m:oMath>
      </m:oMathPara>
    </w:p>
    <w:p w14:paraId="6C40EC02">
      <w:pPr>
        <w:spacing w:line="360" w:lineRule="auto"/>
        <w:rPr>
          <w:szCs w:val="28"/>
          <w:lang w:val="uk-UA"/>
        </w:rPr>
      </w:pPr>
      <w:r>
        <w:rPr>
          <w:szCs w:val="28"/>
          <w:lang w:val="uk-UA"/>
        </w:rPr>
        <w:t xml:space="preserve">Масова витрата теплоносія на вході в теплообмінник </w:t>
      </w:r>
      <m:oMath>
        <m:sSub>
          <m:sSubPr>
            <m:ctrlPr>
              <w:rPr>
                <w:rFonts w:ascii="Cambria Math" w:hAnsi="Cambria Math"/>
                <w:szCs w:val="28"/>
                <w:lang w:val="uk-UA"/>
              </w:rPr>
            </m:ctrlPr>
          </m:sSubPr>
          <m:e>
            <m:r>
              <m:rPr>
                <m:sty m:val="p"/>
              </m:rPr>
              <w:rPr>
                <w:rFonts w:ascii="Cambria Math" w:hAnsi="Cambria Math"/>
                <w:szCs w:val="28"/>
                <w:lang w:val="uk-UA"/>
              </w:rPr>
              <m:t>F</m:t>
            </m:r>
            <m:ctrlPr>
              <w:rPr>
                <w:rFonts w:ascii="Cambria Math" w:hAnsi="Cambria Math"/>
                <w:szCs w:val="28"/>
                <w:lang w:val="uk-UA"/>
              </w:rPr>
            </m:ctrlPr>
          </m:e>
          <m:sub>
            <m:r>
              <m:rPr>
                <m:sty m:val="p"/>
              </m:rPr>
              <w:rPr>
                <w:rFonts w:ascii="Cambria Math" w:hAnsi="Cambria Math"/>
                <w:szCs w:val="28"/>
                <w:lang w:val="uk-UA"/>
              </w:rPr>
              <m:t>Т</m:t>
            </m:r>
            <m:ctrlPr>
              <w:rPr>
                <w:rFonts w:ascii="Cambria Math" w:hAnsi="Cambria Math"/>
                <w:szCs w:val="28"/>
                <w:lang w:val="uk-UA"/>
              </w:rPr>
            </m:ctrlPr>
          </m:sub>
        </m:sSub>
      </m:oMath>
      <w:r>
        <w:rPr>
          <w:szCs w:val="28"/>
          <w:lang w:val="uk-UA"/>
        </w:rPr>
        <w:t xml:space="preserve"> = 9.809 кг/с = 35 т/год.</w:t>
      </w:r>
    </w:p>
    <w:p w14:paraId="11AB033D">
      <w:pPr>
        <w:spacing w:line="360" w:lineRule="auto"/>
        <w:rPr>
          <w:szCs w:val="28"/>
        </w:rPr>
      </w:pPr>
      <w:r>
        <w:rPr>
          <w:szCs w:val="28"/>
          <w:lang w:val="uk-UA"/>
        </w:rPr>
        <w:t>Підставляємо чисельні значення (</w:t>
      </w:r>
      <w:r>
        <w:rPr>
          <w:rFonts w:hint="default"/>
          <w:szCs w:val="28"/>
          <w:lang w:val="uk-UA"/>
        </w:rPr>
        <w:t>8</w:t>
      </w:r>
      <w:r>
        <w:rPr>
          <w:szCs w:val="28"/>
          <w:lang w:val="uk-UA"/>
        </w:rPr>
        <w:t>.18).</w:t>
      </w:r>
      <w:r>
        <w:rPr>
          <w:szCs w:val="28"/>
        </w:rPr>
        <w:t xml:space="preserve"> Постійні часу</w:t>
      </w:r>
    </w:p>
    <w:p w14:paraId="389C3F6E">
      <w:pPr>
        <w:spacing w:line="360" w:lineRule="auto"/>
        <w:rPr>
          <w:szCs w:val="28"/>
        </w:rPr>
      </w:pPr>
    </w:p>
    <w:p w14:paraId="745A32D9">
      <w:pPr>
        <w:spacing w:line="360" w:lineRule="auto"/>
        <w:jc w:val="right"/>
        <w:rPr>
          <w:szCs w:val="28"/>
        </w:rPr>
      </w:pPr>
      <m:oMath>
        <m:d>
          <m:dPr>
            <m:begChr m:val="{"/>
            <m:endChr m:val=""/>
            <m:ctrlPr>
              <w:rPr>
                <w:rFonts w:ascii="Cambria Math" w:hAnsi="Cambria Math"/>
                <w:i/>
                <w:szCs w:val="28"/>
              </w:rPr>
            </m:ctrlPr>
          </m:dPr>
          <m:e>
            <m:eqArr>
              <m:eqArrPr>
                <m:ctrlPr>
                  <w:rPr>
                    <w:rFonts w:ascii="Cambria Math" w:hAnsi="Cambria Math"/>
                    <w:i/>
                    <w:szCs w:val="28"/>
                  </w:rPr>
                </m:ctrlPr>
              </m:eqArrPr>
              <m:e>
                <m:sSub>
                  <m:sSubPr>
                    <m:ctrlPr>
                      <w:rPr>
                        <w:rFonts w:ascii="Cambria Math" w:hAnsi="Cambria Math"/>
                        <w:szCs w:val="28"/>
                        <w:lang w:val="uk-UA"/>
                      </w:rPr>
                    </m:ctrlPr>
                  </m:sSubPr>
                  <m:e>
                    <m:r>
                      <m:rPr>
                        <m:sty m:val="p"/>
                      </m:rPr>
                      <w:rPr>
                        <w:rFonts w:ascii="Cambria Math" w:hAnsi="Cambria Math"/>
                        <w:szCs w:val="28"/>
                        <w:lang w:val="uk-UA"/>
                      </w:rPr>
                      <m:t>τ</m:t>
                    </m:r>
                    <m:ctrlPr>
                      <w:rPr>
                        <w:rFonts w:ascii="Cambria Math" w:hAnsi="Cambria Math"/>
                        <w:szCs w:val="28"/>
                        <w:lang w:val="uk-UA"/>
                      </w:rPr>
                    </m:ctrlPr>
                  </m:e>
                  <m:sub>
                    <m:r>
                      <m:rPr>
                        <m:sty m:val="p"/>
                      </m:rPr>
                      <w:rPr>
                        <w:rFonts w:ascii="Cambria Math" w:hAnsi="Cambria Math"/>
                        <w:szCs w:val="28"/>
                        <w:lang w:val="uk-UA"/>
                      </w:rPr>
                      <m:t>1</m:t>
                    </m:r>
                    <m:ctrlPr>
                      <w:rPr>
                        <w:rFonts w:ascii="Cambria Math" w:hAnsi="Cambria Math"/>
                        <w:szCs w:val="28"/>
                        <w:lang w:val="uk-UA"/>
                      </w:rPr>
                    </m:ctrlPr>
                  </m:sub>
                </m:sSub>
                <m:r>
                  <m:rPr>
                    <m:sty m:val="p"/>
                  </m:rPr>
                  <w:rPr>
                    <w:rFonts w:ascii="Cambria Math" w:hAnsi="Cambria Math"/>
                    <w:szCs w:val="28"/>
                    <w:lang w:val="uk-UA"/>
                  </w:rPr>
                  <m:t xml:space="preserve"> = </m:t>
                </m:r>
                <m:f>
                  <m:fPr>
                    <m:ctrlPr>
                      <w:rPr>
                        <w:rFonts w:ascii="Cambria Math" w:hAnsi="Cambria Math"/>
                        <w:szCs w:val="28"/>
                        <w:lang w:val="uk-UA"/>
                      </w:rPr>
                    </m:ctrlPr>
                  </m:fPr>
                  <m:num>
                    <m:r>
                      <m:rPr>
                        <m:sty m:val="p"/>
                      </m:rPr>
                      <w:rPr>
                        <w:rFonts w:ascii="Cambria Math" w:hAnsi="Cambria Math"/>
                        <w:szCs w:val="28"/>
                        <w:lang w:val="uk-UA"/>
                      </w:rPr>
                      <m:t>830 · 0.5</m:t>
                    </m:r>
                    <m:ctrlPr>
                      <w:rPr>
                        <w:rFonts w:ascii="Cambria Math" w:hAnsi="Cambria Math"/>
                        <w:szCs w:val="28"/>
                        <w:lang w:val="uk-UA"/>
                      </w:rPr>
                    </m:ctrlPr>
                  </m:num>
                  <m:den>
                    <m:r>
                      <m:rPr>
                        <m:sty m:val="p"/>
                      </m:rPr>
                      <w:rPr>
                        <w:rFonts w:ascii="Cambria Math" w:hAnsi="Cambria Math"/>
                        <w:szCs w:val="28"/>
                        <w:lang w:val="uk-UA"/>
                      </w:rPr>
                      <m:t>0.027 · 41.7</m:t>
                    </m:r>
                    <m:ctrlPr>
                      <w:rPr>
                        <w:rFonts w:ascii="Cambria Math" w:hAnsi="Cambria Math"/>
                        <w:szCs w:val="28"/>
                        <w:lang w:val="uk-UA"/>
                      </w:rPr>
                    </m:ctrlPr>
                  </m:den>
                </m:f>
                <m:r>
                  <m:rPr>
                    <m:sty m:val="p"/>
                  </m:rPr>
                  <w:rPr>
                    <w:rFonts w:ascii="Cambria Math" w:hAnsi="Cambria Math"/>
                    <w:szCs w:val="28"/>
                    <w:lang w:val="uk-UA"/>
                  </w:rPr>
                  <m:t>= 368.6;</m:t>
                </m:r>
                <m:ctrlPr>
                  <w:rPr>
                    <w:rFonts w:ascii="Cambria Math" w:hAnsi="Cambria Math"/>
                    <w:i/>
                    <w:szCs w:val="28"/>
                  </w:rPr>
                </m:ctrlPr>
              </m:e>
              <m:e>
                <m:sSub>
                  <m:sSubPr>
                    <m:ctrlPr>
                      <w:rPr>
                        <w:rFonts w:ascii="Cambria Math" w:hAnsi="Cambria Math"/>
                        <w:szCs w:val="28"/>
                        <w:lang w:val="uk-UA"/>
                      </w:rPr>
                    </m:ctrlPr>
                  </m:sSubPr>
                  <m:e>
                    <m:r>
                      <m:rPr>
                        <m:sty m:val="p"/>
                      </m:rPr>
                      <w:rPr>
                        <w:rFonts w:ascii="Cambria Math" w:hAnsi="Cambria Math"/>
                        <w:szCs w:val="28"/>
                        <w:lang w:val="uk-UA"/>
                      </w:rPr>
                      <m:t>τ</m:t>
                    </m:r>
                    <m:ctrlPr>
                      <w:rPr>
                        <w:rFonts w:ascii="Cambria Math" w:hAnsi="Cambria Math"/>
                        <w:szCs w:val="28"/>
                        <w:lang w:val="uk-UA"/>
                      </w:rPr>
                    </m:ctrlPr>
                  </m:e>
                  <m:sub>
                    <m:r>
                      <m:rPr>
                        <m:sty m:val="p"/>
                      </m:rPr>
                      <w:rPr>
                        <w:rFonts w:ascii="Cambria Math" w:hAnsi="Cambria Math"/>
                        <w:szCs w:val="28"/>
                        <w:lang w:val="uk-UA"/>
                      </w:rPr>
                      <m:t>2</m:t>
                    </m:r>
                    <m:ctrlPr>
                      <w:rPr>
                        <w:rFonts w:ascii="Cambria Math" w:hAnsi="Cambria Math"/>
                        <w:szCs w:val="28"/>
                        <w:lang w:val="uk-UA"/>
                      </w:rPr>
                    </m:ctrlPr>
                  </m:sub>
                </m:sSub>
                <m:r>
                  <m:rPr>
                    <m:sty m:val="p"/>
                  </m:rPr>
                  <w:rPr>
                    <w:rFonts w:ascii="Cambria Math" w:hAnsi="Cambria Math"/>
                    <w:szCs w:val="28"/>
                    <w:lang w:val="uk-UA"/>
                  </w:rPr>
                  <m:t xml:space="preserve"> = </m:t>
                </m:r>
                <m:f>
                  <m:fPr>
                    <m:ctrlPr>
                      <w:rPr>
                        <w:rFonts w:ascii="Cambria Math" w:hAnsi="Cambria Math"/>
                        <w:szCs w:val="28"/>
                        <w:lang w:val="uk-UA"/>
                      </w:rPr>
                    </m:ctrlPr>
                  </m:fPr>
                  <m:num>
                    <m:r>
                      <m:rPr>
                        <m:sty m:val="p"/>
                      </m:rPr>
                      <w:rPr>
                        <w:rFonts w:ascii="Cambria Math" w:hAnsi="Cambria Math"/>
                        <w:szCs w:val="28"/>
                        <w:lang w:val="uk-UA"/>
                      </w:rPr>
                      <m:t>2.962 · 2.99</m:t>
                    </m:r>
                    <m:ctrlPr>
                      <w:rPr>
                        <w:rFonts w:ascii="Cambria Math" w:hAnsi="Cambria Math"/>
                        <w:szCs w:val="28"/>
                        <w:lang w:val="uk-UA"/>
                      </w:rPr>
                    </m:ctrlPr>
                  </m:num>
                  <m:den>
                    <m:r>
                      <m:rPr>
                        <m:sty m:val="p"/>
                      </m:rPr>
                      <w:rPr>
                        <w:rFonts w:ascii="Cambria Math" w:hAnsi="Cambria Math"/>
                        <w:szCs w:val="28"/>
                        <w:lang w:val="uk-UA"/>
                      </w:rPr>
                      <m:t>8.333 · 2.99 + 0.027 · 41.</m:t>
                    </m:r>
                    <m:r>
                      <m:rPr>
                        <m:sty m:val="p"/>
                      </m:rPr>
                      <w:rPr>
                        <w:rFonts w:ascii="Cambria Math"/>
                        <w:szCs w:val="28"/>
                        <w:lang w:val="uk-UA"/>
                      </w:rPr>
                      <m:t>7</m:t>
                    </m:r>
                    <m:ctrlPr>
                      <w:rPr>
                        <w:rFonts w:ascii="Cambria Math" w:hAnsi="Cambria Math"/>
                        <w:szCs w:val="28"/>
                        <w:lang w:val="uk-UA"/>
                      </w:rPr>
                    </m:ctrlPr>
                  </m:den>
                </m:f>
                <m:r>
                  <m:rPr>
                    <m:sty m:val="p"/>
                  </m:rPr>
                  <w:rPr>
                    <w:rFonts w:ascii="Cambria Math" w:hAnsi="Cambria Math"/>
                    <w:szCs w:val="28"/>
                    <w:lang w:val="uk-UA"/>
                  </w:rPr>
                  <m:t>= 0.3 с.</m:t>
                </m:r>
                <m:ctrlPr>
                  <w:rPr>
                    <w:rFonts w:ascii="Cambria Math" w:hAnsi="Cambria Math"/>
                    <w:i/>
                    <w:szCs w:val="28"/>
                  </w:rPr>
                </m:ctrlPr>
              </m:e>
            </m:eqArr>
            <m:r>
              <m:rPr>
                <m:sty m:val="p"/>
              </m:rPr>
              <w:rPr>
                <w:rFonts w:ascii="Cambria Math" w:hAnsi="Cambria Math"/>
                <w:szCs w:val="28"/>
                <w:lang w:val="uk-UA"/>
              </w:rPr>
              <m:t xml:space="preserve"> </m:t>
            </m:r>
            <m:r>
              <m:rPr/>
              <w:rPr>
                <w:rFonts w:ascii="Cambria Math" w:hAnsi="Cambria Math"/>
                <w:szCs w:val="28"/>
                <w:lang w:val="uk-UA"/>
              </w:rPr>
              <m:t xml:space="preserve">              </m:t>
            </m:r>
            <m:ctrlPr>
              <w:rPr>
                <w:rFonts w:ascii="Cambria Math" w:hAnsi="Cambria Math"/>
                <w:i/>
                <w:szCs w:val="28"/>
              </w:rPr>
            </m:ctrlPr>
          </m:e>
        </m:d>
      </m:oMath>
      <w:r>
        <w:rPr>
          <w:szCs w:val="28"/>
        </w:rPr>
        <w:t xml:space="preserve"> </w:t>
      </w:r>
      <w:r>
        <w:rPr>
          <w:szCs w:val="28"/>
        </w:rPr>
        <w:tab/>
      </w:r>
      <w:r>
        <w:rPr>
          <w:szCs w:val="28"/>
        </w:rPr>
        <w:tab/>
      </w:r>
      <m:oMath>
        <m:r>
          <m:rPr>
            <m:sty m:val="p"/>
          </m:rPr>
          <w:rPr>
            <w:rFonts w:ascii="Cambria Math" w:hAnsi="Cambria Math"/>
            <w:szCs w:val="28"/>
            <w:lang w:val="uk-UA"/>
          </w:rPr>
          <m:t>(</m:t>
        </m:r>
        <m:r>
          <m:rPr>
            <m:sty m:val="p"/>
          </m:rPr>
          <w:rPr>
            <w:rFonts w:hint="default" w:ascii="Cambria Math" w:hAnsi="Cambria Math"/>
            <w:szCs w:val="28"/>
            <w:lang w:val="uk-UA"/>
          </w:rPr>
          <m:t>8</m:t>
        </m:r>
        <m:r>
          <m:rPr>
            <m:sty m:val="p"/>
          </m:rPr>
          <w:rPr>
            <w:rFonts w:ascii="Cambria Math" w:hAnsi="Cambria Math"/>
            <w:szCs w:val="28"/>
            <w:lang w:val="uk-UA"/>
          </w:rPr>
          <m:t>.44)</m:t>
        </m:r>
      </m:oMath>
    </w:p>
    <w:p w14:paraId="4B963FE3">
      <w:pPr>
        <w:spacing w:line="360" w:lineRule="auto"/>
        <w:rPr>
          <w:szCs w:val="28"/>
          <w:lang w:val="uk-UA"/>
        </w:rPr>
      </w:pPr>
    </w:p>
    <w:p w14:paraId="435D9E1A">
      <w:pPr>
        <w:spacing w:line="360" w:lineRule="auto"/>
        <w:rPr>
          <w:szCs w:val="28"/>
          <w:lang w:val="uk-UA"/>
        </w:rPr>
      </w:pPr>
      <w:r>
        <w:rPr>
          <w:szCs w:val="28"/>
          <w:lang w:val="uk-UA"/>
        </w:rPr>
        <w:t>Підставляємо чисельні значення (</w:t>
      </w:r>
      <w:r>
        <w:rPr>
          <w:rFonts w:hint="default"/>
          <w:szCs w:val="28"/>
          <w:lang w:val="uk-UA"/>
        </w:rPr>
        <w:t>8</w:t>
      </w:r>
      <w:r>
        <w:rPr>
          <w:szCs w:val="28"/>
          <w:lang w:val="uk-UA"/>
        </w:rPr>
        <w:t>.19).</w:t>
      </w:r>
      <w:r>
        <w:t xml:space="preserve"> </w:t>
      </w:r>
      <w:r>
        <w:rPr>
          <w:szCs w:val="28"/>
          <w:lang w:val="uk-UA"/>
        </w:rPr>
        <w:t>Коефіцієнти передачі</w:t>
      </w:r>
    </w:p>
    <w:p w14:paraId="56B61AB8">
      <w:pPr>
        <w:spacing w:line="360" w:lineRule="auto"/>
        <w:rPr>
          <w:szCs w:val="28"/>
          <w:lang w:val="uk-UA"/>
        </w:rPr>
      </w:pPr>
    </w:p>
    <w:p w14:paraId="2D1212FF">
      <w:pPr>
        <w:spacing w:line="360" w:lineRule="auto"/>
        <w:jc w:val="right"/>
        <w:rPr>
          <w:szCs w:val="28"/>
        </w:rPr>
      </w:pPr>
      <m:oMath>
        <m:d>
          <m:dPr>
            <m:begChr m:val="{"/>
            <m:endChr m:val=""/>
            <m:ctrlPr>
              <w:rPr>
                <w:rFonts w:ascii="Cambria Math" w:hAnsi="Cambria Math"/>
                <w:szCs w:val="28"/>
                <w:lang w:val="uk-UA"/>
              </w:rPr>
            </m:ctrlPr>
          </m:dPr>
          <m:e>
            <m:eqArr>
              <m:eqArrPr>
                <m:ctrlPr>
                  <w:rPr>
                    <w:rFonts w:ascii="Cambria Math" w:hAnsi="Cambria Math"/>
                    <w:szCs w:val="28"/>
                    <w:lang w:val="uk-UA"/>
                  </w:rPr>
                </m:ctrlPr>
              </m:eqArrPr>
              <m:e>
                <m:sSub>
                  <m:sSubPr>
                    <m:ctrlPr>
                      <w:rPr>
                        <w:rFonts w:ascii="Cambria Math" w:hAnsi="Cambria Math"/>
                        <w:szCs w:val="28"/>
                        <w:lang w:val="uk-UA"/>
                      </w:rPr>
                    </m:ctrlPr>
                  </m:sSubPr>
                  <m:e>
                    <m:r>
                      <m:rPr>
                        <m:sty m:val="p"/>
                      </m:rPr>
                      <w:rPr>
                        <w:rFonts w:ascii="Cambria Math" w:hAnsi="Cambria Math"/>
                        <w:szCs w:val="28"/>
                        <w:lang w:val="uk-UA"/>
                      </w:rPr>
                      <m:t>К</m:t>
                    </m:r>
                    <m:ctrlPr>
                      <w:rPr>
                        <w:rFonts w:ascii="Cambria Math" w:hAnsi="Cambria Math"/>
                        <w:szCs w:val="28"/>
                        <w:lang w:val="uk-UA"/>
                      </w:rPr>
                    </m:ctrlPr>
                  </m:e>
                  <m:sub>
                    <m:r>
                      <m:rPr>
                        <m:sty m:val="p"/>
                      </m:rPr>
                      <w:rPr>
                        <w:rFonts w:ascii="Cambria Math" w:hAnsi="Cambria Math"/>
                        <w:szCs w:val="28"/>
                        <w:lang w:val="uk-UA"/>
                      </w:rPr>
                      <m:t>1</m:t>
                    </m:r>
                    <m:ctrlPr>
                      <w:rPr>
                        <w:rFonts w:ascii="Cambria Math" w:hAnsi="Cambria Math"/>
                        <w:szCs w:val="28"/>
                        <w:lang w:val="uk-UA"/>
                      </w:rPr>
                    </m:ctrlPr>
                  </m:sub>
                </m:sSub>
                <m:r>
                  <m:rPr>
                    <m:sty m:val="p"/>
                  </m:rPr>
                  <w:rPr>
                    <w:rFonts w:ascii="Cambria Math" w:hAnsi="Cambria Math"/>
                    <w:szCs w:val="28"/>
                    <w:lang w:val="uk-UA"/>
                  </w:rPr>
                  <m:t xml:space="preserve"> = </m:t>
                </m:r>
                <m:f>
                  <m:fPr>
                    <m:ctrlPr>
                      <w:rPr>
                        <w:rFonts w:ascii="Cambria Math" w:hAnsi="Cambria Math"/>
                        <w:szCs w:val="28"/>
                        <w:lang w:val="uk-UA"/>
                      </w:rPr>
                    </m:ctrlPr>
                  </m:fPr>
                  <m:num>
                    <m:r>
                      <m:rPr>
                        <m:sty m:val="p"/>
                      </m:rPr>
                      <w:rPr>
                        <w:rFonts w:ascii="Cambria Math" w:hAnsi="Cambria Math"/>
                        <w:szCs w:val="28"/>
                        <w:lang w:val="uk-UA"/>
                      </w:rPr>
                      <m:t>9.809 · 2.54 ·380</m:t>
                    </m:r>
                    <m:ctrlPr>
                      <w:rPr>
                        <w:rFonts w:ascii="Cambria Math" w:hAnsi="Cambria Math"/>
                        <w:szCs w:val="28"/>
                        <w:lang w:val="uk-UA"/>
                      </w:rPr>
                    </m:ctrlPr>
                  </m:num>
                  <m:den>
                    <m:r>
                      <m:rPr>
                        <m:sty m:val="p"/>
                      </m:rPr>
                      <w:rPr>
                        <w:rFonts w:ascii="Cambria Math" w:hAnsi="Cambria Math"/>
                        <w:szCs w:val="28"/>
                        <w:lang w:val="uk-UA"/>
                      </w:rPr>
                      <m:t>0.027 · 41.7 · 324</m:t>
                    </m:r>
                    <m:ctrlPr>
                      <w:rPr>
                        <w:rFonts w:ascii="Cambria Math" w:hAnsi="Cambria Math"/>
                        <w:szCs w:val="28"/>
                        <w:lang w:val="uk-UA"/>
                      </w:rPr>
                    </m:ctrlPr>
                  </m:den>
                </m:f>
                <m:r>
                  <m:rPr>
                    <m:sty m:val="p"/>
                  </m:rPr>
                  <w:rPr>
                    <w:rFonts w:ascii="Cambria Math" w:hAnsi="Cambria Math"/>
                    <w:szCs w:val="28"/>
                    <w:lang w:val="uk-UA"/>
                  </w:rPr>
                  <m:t>= 25.953;</m:t>
                </m:r>
                <m:ctrlPr>
                  <w:rPr>
                    <w:rFonts w:ascii="Cambria Math" w:hAnsi="Cambria Math"/>
                    <w:szCs w:val="28"/>
                    <w:lang w:val="uk-UA"/>
                  </w:rPr>
                </m:ctrlPr>
              </m:e>
              <m:e>
                <m:sSub>
                  <m:sSubPr>
                    <m:ctrlPr>
                      <w:rPr>
                        <w:rFonts w:ascii="Cambria Math" w:hAnsi="Cambria Math"/>
                        <w:szCs w:val="28"/>
                        <w:lang w:val="uk-UA"/>
                      </w:rPr>
                    </m:ctrlPr>
                  </m:sSubPr>
                  <m:e>
                    <m:r>
                      <m:rPr>
                        <m:sty m:val="p"/>
                      </m:rPr>
                      <w:rPr>
                        <w:rFonts w:ascii="Cambria Math" w:hAnsi="Cambria Math"/>
                        <w:szCs w:val="28"/>
                        <w:lang w:val="uk-UA"/>
                      </w:rPr>
                      <m:t>К</m:t>
                    </m:r>
                    <m:ctrlPr>
                      <w:rPr>
                        <w:rFonts w:ascii="Cambria Math" w:hAnsi="Cambria Math"/>
                        <w:szCs w:val="28"/>
                        <w:lang w:val="uk-UA"/>
                      </w:rPr>
                    </m:ctrlPr>
                  </m:e>
                  <m:sub>
                    <m:r>
                      <m:rPr>
                        <m:sty m:val="p"/>
                      </m:rPr>
                      <w:rPr>
                        <w:rFonts w:ascii="Cambria Math" w:hAnsi="Cambria Math"/>
                        <w:szCs w:val="28"/>
                        <w:lang w:val="uk-UA"/>
                      </w:rPr>
                      <m:t>2</m:t>
                    </m:r>
                    <m:ctrlPr>
                      <w:rPr>
                        <w:rFonts w:ascii="Cambria Math" w:hAnsi="Cambria Math"/>
                        <w:szCs w:val="28"/>
                        <w:lang w:val="uk-UA"/>
                      </w:rPr>
                    </m:ctrlPr>
                  </m:sub>
                </m:sSub>
                <m:r>
                  <m:rPr>
                    <m:sty m:val="p"/>
                  </m:rPr>
                  <w:rPr>
                    <w:rFonts w:ascii="Cambria Math" w:hAnsi="Cambria Math"/>
                    <w:szCs w:val="28"/>
                    <w:lang w:val="uk-UA"/>
                  </w:rPr>
                  <m:t xml:space="preserve"> = </m:t>
                </m:r>
                <m:f>
                  <m:fPr>
                    <m:ctrlPr>
                      <w:rPr>
                        <w:rFonts w:ascii="Cambria Math" w:hAnsi="Cambria Math"/>
                        <w:szCs w:val="28"/>
                        <w:lang w:val="uk-UA"/>
                      </w:rPr>
                    </m:ctrlPr>
                  </m:fPr>
                  <m:num>
                    <m:r>
                      <m:rPr>
                        <m:sty m:val="p"/>
                      </m:rPr>
                      <w:rPr>
                        <w:rFonts w:ascii="Cambria Math" w:hAnsi="Cambria Math"/>
                        <w:szCs w:val="28"/>
                        <w:lang w:val="uk-UA"/>
                      </w:rPr>
                      <m:t>320</m:t>
                    </m:r>
                    <m:ctrlPr>
                      <w:rPr>
                        <w:rFonts w:ascii="Cambria Math" w:hAnsi="Cambria Math"/>
                        <w:szCs w:val="28"/>
                        <w:lang w:val="uk-UA"/>
                      </w:rPr>
                    </m:ctrlPr>
                  </m:num>
                  <m:den>
                    <m:r>
                      <m:rPr/>
                      <w:rPr>
                        <w:rFonts w:ascii="Cambria Math" w:hAnsi="Cambria Math"/>
                        <w:szCs w:val="28"/>
                        <w:lang w:val="uk-UA"/>
                      </w:rPr>
                      <m:t>324</m:t>
                    </m:r>
                    <m:ctrlPr>
                      <w:rPr>
                        <w:rFonts w:ascii="Cambria Math" w:hAnsi="Cambria Math"/>
                        <w:szCs w:val="28"/>
                        <w:lang w:val="uk-UA"/>
                      </w:rPr>
                    </m:ctrlPr>
                  </m:den>
                </m:f>
                <m:r>
                  <m:rPr>
                    <m:sty m:val="p"/>
                  </m:rPr>
                  <w:rPr>
                    <w:rFonts w:ascii="Cambria Math" w:hAnsi="Cambria Math"/>
                    <w:szCs w:val="28"/>
                    <w:lang w:val="uk-UA"/>
                  </w:rPr>
                  <m:t>= 0.988;</m:t>
                </m:r>
                <m:ctrlPr>
                  <w:rPr>
                    <w:rFonts w:ascii="Cambria Math" w:hAnsi="Cambria Math"/>
                    <w:szCs w:val="28"/>
                    <w:lang w:val="uk-UA"/>
                  </w:rPr>
                </m:ctrlPr>
              </m:e>
              <m:e>
                <m:sSub>
                  <m:sSubPr>
                    <m:ctrlPr>
                      <w:rPr>
                        <w:rFonts w:ascii="Cambria Math" w:hAnsi="Cambria Math"/>
                        <w:szCs w:val="28"/>
                        <w:lang w:val="uk-UA"/>
                      </w:rPr>
                    </m:ctrlPr>
                  </m:sSubPr>
                  <m:e>
                    <m:r>
                      <m:rPr>
                        <m:sty m:val="p"/>
                      </m:rPr>
                      <w:rPr>
                        <w:rFonts w:ascii="Cambria Math" w:hAnsi="Cambria Math"/>
                        <w:szCs w:val="28"/>
                        <w:lang w:val="uk-UA"/>
                      </w:rPr>
                      <m:t>К</m:t>
                    </m:r>
                    <m:ctrlPr>
                      <w:rPr>
                        <w:rFonts w:ascii="Cambria Math" w:hAnsi="Cambria Math"/>
                        <w:szCs w:val="28"/>
                        <w:lang w:val="uk-UA"/>
                      </w:rPr>
                    </m:ctrlPr>
                  </m:e>
                  <m:sub>
                    <m:r>
                      <m:rPr>
                        <m:sty m:val="p"/>
                      </m:rPr>
                      <w:rPr>
                        <w:rFonts w:ascii="Cambria Math" w:hAnsi="Cambria Math"/>
                        <w:szCs w:val="28"/>
                        <w:lang w:val="uk-UA"/>
                      </w:rPr>
                      <m:t>3</m:t>
                    </m:r>
                    <m:ctrlPr>
                      <w:rPr>
                        <w:rFonts w:ascii="Cambria Math" w:hAnsi="Cambria Math"/>
                        <w:szCs w:val="28"/>
                        <w:lang w:val="uk-UA"/>
                      </w:rPr>
                    </m:ctrlPr>
                  </m:sub>
                </m:sSub>
                <m:r>
                  <m:rPr>
                    <m:sty m:val="p"/>
                  </m:rPr>
                  <w:rPr>
                    <w:rFonts w:ascii="Cambria Math" w:hAnsi="Cambria Math"/>
                    <w:szCs w:val="28"/>
                    <w:lang w:val="uk-UA"/>
                  </w:rPr>
                  <m:t xml:space="preserve"> = </m:t>
                </m:r>
                <m:f>
                  <m:fPr>
                    <m:ctrlPr>
                      <w:rPr>
                        <w:rFonts w:ascii="Cambria Math" w:hAnsi="Cambria Math"/>
                        <w:szCs w:val="28"/>
                        <w:lang w:val="uk-UA"/>
                      </w:rPr>
                    </m:ctrlPr>
                  </m:fPr>
                  <m:num>
                    <m:d>
                      <m:dPr>
                        <m:ctrlPr>
                          <w:rPr>
                            <w:rFonts w:ascii="Cambria Math" w:hAnsi="Cambria Math"/>
                            <w:szCs w:val="28"/>
                            <w:lang w:val="uk-UA"/>
                          </w:rPr>
                        </m:ctrlPr>
                      </m:dPr>
                      <m:e>
                        <m:r>
                          <m:rPr>
                            <m:sty m:val="p"/>
                          </m:rPr>
                          <w:rPr>
                            <w:rFonts w:ascii="Cambria Math" w:hAnsi="Cambria Math"/>
                            <w:szCs w:val="28"/>
                            <w:lang w:val="uk-UA"/>
                          </w:rPr>
                          <m:t>2.99 · 240 − 2.99 · 320</m:t>
                        </m:r>
                        <m:ctrlPr>
                          <w:rPr>
                            <w:rFonts w:ascii="Cambria Math" w:hAnsi="Cambria Math"/>
                            <w:szCs w:val="28"/>
                            <w:lang w:val="uk-UA"/>
                          </w:rPr>
                        </m:ctrlPr>
                      </m:e>
                    </m:d>
                    <m:r>
                      <m:rPr>
                        <m:sty m:val="p"/>
                      </m:rPr>
                      <w:rPr>
                        <w:rFonts w:ascii="Cambria Math" w:hAnsi="Cambria Math"/>
                        <w:szCs w:val="28"/>
                        <w:lang w:val="uk-UA"/>
                      </w:rPr>
                      <m:t>· 8.333</m:t>
                    </m:r>
                    <m:ctrlPr>
                      <w:rPr>
                        <w:rFonts w:ascii="Cambria Math" w:hAnsi="Cambria Math"/>
                        <w:szCs w:val="28"/>
                        <w:lang w:val="uk-UA"/>
                      </w:rPr>
                    </m:ctrlPr>
                  </m:num>
                  <m:den>
                    <m:d>
                      <m:dPr>
                        <m:ctrlPr>
                          <w:rPr>
                            <w:rFonts w:ascii="Cambria Math" w:hAnsi="Cambria Math"/>
                            <w:szCs w:val="28"/>
                            <w:lang w:val="uk-UA"/>
                          </w:rPr>
                        </m:ctrlPr>
                      </m:dPr>
                      <m:e>
                        <m:r>
                          <m:rPr>
                            <m:sty m:val="p"/>
                          </m:rPr>
                          <w:rPr>
                            <w:rFonts w:ascii="Cambria Math" w:hAnsi="Cambria Math"/>
                            <w:szCs w:val="28"/>
                            <w:lang w:val="uk-UA"/>
                          </w:rPr>
                          <m:t>8.333 · 2.99 + 0.027 · 41.7</m:t>
                        </m:r>
                        <m:ctrlPr>
                          <w:rPr>
                            <w:rFonts w:ascii="Cambria Math" w:hAnsi="Cambria Math"/>
                            <w:szCs w:val="28"/>
                            <w:lang w:val="uk-UA"/>
                          </w:rPr>
                        </m:ctrlPr>
                      </m:e>
                    </m:d>
                    <m:r>
                      <m:rPr>
                        <m:sty m:val="p"/>
                      </m:rPr>
                      <w:rPr>
                        <w:rFonts w:ascii="Cambria Math" w:hAnsi="Cambria Math"/>
                        <w:szCs w:val="28"/>
                        <w:lang w:val="uk-UA"/>
                      </w:rPr>
                      <m:t>· 320</m:t>
                    </m:r>
                    <m:ctrlPr>
                      <w:rPr>
                        <w:rFonts w:ascii="Cambria Math" w:hAnsi="Cambria Math"/>
                        <w:szCs w:val="28"/>
                        <w:lang w:val="uk-UA"/>
                      </w:rPr>
                    </m:ctrlPr>
                  </m:den>
                </m:f>
                <m:r>
                  <m:rPr>
                    <m:sty m:val="p"/>
                  </m:rPr>
                  <w:rPr>
                    <w:rFonts w:ascii="Cambria Math" w:hAnsi="Cambria Math"/>
                    <w:szCs w:val="28"/>
                    <w:lang w:val="uk-UA"/>
                  </w:rPr>
                  <m:t>= − 0.239;</m:t>
                </m:r>
                <m:ctrlPr>
                  <w:rPr>
                    <w:rFonts w:ascii="Cambria Math" w:hAnsi="Cambria Math" w:eastAsia="Cambria Math" w:cs="Cambria Math"/>
                    <w:szCs w:val="28"/>
                    <w:lang w:val="uk-UA"/>
                  </w:rPr>
                </m:ctrlPr>
              </m:e>
              <m:e>
                <m:sSub>
                  <m:sSubPr>
                    <m:ctrlPr>
                      <w:rPr>
                        <w:rFonts w:ascii="Cambria Math" w:hAnsi="Cambria Math"/>
                        <w:szCs w:val="28"/>
                        <w:lang w:val="uk-UA"/>
                      </w:rPr>
                    </m:ctrlPr>
                  </m:sSubPr>
                  <m:e>
                    <m:r>
                      <m:rPr>
                        <m:sty m:val="p"/>
                      </m:rPr>
                      <w:rPr>
                        <w:rFonts w:ascii="Cambria Math" w:hAnsi="Cambria Math"/>
                        <w:szCs w:val="28"/>
                        <w:lang w:val="uk-UA"/>
                      </w:rPr>
                      <m:t>К</m:t>
                    </m:r>
                    <m:ctrlPr>
                      <w:rPr>
                        <w:rFonts w:ascii="Cambria Math" w:hAnsi="Cambria Math"/>
                        <w:szCs w:val="28"/>
                        <w:lang w:val="uk-UA"/>
                      </w:rPr>
                    </m:ctrlPr>
                  </m:e>
                  <m:sub>
                    <m:r>
                      <m:rPr>
                        <m:sty m:val="p"/>
                      </m:rPr>
                      <w:rPr>
                        <w:rFonts w:ascii="Cambria Math" w:hAnsi="Cambria Math"/>
                        <w:szCs w:val="28"/>
                        <w:lang w:val="uk-UA"/>
                      </w:rPr>
                      <m:t>4</m:t>
                    </m:r>
                    <m:ctrlPr>
                      <w:rPr>
                        <w:rFonts w:ascii="Cambria Math" w:hAnsi="Cambria Math"/>
                        <w:szCs w:val="28"/>
                        <w:lang w:val="uk-UA"/>
                      </w:rPr>
                    </m:ctrlPr>
                  </m:sub>
                </m:sSub>
                <m:r>
                  <m:rPr>
                    <m:sty m:val="p"/>
                  </m:rPr>
                  <w:rPr>
                    <w:rFonts w:ascii="Cambria Math" w:hAnsi="Cambria Math"/>
                    <w:szCs w:val="28"/>
                    <w:lang w:val="uk-UA"/>
                  </w:rPr>
                  <m:t xml:space="preserve"> = </m:t>
                </m:r>
                <m:f>
                  <m:fPr>
                    <m:ctrlPr>
                      <w:rPr>
                        <w:rFonts w:ascii="Cambria Math" w:hAnsi="Cambria Math"/>
                        <w:szCs w:val="28"/>
                        <w:lang w:val="uk-UA"/>
                      </w:rPr>
                    </m:ctrlPr>
                  </m:fPr>
                  <m:num>
                    <m:r>
                      <m:rPr>
                        <m:sty m:val="p"/>
                      </m:rPr>
                      <w:rPr>
                        <w:rFonts w:ascii="Cambria Math" w:hAnsi="Cambria Math"/>
                        <w:szCs w:val="28"/>
                        <w:lang w:val="uk-UA"/>
                      </w:rPr>
                      <m:t>8.333 · 2.99 · 240</m:t>
                    </m:r>
                    <m:ctrlPr>
                      <w:rPr>
                        <w:rFonts w:ascii="Cambria Math" w:hAnsi="Cambria Math"/>
                        <w:szCs w:val="28"/>
                        <w:lang w:val="uk-UA"/>
                      </w:rPr>
                    </m:ctrlPr>
                  </m:num>
                  <m:den>
                    <m:d>
                      <m:dPr>
                        <m:ctrlPr>
                          <w:rPr>
                            <w:rFonts w:ascii="Cambria Math" w:hAnsi="Cambria Math"/>
                            <w:szCs w:val="28"/>
                            <w:lang w:val="uk-UA"/>
                          </w:rPr>
                        </m:ctrlPr>
                      </m:dPr>
                      <m:e>
                        <m:r>
                          <m:rPr>
                            <m:sty m:val="p"/>
                          </m:rPr>
                          <w:rPr>
                            <w:rFonts w:ascii="Cambria Math" w:hAnsi="Cambria Math"/>
                            <w:szCs w:val="28"/>
                            <w:lang w:val="uk-UA"/>
                          </w:rPr>
                          <m:t>8.333 · 2.99 + 0.027 · 41.7</m:t>
                        </m:r>
                        <m:ctrlPr>
                          <w:rPr>
                            <w:rFonts w:ascii="Cambria Math" w:hAnsi="Cambria Math"/>
                            <w:szCs w:val="28"/>
                            <w:lang w:val="uk-UA"/>
                          </w:rPr>
                        </m:ctrlPr>
                      </m:e>
                    </m:d>
                    <m:r>
                      <m:rPr>
                        <m:sty m:val="p"/>
                      </m:rPr>
                      <w:rPr>
                        <w:rFonts w:ascii="Cambria Math" w:hAnsi="Cambria Math"/>
                        <w:szCs w:val="28"/>
                        <w:lang w:val="uk-UA"/>
                      </w:rPr>
                      <m:t>· 32</m:t>
                    </m:r>
                    <m:r>
                      <m:rPr>
                        <m:sty m:val="p"/>
                      </m:rPr>
                      <w:rPr>
                        <w:rFonts w:ascii="Cambria Math"/>
                        <w:szCs w:val="28"/>
                        <w:lang w:val="uk-UA"/>
                      </w:rPr>
                      <m:t>0</m:t>
                    </m:r>
                    <m:ctrlPr>
                      <w:rPr>
                        <w:rFonts w:ascii="Cambria Math" w:hAnsi="Cambria Math"/>
                        <w:szCs w:val="28"/>
                        <w:lang w:val="uk-UA"/>
                      </w:rPr>
                    </m:ctrlPr>
                  </m:den>
                </m:f>
                <m:r>
                  <m:rPr>
                    <m:sty m:val="p"/>
                  </m:rPr>
                  <w:rPr>
                    <w:rFonts w:ascii="Cambria Math" w:hAnsi="Cambria Math"/>
                    <w:szCs w:val="28"/>
                    <w:lang w:val="uk-UA"/>
                  </w:rPr>
                  <m:t>= 0.718;</m:t>
                </m:r>
                <m:ctrlPr>
                  <w:rPr>
                    <w:rFonts w:ascii="Cambria Math" w:hAnsi="Cambria Math" w:eastAsia="Cambria Math" w:cs="Cambria Math"/>
                    <w:szCs w:val="28"/>
                    <w:lang w:val="uk-UA"/>
                  </w:rPr>
                </m:ctrlPr>
              </m:e>
              <m:e>
                <m:sSub>
                  <m:sSubPr>
                    <m:ctrlPr>
                      <w:rPr>
                        <w:rFonts w:ascii="Cambria Math" w:hAnsi="Cambria Math"/>
                        <w:szCs w:val="28"/>
                        <w:lang w:val="uk-UA"/>
                      </w:rPr>
                    </m:ctrlPr>
                  </m:sSubPr>
                  <m:e>
                    <m:r>
                      <m:rPr>
                        <m:sty m:val="p"/>
                      </m:rPr>
                      <w:rPr>
                        <w:rFonts w:ascii="Cambria Math" w:hAnsi="Cambria Math"/>
                        <w:szCs w:val="28"/>
                        <w:lang w:val="uk-UA"/>
                      </w:rPr>
                      <m:t>К</m:t>
                    </m:r>
                    <m:ctrlPr>
                      <w:rPr>
                        <w:rFonts w:ascii="Cambria Math" w:hAnsi="Cambria Math"/>
                        <w:szCs w:val="28"/>
                        <w:lang w:val="uk-UA"/>
                      </w:rPr>
                    </m:ctrlPr>
                  </m:e>
                  <m:sub>
                    <m:r>
                      <m:rPr>
                        <m:sty m:val="p"/>
                      </m:rPr>
                      <w:rPr>
                        <w:rFonts w:ascii="Cambria Math" w:hAnsi="Cambria Math"/>
                        <w:szCs w:val="28"/>
                        <w:lang w:val="uk-UA"/>
                      </w:rPr>
                      <m:t>5</m:t>
                    </m:r>
                    <m:ctrlPr>
                      <w:rPr>
                        <w:rFonts w:ascii="Cambria Math" w:hAnsi="Cambria Math"/>
                        <w:szCs w:val="28"/>
                        <w:lang w:val="uk-UA"/>
                      </w:rPr>
                    </m:ctrlPr>
                  </m:sub>
                </m:sSub>
                <m:r>
                  <m:rPr>
                    <m:sty m:val="p"/>
                  </m:rPr>
                  <w:rPr>
                    <w:rFonts w:ascii="Cambria Math" w:hAnsi="Cambria Math"/>
                    <w:szCs w:val="28"/>
                    <w:lang w:val="uk-UA"/>
                  </w:rPr>
                  <m:t xml:space="preserve"> = </m:t>
                </m:r>
                <m:f>
                  <m:fPr>
                    <m:ctrlPr>
                      <w:rPr>
                        <w:rFonts w:ascii="Cambria Math" w:hAnsi="Cambria Math"/>
                        <w:szCs w:val="28"/>
                        <w:lang w:val="uk-UA"/>
                      </w:rPr>
                    </m:ctrlPr>
                  </m:fPr>
                  <m:num>
                    <m:r>
                      <m:rPr>
                        <m:sty m:val="p"/>
                      </m:rPr>
                      <w:rPr>
                        <w:rFonts w:ascii="Cambria Math" w:hAnsi="Cambria Math"/>
                        <w:szCs w:val="28"/>
                        <w:lang w:val="uk-UA"/>
                      </w:rPr>
                      <m:t>0.027 · 41.7 · 324</m:t>
                    </m:r>
                    <m:ctrlPr>
                      <w:rPr>
                        <w:rFonts w:ascii="Cambria Math" w:hAnsi="Cambria Math"/>
                        <w:szCs w:val="28"/>
                        <w:lang w:val="uk-UA"/>
                      </w:rPr>
                    </m:ctrlPr>
                  </m:num>
                  <m:den>
                    <m:r>
                      <m:rPr>
                        <m:sty m:val="p"/>
                      </m:rPr>
                      <w:rPr>
                        <w:rFonts w:ascii="Cambria Math" w:hAnsi="Cambria Math"/>
                        <w:szCs w:val="28"/>
                        <w:lang w:val="uk-UA"/>
                      </w:rPr>
                      <m:t>(8.333 · 2.99 + 0.027 · 41.7) · 32</m:t>
                    </m:r>
                    <m:r>
                      <m:rPr>
                        <m:sty m:val="p"/>
                      </m:rPr>
                      <w:rPr>
                        <w:rFonts w:ascii="Cambria Math"/>
                        <w:szCs w:val="28"/>
                        <w:lang w:val="uk-UA"/>
                      </w:rPr>
                      <m:t>0</m:t>
                    </m:r>
                    <m:ctrlPr>
                      <w:rPr>
                        <w:rFonts w:ascii="Cambria Math" w:hAnsi="Cambria Math"/>
                        <w:szCs w:val="28"/>
                        <w:lang w:val="uk-UA"/>
                      </w:rPr>
                    </m:ctrlPr>
                  </m:den>
                </m:f>
                <m:r>
                  <m:rPr>
                    <m:sty m:val="p"/>
                  </m:rPr>
                  <w:rPr>
                    <w:rFonts w:ascii="Cambria Math" w:hAnsi="Cambria Math"/>
                    <w:szCs w:val="28"/>
                    <w:lang w:val="uk-UA"/>
                  </w:rPr>
                  <m:t>= 0.044.</m:t>
                </m:r>
                <m:ctrlPr>
                  <w:rPr>
                    <w:rFonts w:ascii="Cambria Math" w:hAnsi="Cambria Math"/>
                    <w:szCs w:val="28"/>
                    <w:lang w:val="uk-UA"/>
                  </w:rPr>
                </m:ctrlPr>
              </m:e>
            </m:eqArr>
            <m:ctrlPr>
              <w:rPr>
                <w:rFonts w:ascii="Cambria Math" w:hAnsi="Cambria Math"/>
                <w:szCs w:val="28"/>
                <w:lang w:val="uk-UA"/>
              </w:rPr>
            </m:ctrlPr>
          </m:e>
        </m:d>
        <m:r>
          <m:rPr>
            <m:sty m:val="p"/>
          </m:rPr>
          <w:rPr>
            <w:rFonts w:ascii="Cambria Math" w:hAnsi="Cambria Math"/>
            <w:szCs w:val="28"/>
            <w:lang w:val="uk-UA"/>
          </w:rPr>
          <m:t xml:space="preserve">           </m:t>
        </m:r>
      </m:oMath>
      <w:r>
        <w:rPr>
          <w:szCs w:val="28"/>
        </w:rPr>
        <w:t xml:space="preserve"> </w:t>
      </w:r>
      <w:r>
        <w:rPr>
          <w:szCs w:val="28"/>
        </w:rPr>
        <w:tab/>
      </w:r>
      <m:oMath>
        <m:r>
          <m:rPr>
            <m:sty m:val="p"/>
          </m:rPr>
          <w:rPr>
            <w:rFonts w:ascii="Cambria Math" w:hAnsi="Cambria Math"/>
            <w:szCs w:val="28"/>
            <w:lang w:val="uk-UA"/>
          </w:rPr>
          <m:t>(</m:t>
        </m:r>
        <m:r>
          <m:rPr>
            <m:sty m:val="p"/>
          </m:rPr>
          <w:rPr>
            <w:rFonts w:hint="default" w:ascii="Cambria Math" w:hAnsi="Cambria Math"/>
            <w:szCs w:val="28"/>
            <w:lang w:val="uk-UA"/>
          </w:rPr>
          <m:t>8</m:t>
        </m:r>
        <m:r>
          <m:rPr>
            <m:sty m:val="p"/>
          </m:rPr>
          <w:rPr>
            <w:rFonts w:ascii="Cambria Math" w:hAnsi="Cambria Math"/>
            <w:szCs w:val="28"/>
            <w:lang w:val="uk-UA"/>
          </w:rPr>
          <m:t>.45)</m:t>
        </m:r>
      </m:oMath>
    </w:p>
    <w:p w14:paraId="6A8C996E">
      <w:pPr>
        <w:spacing w:line="360" w:lineRule="auto"/>
        <w:rPr>
          <w:szCs w:val="28"/>
        </w:rPr>
      </w:pPr>
      <w:r>
        <w:rPr>
          <w:szCs w:val="28"/>
          <w:lang w:val="uk-UA"/>
        </w:rPr>
        <w:t>Підставляємо чисельні значення (4.24).</w:t>
      </w:r>
      <w:r>
        <w:rPr>
          <w:szCs w:val="28"/>
        </w:rPr>
        <w:t xml:space="preserve"> Постійні часу</w:t>
      </w:r>
    </w:p>
    <w:p w14:paraId="05374D53">
      <w:pPr>
        <w:spacing w:line="360" w:lineRule="auto"/>
        <w:jc w:val="right"/>
        <w:rPr>
          <w:szCs w:val="28"/>
        </w:rPr>
      </w:pPr>
      <m:oMath>
        <m:d>
          <m:dPr>
            <m:begChr m:val="{"/>
            <m:endChr m:val=""/>
            <m:ctrlPr>
              <w:rPr>
                <w:rFonts w:ascii="Cambria Math" w:hAnsi="Cambria Math"/>
                <w:i/>
                <w:szCs w:val="28"/>
                <w:lang w:val="uk-UA"/>
              </w:rPr>
            </m:ctrlPr>
          </m:dPr>
          <m:e>
            <m:eqArr>
              <m:eqArrPr>
                <m:ctrlPr>
                  <w:rPr>
                    <w:rFonts w:ascii="Cambria Math" w:hAnsi="Cambria Math"/>
                    <w:i/>
                    <w:szCs w:val="28"/>
                    <w:lang w:val="uk-UA"/>
                  </w:rPr>
                </m:ctrlPr>
              </m:eqArrPr>
              <m:e>
                <m:sSup>
                  <m:sSupPr>
                    <m:ctrlPr>
                      <w:rPr>
                        <w:rFonts w:ascii="Cambria Math" w:hAnsi="Cambria Math"/>
                        <w:szCs w:val="28"/>
                        <w:lang w:val="uk-UA"/>
                      </w:rPr>
                    </m:ctrlPr>
                  </m:sSupPr>
                  <m:e>
                    <m:r>
                      <m:rPr>
                        <m:sty m:val="p"/>
                      </m:rPr>
                      <w:rPr>
                        <w:rFonts w:ascii="Cambria Math" w:hAnsi="Cambria Math"/>
                        <w:szCs w:val="28"/>
                        <w:lang w:val="uk-UA"/>
                      </w:rPr>
                      <m:t>τ</m:t>
                    </m:r>
                    <m:ctrlPr>
                      <w:rPr>
                        <w:rFonts w:ascii="Cambria Math" w:hAnsi="Cambria Math"/>
                        <w:szCs w:val="28"/>
                        <w:lang w:val="uk-UA"/>
                      </w:rPr>
                    </m:ctrlPr>
                  </m:e>
                  <m:sup>
                    <m:r>
                      <m:rPr>
                        <m:sty m:val="p"/>
                      </m:rPr>
                      <w:rPr>
                        <w:rFonts w:ascii="Cambria Math" w:hAnsi="Cambria Math"/>
                        <w:szCs w:val="28"/>
                        <w:lang w:val="uk-UA"/>
                      </w:rPr>
                      <m:t>'</m:t>
                    </m:r>
                    <m:ctrlPr>
                      <w:rPr>
                        <w:rFonts w:ascii="Cambria Math" w:hAnsi="Cambria Math"/>
                        <w:szCs w:val="28"/>
                        <w:lang w:val="uk-UA"/>
                      </w:rPr>
                    </m:ctrlPr>
                  </m:sup>
                </m:sSup>
                <m:r>
                  <m:rPr>
                    <m:sty m:val="p"/>
                  </m:rPr>
                  <w:rPr>
                    <w:rFonts w:ascii="Cambria Math" w:hAnsi="Cambria Math"/>
                    <w:szCs w:val="28"/>
                    <w:lang w:val="uk-UA"/>
                  </w:rPr>
                  <m:t xml:space="preserve">= </m:t>
                </m:r>
                <m:f>
                  <m:fPr>
                    <m:ctrlPr>
                      <w:rPr>
                        <w:rFonts w:ascii="Cambria Math" w:hAnsi="Cambria Math"/>
                        <w:szCs w:val="28"/>
                        <w:lang w:val="uk-UA"/>
                      </w:rPr>
                    </m:ctrlPr>
                  </m:fPr>
                  <m:num>
                    <m:r>
                      <m:rPr>
                        <m:sty m:val="p"/>
                      </m:rPr>
                      <w:rPr>
                        <w:rFonts w:ascii="Cambria Math" w:hAnsi="Cambria Math"/>
                        <w:szCs w:val="28"/>
                        <w:lang w:val="uk-UA"/>
                      </w:rPr>
                      <m:t>368.6 + 0.3</m:t>
                    </m:r>
                    <m:ctrlPr>
                      <w:rPr>
                        <w:rFonts w:ascii="Cambria Math" w:hAnsi="Cambria Math"/>
                        <w:szCs w:val="28"/>
                        <w:lang w:val="uk-UA"/>
                      </w:rPr>
                    </m:ctrlPr>
                  </m:num>
                  <m:den>
                    <m:r>
                      <m:rPr>
                        <m:sty m:val="p"/>
                      </m:rPr>
                      <w:rPr>
                        <w:rFonts w:ascii="Cambria Math" w:hAnsi="Cambria Math"/>
                        <w:szCs w:val="28"/>
                        <w:lang w:val="uk-UA"/>
                      </w:rPr>
                      <m:t>1 − 0.988 · 0.</m:t>
                    </m:r>
                    <m:r>
                      <m:rPr>
                        <m:sty m:val="p"/>
                      </m:rPr>
                      <w:rPr>
                        <w:rFonts w:ascii="Cambria Math"/>
                        <w:szCs w:val="28"/>
                        <w:lang w:val="uk-UA"/>
                      </w:rPr>
                      <m:t>044</m:t>
                    </m:r>
                    <m:ctrlPr>
                      <w:rPr>
                        <w:rFonts w:ascii="Cambria Math" w:hAnsi="Cambria Math"/>
                        <w:szCs w:val="28"/>
                        <w:lang w:val="uk-UA"/>
                      </w:rPr>
                    </m:ctrlPr>
                  </m:den>
                </m:f>
                <m:r>
                  <m:rPr>
                    <m:sty m:val="p"/>
                  </m:rPr>
                  <w:rPr>
                    <w:rFonts w:ascii="Cambria Math" w:hAnsi="Cambria Math"/>
                    <w:szCs w:val="28"/>
                    <w:lang w:val="uk-UA"/>
                  </w:rPr>
                  <m:t>= 385.7</m:t>
                </m:r>
                <m:r>
                  <m:rPr/>
                  <w:rPr>
                    <w:rFonts w:ascii="Cambria Math" w:hAnsi="Cambria Math"/>
                    <w:szCs w:val="28"/>
                    <w:lang w:val="uk-UA"/>
                  </w:rPr>
                  <m:t xml:space="preserve"> </m:t>
                </m:r>
                <m:r>
                  <m:rPr>
                    <m:sty m:val="p"/>
                  </m:rPr>
                  <w:rPr>
                    <w:rFonts w:ascii="Cambria Math" w:hAnsi="Cambria Math"/>
                    <w:szCs w:val="28"/>
                    <w:lang w:val="uk-UA"/>
                  </w:rPr>
                  <m:t>с;</m:t>
                </m:r>
                <m:ctrlPr>
                  <w:rPr>
                    <w:rFonts w:ascii="Cambria Math" w:hAnsi="Cambria Math"/>
                    <w:i/>
                    <w:szCs w:val="28"/>
                    <w:lang w:val="uk-UA"/>
                  </w:rPr>
                </m:ctrlPr>
              </m:e>
              <m:e>
                <m:sSup>
                  <m:sSupPr>
                    <m:ctrlPr>
                      <w:rPr>
                        <w:rFonts w:ascii="Cambria Math" w:hAnsi="Cambria Math"/>
                        <w:szCs w:val="28"/>
                        <w:lang w:val="uk-UA"/>
                      </w:rPr>
                    </m:ctrlPr>
                  </m:sSupPr>
                  <m:e>
                    <m:r>
                      <m:rPr>
                        <m:sty m:val="p"/>
                      </m:rPr>
                      <w:rPr>
                        <w:rFonts w:ascii="Cambria Math" w:hAnsi="Cambria Math"/>
                        <w:szCs w:val="28"/>
                        <w:lang w:val="uk-UA"/>
                      </w:rPr>
                      <m:t>τ</m:t>
                    </m:r>
                    <m:ctrlPr>
                      <w:rPr>
                        <w:rFonts w:ascii="Cambria Math" w:hAnsi="Cambria Math"/>
                        <w:szCs w:val="28"/>
                        <w:lang w:val="uk-UA"/>
                      </w:rPr>
                    </m:ctrlPr>
                  </m:e>
                  <m:sup>
                    <m:r>
                      <m:rPr>
                        <m:sty m:val="p"/>
                      </m:rPr>
                      <w:rPr>
                        <w:rFonts w:ascii="Cambria Math" w:hAnsi="Cambria Math"/>
                        <w:szCs w:val="28"/>
                        <w:lang w:val="uk-UA"/>
                      </w:rPr>
                      <m:t>''</m:t>
                    </m:r>
                    <m:ctrlPr>
                      <w:rPr>
                        <w:rFonts w:ascii="Cambria Math" w:hAnsi="Cambria Math"/>
                        <w:szCs w:val="28"/>
                        <w:lang w:val="uk-UA"/>
                      </w:rPr>
                    </m:ctrlPr>
                  </m:sup>
                </m:sSup>
                <m:r>
                  <m:rPr>
                    <m:sty m:val="p"/>
                  </m:rPr>
                  <w:rPr>
                    <w:rFonts w:ascii="Cambria Math" w:hAnsi="Cambria Math"/>
                    <w:szCs w:val="28"/>
                    <w:lang w:val="uk-UA"/>
                  </w:rPr>
                  <m:t xml:space="preserve">= </m:t>
                </m:r>
                <m:f>
                  <m:fPr>
                    <m:ctrlPr>
                      <w:rPr>
                        <w:rFonts w:ascii="Cambria Math" w:hAnsi="Cambria Math"/>
                        <w:szCs w:val="28"/>
                        <w:lang w:val="uk-UA"/>
                      </w:rPr>
                    </m:ctrlPr>
                  </m:fPr>
                  <m:num>
                    <m:r>
                      <m:rPr>
                        <m:sty m:val="p"/>
                      </m:rPr>
                      <w:rPr>
                        <w:rFonts w:ascii="Cambria Math" w:hAnsi="Cambria Math"/>
                        <w:szCs w:val="28"/>
                        <w:lang w:val="uk-UA"/>
                      </w:rPr>
                      <m:t>368.6 · 0.3</m:t>
                    </m:r>
                    <m:ctrlPr>
                      <w:rPr>
                        <w:rFonts w:ascii="Cambria Math" w:hAnsi="Cambria Math"/>
                        <w:szCs w:val="28"/>
                        <w:lang w:val="uk-UA"/>
                      </w:rPr>
                    </m:ctrlPr>
                  </m:num>
                  <m:den>
                    <m:r>
                      <m:rPr>
                        <m:sty m:val="p"/>
                      </m:rPr>
                      <w:rPr>
                        <w:rFonts w:ascii="Cambria Math" w:hAnsi="Cambria Math"/>
                        <w:szCs w:val="28"/>
                        <w:lang w:val="uk-UA"/>
                      </w:rPr>
                      <m:t>1 − 0.988 · 0.</m:t>
                    </m:r>
                    <m:r>
                      <m:rPr>
                        <m:sty m:val="p"/>
                      </m:rPr>
                      <w:rPr>
                        <w:rFonts w:ascii="Cambria Math"/>
                        <w:szCs w:val="28"/>
                        <w:lang w:val="uk-UA"/>
                      </w:rPr>
                      <m:t>044</m:t>
                    </m:r>
                    <m:ctrlPr>
                      <w:rPr>
                        <w:rFonts w:ascii="Cambria Math" w:hAnsi="Cambria Math"/>
                        <w:szCs w:val="28"/>
                        <w:lang w:val="uk-UA"/>
                      </w:rPr>
                    </m:ctrlPr>
                  </m:den>
                </m:f>
                <m:r>
                  <m:rPr>
                    <m:sty m:val="p"/>
                  </m:rPr>
                  <w:rPr>
                    <w:rFonts w:ascii="Cambria Math" w:hAnsi="Cambria Math"/>
                    <w:szCs w:val="28"/>
                    <w:lang w:val="uk-UA"/>
                  </w:rPr>
                  <m:t xml:space="preserve">= 115.6 </m:t>
                </m:r>
                <m:sSup>
                  <m:sSupPr>
                    <m:ctrlPr>
                      <w:rPr>
                        <w:rFonts w:ascii="Cambria Math" w:hAnsi="Cambria Math"/>
                        <w:szCs w:val="28"/>
                        <w:lang w:val="uk-UA"/>
                      </w:rPr>
                    </m:ctrlPr>
                  </m:sSupPr>
                  <m:e>
                    <m:r>
                      <m:rPr>
                        <m:sty m:val="p"/>
                      </m:rPr>
                      <w:rPr>
                        <w:rFonts w:ascii="Cambria Math" w:hAnsi="Cambria Math"/>
                        <w:szCs w:val="28"/>
                        <w:lang w:val="uk-UA"/>
                      </w:rPr>
                      <m:t>с</m:t>
                    </m:r>
                    <m:ctrlPr>
                      <w:rPr>
                        <w:rFonts w:ascii="Cambria Math" w:hAnsi="Cambria Math"/>
                        <w:szCs w:val="28"/>
                        <w:lang w:val="uk-UA"/>
                      </w:rPr>
                    </m:ctrlPr>
                  </m:e>
                  <m:sup>
                    <m:r>
                      <m:rPr>
                        <m:sty m:val="p"/>
                      </m:rPr>
                      <w:rPr>
                        <w:rFonts w:ascii="Cambria Math" w:hAnsi="Cambria Math"/>
                        <w:szCs w:val="28"/>
                        <w:lang w:val="uk-UA"/>
                      </w:rPr>
                      <m:t>2</m:t>
                    </m:r>
                    <m:ctrlPr>
                      <w:rPr>
                        <w:rFonts w:ascii="Cambria Math" w:hAnsi="Cambria Math"/>
                        <w:szCs w:val="28"/>
                        <w:lang w:val="uk-UA"/>
                      </w:rPr>
                    </m:ctrlPr>
                  </m:sup>
                </m:sSup>
                <m:r>
                  <m:rPr/>
                  <w:rPr>
                    <w:rFonts w:ascii="Cambria Math" w:hAnsi="Cambria Math"/>
                    <w:szCs w:val="28"/>
                    <w:lang w:val="uk-UA"/>
                  </w:rPr>
                  <m:t>.</m:t>
                </m:r>
                <m:ctrlPr>
                  <w:rPr>
                    <w:rFonts w:ascii="Cambria Math" w:hAnsi="Cambria Math"/>
                    <w:i/>
                    <w:szCs w:val="28"/>
                    <w:lang w:val="uk-UA"/>
                  </w:rPr>
                </m:ctrlPr>
              </m:e>
            </m:eqArr>
            <m:r>
              <m:rPr>
                <m:sty m:val="p"/>
              </m:rPr>
              <w:rPr>
                <w:rFonts w:ascii="Cambria Math" w:hAnsi="Cambria Math"/>
                <w:szCs w:val="28"/>
                <w:lang w:val="uk-UA"/>
              </w:rPr>
              <m:t xml:space="preserve">                 </m:t>
            </m:r>
            <m:ctrlPr>
              <w:rPr>
                <w:rFonts w:ascii="Cambria Math" w:hAnsi="Cambria Math"/>
                <w:i/>
                <w:szCs w:val="28"/>
                <w:lang w:val="uk-UA"/>
              </w:rPr>
            </m:ctrlPr>
          </m:e>
        </m:d>
      </m:oMath>
      <w:r>
        <w:rPr>
          <w:szCs w:val="28"/>
        </w:rPr>
        <w:t xml:space="preserve"> </w:t>
      </w:r>
      <w:r>
        <w:rPr>
          <w:szCs w:val="28"/>
        </w:rPr>
        <w:tab/>
      </w:r>
      <w:r>
        <w:rPr>
          <w:szCs w:val="28"/>
        </w:rPr>
        <w:tab/>
      </w:r>
      <m:oMath>
        <m:r>
          <m:rPr>
            <m:sty m:val="p"/>
          </m:rPr>
          <w:rPr>
            <w:rFonts w:ascii="Cambria Math" w:hAnsi="Cambria Math"/>
            <w:szCs w:val="28"/>
            <w:lang w:val="uk-UA"/>
          </w:rPr>
          <m:t>(</m:t>
        </m:r>
        <m:r>
          <m:rPr>
            <m:sty m:val="p"/>
          </m:rPr>
          <w:rPr>
            <w:rFonts w:hint="default" w:ascii="Cambria Math" w:hAnsi="Cambria Math"/>
            <w:szCs w:val="28"/>
            <w:lang w:val="uk-UA"/>
          </w:rPr>
          <m:t>8</m:t>
        </m:r>
        <m:r>
          <m:rPr>
            <m:sty m:val="p"/>
          </m:rPr>
          <w:rPr>
            <w:rFonts w:ascii="Cambria Math" w:hAnsi="Cambria Math"/>
            <w:szCs w:val="28"/>
            <w:lang w:val="uk-UA"/>
          </w:rPr>
          <m:t>.46)</m:t>
        </m:r>
      </m:oMath>
    </w:p>
    <w:p w14:paraId="1A0F6D7F">
      <w:pPr>
        <w:spacing w:line="360" w:lineRule="auto"/>
        <w:rPr>
          <w:szCs w:val="28"/>
          <w:lang w:val="uk-UA"/>
        </w:rPr>
      </w:pPr>
      <w:r>
        <w:rPr>
          <w:szCs w:val="28"/>
          <w:lang w:val="uk-UA"/>
        </w:rPr>
        <w:t>Підставляємо чисельні значення (</w:t>
      </w:r>
      <w:r>
        <w:rPr>
          <w:rFonts w:hint="default"/>
          <w:szCs w:val="28"/>
          <w:lang w:val="uk-UA"/>
        </w:rPr>
        <w:t>8</w:t>
      </w:r>
      <w:r>
        <w:rPr>
          <w:szCs w:val="28"/>
          <w:lang w:val="uk-UA"/>
        </w:rPr>
        <w:t>.25). Коефіцієнти передачі</w:t>
      </w:r>
    </w:p>
    <w:p w14:paraId="50DEF5F1">
      <w:pPr>
        <w:spacing w:line="360" w:lineRule="auto"/>
        <w:jc w:val="right"/>
        <w:rPr>
          <w:spacing w:val="-1"/>
          <w:szCs w:val="28"/>
        </w:rPr>
      </w:pPr>
      <m:oMath>
        <m:d>
          <m:dPr>
            <m:begChr m:val="{"/>
            <m:endChr m:val=""/>
            <m:ctrlPr>
              <w:rPr>
                <w:rFonts w:ascii="Cambria Math" w:hAnsi="Cambria Math"/>
                <w:i/>
                <w:szCs w:val="28"/>
                <w:lang w:val="uk-UA"/>
              </w:rPr>
            </m:ctrlPr>
          </m:dPr>
          <m:e>
            <m:eqArr>
              <m:eqArrPr>
                <m:ctrlPr>
                  <w:rPr>
                    <w:rFonts w:ascii="Cambria Math" w:hAnsi="Cambria Math"/>
                    <w:i/>
                    <w:szCs w:val="28"/>
                    <w:lang w:val="uk-UA"/>
                  </w:rPr>
                </m:ctrlPr>
              </m:eqArrPr>
              <m:e>
                <m:sSub>
                  <m:sSubPr>
                    <m:ctrlPr>
                      <w:rPr>
                        <w:rFonts w:ascii="Cambria Math" w:hAnsi="Cambria Math"/>
                        <w:szCs w:val="28"/>
                        <w:lang w:val="uk-UA"/>
                      </w:rPr>
                    </m:ctrlPr>
                  </m:sSubPr>
                  <m:e>
                    <m:r>
                      <m:rPr>
                        <m:sty m:val="p"/>
                      </m:rPr>
                      <w:rPr>
                        <w:rFonts w:ascii="Cambria Math" w:hAnsi="Cambria Math"/>
                        <w:szCs w:val="28"/>
                        <w:lang w:val="uk-UA"/>
                      </w:rPr>
                      <m:t>К</m:t>
                    </m:r>
                    <m:ctrlPr>
                      <w:rPr>
                        <w:rFonts w:ascii="Cambria Math" w:hAnsi="Cambria Math"/>
                        <w:szCs w:val="28"/>
                        <w:lang w:val="uk-UA"/>
                      </w:rPr>
                    </m:ctrlPr>
                  </m:e>
                  <m:sub>
                    <m:r>
                      <m:rPr/>
                      <w:rPr>
                        <w:rFonts w:ascii="Cambria Math" w:hAnsi="Cambria Math"/>
                        <w:szCs w:val="28"/>
                        <w:lang w:val="uk-UA"/>
                      </w:rPr>
                      <m:t>6</m:t>
                    </m:r>
                    <m:ctrlPr>
                      <w:rPr>
                        <w:rFonts w:ascii="Cambria Math" w:hAnsi="Cambria Math"/>
                        <w:szCs w:val="28"/>
                        <w:lang w:val="uk-UA"/>
                      </w:rPr>
                    </m:ctrlPr>
                  </m:sub>
                </m:sSub>
                <m:r>
                  <m:rPr>
                    <m:sty m:val="p"/>
                  </m:rPr>
                  <w:rPr>
                    <w:rFonts w:ascii="Cambria Math" w:hAnsi="Cambria Math"/>
                    <w:szCs w:val="28"/>
                    <w:lang w:val="uk-UA"/>
                  </w:rPr>
                  <m:t xml:space="preserve"> = </m:t>
                </m:r>
                <m:f>
                  <m:fPr>
                    <m:ctrlPr>
                      <w:rPr>
                        <w:rFonts w:ascii="Cambria Math" w:hAnsi="Cambria Math"/>
                        <w:szCs w:val="28"/>
                        <w:lang w:val="uk-UA"/>
                      </w:rPr>
                    </m:ctrlPr>
                  </m:fPr>
                  <m:num>
                    <m:r>
                      <m:rPr>
                        <m:sty m:val="p"/>
                      </m:rPr>
                      <w:rPr>
                        <w:rFonts w:ascii="Cambria Math" w:hAnsi="Cambria Math"/>
                        <w:spacing w:val="-1"/>
                        <w:szCs w:val="28"/>
                      </w:rPr>
                      <m:t>25.953</m:t>
                    </m:r>
                    <m:r>
                      <m:rPr>
                        <m:sty m:val="p"/>
                      </m:rPr>
                      <w:rPr>
                        <w:rFonts w:ascii="Cambria Math" w:hAnsi="Cambria Math"/>
                        <w:szCs w:val="28"/>
                      </w:rPr>
                      <m:t xml:space="preserve"> · </m:t>
                    </m:r>
                    <m:r>
                      <m:rPr>
                        <m:sty m:val="p"/>
                      </m:rPr>
                      <w:rPr>
                        <w:rFonts w:ascii="Cambria Math" w:hAnsi="Cambria Math"/>
                        <w:spacing w:val="-1"/>
                        <w:szCs w:val="28"/>
                      </w:rPr>
                      <m:t>0.044</m:t>
                    </m:r>
                    <m:ctrlPr>
                      <w:rPr>
                        <w:rFonts w:ascii="Cambria Math" w:hAnsi="Cambria Math"/>
                        <w:szCs w:val="28"/>
                        <w:lang w:val="uk-UA"/>
                      </w:rPr>
                    </m:ctrlPr>
                  </m:num>
                  <m:den>
                    <m:r>
                      <m:rPr>
                        <m:sty m:val="p"/>
                      </m:rPr>
                      <w:rPr>
                        <w:rFonts w:ascii="Cambria Math" w:hAnsi="Cambria Math"/>
                        <w:szCs w:val="28"/>
                      </w:rPr>
                      <m:t xml:space="preserve">1 – </m:t>
                    </m:r>
                    <m:r>
                      <m:rPr>
                        <m:sty m:val="p"/>
                      </m:rPr>
                      <w:rPr>
                        <w:rFonts w:ascii="Cambria Math" w:hAnsi="Cambria Math"/>
                        <w:spacing w:val="-1"/>
                        <w:szCs w:val="28"/>
                      </w:rPr>
                      <m:t>0.988</m:t>
                    </m:r>
                    <m:r>
                      <m:rPr>
                        <m:sty m:val="p"/>
                      </m:rPr>
                      <w:rPr>
                        <w:rFonts w:ascii="Cambria Math" w:hAnsi="Cambria Math"/>
                        <w:szCs w:val="28"/>
                      </w:rPr>
                      <m:t xml:space="preserve"> · </m:t>
                    </m:r>
                    <m:r>
                      <m:rPr>
                        <m:sty m:val="p"/>
                      </m:rPr>
                      <w:rPr>
                        <w:rFonts w:ascii="Cambria Math" w:hAnsi="Cambria Math"/>
                        <w:spacing w:val="-1"/>
                        <w:szCs w:val="28"/>
                      </w:rPr>
                      <m:t>0.044</m:t>
                    </m:r>
                    <m:ctrlPr>
                      <w:rPr>
                        <w:rFonts w:ascii="Cambria Math" w:hAnsi="Cambria Math"/>
                        <w:szCs w:val="28"/>
                        <w:lang w:val="uk-UA"/>
                      </w:rPr>
                    </m:ctrlPr>
                  </m:den>
                </m:f>
                <m:r>
                  <m:rPr>
                    <m:sty m:val="p"/>
                  </m:rPr>
                  <w:rPr>
                    <w:rFonts w:ascii="Cambria Math" w:hAnsi="Cambria Math"/>
                    <w:szCs w:val="28"/>
                    <w:lang w:val="uk-UA"/>
                  </w:rPr>
                  <m:t xml:space="preserve">= </m:t>
                </m:r>
                <m:r>
                  <m:rPr>
                    <m:sty m:val="p"/>
                  </m:rPr>
                  <w:rPr>
                    <w:rFonts w:ascii="Cambria Math" w:hAnsi="Cambria Math"/>
                    <w:spacing w:val="-1"/>
                    <w:szCs w:val="28"/>
                  </w:rPr>
                  <m:t>1.194</m:t>
                </m:r>
                <m:r>
                  <m:rPr>
                    <m:sty m:val="p"/>
                  </m:rPr>
                  <w:rPr>
                    <w:rFonts w:ascii="Cambria Math"/>
                    <w:spacing w:val="-1"/>
                    <w:szCs w:val="28"/>
                  </w:rPr>
                  <m:t>;</m:t>
                </m:r>
                <m:ctrlPr>
                  <w:rPr>
                    <w:rFonts w:ascii="Cambria Math" w:hAnsi="Cambria Math"/>
                    <w:i/>
                    <w:szCs w:val="28"/>
                    <w:lang w:val="uk-UA"/>
                  </w:rPr>
                </m:ctrlPr>
              </m:e>
              <m:e>
                <m:sSub>
                  <m:sSubPr>
                    <m:ctrlPr>
                      <w:rPr>
                        <w:rFonts w:ascii="Cambria Math" w:hAnsi="Cambria Math"/>
                        <w:szCs w:val="28"/>
                        <w:lang w:val="uk-UA"/>
                      </w:rPr>
                    </m:ctrlPr>
                  </m:sSubPr>
                  <m:e>
                    <m:r>
                      <m:rPr>
                        <m:sty m:val="p"/>
                      </m:rPr>
                      <w:rPr>
                        <w:rFonts w:ascii="Cambria Math" w:hAnsi="Cambria Math"/>
                        <w:szCs w:val="28"/>
                        <w:lang w:val="uk-UA"/>
                      </w:rPr>
                      <m:t>К</m:t>
                    </m:r>
                    <m:ctrlPr>
                      <w:rPr>
                        <w:rFonts w:ascii="Cambria Math" w:hAnsi="Cambria Math"/>
                        <w:szCs w:val="28"/>
                        <w:lang w:val="uk-UA"/>
                      </w:rPr>
                    </m:ctrlPr>
                  </m:e>
                  <m:sub>
                    <m:r>
                      <m:rPr/>
                      <w:rPr>
                        <w:rFonts w:ascii="Cambria Math" w:hAnsi="Cambria Math"/>
                        <w:szCs w:val="28"/>
                        <w:lang w:val="uk-UA"/>
                      </w:rPr>
                      <m:t>7</m:t>
                    </m:r>
                    <m:ctrlPr>
                      <w:rPr>
                        <w:rFonts w:ascii="Cambria Math" w:hAnsi="Cambria Math"/>
                        <w:szCs w:val="28"/>
                        <w:lang w:val="uk-UA"/>
                      </w:rPr>
                    </m:ctrlPr>
                  </m:sub>
                </m:sSub>
                <m:r>
                  <m:rPr>
                    <m:sty m:val="p"/>
                  </m:rPr>
                  <w:rPr>
                    <w:rFonts w:ascii="Cambria Math" w:hAnsi="Cambria Math"/>
                    <w:szCs w:val="28"/>
                    <w:lang w:val="uk-UA"/>
                  </w:rPr>
                  <m:t xml:space="preserve"> = </m:t>
                </m:r>
                <m:f>
                  <m:fPr>
                    <m:ctrlPr>
                      <w:rPr>
                        <w:rFonts w:ascii="Cambria Math" w:hAnsi="Cambria Math"/>
                        <w:szCs w:val="28"/>
                        <w:lang w:val="uk-UA"/>
                      </w:rPr>
                    </m:ctrlPr>
                  </m:fPr>
                  <m:num>
                    <m:r>
                      <m:rPr>
                        <m:sty m:val="p"/>
                      </m:rPr>
                      <w:rPr>
                        <w:rFonts w:ascii="Cambria Math" w:hAnsi="Cambria Math"/>
                        <w:szCs w:val="28"/>
                      </w:rPr>
                      <m:t xml:space="preserve">– </m:t>
                    </m:r>
                    <m:r>
                      <m:rPr>
                        <m:sty m:val="p"/>
                      </m:rPr>
                      <w:rPr>
                        <w:rFonts w:ascii="Cambria Math" w:hAnsi="Cambria Math"/>
                        <w:spacing w:val="-1"/>
                        <w:szCs w:val="28"/>
                      </w:rPr>
                      <m:t>0.2394</m:t>
                    </m:r>
                    <m:ctrlPr>
                      <w:rPr>
                        <w:rFonts w:ascii="Cambria Math" w:hAnsi="Cambria Math"/>
                        <w:szCs w:val="28"/>
                        <w:lang w:val="uk-UA"/>
                      </w:rPr>
                    </m:ctrlPr>
                  </m:num>
                  <m:den>
                    <m:r>
                      <m:rPr>
                        <m:sty m:val="p"/>
                      </m:rPr>
                      <w:rPr>
                        <w:rFonts w:ascii="Cambria Math" w:hAnsi="Cambria Math"/>
                        <w:szCs w:val="28"/>
                      </w:rPr>
                      <m:t xml:space="preserve">1 – </m:t>
                    </m:r>
                    <m:r>
                      <m:rPr>
                        <m:sty m:val="p"/>
                      </m:rPr>
                      <w:rPr>
                        <w:rFonts w:ascii="Cambria Math" w:hAnsi="Cambria Math"/>
                        <w:spacing w:val="-1"/>
                        <w:szCs w:val="28"/>
                      </w:rPr>
                      <m:t>0.988</m:t>
                    </m:r>
                    <m:r>
                      <m:rPr>
                        <m:sty m:val="p"/>
                      </m:rPr>
                      <w:rPr>
                        <w:rFonts w:ascii="Cambria Math" w:hAnsi="Cambria Math"/>
                        <w:szCs w:val="28"/>
                      </w:rPr>
                      <m:t xml:space="preserve"> · </m:t>
                    </m:r>
                    <m:r>
                      <m:rPr>
                        <m:sty m:val="p"/>
                      </m:rPr>
                      <w:rPr>
                        <w:rFonts w:ascii="Cambria Math" w:hAnsi="Cambria Math"/>
                        <w:spacing w:val="-1"/>
                        <w:szCs w:val="28"/>
                      </w:rPr>
                      <m:t>0.044</m:t>
                    </m:r>
                    <m:ctrlPr>
                      <w:rPr>
                        <w:rFonts w:ascii="Cambria Math" w:hAnsi="Cambria Math"/>
                        <w:szCs w:val="28"/>
                        <w:lang w:val="uk-UA"/>
                      </w:rPr>
                    </m:ctrlPr>
                  </m:den>
                </m:f>
                <m:r>
                  <m:rPr>
                    <m:sty m:val="p"/>
                  </m:rPr>
                  <w:rPr>
                    <w:rFonts w:ascii="Cambria Math" w:hAnsi="Cambria Math"/>
                    <w:szCs w:val="28"/>
                    <w:lang w:val="uk-UA"/>
                  </w:rPr>
                  <m:t xml:space="preserve">= </m:t>
                </m:r>
                <m:r>
                  <m:rPr>
                    <m:sty m:val="p"/>
                  </m:rPr>
                  <w:rPr>
                    <w:rFonts w:ascii="Cambria Math" w:hAnsi="Cambria Math"/>
                    <w:szCs w:val="28"/>
                  </w:rPr>
                  <m:t xml:space="preserve">– </m:t>
                </m:r>
                <m:r>
                  <m:rPr>
                    <m:sty m:val="p"/>
                  </m:rPr>
                  <w:rPr>
                    <w:rFonts w:ascii="Cambria Math" w:hAnsi="Cambria Math"/>
                    <w:spacing w:val="-1"/>
                    <w:szCs w:val="28"/>
                  </w:rPr>
                  <m:t>0.25;</m:t>
                </m:r>
                <m:ctrlPr>
                  <w:rPr>
                    <w:rFonts w:ascii="Cambria Math" w:hAnsi="Cambria Math"/>
                    <w:i/>
                    <w:szCs w:val="28"/>
                    <w:lang w:val="uk-UA"/>
                  </w:rPr>
                </m:ctrlPr>
              </m:e>
              <m:e>
                <m:sSub>
                  <m:sSubPr>
                    <m:ctrlPr>
                      <w:rPr>
                        <w:rFonts w:ascii="Cambria Math" w:hAnsi="Cambria Math"/>
                        <w:szCs w:val="28"/>
                        <w:lang w:val="uk-UA"/>
                      </w:rPr>
                    </m:ctrlPr>
                  </m:sSubPr>
                  <m:e>
                    <m:r>
                      <m:rPr>
                        <m:sty m:val="p"/>
                      </m:rPr>
                      <w:rPr>
                        <w:rFonts w:ascii="Cambria Math" w:hAnsi="Cambria Math"/>
                        <w:szCs w:val="28"/>
                        <w:lang w:val="uk-UA"/>
                      </w:rPr>
                      <m:t>К</m:t>
                    </m:r>
                    <m:ctrlPr>
                      <w:rPr>
                        <w:rFonts w:ascii="Cambria Math" w:hAnsi="Cambria Math"/>
                        <w:szCs w:val="28"/>
                        <w:lang w:val="uk-UA"/>
                      </w:rPr>
                    </m:ctrlPr>
                  </m:e>
                  <m:sub>
                    <m:r>
                      <m:rPr/>
                      <w:rPr>
                        <w:rFonts w:ascii="Cambria Math" w:hAnsi="Cambria Math"/>
                        <w:szCs w:val="28"/>
                        <w:lang w:val="uk-UA"/>
                      </w:rPr>
                      <m:t>8</m:t>
                    </m:r>
                    <m:ctrlPr>
                      <w:rPr>
                        <w:rFonts w:ascii="Cambria Math" w:hAnsi="Cambria Math"/>
                        <w:szCs w:val="28"/>
                        <w:lang w:val="uk-UA"/>
                      </w:rPr>
                    </m:ctrlPr>
                  </m:sub>
                </m:sSub>
                <m:r>
                  <m:rPr>
                    <m:sty m:val="p"/>
                  </m:rPr>
                  <w:rPr>
                    <w:rFonts w:ascii="Cambria Math" w:hAnsi="Cambria Math"/>
                    <w:szCs w:val="28"/>
                    <w:lang w:val="uk-UA"/>
                  </w:rPr>
                  <m:t xml:space="preserve"> = </m:t>
                </m:r>
                <m:f>
                  <m:fPr>
                    <m:ctrlPr>
                      <w:rPr>
                        <w:rFonts w:ascii="Cambria Math" w:hAnsi="Cambria Math"/>
                        <w:szCs w:val="28"/>
                        <w:lang w:val="uk-UA"/>
                      </w:rPr>
                    </m:ctrlPr>
                  </m:fPr>
                  <m:num>
                    <m:r>
                      <m:rPr>
                        <m:sty m:val="p"/>
                      </m:rPr>
                      <w:rPr>
                        <w:rFonts w:ascii="Cambria Math" w:hAnsi="Cambria Math"/>
                        <w:spacing w:val="-1"/>
                        <w:szCs w:val="28"/>
                      </w:rPr>
                      <m:t>0.718</m:t>
                    </m:r>
                    <m:ctrlPr>
                      <w:rPr>
                        <w:rFonts w:ascii="Cambria Math" w:hAnsi="Cambria Math"/>
                        <w:szCs w:val="28"/>
                        <w:lang w:val="uk-UA"/>
                      </w:rPr>
                    </m:ctrlPr>
                  </m:num>
                  <m:den>
                    <m:r>
                      <m:rPr>
                        <m:sty m:val="p"/>
                      </m:rPr>
                      <w:rPr>
                        <w:rFonts w:ascii="Cambria Math" w:hAnsi="Cambria Math"/>
                        <w:szCs w:val="28"/>
                      </w:rPr>
                      <m:t xml:space="preserve">1 – </m:t>
                    </m:r>
                    <m:r>
                      <m:rPr>
                        <m:sty m:val="p"/>
                      </m:rPr>
                      <w:rPr>
                        <w:rFonts w:ascii="Cambria Math" w:hAnsi="Cambria Math"/>
                        <w:spacing w:val="-1"/>
                        <w:szCs w:val="28"/>
                      </w:rPr>
                      <m:t>0.988</m:t>
                    </m:r>
                    <m:r>
                      <m:rPr>
                        <m:sty m:val="p"/>
                      </m:rPr>
                      <w:rPr>
                        <w:rFonts w:ascii="Cambria Math" w:hAnsi="Cambria Math"/>
                        <w:szCs w:val="28"/>
                      </w:rPr>
                      <m:t xml:space="preserve"> · </m:t>
                    </m:r>
                    <m:r>
                      <m:rPr>
                        <m:sty m:val="p"/>
                      </m:rPr>
                      <w:rPr>
                        <w:rFonts w:ascii="Cambria Math" w:hAnsi="Cambria Math"/>
                        <w:spacing w:val="-1"/>
                        <w:szCs w:val="28"/>
                      </w:rPr>
                      <m:t>0.044</m:t>
                    </m:r>
                    <m:ctrlPr>
                      <w:rPr>
                        <w:rFonts w:ascii="Cambria Math" w:hAnsi="Cambria Math"/>
                        <w:szCs w:val="28"/>
                        <w:lang w:val="uk-UA"/>
                      </w:rPr>
                    </m:ctrlPr>
                  </m:den>
                </m:f>
                <m:r>
                  <m:rPr>
                    <m:sty m:val="p"/>
                  </m:rPr>
                  <w:rPr>
                    <w:rFonts w:ascii="Cambria Math" w:hAnsi="Cambria Math"/>
                    <w:szCs w:val="28"/>
                    <w:lang w:val="uk-UA"/>
                  </w:rPr>
                  <m:t xml:space="preserve">= </m:t>
                </m:r>
                <m:r>
                  <m:rPr>
                    <m:sty m:val="p"/>
                  </m:rPr>
                  <w:rPr>
                    <w:rFonts w:ascii="Cambria Math" w:hAnsi="Cambria Math"/>
                    <w:spacing w:val="-1"/>
                    <w:szCs w:val="28"/>
                  </w:rPr>
                  <m:t>0.751.</m:t>
                </m:r>
                <m:ctrlPr>
                  <w:rPr>
                    <w:rFonts w:ascii="Cambria Math" w:hAnsi="Cambria Math"/>
                    <w:i/>
                    <w:szCs w:val="28"/>
                    <w:lang w:val="uk-UA"/>
                  </w:rPr>
                </m:ctrlPr>
              </m:e>
            </m:eqArr>
            <m:ctrlPr>
              <w:rPr>
                <w:rFonts w:ascii="Cambria Math" w:hAnsi="Cambria Math"/>
                <w:i/>
                <w:szCs w:val="28"/>
                <w:lang w:val="uk-UA"/>
              </w:rPr>
            </m:ctrlPr>
          </m:e>
        </m:d>
        <m:r>
          <m:rPr>
            <m:sty m:val="p"/>
          </m:rPr>
          <w:rPr>
            <w:rFonts w:ascii="Cambria Math" w:hAnsi="Cambria Math"/>
            <w:szCs w:val="28"/>
            <w:lang w:val="uk-UA"/>
          </w:rPr>
          <m:t xml:space="preserve"> </m:t>
        </m:r>
        <m:r>
          <m:rPr/>
          <w:rPr>
            <w:rFonts w:ascii="Cambria Math" w:hAnsi="Cambria Math"/>
            <w:szCs w:val="28"/>
            <w:lang w:val="uk-UA"/>
          </w:rPr>
          <m:t xml:space="preserve">                   </m:t>
        </m:r>
      </m:oMath>
      <w:r>
        <w:rPr>
          <w:szCs w:val="28"/>
        </w:rPr>
        <w:t xml:space="preserve"> </w:t>
      </w:r>
      <w:r>
        <w:rPr>
          <w:szCs w:val="28"/>
        </w:rPr>
        <w:tab/>
      </w:r>
      <w:r>
        <w:rPr>
          <w:szCs w:val="28"/>
        </w:rPr>
        <w:tab/>
      </w:r>
      <w:r>
        <w:rPr>
          <w:szCs w:val="28"/>
        </w:rPr>
        <w:tab/>
      </w:r>
      <m:oMath>
        <m:r>
          <m:rPr>
            <m:sty m:val="p"/>
          </m:rPr>
          <w:rPr>
            <w:rFonts w:ascii="Cambria Math" w:hAnsi="Cambria Math"/>
            <w:szCs w:val="28"/>
            <w:lang w:val="uk-UA"/>
          </w:rPr>
          <m:t>(</m:t>
        </m:r>
        <m:r>
          <m:rPr>
            <m:sty m:val="p"/>
          </m:rPr>
          <w:rPr>
            <w:rFonts w:hint="default" w:ascii="Cambria Math" w:hAnsi="Cambria Math"/>
            <w:szCs w:val="28"/>
            <w:lang w:val="uk-UA"/>
          </w:rPr>
          <m:t>8</m:t>
        </m:r>
        <m:r>
          <m:rPr>
            <m:sty m:val="p"/>
          </m:rPr>
          <w:rPr>
            <w:rFonts w:ascii="Cambria Math" w:hAnsi="Cambria Math"/>
            <w:szCs w:val="28"/>
            <w:lang w:val="uk-UA"/>
          </w:rPr>
          <m:t>.47)</m:t>
        </m:r>
      </m:oMath>
    </w:p>
    <w:p w14:paraId="148E0B80">
      <w:pPr>
        <w:spacing w:line="360" w:lineRule="auto"/>
        <w:ind w:firstLine="708"/>
        <w:rPr>
          <w:szCs w:val="28"/>
          <w:lang w:val="uk-UA"/>
        </w:rPr>
      </w:pPr>
      <w:r>
        <w:rPr>
          <w:szCs w:val="28"/>
          <w:lang w:val="uk-UA"/>
        </w:rPr>
        <w:t>Підставляємо постійні часу (</w:t>
      </w:r>
      <w:r>
        <w:rPr>
          <w:rFonts w:hint="default"/>
          <w:szCs w:val="28"/>
          <w:lang w:val="uk-UA"/>
        </w:rPr>
        <w:t>8</w:t>
      </w:r>
      <w:r>
        <w:rPr>
          <w:szCs w:val="28"/>
          <w:lang w:val="uk-UA"/>
        </w:rPr>
        <w:t>.46) та коефіцієнти передачі (</w:t>
      </w:r>
      <w:r>
        <w:rPr>
          <w:rFonts w:hint="default"/>
          <w:szCs w:val="28"/>
          <w:lang w:val="uk-UA"/>
        </w:rPr>
        <w:t>8</w:t>
      </w:r>
      <w:r>
        <w:rPr>
          <w:szCs w:val="28"/>
          <w:lang w:val="uk-UA"/>
        </w:rPr>
        <w:t>.47) до рівняння (</w:t>
      </w:r>
      <w:r>
        <w:rPr>
          <w:rFonts w:hint="default"/>
          <w:szCs w:val="28"/>
          <w:lang w:val="uk-UA"/>
        </w:rPr>
        <w:t>8</w:t>
      </w:r>
      <w:r>
        <w:rPr>
          <w:szCs w:val="28"/>
          <w:lang w:val="uk-UA"/>
        </w:rPr>
        <w:t>.26)</w:t>
      </w:r>
    </w:p>
    <w:p w14:paraId="285BE506">
      <w:pPr>
        <w:spacing w:line="360" w:lineRule="auto"/>
        <w:jc w:val="right"/>
        <w:rPr>
          <w:rFonts w:ascii="Cambria Math" w:hAnsi="Cambria Math"/>
          <w:szCs w:val="28"/>
          <w:lang w:val="uk-UA"/>
          <w:oMath/>
        </w:rPr>
      </w:pPr>
      <m:oMath>
        <m:f>
          <m:fPr>
            <m:type m:val="nobar"/>
            <m:ctrlPr>
              <w:rPr>
                <w:rFonts w:ascii="Cambria Math" w:hAnsi="Cambria Math"/>
                <w:iCs/>
                <w:szCs w:val="28"/>
                <w:lang w:val="uk-UA"/>
              </w:rPr>
            </m:ctrlPr>
          </m:fPr>
          <m:num>
            <m:r>
              <m:rPr>
                <m:sty m:val="p"/>
              </m:rPr>
              <w:rPr>
                <w:rFonts w:ascii="Cambria Math" w:hAnsi="Cambria Math"/>
                <w:szCs w:val="28"/>
                <w:lang w:val="uk-UA"/>
              </w:rPr>
              <m:t xml:space="preserve">115.6 · </m:t>
            </m:r>
            <m:f>
              <m:fPr>
                <m:ctrlPr>
                  <w:rPr>
                    <w:rFonts w:ascii="Cambria Math" w:hAnsi="Cambria Math"/>
                    <w:iCs/>
                    <w:szCs w:val="28"/>
                    <w:lang w:val="uk-UA"/>
                  </w:rPr>
                </m:ctrlPr>
              </m:fPr>
              <m:num>
                <m:sSup>
                  <m:sSupPr>
                    <m:ctrlPr>
                      <w:rPr>
                        <w:rFonts w:ascii="Cambria Math" w:hAnsi="Cambria Math"/>
                        <w:iCs/>
                        <w:szCs w:val="28"/>
                        <w:lang w:val="uk-UA"/>
                      </w:rPr>
                    </m:ctrlPr>
                  </m:sSupPr>
                  <m:e>
                    <m:r>
                      <m:rPr>
                        <m:sty m:val="p"/>
                      </m:rPr>
                      <w:rPr>
                        <w:rFonts w:ascii="Cambria Math" w:hAnsi="Cambria Math"/>
                        <w:szCs w:val="28"/>
                        <w:lang w:val="uk-UA"/>
                      </w:rPr>
                      <m:t>d</m:t>
                    </m:r>
                    <m:ctrlPr>
                      <w:rPr>
                        <w:rFonts w:ascii="Cambria Math" w:hAnsi="Cambria Math"/>
                        <w:iCs/>
                        <w:szCs w:val="28"/>
                        <w:lang w:val="uk-UA"/>
                      </w:rPr>
                    </m:ctrlPr>
                  </m:e>
                  <m:sup>
                    <m:r>
                      <m:rPr>
                        <m:sty m:val="p"/>
                      </m:rPr>
                      <w:rPr>
                        <w:rFonts w:ascii="Cambria Math" w:hAnsi="Cambria Math"/>
                        <w:szCs w:val="28"/>
                        <w:lang w:val="uk-UA"/>
                      </w:rPr>
                      <m:t>2</m:t>
                    </m:r>
                    <m:ctrlPr>
                      <w:rPr>
                        <w:rFonts w:ascii="Cambria Math" w:hAnsi="Cambria Math"/>
                        <w:iCs/>
                        <w:szCs w:val="28"/>
                        <w:lang w:val="uk-UA"/>
                      </w:rPr>
                    </m:ctrlPr>
                  </m:sup>
                </m:sSup>
                <m:sSub>
                  <m:sSubPr>
                    <m:ctrlPr>
                      <w:rPr>
                        <w:rFonts w:ascii="Cambria Math" w:hAnsi="Cambria Math"/>
                        <w:iCs/>
                        <w:szCs w:val="28"/>
                        <w:lang w:val="uk-UA"/>
                      </w:rPr>
                    </m:ctrlPr>
                  </m:sSubPr>
                  <m:e>
                    <m:r>
                      <m:rPr>
                        <m:sty m:val="p"/>
                      </m:rPr>
                      <w:rPr>
                        <w:rFonts w:ascii="Cambria Math" w:hAnsi="Cambria Math"/>
                        <w:szCs w:val="28"/>
                        <w:lang w:val="uk-UA"/>
                      </w:rPr>
                      <m:t>y</m:t>
                    </m:r>
                    <m:ctrlPr>
                      <w:rPr>
                        <w:rFonts w:ascii="Cambria Math" w:hAnsi="Cambria Math"/>
                        <w:iCs/>
                        <w:szCs w:val="28"/>
                        <w:lang w:val="uk-UA"/>
                      </w:rPr>
                    </m:ctrlPr>
                  </m:e>
                  <m:sub>
                    <m:r>
                      <m:rPr>
                        <m:sty m:val="p"/>
                      </m:rPr>
                      <w:rPr>
                        <w:rFonts w:ascii="Cambria Math" w:hAnsi="Cambria Math"/>
                        <w:szCs w:val="28"/>
                        <w:lang w:val="uk-UA"/>
                      </w:rPr>
                      <m:t>2</m:t>
                    </m:r>
                    <m:ctrlPr>
                      <w:rPr>
                        <w:rFonts w:ascii="Cambria Math" w:hAnsi="Cambria Math"/>
                        <w:iCs/>
                        <w:szCs w:val="28"/>
                        <w:lang w:val="uk-UA"/>
                      </w:rPr>
                    </m:ctrlPr>
                  </m:sub>
                </m:sSub>
                <m:ctrlPr>
                  <w:rPr>
                    <w:rFonts w:ascii="Cambria Math" w:hAnsi="Cambria Math"/>
                    <w:iCs/>
                    <w:szCs w:val="28"/>
                    <w:lang w:val="uk-UA"/>
                  </w:rPr>
                </m:ctrlPr>
              </m:num>
              <m:den>
                <m:sSup>
                  <m:sSupPr>
                    <m:ctrlPr>
                      <w:rPr>
                        <w:rFonts w:ascii="Cambria Math" w:hAnsi="Cambria Math"/>
                        <w:iCs/>
                        <w:szCs w:val="28"/>
                        <w:lang w:val="uk-UA"/>
                      </w:rPr>
                    </m:ctrlPr>
                  </m:sSupPr>
                  <m:e>
                    <m:r>
                      <m:rPr>
                        <m:sty m:val="p"/>
                      </m:rPr>
                      <w:rPr>
                        <w:rFonts w:ascii="Cambria Math" w:hAnsi="Cambria Math"/>
                        <w:szCs w:val="28"/>
                        <w:lang w:val="uk-UA"/>
                      </w:rPr>
                      <m:t>dt</m:t>
                    </m:r>
                    <m:ctrlPr>
                      <w:rPr>
                        <w:rFonts w:ascii="Cambria Math" w:hAnsi="Cambria Math"/>
                        <w:iCs/>
                        <w:szCs w:val="28"/>
                        <w:lang w:val="uk-UA"/>
                      </w:rPr>
                    </m:ctrlPr>
                  </m:e>
                  <m:sup>
                    <m:r>
                      <m:rPr>
                        <m:sty m:val="p"/>
                      </m:rPr>
                      <w:rPr>
                        <w:rFonts w:ascii="Cambria Math" w:hAnsi="Cambria Math"/>
                        <w:szCs w:val="28"/>
                        <w:lang w:val="uk-UA"/>
                      </w:rPr>
                      <m:t>2</m:t>
                    </m:r>
                    <m:ctrlPr>
                      <w:rPr>
                        <w:rFonts w:ascii="Cambria Math" w:hAnsi="Cambria Math"/>
                        <w:iCs/>
                        <w:szCs w:val="28"/>
                        <w:lang w:val="uk-UA"/>
                      </w:rPr>
                    </m:ctrlPr>
                  </m:sup>
                </m:sSup>
                <m:ctrlPr>
                  <w:rPr>
                    <w:rFonts w:ascii="Cambria Math" w:hAnsi="Cambria Math"/>
                    <w:iCs/>
                    <w:szCs w:val="28"/>
                    <w:lang w:val="uk-UA"/>
                  </w:rPr>
                </m:ctrlPr>
              </m:den>
            </m:f>
            <m:r>
              <m:rPr>
                <m:sty m:val="p"/>
              </m:rPr>
              <w:rPr>
                <w:rFonts w:ascii="Cambria Math" w:hAnsi="Cambria Math"/>
                <w:szCs w:val="28"/>
                <w:lang w:val="uk-UA"/>
              </w:rPr>
              <m:t xml:space="preserve"> + 385.7 ·</m:t>
            </m:r>
            <m:f>
              <m:fP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 xml:space="preserve"> dy</m:t>
                    </m:r>
                    <m:ctrlPr>
                      <w:rPr>
                        <w:rFonts w:ascii="Cambria Math" w:hAnsi="Cambria Math"/>
                        <w:iCs/>
                        <w:szCs w:val="28"/>
                        <w:lang w:val="uk-UA"/>
                      </w:rPr>
                    </m:ctrlPr>
                  </m:e>
                  <m:sub>
                    <m:r>
                      <m:rPr>
                        <m:sty m:val="p"/>
                      </m:rPr>
                      <w:rPr>
                        <w:rFonts w:ascii="Cambria Math" w:hAnsi="Cambria Math"/>
                        <w:szCs w:val="28"/>
                        <w:lang w:val="uk-UA"/>
                      </w:rPr>
                      <m:t>2</m:t>
                    </m:r>
                    <m:ctrlPr>
                      <w:rPr>
                        <w:rFonts w:ascii="Cambria Math" w:hAnsi="Cambria Math"/>
                        <w:iCs/>
                        <w:szCs w:val="28"/>
                        <w:lang w:val="uk-UA"/>
                      </w:rPr>
                    </m:ctrlPr>
                  </m:sub>
                </m:sSub>
                <m:ctrlPr>
                  <w:rPr>
                    <w:rFonts w:ascii="Cambria Math" w:hAnsi="Cambria Math"/>
                    <w:iCs/>
                    <w:szCs w:val="28"/>
                    <w:lang w:val="uk-UA"/>
                  </w:rPr>
                </m:ctrlPr>
              </m:num>
              <m:den>
                <m:r>
                  <m:rPr>
                    <m:sty m:val="p"/>
                  </m:rPr>
                  <w:rPr>
                    <w:rFonts w:ascii="Cambria Math" w:hAnsi="Cambria Math"/>
                    <w:szCs w:val="28"/>
                    <w:lang w:val="uk-UA"/>
                  </w:rPr>
                  <m:t>dt</m:t>
                </m:r>
                <m:ctrlPr>
                  <w:rPr>
                    <w:rFonts w:ascii="Cambria Math" w:hAnsi="Cambria Math"/>
                    <w:iCs/>
                    <w:szCs w:val="28"/>
                    <w:lang w:val="uk-UA"/>
                  </w:rPr>
                </m:ctrlPr>
              </m:den>
            </m:f>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y</m:t>
                </m:r>
                <m:ctrlPr>
                  <w:rPr>
                    <w:rFonts w:ascii="Cambria Math" w:hAnsi="Cambria Math"/>
                    <w:iCs/>
                    <w:szCs w:val="28"/>
                    <w:lang w:val="uk-UA"/>
                  </w:rPr>
                </m:ctrlPr>
              </m:e>
              <m:sub>
                <m:r>
                  <m:rPr>
                    <m:sty m:val="p"/>
                  </m:rPr>
                  <w:rPr>
                    <w:rFonts w:ascii="Cambria Math" w:hAnsi="Cambria Math"/>
                    <w:szCs w:val="28"/>
                    <w:lang w:val="uk-UA"/>
                  </w:rPr>
                  <m:t>2</m:t>
                </m:r>
                <m:ctrlPr>
                  <w:rPr>
                    <w:rFonts w:ascii="Cambria Math" w:hAnsi="Cambria Math"/>
                    <w:iCs/>
                    <w:szCs w:val="28"/>
                    <w:lang w:val="uk-UA"/>
                  </w:rPr>
                </m:ctrlPr>
              </m:sub>
            </m:sSub>
            <m:r>
              <m:rPr>
                <m:sty m:val="p"/>
              </m:rPr>
              <w:rPr>
                <w:rFonts w:ascii="Cambria Math" w:hAnsi="Cambria Math"/>
                <w:szCs w:val="28"/>
                <w:lang w:val="uk-UA"/>
              </w:rPr>
              <m:t xml:space="preserve"> =1.194 · </m:t>
            </m:r>
            <m:sSub>
              <m:sSubPr>
                <m:ctrlPr>
                  <w:rPr>
                    <w:rFonts w:ascii="Cambria Math" w:hAnsi="Cambria Math"/>
                    <w:iCs/>
                    <w:szCs w:val="28"/>
                    <w:lang w:val="uk-UA"/>
                  </w:rPr>
                </m:ctrlPr>
              </m:sSubPr>
              <m:e>
                <m:r>
                  <m:rPr>
                    <m:sty m:val="p"/>
                  </m:rPr>
                  <w:rPr>
                    <w:rFonts w:ascii="Cambria Math" w:hAnsi="Cambria Math"/>
                    <w:szCs w:val="28"/>
                    <w:lang w:val="uk-UA"/>
                  </w:rPr>
                  <m:t>x</m:t>
                </m:r>
                <m:ctrlPr>
                  <w:rPr>
                    <w:rFonts w:ascii="Cambria Math" w:hAnsi="Cambria Math"/>
                    <w:iCs/>
                    <w:szCs w:val="28"/>
                    <w:lang w:val="uk-UA"/>
                  </w:rPr>
                </m:ctrlPr>
              </m:e>
              <m:sub>
                <m:r>
                  <m:rPr>
                    <m:sty m:val="p"/>
                  </m:rPr>
                  <w:rPr>
                    <w:rFonts w:ascii="Cambria Math" w:hAnsi="Cambria Math"/>
                    <w:szCs w:val="28"/>
                    <w:lang w:val="uk-UA"/>
                  </w:rPr>
                  <m:t>1</m:t>
                </m:r>
                <m:ctrlPr>
                  <w:rPr>
                    <w:rFonts w:ascii="Cambria Math" w:hAnsi="Cambria Math"/>
                    <w:iCs/>
                    <w:szCs w:val="28"/>
                    <w:lang w:val="uk-UA"/>
                  </w:rPr>
                </m:ctrlPr>
              </m:sub>
            </m:sSub>
            <m:r>
              <m:rPr>
                <m:sty m:val="p"/>
              </m:rPr>
              <w:rPr>
                <w:rFonts w:ascii="Cambria Math" w:hAnsi="Cambria Math"/>
                <w:szCs w:val="28"/>
                <w:lang w:val="uk-UA"/>
              </w:rPr>
              <m:t xml:space="preserve"> +</m:t>
            </m:r>
            <m:ctrlPr>
              <w:rPr>
                <w:rFonts w:ascii="Cambria Math" w:hAnsi="Cambria Math"/>
                <w:iCs/>
                <w:szCs w:val="28"/>
                <w:lang w:val="uk-UA"/>
              </w:rPr>
            </m:ctrlPr>
          </m:num>
          <m:den>
            <m:r>
              <m:rPr>
                <m:sty m:val="p"/>
              </m:rPr>
              <w:rPr>
                <w:rFonts w:ascii="Cambria Math" w:hAnsi="Cambria Math"/>
                <w:szCs w:val="28"/>
                <w:lang w:val="uk-UA"/>
              </w:rPr>
              <m:t xml:space="preserve"> </m:t>
            </m:r>
            <m:d>
              <m:dPr>
                <m:ctrlPr>
                  <w:rPr>
                    <w:rFonts w:ascii="Cambria Math" w:hAnsi="Cambria Math"/>
                    <w:iCs/>
                    <w:szCs w:val="28"/>
                    <w:lang w:val="uk-UA"/>
                  </w:rPr>
                </m:ctrlPr>
              </m:dPr>
              <m:e>
                <m:r>
                  <m:rPr>
                    <m:sty m:val="p"/>
                  </m:rPr>
                  <w:rPr>
                    <w:rFonts w:ascii="Cambria Math" w:hAnsi="Cambria Math"/>
                    <w:szCs w:val="28"/>
                    <w:lang w:val="uk-UA"/>
                  </w:rPr>
                  <m:t>−0.25</m:t>
                </m:r>
                <m:ctrlPr>
                  <w:rPr>
                    <w:rFonts w:ascii="Cambria Math" w:hAnsi="Cambria Math"/>
                    <w:iCs/>
                    <w:szCs w:val="28"/>
                    <w:lang w:val="uk-UA"/>
                  </w:rPr>
                </m:ctrlPr>
              </m:e>
            </m:d>
            <m:r>
              <m:rPr>
                <m:sty m:val="p"/>
              </m:rPr>
              <w:rPr>
                <w:rFonts w:ascii="Cambria Math" w:hAnsi="Cambria Math"/>
                <w:szCs w:val="28"/>
                <w:lang w:val="uk-UA"/>
              </w:rPr>
              <m:t xml:space="preserve">· </m:t>
            </m:r>
            <m:d>
              <m:dPr>
                <m:ctrlPr>
                  <w:rPr>
                    <w:rFonts w:ascii="Cambria Math" w:hAnsi="Cambria Math"/>
                    <w:iCs/>
                    <w:szCs w:val="28"/>
                    <w:lang w:val="uk-UA"/>
                  </w:rPr>
                </m:ctrlPr>
              </m:dPr>
              <m:e>
                <m:r>
                  <m:rPr>
                    <m:sty m:val="p"/>
                  </m:rPr>
                  <w:rPr>
                    <w:rFonts w:ascii="Cambria Math" w:hAnsi="Cambria Math"/>
                    <w:szCs w:val="28"/>
                    <w:lang w:val="uk-UA"/>
                  </w:rPr>
                  <m:t xml:space="preserve">368.6 · </m:t>
                </m:r>
                <m:f>
                  <m:fP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dx</m:t>
                        </m:r>
                        <m:ctrlPr>
                          <w:rPr>
                            <w:rFonts w:ascii="Cambria Math" w:hAnsi="Cambria Math"/>
                            <w:iCs/>
                            <w:szCs w:val="28"/>
                            <w:lang w:val="uk-UA"/>
                          </w:rPr>
                        </m:ctrlPr>
                      </m:e>
                      <m:sub>
                        <m:r>
                          <m:rPr>
                            <m:sty m:val="p"/>
                          </m:rPr>
                          <w:rPr>
                            <w:rFonts w:ascii="Cambria Math" w:hAnsi="Cambria Math"/>
                            <w:szCs w:val="28"/>
                            <w:lang w:val="uk-UA"/>
                          </w:rPr>
                          <m:t>2</m:t>
                        </m:r>
                        <m:ctrlPr>
                          <w:rPr>
                            <w:rFonts w:ascii="Cambria Math" w:hAnsi="Cambria Math"/>
                            <w:iCs/>
                            <w:szCs w:val="28"/>
                            <w:lang w:val="uk-UA"/>
                          </w:rPr>
                        </m:ctrlPr>
                      </m:sub>
                    </m:sSub>
                    <m:ctrlPr>
                      <w:rPr>
                        <w:rFonts w:ascii="Cambria Math" w:hAnsi="Cambria Math"/>
                        <w:iCs/>
                        <w:szCs w:val="28"/>
                        <w:lang w:val="uk-UA"/>
                      </w:rPr>
                    </m:ctrlPr>
                  </m:num>
                  <m:den>
                    <m:r>
                      <m:rPr>
                        <m:sty m:val="p"/>
                      </m:rPr>
                      <w:rPr>
                        <w:rFonts w:ascii="Cambria Math" w:hAnsi="Cambria Math"/>
                        <w:szCs w:val="28"/>
                        <w:lang w:val="uk-UA"/>
                      </w:rPr>
                      <m:t>dt</m:t>
                    </m:r>
                    <m:ctrlPr>
                      <w:rPr>
                        <w:rFonts w:ascii="Cambria Math" w:hAnsi="Cambria Math"/>
                        <w:iCs/>
                        <w:szCs w:val="28"/>
                        <w:lang w:val="uk-UA"/>
                      </w:rPr>
                    </m:ctrlPr>
                  </m:den>
                </m:f>
                <m:r>
                  <m:rPr>
                    <m:sty m:val="p"/>
                  </m:rPr>
                  <w:rPr>
                    <w:rFonts w:ascii="Cambria Math" w:hAnsi="Cambria Math"/>
                    <w:szCs w:val="28"/>
                    <w:lang w:val="uk-UA"/>
                  </w:rPr>
                  <m:t xml:space="preserve"> + </m:t>
                </m:r>
                <m:sSub>
                  <m:sSubPr>
                    <m:ctrlPr>
                      <w:rPr>
                        <w:rFonts w:ascii="Cambria Math" w:hAnsi="Cambria Math"/>
                        <w:iCs/>
                        <w:szCs w:val="28"/>
                        <w:lang w:val="uk-UA"/>
                      </w:rPr>
                    </m:ctrlPr>
                  </m:sSubPr>
                  <m:e>
                    <m:r>
                      <m:rPr>
                        <m:sty m:val="p"/>
                      </m:rPr>
                      <w:rPr>
                        <w:rFonts w:ascii="Cambria Math" w:hAnsi="Cambria Math"/>
                        <w:szCs w:val="28"/>
                        <w:lang w:val="uk-UA"/>
                      </w:rPr>
                      <m:t>x</m:t>
                    </m:r>
                    <m:ctrlPr>
                      <w:rPr>
                        <w:rFonts w:ascii="Cambria Math" w:hAnsi="Cambria Math"/>
                        <w:iCs/>
                        <w:szCs w:val="28"/>
                        <w:lang w:val="uk-UA"/>
                      </w:rPr>
                    </m:ctrlPr>
                  </m:e>
                  <m:sub>
                    <m:r>
                      <m:rPr>
                        <m:sty m:val="p"/>
                      </m:rPr>
                      <w:rPr>
                        <w:rFonts w:ascii="Cambria Math" w:hAnsi="Cambria Math"/>
                        <w:szCs w:val="28"/>
                        <w:lang w:val="uk-UA"/>
                      </w:rPr>
                      <m:t>2</m:t>
                    </m:r>
                    <m:ctrlPr>
                      <w:rPr>
                        <w:rFonts w:ascii="Cambria Math" w:hAnsi="Cambria Math"/>
                        <w:iCs/>
                        <w:szCs w:val="28"/>
                        <w:lang w:val="uk-UA"/>
                      </w:rPr>
                    </m:ctrlPr>
                  </m:sub>
                </m:sSub>
                <m:ctrlPr>
                  <w:rPr>
                    <w:rFonts w:ascii="Cambria Math" w:hAnsi="Cambria Math"/>
                    <w:iCs/>
                    <w:szCs w:val="28"/>
                    <w:lang w:val="uk-UA"/>
                  </w:rPr>
                </m:ctrlPr>
              </m:e>
            </m:d>
            <m:r>
              <m:rPr>
                <m:sty m:val="p"/>
              </m:rPr>
              <w:rPr>
                <w:rFonts w:ascii="Cambria Math" w:hAnsi="Cambria Math"/>
                <w:szCs w:val="28"/>
                <w:lang w:val="uk-UA"/>
              </w:rPr>
              <m:t xml:space="preserve">+ 0.751 · </m:t>
            </m:r>
            <m:d>
              <m:dPr>
                <m:ctrlPr>
                  <w:rPr>
                    <w:rFonts w:ascii="Cambria Math" w:hAnsi="Cambria Math"/>
                    <w:iCs/>
                    <w:szCs w:val="28"/>
                    <w:lang w:val="uk-UA"/>
                  </w:rPr>
                </m:ctrlPr>
              </m:dPr>
              <m:e>
                <m:r>
                  <m:rPr>
                    <m:sty m:val="p"/>
                  </m:rPr>
                  <w:rPr>
                    <w:rFonts w:ascii="Cambria Math" w:hAnsi="Cambria Math"/>
                    <w:szCs w:val="28"/>
                    <w:lang w:val="uk-UA"/>
                  </w:rPr>
                  <m:t xml:space="preserve">368.6 · </m:t>
                </m:r>
                <m:f>
                  <m:fPr>
                    <m:ctrlPr>
                      <w:rPr>
                        <w:rFonts w:ascii="Cambria Math" w:hAnsi="Cambria Math"/>
                        <w:iCs/>
                        <w:szCs w:val="28"/>
                        <w:lang w:val="uk-UA"/>
                      </w:rPr>
                    </m:ctrlPr>
                  </m:fPr>
                  <m:num>
                    <m:r>
                      <m:rPr>
                        <m:sty m:val="p"/>
                      </m:rPr>
                      <w:rPr>
                        <w:rFonts w:ascii="Cambria Math" w:hAnsi="Cambria Math"/>
                        <w:szCs w:val="28"/>
                        <w:lang w:val="uk-UA"/>
                      </w:rPr>
                      <m:t>dz</m:t>
                    </m:r>
                    <m:ctrlPr>
                      <w:rPr>
                        <w:rFonts w:ascii="Cambria Math" w:hAnsi="Cambria Math"/>
                        <w:iCs/>
                        <w:szCs w:val="28"/>
                        <w:lang w:val="uk-UA"/>
                      </w:rPr>
                    </m:ctrlPr>
                  </m:num>
                  <m:den>
                    <m:r>
                      <m:rPr>
                        <m:sty m:val="p"/>
                      </m:rPr>
                      <w:rPr>
                        <w:rFonts w:ascii="Cambria Math" w:hAnsi="Cambria Math"/>
                        <w:szCs w:val="28"/>
                        <w:lang w:val="uk-UA"/>
                      </w:rPr>
                      <m:t>dt</m:t>
                    </m:r>
                    <m:ctrlPr>
                      <w:rPr>
                        <w:rFonts w:ascii="Cambria Math" w:hAnsi="Cambria Math"/>
                        <w:iCs/>
                        <w:szCs w:val="28"/>
                        <w:lang w:val="uk-UA"/>
                      </w:rPr>
                    </m:ctrlPr>
                  </m:den>
                </m:f>
                <m:r>
                  <m:rPr>
                    <m:sty m:val="p"/>
                  </m:rPr>
                  <w:rPr>
                    <w:rFonts w:ascii="Cambria Math" w:hAnsi="Cambria Math"/>
                    <w:szCs w:val="28"/>
                    <w:lang w:val="uk-UA"/>
                  </w:rPr>
                  <m:t xml:space="preserve"> + z</m:t>
                </m:r>
                <m:ctrlPr>
                  <w:rPr>
                    <w:rFonts w:ascii="Cambria Math" w:hAnsi="Cambria Math"/>
                    <w:iCs/>
                    <w:szCs w:val="28"/>
                    <w:lang w:val="uk-UA"/>
                  </w:rPr>
                </m:ctrlPr>
              </m:e>
            </m:d>
            <m:r>
              <m:rPr>
                <m:sty m:val="p"/>
              </m:rPr>
              <w:rPr>
                <w:rFonts w:ascii="Cambria Math" w:hAnsi="Cambria Math"/>
                <w:szCs w:val="28"/>
                <w:lang w:val="uk-UA"/>
              </w:rPr>
              <m:t>.</m:t>
            </m:r>
            <m:ctrlPr>
              <w:rPr>
                <w:rFonts w:ascii="Cambria Math" w:hAnsi="Cambria Math"/>
                <w:iCs/>
                <w:szCs w:val="28"/>
                <w:lang w:val="uk-UA"/>
              </w:rPr>
            </m:ctrlPr>
          </m:den>
        </m:f>
        <m:r>
          <m:rPr>
            <m:sty m:val="p"/>
          </m:rPr>
          <w:rPr>
            <w:rFonts w:ascii="Cambria Math" w:hAnsi="Cambria Math"/>
            <w:szCs w:val="28"/>
            <w:lang w:val="uk-UA"/>
          </w:rPr>
          <m:t xml:space="preserve">     </m:t>
        </m:r>
      </m:oMath>
      <w:r>
        <w:rPr>
          <w:szCs w:val="28"/>
          <w:lang w:val="uk-UA"/>
        </w:rPr>
        <w:t xml:space="preserve"> </w:t>
      </w:r>
      <w:r>
        <w:rPr>
          <w:szCs w:val="28"/>
          <w:lang w:val="uk-UA"/>
        </w:rPr>
        <w:tab/>
      </w:r>
      <w:r>
        <w:rPr>
          <w:szCs w:val="28"/>
          <w:lang w:val="uk-UA"/>
        </w:rPr>
        <w:tab/>
      </w:r>
      <m:oMath>
        <m:d>
          <m:dPr>
            <m:ctrlPr>
              <w:rPr>
                <w:rFonts w:ascii="Cambria Math" w:hAnsi="Cambria Math"/>
                <w:iCs/>
                <w:szCs w:val="28"/>
                <w:lang w:val="uk-UA"/>
              </w:rPr>
            </m:ctrlPr>
          </m:dPr>
          <m:e>
            <m:r>
              <m:rPr>
                <m:sty m:val="p"/>
              </m:rPr>
              <w:rPr>
                <w:rFonts w:hint="default" w:ascii="Cambria Math" w:hAnsi="Cambria Math"/>
                <w:szCs w:val="28"/>
                <w:lang w:val="uk-UA"/>
              </w:rPr>
              <m:t>8</m:t>
            </m:r>
            <m:r>
              <m:rPr>
                <m:sty m:val="p"/>
              </m:rPr>
              <w:rPr>
                <w:rFonts w:ascii="Cambria Math" w:hAnsi="Cambria Math"/>
                <w:szCs w:val="28"/>
                <w:lang w:val="uk-UA"/>
              </w:rPr>
              <m:t>.48</m:t>
            </m:r>
            <m:ctrlPr>
              <w:rPr>
                <w:rFonts w:ascii="Cambria Math" w:hAnsi="Cambria Math"/>
                <w:iCs/>
                <w:szCs w:val="28"/>
                <w:lang w:val="uk-UA"/>
              </w:rPr>
            </m:ctrlPr>
          </m:e>
        </m:d>
      </m:oMath>
    </w:p>
    <w:p w14:paraId="5A711942">
      <w:pPr>
        <w:spacing w:line="360" w:lineRule="auto"/>
        <w:ind w:firstLine="708"/>
        <w:rPr>
          <w:szCs w:val="28"/>
          <w:lang w:val="uk-UA"/>
        </w:rPr>
      </w:pPr>
      <w:r>
        <w:rPr>
          <w:szCs w:val="28"/>
          <w:lang w:val="uk-UA"/>
        </w:rPr>
        <w:t>З математичної моделі (</w:t>
      </w:r>
      <w:r>
        <w:rPr>
          <w:rFonts w:hint="default"/>
          <w:szCs w:val="28"/>
          <w:lang w:val="uk-UA"/>
        </w:rPr>
        <w:t>8</w:t>
      </w:r>
      <w:r>
        <w:rPr>
          <w:szCs w:val="28"/>
          <w:lang w:val="uk-UA"/>
        </w:rPr>
        <w:t>.48) випливає, що зв'язки між вихідним параметром y</w:t>
      </w:r>
      <w:r>
        <w:rPr>
          <w:szCs w:val="28"/>
          <w:vertAlign w:val="subscript"/>
          <w:lang w:val="uk-UA"/>
        </w:rPr>
        <w:t>2</w:t>
      </w:r>
      <w:r>
        <w:rPr>
          <w:szCs w:val="28"/>
          <w:lang w:val="uk-UA"/>
        </w:rPr>
        <w:t xml:space="preserve"> збуреннями x</w:t>
      </w:r>
      <w:r>
        <w:rPr>
          <w:szCs w:val="28"/>
          <w:vertAlign w:val="subscript"/>
          <w:lang w:val="uk-UA"/>
        </w:rPr>
        <w:t>2</w:t>
      </w:r>
      <w:r>
        <w:rPr>
          <w:szCs w:val="28"/>
          <w:lang w:val="uk-UA"/>
        </w:rPr>
        <w:t xml:space="preserve"> і z незначні і їх можна знехтувати. Тоді математична модель (4.48) набуває наступного вигляду</w:t>
      </w:r>
    </w:p>
    <w:p w14:paraId="3FE2DB6F">
      <w:pPr>
        <w:spacing w:line="360" w:lineRule="auto"/>
        <w:jc w:val="right"/>
        <w:rPr>
          <w:iCs/>
          <w:szCs w:val="28"/>
          <w:lang w:val="uk-UA"/>
        </w:rPr>
      </w:pPr>
      <m:oMath>
        <m:r>
          <m:rPr>
            <m:sty m:val="p"/>
          </m:rPr>
          <w:rPr>
            <w:rFonts w:ascii="Cambria Math" w:hAnsi="Cambria Math"/>
            <w:szCs w:val="28"/>
            <w:lang w:val="uk-UA"/>
          </w:rPr>
          <m:t xml:space="preserve">115.6 · </m:t>
        </m:r>
        <m:f>
          <m:fPr>
            <m:ctrlPr>
              <w:rPr>
                <w:rFonts w:ascii="Cambria Math" w:hAnsi="Cambria Math"/>
                <w:iCs/>
                <w:szCs w:val="28"/>
                <w:lang w:val="uk-UA"/>
              </w:rPr>
            </m:ctrlPr>
          </m:fPr>
          <m:num>
            <m:sSup>
              <m:sSupPr>
                <m:ctrlPr>
                  <w:rPr>
                    <w:rFonts w:ascii="Cambria Math" w:hAnsi="Cambria Math"/>
                    <w:iCs/>
                    <w:szCs w:val="28"/>
                    <w:lang w:val="uk-UA"/>
                  </w:rPr>
                </m:ctrlPr>
              </m:sSupPr>
              <m:e>
                <m:r>
                  <m:rPr>
                    <m:sty m:val="p"/>
                  </m:rPr>
                  <w:rPr>
                    <w:rFonts w:ascii="Cambria Math" w:hAnsi="Cambria Math"/>
                    <w:szCs w:val="28"/>
                    <w:lang w:val="uk-UA"/>
                  </w:rPr>
                  <m:t>d</m:t>
                </m:r>
                <m:ctrlPr>
                  <w:rPr>
                    <w:rFonts w:ascii="Cambria Math" w:hAnsi="Cambria Math"/>
                    <w:iCs/>
                    <w:szCs w:val="28"/>
                    <w:lang w:val="uk-UA"/>
                  </w:rPr>
                </m:ctrlPr>
              </m:e>
              <m:sup>
                <m:r>
                  <m:rPr>
                    <m:sty m:val="p"/>
                  </m:rPr>
                  <w:rPr>
                    <w:rFonts w:ascii="Cambria Math" w:hAnsi="Cambria Math"/>
                    <w:szCs w:val="28"/>
                    <w:lang w:val="uk-UA"/>
                  </w:rPr>
                  <m:t>2</m:t>
                </m:r>
                <m:ctrlPr>
                  <w:rPr>
                    <w:rFonts w:ascii="Cambria Math" w:hAnsi="Cambria Math"/>
                    <w:iCs/>
                    <w:szCs w:val="28"/>
                    <w:lang w:val="uk-UA"/>
                  </w:rPr>
                </m:ctrlPr>
              </m:sup>
            </m:sSup>
            <m:sSub>
              <m:sSubPr>
                <m:ctrlPr>
                  <w:rPr>
                    <w:rFonts w:ascii="Cambria Math" w:hAnsi="Cambria Math"/>
                    <w:iCs/>
                    <w:szCs w:val="28"/>
                    <w:lang w:val="uk-UA"/>
                  </w:rPr>
                </m:ctrlPr>
              </m:sSubPr>
              <m:e>
                <m:r>
                  <m:rPr>
                    <m:sty m:val="p"/>
                  </m:rPr>
                  <w:rPr>
                    <w:rFonts w:ascii="Cambria Math" w:hAnsi="Cambria Math"/>
                    <w:szCs w:val="28"/>
                    <w:lang w:val="uk-UA"/>
                  </w:rPr>
                  <m:t>y</m:t>
                </m:r>
                <m:ctrlPr>
                  <w:rPr>
                    <w:rFonts w:ascii="Cambria Math" w:hAnsi="Cambria Math"/>
                    <w:iCs/>
                    <w:szCs w:val="28"/>
                    <w:lang w:val="uk-UA"/>
                  </w:rPr>
                </m:ctrlPr>
              </m:e>
              <m:sub>
                <m:r>
                  <m:rPr>
                    <m:sty m:val="p"/>
                  </m:rPr>
                  <w:rPr>
                    <w:rFonts w:ascii="Cambria Math" w:hAnsi="Cambria Math"/>
                    <w:szCs w:val="28"/>
                    <w:lang w:val="uk-UA"/>
                  </w:rPr>
                  <m:t>2</m:t>
                </m:r>
                <m:ctrlPr>
                  <w:rPr>
                    <w:rFonts w:ascii="Cambria Math" w:hAnsi="Cambria Math"/>
                    <w:iCs/>
                    <w:szCs w:val="28"/>
                    <w:lang w:val="uk-UA"/>
                  </w:rPr>
                </m:ctrlPr>
              </m:sub>
            </m:sSub>
            <m:ctrlPr>
              <w:rPr>
                <w:rFonts w:ascii="Cambria Math" w:hAnsi="Cambria Math"/>
                <w:iCs/>
                <w:szCs w:val="28"/>
                <w:lang w:val="uk-UA"/>
              </w:rPr>
            </m:ctrlPr>
          </m:num>
          <m:den>
            <m:sSup>
              <m:sSupPr>
                <m:ctrlPr>
                  <w:rPr>
                    <w:rFonts w:ascii="Cambria Math" w:hAnsi="Cambria Math"/>
                    <w:iCs/>
                    <w:szCs w:val="28"/>
                    <w:lang w:val="uk-UA"/>
                  </w:rPr>
                </m:ctrlPr>
              </m:sSupPr>
              <m:e>
                <m:r>
                  <m:rPr>
                    <m:sty m:val="p"/>
                  </m:rPr>
                  <w:rPr>
                    <w:rFonts w:ascii="Cambria Math" w:hAnsi="Cambria Math"/>
                    <w:szCs w:val="28"/>
                    <w:lang w:val="uk-UA"/>
                  </w:rPr>
                  <m:t>dt</m:t>
                </m:r>
                <m:ctrlPr>
                  <w:rPr>
                    <w:rFonts w:ascii="Cambria Math" w:hAnsi="Cambria Math"/>
                    <w:iCs/>
                    <w:szCs w:val="28"/>
                    <w:lang w:val="uk-UA"/>
                  </w:rPr>
                </m:ctrlPr>
              </m:e>
              <m:sup>
                <m:r>
                  <m:rPr>
                    <m:sty m:val="p"/>
                  </m:rPr>
                  <w:rPr>
                    <w:rFonts w:ascii="Cambria Math" w:hAnsi="Cambria Math"/>
                    <w:szCs w:val="28"/>
                    <w:lang w:val="uk-UA"/>
                  </w:rPr>
                  <m:t>2</m:t>
                </m:r>
                <m:ctrlPr>
                  <w:rPr>
                    <w:rFonts w:ascii="Cambria Math" w:hAnsi="Cambria Math"/>
                    <w:iCs/>
                    <w:szCs w:val="28"/>
                    <w:lang w:val="uk-UA"/>
                  </w:rPr>
                </m:ctrlPr>
              </m:sup>
            </m:sSup>
            <m:ctrlPr>
              <w:rPr>
                <w:rFonts w:ascii="Cambria Math" w:hAnsi="Cambria Math"/>
                <w:iCs/>
                <w:szCs w:val="28"/>
                <w:lang w:val="uk-UA"/>
              </w:rPr>
            </m:ctrlPr>
          </m:den>
        </m:f>
        <m:r>
          <m:rPr>
            <m:sty m:val="p"/>
          </m:rPr>
          <w:rPr>
            <w:rFonts w:ascii="Cambria Math" w:hAnsi="Cambria Math"/>
            <w:szCs w:val="28"/>
            <w:lang w:val="uk-UA"/>
          </w:rPr>
          <m:t xml:space="preserve"> + 385.7 · </m:t>
        </m:r>
        <m:f>
          <m:fPr>
            <m:ctrlPr>
              <w:rPr>
                <w:rFonts w:ascii="Cambria Math" w:hAnsi="Cambria Math"/>
                <w:iCs/>
                <w:szCs w:val="28"/>
                <w:lang w:val="uk-UA"/>
              </w:rPr>
            </m:ctrlPr>
          </m:fPr>
          <m:num>
            <m:sSub>
              <m:sSubPr>
                <m:ctrlPr>
                  <w:rPr>
                    <w:rFonts w:ascii="Cambria Math" w:hAnsi="Cambria Math"/>
                    <w:iCs/>
                    <w:szCs w:val="28"/>
                    <w:lang w:val="uk-UA"/>
                  </w:rPr>
                </m:ctrlPr>
              </m:sSubPr>
              <m:e>
                <m:r>
                  <m:rPr>
                    <m:sty m:val="p"/>
                  </m:rPr>
                  <w:rPr>
                    <w:rFonts w:ascii="Cambria Math" w:hAnsi="Cambria Math"/>
                    <w:szCs w:val="28"/>
                    <w:lang w:val="uk-UA"/>
                  </w:rPr>
                  <m:t xml:space="preserve"> dy</m:t>
                </m:r>
                <m:ctrlPr>
                  <w:rPr>
                    <w:rFonts w:ascii="Cambria Math" w:hAnsi="Cambria Math"/>
                    <w:iCs/>
                    <w:szCs w:val="28"/>
                    <w:lang w:val="uk-UA"/>
                  </w:rPr>
                </m:ctrlPr>
              </m:e>
              <m:sub>
                <m:r>
                  <m:rPr>
                    <m:sty m:val="p"/>
                  </m:rPr>
                  <w:rPr>
                    <w:rFonts w:ascii="Cambria Math" w:hAnsi="Cambria Math"/>
                    <w:szCs w:val="28"/>
                    <w:lang w:val="uk-UA"/>
                  </w:rPr>
                  <m:t>2</m:t>
                </m:r>
                <m:ctrlPr>
                  <w:rPr>
                    <w:rFonts w:ascii="Cambria Math" w:hAnsi="Cambria Math"/>
                    <w:iCs/>
                    <w:szCs w:val="28"/>
                    <w:lang w:val="uk-UA"/>
                  </w:rPr>
                </m:ctrlPr>
              </m:sub>
            </m:sSub>
            <m:ctrlPr>
              <w:rPr>
                <w:rFonts w:ascii="Cambria Math" w:hAnsi="Cambria Math"/>
                <w:iCs/>
                <w:szCs w:val="28"/>
                <w:lang w:val="uk-UA"/>
              </w:rPr>
            </m:ctrlPr>
          </m:num>
          <m:den>
            <m:r>
              <m:rPr>
                <m:sty m:val="p"/>
              </m:rPr>
              <w:rPr>
                <w:rFonts w:ascii="Cambria Math" w:hAnsi="Cambria Math"/>
                <w:szCs w:val="28"/>
                <w:lang w:val="uk-UA"/>
              </w:rPr>
              <m:t>dt</m:t>
            </m:r>
            <m:ctrlPr>
              <w:rPr>
                <w:rFonts w:ascii="Cambria Math" w:hAnsi="Cambria Math"/>
                <w:iCs/>
                <w:szCs w:val="28"/>
                <w:lang w:val="uk-UA"/>
              </w:rPr>
            </m:ctrlPr>
          </m:den>
        </m:f>
        <m:r>
          <m:rPr>
            <m:sty m:val="p"/>
          </m:rPr>
          <w:rPr>
            <w:rFonts w:ascii="Cambria Math" w:hAnsi="Cambria Math"/>
            <w:szCs w:val="28"/>
            <w:lang w:val="uk-UA"/>
          </w:rPr>
          <m:t xml:space="preserve"> +</m:t>
        </m:r>
        <m:sSub>
          <m:sSubPr>
            <m:ctrlPr>
              <w:rPr>
                <w:rFonts w:ascii="Cambria Math" w:hAnsi="Cambria Math"/>
                <w:iCs/>
                <w:szCs w:val="28"/>
                <w:lang w:val="uk-UA"/>
              </w:rPr>
            </m:ctrlPr>
          </m:sSubPr>
          <m:e>
            <m:r>
              <m:rPr>
                <m:sty m:val="p"/>
              </m:rPr>
              <w:rPr>
                <w:rFonts w:ascii="Cambria Math" w:hAnsi="Cambria Math"/>
                <w:szCs w:val="28"/>
                <w:lang w:val="uk-UA"/>
              </w:rPr>
              <m:t xml:space="preserve"> y</m:t>
            </m:r>
            <m:ctrlPr>
              <w:rPr>
                <w:rFonts w:ascii="Cambria Math" w:hAnsi="Cambria Math"/>
                <w:iCs/>
                <w:szCs w:val="28"/>
                <w:lang w:val="uk-UA"/>
              </w:rPr>
            </m:ctrlPr>
          </m:e>
          <m:sub>
            <m:r>
              <m:rPr>
                <m:sty m:val="p"/>
              </m:rPr>
              <w:rPr>
                <w:rFonts w:ascii="Cambria Math" w:hAnsi="Cambria Math"/>
                <w:szCs w:val="28"/>
                <w:lang w:val="uk-UA"/>
              </w:rPr>
              <m:t>2</m:t>
            </m:r>
            <m:ctrlPr>
              <w:rPr>
                <w:rFonts w:ascii="Cambria Math" w:hAnsi="Cambria Math"/>
                <w:iCs/>
                <w:szCs w:val="28"/>
                <w:lang w:val="uk-UA"/>
              </w:rPr>
            </m:ctrlPr>
          </m:sub>
        </m:sSub>
        <m:r>
          <m:rPr>
            <m:sty m:val="p"/>
          </m:rPr>
          <w:rPr>
            <w:rFonts w:ascii="Cambria Math" w:hAnsi="Cambria Math"/>
            <w:szCs w:val="28"/>
            <w:lang w:val="uk-UA"/>
          </w:rPr>
          <m:t xml:space="preserve"> = 1.194 · </m:t>
        </m:r>
        <m:sSub>
          <m:sSubPr>
            <m:ctrlPr>
              <w:rPr>
                <w:rFonts w:ascii="Cambria Math" w:hAnsi="Cambria Math"/>
                <w:iCs/>
                <w:szCs w:val="28"/>
                <w:lang w:val="uk-UA"/>
              </w:rPr>
            </m:ctrlPr>
          </m:sSubPr>
          <m:e>
            <m:r>
              <m:rPr>
                <m:sty m:val="p"/>
              </m:rPr>
              <w:rPr>
                <w:rFonts w:ascii="Cambria Math" w:hAnsi="Cambria Math"/>
                <w:szCs w:val="28"/>
                <w:lang w:val="uk-UA"/>
              </w:rPr>
              <m:t xml:space="preserve"> x</m:t>
            </m:r>
            <m:ctrlPr>
              <w:rPr>
                <w:rFonts w:ascii="Cambria Math" w:hAnsi="Cambria Math"/>
                <w:iCs/>
                <w:szCs w:val="28"/>
                <w:lang w:val="uk-UA"/>
              </w:rPr>
            </m:ctrlPr>
          </m:e>
          <m:sub>
            <m:r>
              <m:rPr>
                <m:sty m:val="p"/>
              </m:rPr>
              <w:rPr>
                <w:rFonts w:ascii="Cambria Math" w:hAnsi="Cambria Math"/>
                <w:szCs w:val="28"/>
                <w:lang w:val="uk-UA"/>
              </w:rPr>
              <m:t>2</m:t>
            </m:r>
            <m:ctrlPr>
              <w:rPr>
                <w:rFonts w:ascii="Cambria Math" w:hAnsi="Cambria Math"/>
                <w:iCs/>
                <w:szCs w:val="28"/>
                <w:lang w:val="uk-UA"/>
              </w:rPr>
            </m:ctrlPr>
          </m:sub>
        </m:sSub>
        <m:r>
          <m:rPr>
            <m:sty m:val="p"/>
          </m:rPr>
          <w:rPr>
            <w:rFonts w:ascii="Cambria Math" w:hAnsi="Cambria Math"/>
            <w:szCs w:val="28"/>
            <w:lang w:val="uk-UA"/>
          </w:rPr>
          <m:t>.</m:t>
        </m:r>
      </m:oMath>
      <w:r>
        <w:rPr>
          <w:szCs w:val="28"/>
          <w:lang w:val="uk-UA"/>
        </w:rPr>
        <w:t xml:space="preserve"> </w:t>
      </w:r>
      <w:r>
        <w:rPr>
          <w:szCs w:val="28"/>
          <w:lang w:val="uk-UA"/>
        </w:rPr>
        <w:tab/>
      </w:r>
      <w:r>
        <w:rPr>
          <w:szCs w:val="28"/>
          <w:lang w:val="uk-UA"/>
        </w:rPr>
        <w:t xml:space="preserve">      </w:t>
      </w:r>
      <m:oMath>
        <m:r>
          <m:rPr>
            <m:sty m:val="p"/>
          </m:rPr>
          <w:rPr>
            <w:rFonts w:ascii="Cambria Math" w:hAnsi="Cambria Math"/>
            <w:szCs w:val="28"/>
            <w:lang w:val="uk-UA"/>
          </w:rPr>
          <m:t>(</m:t>
        </m:r>
        <m:r>
          <m:rPr>
            <m:sty m:val="p"/>
          </m:rPr>
          <w:rPr>
            <w:rFonts w:hint="default" w:ascii="Cambria Math" w:hAnsi="Cambria Math"/>
            <w:szCs w:val="28"/>
            <w:lang w:val="uk-UA"/>
          </w:rPr>
          <m:t>8</m:t>
        </m:r>
        <m:r>
          <m:rPr>
            <m:sty m:val="p"/>
          </m:rPr>
          <w:rPr>
            <w:rFonts w:ascii="Cambria Math" w:hAnsi="Cambria Math"/>
            <w:szCs w:val="28"/>
            <w:lang w:val="uk-UA"/>
          </w:rPr>
          <m:t>.49)</m:t>
        </m:r>
      </m:oMath>
    </w:p>
    <w:p w14:paraId="7D08FEB9">
      <w:pPr>
        <w:spacing w:line="360" w:lineRule="auto"/>
        <w:ind w:firstLine="708"/>
        <w:rPr>
          <w:szCs w:val="28"/>
          <w:lang w:val="uk-UA"/>
        </w:rPr>
      </w:pPr>
      <w:r>
        <w:rPr>
          <w:szCs w:val="28"/>
          <w:lang w:val="uk-UA"/>
        </w:rPr>
        <w:t>Передатна функція об'єкта управління по каналу регулювання без урахування часу запізнення</w:t>
      </w:r>
    </w:p>
    <w:p w14:paraId="3024A5B5">
      <w:pPr>
        <w:spacing w:line="360" w:lineRule="auto"/>
        <w:jc w:val="right"/>
        <w:rPr>
          <w:szCs w:val="28"/>
        </w:rPr>
      </w:pPr>
      <m:oMath>
        <m:sSub>
          <m:sSubPr>
            <m:ctrlPr>
              <w:rPr>
                <w:rFonts w:ascii="Cambria Math" w:hAnsi="Cambria Math"/>
                <w:szCs w:val="28"/>
                <w:lang w:val="uk-UA"/>
              </w:rPr>
            </m:ctrlPr>
          </m:sSubPr>
          <m:e>
            <m:r>
              <m:rPr>
                <m:sty m:val="p"/>
              </m:rPr>
              <w:rPr>
                <w:rFonts w:ascii="Cambria Math" w:hAnsi="Cambria Math"/>
                <w:szCs w:val="28"/>
                <w:lang w:val="uk-UA"/>
              </w:rPr>
              <m:t>W</m:t>
            </m:r>
            <m:ctrlPr>
              <w:rPr>
                <w:rFonts w:ascii="Cambria Math" w:hAnsi="Cambria Math"/>
                <w:szCs w:val="28"/>
                <w:lang w:val="uk-UA"/>
              </w:rPr>
            </m:ctrlPr>
          </m:e>
          <m:sub>
            <m:r>
              <m:rPr>
                <m:sty m:val="p"/>
              </m:rPr>
              <w:rPr>
                <w:rFonts w:ascii="Cambria Math" w:hAnsi="Cambria Math"/>
                <w:szCs w:val="28"/>
                <w:lang w:val="uk-UA"/>
              </w:rPr>
              <m:t>Р</m:t>
            </m:r>
            <m:ctrlPr>
              <w:rPr>
                <w:rFonts w:ascii="Cambria Math" w:hAnsi="Cambria Math"/>
                <w:szCs w:val="28"/>
                <w:lang w:val="uk-UA"/>
              </w:rPr>
            </m:ctrlPr>
          </m:sub>
        </m:sSub>
        <m:d>
          <m:dPr>
            <m:ctrlPr>
              <w:rPr>
                <w:rFonts w:ascii="Cambria Math" w:hAnsi="Cambria Math"/>
                <w:szCs w:val="28"/>
                <w:lang w:val="uk-UA"/>
              </w:rPr>
            </m:ctrlPr>
          </m:dPr>
          <m:e>
            <m:r>
              <m:rPr>
                <m:sty m:val="p"/>
              </m:rPr>
              <w:rPr>
                <w:rFonts w:ascii="Cambria Math" w:hAnsi="Cambria Math"/>
                <w:szCs w:val="28"/>
                <w:lang w:val="uk-UA"/>
              </w:rPr>
              <m:t>s</m:t>
            </m:r>
            <m:ctrlPr>
              <w:rPr>
                <w:rFonts w:ascii="Cambria Math" w:hAnsi="Cambria Math"/>
                <w:szCs w:val="28"/>
                <w:lang w:val="uk-UA"/>
              </w:rPr>
            </m:ctrlPr>
          </m:e>
        </m:d>
        <m:r>
          <m:rPr>
            <m:sty m:val="p"/>
          </m:rPr>
          <w:rPr>
            <w:rFonts w:ascii="Cambria Math" w:hAnsi="Cambria Math"/>
            <w:szCs w:val="28"/>
            <w:lang w:val="uk-UA"/>
          </w:rPr>
          <m:t xml:space="preserve">= </m:t>
        </m:r>
        <m:f>
          <m:fPr>
            <m:ctrlPr>
              <w:rPr>
                <w:rFonts w:ascii="Cambria Math" w:hAnsi="Cambria Math"/>
                <w:szCs w:val="28"/>
                <w:lang w:val="uk-UA"/>
              </w:rPr>
            </m:ctrlPr>
          </m:fPr>
          <m:num>
            <m:r>
              <m:rPr>
                <m:sty m:val="p"/>
              </m:rPr>
              <w:rPr>
                <w:rFonts w:ascii="Cambria Math" w:hAnsi="Cambria Math"/>
                <w:szCs w:val="28"/>
                <w:lang w:val="uk-UA"/>
              </w:rPr>
              <m:t>1.194</m:t>
            </m:r>
            <m:ctrlPr>
              <w:rPr>
                <w:rFonts w:ascii="Cambria Math" w:hAnsi="Cambria Math"/>
                <w:szCs w:val="28"/>
                <w:lang w:val="uk-UA"/>
              </w:rPr>
            </m:ctrlPr>
          </m:num>
          <m:den>
            <m:r>
              <m:rPr>
                <m:sty m:val="p"/>
              </m:rPr>
              <w:rPr>
                <w:rFonts w:ascii="Cambria Math" w:hAnsi="Cambria Math"/>
                <w:szCs w:val="28"/>
                <w:lang w:val="uk-UA"/>
              </w:rPr>
              <m:t xml:space="preserve">115.6 · </m:t>
            </m:r>
            <m:sSup>
              <m:sSupPr>
                <m:ctrlPr>
                  <w:rPr>
                    <w:rFonts w:ascii="Cambria Math" w:hAnsi="Cambria Math"/>
                    <w:szCs w:val="28"/>
                    <w:lang w:val="uk-UA"/>
                  </w:rPr>
                </m:ctrlPr>
              </m:sSupPr>
              <m:e>
                <m:r>
                  <m:rPr>
                    <m:sty m:val="p"/>
                  </m:rPr>
                  <w:rPr>
                    <w:rFonts w:ascii="Cambria Math" w:hAnsi="Cambria Math"/>
                    <w:szCs w:val="28"/>
                    <w:lang w:val="uk-UA"/>
                  </w:rPr>
                  <m:t>s</m:t>
                </m:r>
                <m:ctrlPr>
                  <w:rPr>
                    <w:rFonts w:ascii="Cambria Math" w:hAnsi="Cambria Math"/>
                    <w:szCs w:val="28"/>
                    <w:lang w:val="uk-UA"/>
                  </w:rPr>
                </m:ctrlPr>
              </m:e>
              <m:sup>
                <m:r>
                  <m:rPr>
                    <m:sty m:val="p"/>
                  </m:rPr>
                  <w:rPr>
                    <w:rFonts w:ascii="Cambria Math" w:hAnsi="Cambria Math"/>
                    <w:szCs w:val="28"/>
                    <w:lang w:val="uk-UA"/>
                  </w:rPr>
                  <m:t>2</m:t>
                </m:r>
                <m:ctrlPr>
                  <w:rPr>
                    <w:rFonts w:ascii="Cambria Math" w:hAnsi="Cambria Math"/>
                    <w:szCs w:val="28"/>
                    <w:lang w:val="uk-UA"/>
                  </w:rPr>
                </m:ctrlPr>
              </m:sup>
            </m:sSup>
            <m:r>
              <m:rPr>
                <m:sty m:val="p"/>
              </m:rPr>
              <w:rPr>
                <w:rFonts w:ascii="Cambria Math" w:hAnsi="Cambria Math"/>
                <w:szCs w:val="28"/>
                <w:lang w:val="uk-UA"/>
              </w:rPr>
              <m:t xml:space="preserve"> + 385.7 · s + 1</m:t>
            </m:r>
            <m:ctrlPr>
              <w:rPr>
                <w:rFonts w:ascii="Cambria Math" w:hAnsi="Cambria Math"/>
                <w:szCs w:val="28"/>
                <w:lang w:val="uk-UA"/>
              </w:rPr>
            </m:ctrlPr>
          </m:den>
        </m:f>
        <m:r>
          <m:rPr>
            <m:sty m:val="p"/>
          </m:rPr>
          <w:rPr>
            <w:rFonts w:ascii="Cambria Math" w:hAnsi="Cambria Math"/>
            <w:szCs w:val="28"/>
            <w:lang w:val="uk-UA"/>
          </w:rPr>
          <m:t xml:space="preserve">· </m:t>
        </m:r>
        <m:sSup>
          <m:sSupPr>
            <m:ctrlPr>
              <w:rPr>
                <w:rFonts w:ascii="Cambria Math" w:hAnsi="Cambria Math"/>
                <w:szCs w:val="28"/>
                <w:lang w:val="uk-UA"/>
              </w:rPr>
            </m:ctrlPr>
          </m:sSupPr>
          <m:e>
            <m:r>
              <m:rPr>
                <m:sty m:val="p"/>
              </m:rPr>
              <w:rPr>
                <w:rFonts w:ascii="Cambria Math" w:hAnsi="Cambria Math"/>
                <w:szCs w:val="28"/>
                <w:lang w:val="uk-UA"/>
              </w:rPr>
              <m:t>е</m:t>
            </m:r>
            <m:ctrlPr>
              <w:rPr>
                <w:rFonts w:ascii="Cambria Math" w:hAnsi="Cambria Math"/>
                <w:szCs w:val="28"/>
                <w:lang w:val="uk-UA"/>
              </w:rPr>
            </m:ctrlPr>
          </m:e>
          <m:sup>
            <m:r>
              <m:rPr>
                <m:sty m:val="p"/>
              </m:rPr>
              <w:rPr>
                <w:rFonts w:ascii="Cambria Math" w:hAnsi="Cambria Math"/>
                <w:szCs w:val="28"/>
                <w:lang w:val="uk-UA"/>
              </w:rPr>
              <m:t>−τР · s</m:t>
            </m:r>
            <m:ctrlPr>
              <w:rPr>
                <w:rFonts w:ascii="Cambria Math" w:hAnsi="Cambria Math"/>
                <w:szCs w:val="28"/>
                <w:lang w:val="uk-UA"/>
              </w:rPr>
            </m:ctrlPr>
          </m:sup>
        </m:sSup>
        <m:r>
          <m:rPr>
            <m:sty m:val="p"/>
          </m:rPr>
          <w:rPr>
            <w:rFonts w:ascii="Cambria Math" w:hAnsi="Cambria Math"/>
            <w:szCs w:val="28"/>
            <w:lang w:val="uk-UA"/>
          </w:rPr>
          <m:t>.</m:t>
        </m:r>
      </m:oMath>
      <w:r>
        <w:rPr>
          <w:szCs w:val="28"/>
          <w:lang w:val="uk-UA"/>
        </w:rPr>
        <w:tab/>
      </w:r>
      <w:r>
        <w:rPr>
          <w:szCs w:val="28"/>
          <w:lang w:val="uk-UA"/>
        </w:rPr>
        <w:tab/>
      </w:r>
      <w:r>
        <w:rPr>
          <w:szCs w:val="28"/>
        </w:rPr>
        <w:t xml:space="preserve"> </w:t>
      </w:r>
      <m:oMath>
        <m:r>
          <m:rPr>
            <m:sty m:val="p"/>
          </m:rPr>
          <w:rPr>
            <w:rFonts w:ascii="Cambria Math" w:hAnsi="Cambria Math"/>
            <w:szCs w:val="28"/>
            <w:lang w:val="uk-UA"/>
          </w:rPr>
          <m:t>(</m:t>
        </m:r>
        <m:r>
          <m:rPr>
            <m:sty m:val="p"/>
          </m:rPr>
          <w:rPr>
            <w:rFonts w:hint="default" w:ascii="Cambria Math" w:hAnsi="Cambria Math"/>
            <w:szCs w:val="28"/>
            <w:lang w:val="uk-UA"/>
          </w:rPr>
          <m:t>8</m:t>
        </m:r>
        <m:r>
          <m:rPr>
            <m:sty m:val="p"/>
          </m:rPr>
          <w:rPr>
            <w:rFonts w:ascii="Cambria Math" w:hAnsi="Cambria Math"/>
            <w:szCs w:val="28"/>
            <w:lang w:val="uk-UA"/>
          </w:rPr>
          <m:t>.50)</m:t>
        </m:r>
      </m:oMath>
    </w:p>
    <w:p w14:paraId="08F5EC9F">
      <w:pPr>
        <w:spacing w:line="360" w:lineRule="auto"/>
        <w:ind w:firstLine="708"/>
        <w:rPr>
          <w:szCs w:val="28"/>
          <w:lang w:val="uk-UA"/>
        </w:rPr>
      </w:pPr>
      <w:r>
        <w:rPr>
          <w:szCs w:val="28"/>
          <w:lang w:val="uk-UA"/>
        </w:rPr>
        <w:t xml:space="preserve">На підставі (4.50) кожухотрубний теплообмінник як об'єкт управління описується диференціальним рівнянням другого порядку, а це означає, що за певних умов його перехідна функція може бути коливальною, якщо </w:t>
      </w:r>
      <m:oMath>
        <m:f>
          <m:fPr>
            <m:ctrlPr>
              <w:rPr>
                <w:rFonts w:ascii="Cambria Math" w:hAnsi="Cambria Math"/>
                <w:iCs/>
                <w:szCs w:val="21"/>
              </w:rPr>
            </m:ctrlPr>
          </m:fPr>
          <m:num>
            <m:r>
              <m:rPr>
                <m:sty m:val="p"/>
              </m:rPr>
              <w:rPr>
                <w:rFonts w:ascii="Cambria Math" w:hAnsi="Cambria Math"/>
                <w:szCs w:val="21"/>
              </w:rPr>
              <m:t>τ</m:t>
            </m:r>
            <m:r>
              <m:rPr>
                <m:sty m:val="p"/>
              </m:rPr>
              <w:rPr>
                <w:rFonts w:ascii="Cambria Math" w:hAnsi="Cambria Math"/>
                <w:szCs w:val="28"/>
                <w:lang w:val="uk-UA"/>
              </w:rPr>
              <m:t>'</m:t>
            </m:r>
            <m:ctrlPr>
              <w:rPr>
                <w:rFonts w:ascii="Cambria Math" w:hAnsi="Cambria Math"/>
                <w:iCs/>
                <w:szCs w:val="21"/>
              </w:rPr>
            </m:ctrlPr>
          </m:num>
          <m:den>
            <m:rad>
              <m:radPr>
                <m:degHide m:val="1"/>
                <m:ctrlPr>
                  <w:rPr>
                    <w:rFonts w:ascii="Cambria Math" w:hAnsi="Cambria Math"/>
                    <w:iCs/>
                    <w:szCs w:val="21"/>
                  </w:rPr>
                </m:ctrlPr>
              </m:radPr>
              <m:deg>
                <m:ctrlPr>
                  <w:rPr>
                    <w:rFonts w:ascii="Cambria Math" w:hAnsi="Cambria Math"/>
                    <w:iCs/>
                    <w:szCs w:val="21"/>
                  </w:rPr>
                </m:ctrlPr>
              </m:deg>
              <m:e>
                <m:r>
                  <m:rPr>
                    <m:sty m:val="p"/>
                  </m:rPr>
                  <w:rPr>
                    <w:rFonts w:ascii="Cambria Math" w:hAnsi="Cambria Math"/>
                    <w:szCs w:val="21"/>
                  </w:rPr>
                  <m:t>τ</m:t>
                </m:r>
                <m:r>
                  <m:rPr>
                    <m:sty m:val="p"/>
                  </m:rPr>
                  <w:rPr>
                    <w:rFonts w:ascii="Cambria Math" w:hAnsi="Cambria Math"/>
                    <w:szCs w:val="28"/>
                    <w:lang w:val="uk-UA"/>
                  </w:rPr>
                  <m:t>''</m:t>
                </m:r>
                <m:ctrlPr>
                  <w:rPr>
                    <w:rFonts w:ascii="Cambria Math" w:hAnsi="Cambria Math"/>
                    <w:iCs/>
                    <w:szCs w:val="21"/>
                  </w:rPr>
                </m:ctrlPr>
              </m:e>
            </m:rad>
            <m:ctrlPr>
              <w:rPr>
                <w:rFonts w:ascii="Cambria Math" w:hAnsi="Cambria Math"/>
                <w:iCs/>
                <w:szCs w:val="21"/>
              </w:rPr>
            </m:ctrlPr>
          </m:den>
        </m:f>
        <m:r>
          <m:rPr>
            <m:sty m:val="p"/>
          </m:rPr>
          <w:rPr>
            <w:rFonts w:ascii="Cambria Math" w:hAnsi="Cambria Math"/>
            <w:szCs w:val="28"/>
            <w:lang w:val="uk-UA"/>
          </w:rPr>
          <m:t xml:space="preserve"> </m:t>
        </m:r>
        <m:r>
          <m:rPr>
            <m:sty m:val="p"/>
          </m:rPr>
          <w:rPr>
            <w:rFonts w:ascii="Cambria Math" w:hAnsi="Cambria Math"/>
            <w:lang w:val="uk-UA"/>
          </w:rPr>
          <m:t>&lt; 2</m:t>
        </m:r>
      </m:oMath>
      <w:r>
        <w:rPr>
          <w:szCs w:val="28"/>
          <w:lang w:val="uk-UA"/>
        </w:rPr>
        <w:t xml:space="preserve">. У даному випадку це відношення становить </w:t>
      </w:r>
      <m:oMath>
        <m:f>
          <m:fPr>
            <m:ctrlPr>
              <w:rPr>
                <w:rFonts w:ascii="Cambria Math" w:hAnsi="Cambria Math"/>
                <w:i/>
                <w:spacing w:val="-1"/>
                <w:szCs w:val="28"/>
              </w:rPr>
            </m:ctrlPr>
          </m:fPr>
          <m:num>
            <m:r>
              <m:rPr/>
              <w:rPr>
                <w:rFonts w:ascii="Cambria Math" w:hAnsi="Cambria Math"/>
                <w:spacing w:val="-1"/>
                <w:szCs w:val="28"/>
                <w:lang w:val="uk-UA"/>
              </w:rPr>
              <m:t>385.7</m:t>
            </m:r>
            <m:ctrlPr>
              <w:rPr>
                <w:rFonts w:ascii="Cambria Math" w:hAnsi="Cambria Math"/>
                <w:i/>
                <w:spacing w:val="-1"/>
                <w:szCs w:val="28"/>
              </w:rPr>
            </m:ctrlPr>
          </m:num>
          <m:den>
            <m:rad>
              <m:radPr>
                <m:degHide m:val="1"/>
                <m:ctrlPr>
                  <w:rPr>
                    <w:rFonts w:ascii="Cambria Math" w:hAnsi="Cambria Math"/>
                    <w:i/>
                    <w:spacing w:val="-1"/>
                    <w:szCs w:val="28"/>
                  </w:rPr>
                </m:ctrlPr>
              </m:radPr>
              <m:deg>
                <m:ctrlPr>
                  <w:rPr>
                    <w:rFonts w:ascii="Cambria Math" w:hAnsi="Cambria Math"/>
                    <w:i/>
                    <w:spacing w:val="-1"/>
                    <w:szCs w:val="28"/>
                  </w:rPr>
                </m:ctrlPr>
              </m:deg>
              <m:e>
                <m:r>
                  <m:rPr/>
                  <w:rPr>
                    <w:rFonts w:ascii="Cambria Math" w:hAnsi="Cambria Math"/>
                    <w:spacing w:val="-1"/>
                    <w:szCs w:val="28"/>
                    <w:lang w:val="uk-UA"/>
                  </w:rPr>
                  <m:t>115.6</m:t>
                </m:r>
                <m:ctrlPr>
                  <w:rPr>
                    <w:rFonts w:ascii="Cambria Math" w:hAnsi="Cambria Math"/>
                    <w:i/>
                    <w:spacing w:val="-1"/>
                    <w:szCs w:val="28"/>
                  </w:rPr>
                </m:ctrlPr>
              </m:e>
            </m:rad>
            <m:ctrlPr>
              <w:rPr>
                <w:rFonts w:ascii="Cambria Math" w:hAnsi="Cambria Math"/>
                <w:i/>
                <w:spacing w:val="-1"/>
                <w:szCs w:val="28"/>
              </w:rPr>
            </m:ctrlPr>
          </m:den>
        </m:f>
        <m:r>
          <m:rPr/>
          <w:rPr>
            <w:rFonts w:ascii="Cambria Math" w:hAnsi="Cambria Math"/>
            <w:szCs w:val="28"/>
            <w:lang w:val="uk-UA"/>
          </w:rPr>
          <m:t>=35.9&gt;</m:t>
        </m:r>
        <m:r>
          <m:rPr/>
          <w:rPr>
            <w:rFonts w:ascii="Cambria Math" w:hAnsi="Cambria Math"/>
            <w:lang w:val="uk-UA"/>
          </w:rPr>
          <m:t>2</m:t>
        </m:r>
      </m:oMath>
      <w:r>
        <w:rPr>
          <w:szCs w:val="28"/>
          <w:lang w:val="uk-UA"/>
        </w:rPr>
        <w:t>. Перехідний процес описується рівнянням аперіодичного ланки другого порядку.</w:t>
      </w:r>
    </w:p>
    <w:p w14:paraId="5D833766">
      <w:pPr>
        <w:spacing w:line="360" w:lineRule="auto"/>
        <w:ind w:firstLine="708"/>
        <w:rPr>
          <w:szCs w:val="28"/>
          <w:lang w:val="uk-UA"/>
        </w:rPr>
      </w:pPr>
      <w:r>
        <w:rPr>
          <w:szCs w:val="28"/>
          <w:lang w:val="uk-UA"/>
        </w:rPr>
        <w:t>Час запізнення каналом зміни теплоносія</w:t>
      </w:r>
    </w:p>
    <w:p w14:paraId="0C29B4BB">
      <w:pPr>
        <w:spacing w:line="360" w:lineRule="auto"/>
        <w:jc w:val="right"/>
        <w:rPr>
          <w:i/>
          <w:szCs w:val="28"/>
          <w:lang w:val="uk-UA"/>
        </w:rPr>
      </w:pPr>
      <m:oMath>
        <m:f>
          <m:fPr>
            <m:type m:val="nobar"/>
            <m:ctrlPr>
              <w:rPr>
                <w:rFonts w:ascii="Cambria Math" w:hAnsi="Cambria Math"/>
                <w:szCs w:val="28"/>
                <w:lang w:val="uk-UA"/>
              </w:rPr>
            </m:ctrlPr>
          </m:fPr>
          <m:num>
            <m:sSub>
              <m:sSubPr>
                <m:ctrlPr>
                  <w:rPr>
                    <w:rFonts w:ascii="Cambria Math" w:hAnsi="Cambria Math"/>
                    <w:szCs w:val="28"/>
                    <w:lang w:val="uk-UA"/>
                  </w:rPr>
                </m:ctrlPr>
              </m:sSubPr>
              <m:e>
                <m:r>
                  <m:rPr>
                    <m:sty m:val="p"/>
                  </m:rPr>
                  <w:rPr>
                    <w:rFonts w:ascii="Cambria Math" w:hAnsi="Cambria Math"/>
                    <w:szCs w:val="28"/>
                    <w:lang w:val="uk-UA"/>
                  </w:rPr>
                  <m:t>τ</m:t>
                </m:r>
                <m:ctrlPr>
                  <w:rPr>
                    <w:rFonts w:ascii="Cambria Math" w:hAnsi="Cambria Math"/>
                    <w:szCs w:val="28"/>
                    <w:lang w:val="uk-UA"/>
                  </w:rPr>
                </m:ctrlPr>
              </m:e>
              <m:sub>
                <m:r>
                  <m:rPr>
                    <m:sty m:val="p"/>
                  </m:rPr>
                  <w:rPr>
                    <w:rFonts w:ascii="Cambria Math" w:hAnsi="Cambria Math"/>
                    <w:szCs w:val="28"/>
                    <w:lang w:val="uk-UA"/>
                  </w:rPr>
                  <m:t>ЗТ</m:t>
                </m:r>
                <m:ctrlPr>
                  <w:rPr>
                    <w:rFonts w:ascii="Cambria Math" w:hAnsi="Cambria Math"/>
                    <w:szCs w:val="28"/>
                    <w:lang w:val="uk-UA"/>
                  </w:rPr>
                </m:ctrlPr>
              </m:sub>
            </m:sSub>
            <m:r>
              <m:rPr>
                <m:sty m:val="p"/>
              </m:rPr>
              <w:rPr>
                <w:rFonts w:ascii="Cambria Math" w:hAnsi="Cambria Math"/>
                <w:szCs w:val="28"/>
                <w:lang w:val="uk-UA"/>
              </w:rPr>
              <m:t xml:space="preserve"> = </m:t>
            </m:r>
            <m:f>
              <m:fPr>
                <m:ctrlPr>
                  <w:rPr>
                    <w:rFonts w:ascii="Cambria Math" w:hAnsi="Cambria Math"/>
                    <w:szCs w:val="28"/>
                    <w:lang w:val="uk-UA"/>
                  </w:rPr>
                </m:ctrlPr>
              </m:fPr>
              <m:num>
                <m:sSub>
                  <m:sSubPr>
                    <m:ctrlPr>
                      <w:rPr>
                        <w:rFonts w:ascii="Cambria Math" w:hAnsi="Cambria Math"/>
                        <w:szCs w:val="28"/>
                        <w:lang w:val="uk-UA"/>
                      </w:rPr>
                    </m:ctrlPr>
                  </m:sSubPr>
                  <m:e>
                    <m:r>
                      <m:rPr>
                        <m:sty m:val="p"/>
                      </m:rPr>
                      <w:rPr>
                        <w:rFonts w:ascii="Cambria Math" w:hAnsi="Cambria Math"/>
                        <w:szCs w:val="28"/>
                        <w:lang w:val="uk-UA"/>
                      </w:rPr>
                      <m:t>V</m:t>
                    </m:r>
                    <m:ctrlPr>
                      <w:rPr>
                        <w:rFonts w:ascii="Cambria Math" w:hAnsi="Cambria Math"/>
                        <w:szCs w:val="28"/>
                        <w:lang w:val="uk-UA"/>
                      </w:rPr>
                    </m:ctrlPr>
                  </m:e>
                  <m:sub>
                    <m:r>
                      <m:rPr>
                        <m:sty m:val="p"/>
                      </m:rPr>
                      <w:rPr>
                        <w:rFonts w:ascii="Cambria Math" w:hAnsi="Cambria Math"/>
                        <w:szCs w:val="28"/>
                        <w:lang w:val="uk-UA"/>
                      </w:rPr>
                      <m:t>Т</m:t>
                    </m:r>
                    <m:ctrlPr>
                      <w:rPr>
                        <w:rFonts w:ascii="Cambria Math" w:hAnsi="Cambria Math"/>
                        <w:szCs w:val="28"/>
                        <w:lang w:val="uk-UA"/>
                      </w:rPr>
                    </m:ctrlPr>
                  </m:sub>
                </m:sSub>
                <m:r>
                  <m:rPr>
                    <m:sty m:val="p"/>
                  </m:rPr>
                  <w:rPr>
                    <w:rFonts w:ascii="Cambria Math" w:hAnsi="Cambria Math"/>
                    <w:szCs w:val="28"/>
                    <w:lang w:val="uk-UA"/>
                  </w:rPr>
                  <m:t xml:space="preserve"> · </m:t>
                </m:r>
                <m:sSub>
                  <m:sSubPr>
                    <m:ctrlPr>
                      <w:rPr>
                        <w:rFonts w:ascii="Cambria Math" w:hAnsi="Cambria Math"/>
                        <w:szCs w:val="28"/>
                        <w:lang w:val="uk-UA"/>
                      </w:rPr>
                    </m:ctrlPr>
                  </m:sSubPr>
                  <m:e>
                    <m:r>
                      <m:rPr>
                        <m:sty m:val="p"/>
                      </m:rPr>
                      <w:rPr>
                        <w:rFonts w:ascii="Cambria Math" w:hAnsi="Cambria Math"/>
                        <w:szCs w:val="28"/>
                        <w:lang w:val="uk-UA"/>
                      </w:rPr>
                      <m:t>ρ</m:t>
                    </m:r>
                    <m:ctrlPr>
                      <w:rPr>
                        <w:rFonts w:ascii="Cambria Math" w:hAnsi="Cambria Math"/>
                        <w:szCs w:val="28"/>
                        <w:lang w:val="uk-UA"/>
                      </w:rPr>
                    </m:ctrlPr>
                  </m:e>
                  <m:sub>
                    <m:r>
                      <m:rPr>
                        <m:sty m:val="p"/>
                      </m:rPr>
                      <w:rPr>
                        <w:rFonts w:ascii="Cambria Math" w:hAnsi="Cambria Math"/>
                        <w:szCs w:val="28"/>
                        <w:lang w:val="uk-UA"/>
                      </w:rPr>
                      <m:t>T</m:t>
                    </m:r>
                    <m:ctrlPr>
                      <w:rPr>
                        <w:rFonts w:ascii="Cambria Math" w:hAnsi="Cambria Math"/>
                        <w:szCs w:val="28"/>
                        <w:lang w:val="uk-UA"/>
                      </w:rPr>
                    </m:ctrlPr>
                  </m:sub>
                </m:sSub>
                <m:ctrlPr>
                  <w:rPr>
                    <w:rFonts w:ascii="Cambria Math" w:hAnsi="Cambria Math"/>
                    <w:szCs w:val="28"/>
                    <w:lang w:val="uk-UA"/>
                  </w:rPr>
                </m:ctrlPr>
              </m:num>
              <m:den>
                <m:sSub>
                  <m:sSubPr>
                    <m:ctrlPr>
                      <w:rPr>
                        <w:rFonts w:ascii="Cambria Math" w:hAnsi="Cambria Math"/>
                        <w:szCs w:val="28"/>
                        <w:lang w:val="uk-UA"/>
                      </w:rPr>
                    </m:ctrlPr>
                  </m:sSubPr>
                  <m:e>
                    <m:r>
                      <m:rPr>
                        <m:sty m:val="p"/>
                      </m:rPr>
                      <w:rPr>
                        <w:rFonts w:ascii="Cambria Math" w:hAnsi="Cambria Math"/>
                        <w:szCs w:val="28"/>
                        <w:lang w:val="uk-UA"/>
                      </w:rPr>
                      <m:t>F</m:t>
                    </m:r>
                    <m:ctrlPr>
                      <w:rPr>
                        <w:rFonts w:ascii="Cambria Math" w:hAnsi="Cambria Math"/>
                        <w:szCs w:val="28"/>
                        <w:lang w:val="uk-UA"/>
                      </w:rPr>
                    </m:ctrlPr>
                  </m:e>
                  <m:sub>
                    <m:r>
                      <m:rPr>
                        <m:sty m:val="p"/>
                      </m:rPr>
                      <w:rPr>
                        <w:rFonts w:ascii="Cambria Math" w:hAnsi="Cambria Math"/>
                        <w:szCs w:val="28"/>
                        <w:lang w:val="uk-UA"/>
                      </w:rPr>
                      <m:t>Т</m:t>
                    </m:r>
                    <m:ctrlPr>
                      <w:rPr>
                        <w:rFonts w:ascii="Cambria Math" w:hAnsi="Cambria Math"/>
                        <w:szCs w:val="28"/>
                        <w:lang w:val="uk-UA"/>
                      </w:rPr>
                    </m:ctrlPr>
                  </m:sub>
                </m:sSub>
                <m:ctrlPr>
                  <w:rPr>
                    <w:rFonts w:ascii="Cambria Math" w:hAnsi="Cambria Math"/>
                    <w:szCs w:val="28"/>
                    <w:lang w:val="uk-UA"/>
                  </w:rPr>
                </m:ctrlPr>
              </m:den>
            </m:f>
            <m:r>
              <m:rPr>
                <m:sty m:val="p"/>
              </m:rPr>
              <w:rPr>
                <w:rFonts w:ascii="Cambria Math" w:hAnsi="Cambria Math"/>
                <w:szCs w:val="28"/>
                <w:lang w:val="uk-UA"/>
              </w:rPr>
              <m:t xml:space="preserve">+ </m:t>
            </m:r>
            <m:f>
              <m:fPr>
                <m:ctrlPr>
                  <w:rPr>
                    <w:rFonts w:ascii="Cambria Math" w:hAnsi="Cambria Math"/>
                    <w:szCs w:val="28"/>
                    <w:lang w:val="uk-UA"/>
                  </w:rPr>
                </m:ctrlPr>
              </m:fPr>
              <m:num>
                <m:sSub>
                  <m:sSubPr>
                    <m:ctrlPr>
                      <w:rPr>
                        <w:rFonts w:ascii="Cambria Math" w:hAnsi="Cambria Math"/>
                        <w:szCs w:val="28"/>
                        <w:lang w:val="uk-UA"/>
                      </w:rPr>
                    </m:ctrlPr>
                  </m:sSubPr>
                  <m:e>
                    <m:r>
                      <m:rPr>
                        <m:sty m:val="p"/>
                      </m:rPr>
                      <w:rPr>
                        <w:rFonts w:ascii="Cambria Math" w:hAnsi="Cambria Math"/>
                        <w:szCs w:val="28"/>
                        <w:lang w:val="uk-UA"/>
                      </w:rPr>
                      <m:t>q</m:t>
                    </m:r>
                    <m:ctrlPr>
                      <w:rPr>
                        <w:rFonts w:ascii="Cambria Math" w:hAnsi="Cambria Math"/>
                        <w:szCs w:val="28"/>
                        <w:lang w:val="uk-UA"/>
                      </w:rPr>
                    </m:ctrlPr>
                  </m:e>
                  <m:sub>
                    <m:r>
                      <m:rPr>
                        <m:sty m:val="p"/>
                      </m:rPr>
                      <w:rPr>
                        <w:rFonts w:ascii="Cambria Math" w:hAnsi="Cambria Math"/>
                        <w:szCs w:val="28"/>
                        <w:lang w:val="uk-UA"/>
                      </w:rPr>
                      <m:t>T</m:t>
                    </m:r>
                    <m:ctrlPr>
                      <w:rPr>
                        <w:rFonts w:ascii="Cambria Math" w:hAnsi="Cambria Math"/>
                        <w:szCs w:val="28"/>
                        <w:lang w:val="uk-UA"/>
                      </w:rPr>
                    </m:ctrlPr>
                  </m:sub>
                </m:sSub>
                <m:ctrlPr>
                  <w:rPr>
                    <w:rFonts w:ascii="Cambria Math" w:hAnsi="Cambria Math"/>
                    <w:szCs w:val="28"/>
                    <w:lang w:val="uk-UA"/>
                  </w:rPr>
                </m:ctrlPr>
              </m:num>
              <m:den>
                <m:sSub>
                  <m:sSubPr>
                    <m:ctrlPr>
                      <w:rPr>
                        <w:rFonts w:ascii="Cambria Math" w:hAnsi="Cambria Math"/>
                        <w:szCs w:val="28"/>
                        <w:lang w:val="uk-UA"/>
                      </w:rPr>
                    </m:ctrlPr>
                  </m:sSubPr>
                  <m:e>
                    <m:r>
                      <m:rPr>
                        <m:sty m:val="p"/>
                      </m:rPr>
                      <w:rPr>
                        <w:rFonts w:ascii="Cambria Math" w:hAnsi="Cambria Math"/>
                        <w:szCs w:val="28"/>
                        <w:lang w:val="uk-UA"/>
                      </w:rPr>
                      <m:t>α</m:t>
                    </m:r>
                    <m:ctrlPr>
                      <w:rPr>
                        <w:rFonts w:ascii="Cambria Math" w:hAnsi="Cambria Math"/>
                        <w:szCs w:val="28"/>
                        <w:lang w:val="uk-UA"/>
                      </w:rPr>
                    </m:ctrlPr>
                  </m:e>
                  <m:sub>
                    <m:r>
                      <m:rPr>
                        <m:sty m:val="p"/>
                      </m:rPr>
                      <w:rPr>
                        <w:rFonts w:ascii="Cambria Math" w:hAnsi="Cambria Math"/>
                        <w:szCs w:val="28"/>
                        <w:lang w:val="uk-UA"/>
                      </w:rPr>
                      <m:t>СТ</m:t>
                    </m:r>
                    <m:ctrlPr>
                      <w:rPr>
                        <w:rFonts w:ascii="Cambria Math" w:hAnsi="Cambria Math"/>
                        <w:szCs w:val="28"/>
                        <w:lang w:val="uk-UA"/>
                      </w:rPr>
                    </m:ctrlPr>
                  </m:sub>
                </m:sSub>
                <m:r>
                  <m:rPr>
                    <m:sty m:val="p"/>
                  </m:rPr>
                  <w:rPr>
                    <w:rFonts w:ascii="Cambria Math" w:hAnsi="Cambria Math"/>
                    <w:szCs w:val="28"/>
                    <w:lang w:val="uk-UA"/>
                  </w:rPr>
                  <m:t xml:space="preserve"> · </m:t>
                </m:r>
                <m:sSub>
                  <m:sSubPr>
                    <m:ctrlPr>
                      <w:rPr>
                        <w:rFonts w:ascii="Cambria Math" w:hAnsi="Cambria Math"/>
                        <w:szCs w:val="28"/>
                        <w:lang w:val="uk-UA"/>
                      </w:rPr>
                    </m:ctrlPr>
                  </m:sSubPr>
                  <m:e>
                    <m:r>
                      <m:rPr>
                        <m:sty m:val="p"/>
                      </m:rPr>
                      <w:rPr>
                        <w:rFonts w:ascii="Cambria Math" w:hAnsi="Cambria Math"/>
                        <w:szCs w:val="28"/>
                        <w:lang w:val="uk-UA"/>
                      </w:rPr>
                      <m:t>S</m:t>
                    </m:r>
                    <m:ctrlPr>
                      <w:rPr>
                        <w:rFonts w:ascii="Cambria Math" w:hAnsi="Cambria Math"/>
                        <w:szCs w:val="28"/>
                        <w:lang w:val="uk-UA"/>
                      </w:rPr>
                    </m:ctrlPr>
                  </m:e>
                  <m:sub>
                    <m:r>
                      <m:rPr>
                        <m:sty m:val="p"/>
                      </m:rPr>
                      <w:rPr>
                        <w:rFonts w:ascii="Cambria Math" w:hAnsi="Cambria Math"/>
                        <w:szCs w:val="28"/>
                        <w:lang w:val="uk-UA"/>
                      </w:rPr>
                      <m:t>ТР</m:t>
                    </m:r>
                    <m:ctrlPr>
                      <w:rPr>
                        <w:rFonts w:ascii="Cambria Math" w:hAnsi="Cambria Math"/>
                        <w:szCs w:val="28"/>
                        <w:lang w:val="uk-UA"/>
                      </w:rPr>
                    </m:ctrlPr>
                  </m:sub>
                </m:sSub>
                <m:r>
                  <m:rPr>
                    <m:sty m:val="p"/>
                  </m:rPr>
                  <w:rPr>
                    <w:rFonts w:ascii="Cambria Math" w:hAnsi="Cambria Math"/>
                    <w:szCs w:val="28"/>
                    <w:lang w:val="uk-UA"/>
                  </w:rPr>
                  <m:t xml:space="preserve"> · (</m:t>
                </m:r>
                <m:sSub>
                  <m:sSubPr>
                    <m:ctrlPr>
                      <w:rPr>
                        <w:rFonts w:ascii="Cambria Math" w:hAnsi="Cambria Math"/>
                        <w:szCs w:val="28"/>
                        <w:lang w:val="uk-UA"/>
                      </w:rPr>
                    </m:ctrlPr>
                  </m:sSubPr>
                  <m:e>
                    <m:r>
                      <m:rPr>
                        <m:sty m:val="p"/>
                      </m:rPr>
                      <w:rPr>
                        <w:rFonts w:ascii="Cambria Math" w:hAnsi="Cambria Math"/>
                        <w:szCs w:val="28"/>
                        <w:lang w:val="uk-UA"/>
                      </w:rPr>
                      <m:t>T</m:t>
                    </m:r>
                    <m:ctrlPr>
                      <w:rPr>
                        <w:rFonts w:ascii="Cambria Math" w:hAnsi="Cambria Math"/>
                        <w:szCs w:val="28"/>
                        <w:lang w:val="uk-UA"/>
                      </w:rPr>
                    </m:ctrlPr>
                  </m:e>
                  <m:sub>
                    <m:r>
                      <m:rPr>
                        <m:sty m:val="p"/>
                      </m:rPr>
                      <w:rPr>
                        <w:rFonts w:ascii="Cambria Math" w:hAnsi="Cambria Math"/>
                        <w:szCs w:val="28"/>
                        <w:lang w:val="uk-UA"/>
                      </w:rPr>
                      <m:t>Т</m:t>
                    </m:r>
                    <m:ctrlPr>
                      <w:rPr>
                        <w:rFonts w:ascii="Cambria Math" w:hAnsi="Cambria Math"/>
                        <w:szCs w:val="28"/>
                        <w:lang w:val="uk-UA"/>
                      </w:rPr>
                    </m:ctrlPr>
                  </m:sub>
                </m:sSub>
                <m:r>
                  <m:rPr>
                    <m:sty m:val="p"/>
                  </m:rPr>
                  <w:rPr>
                    <w:rFonts w:ascii="Cambria Math" w:hAnsi="Cambria Math"/>
                    <w:szCs w:val="28"/>
                    <w:lang w:val="uk-UA"/>
                  </w:rPr>
                  <m:t xml:space="preserve"> − </m:t>
                </m:r>
                <m:sSub>
                  <m:sSubPr>
                    <m:ctrlPr>
                      <w:rPr>
                        <w:rFonts w:ascii="Cambria Math" w:hAnsi="Cambria Math"/>
                        <w:szCs w:val="28"/>
                        <w:lang w:val="uk-UA"/>
                      </w:rPr>
                    </m:ctrlPr>
                  </m:sSubPr>
                  <m:e>
                    <m:r>
                      <m:rPr>
                        <m:sty m:val="p"/>
                      </m:rPr>
                      <w:rPr>
                        <w:rFonts w:ascii="Cambria Math" w:hAnsi="Cambria Math"/>
                        <w:szCs w:val="28"/>
                        <w:lang w:val="uk-UA"/>
                      </w:rPr>
                      <m:t>T</m:t>
                    </m:r>
                    <m:ctrlPr>
                      <w:rPr>
                        <w:rFonts w:ascii="Cambria Math" w:hAnsi="Cambria Math"/>
                        <w:szCs w:val="28"/>
                        <w:lang w:val="uk-UA"/>
                      </w:rPr>
                    </m:ctrlPr>
                  </m:e>
                  <m:sub>
                    <m:r>
                      <m:rPr>
                        <m:sty m:val="p"/>
                      </m:rPr>
                      <w:rPr>
                        <w:rFonts w:ascii="Cambria Math" w:hAnsi="Cambria Math"/>
                        <w:szCs w:val="28"/>
                        <w:lang w:val="uk-UA"/>
                      </w:rPr>
                      <m:t>ВГ</m:t>
                    </m:r>
                    <m:ctrlPr>
                      <w:rPr>
                        <w:rFonts w:ascii="Cambria Math" w:hAnsi="Cambria Math"/>
                        <w:szCs w:val="28"/>
                        <w:lang w:val="uk-UA"/>
                      </w:rPr>
                    </m:ctrlPr>
                  </m:sub>
                </m:sSub>
                <m:r>
                  <m:rPr>
                    <m:sty m:val="p"/>
                  </m:rPr>
                  <w:rPr>
                    <w:rFonts w:ascii="Cambria Math" w:hAnsi="Cambria Math"/>
                    <w:szCs w:val="28"/>
                    <w:lang w:val="uk-UA"/>
                  </w:rPr>
                  <m:t>)</m:t>
                </m:r>
                <m:ctrlPr>
                  <w:rPr>
                    <w:rFonts w:ascii="Cambria Math" w:hAnsi="Cambria Math"/>
                    <w:szCs w:val="28"/>
                    <w:lang w:val="uk-UA"/>
                  </w:rPr>
                </m:ctrlPr>
              </m:den>
            </m:f>
            <m:r>
              <m:rPr>
                <m:sty m:val="p"/>
              </m:rPr>
              <w:rPr>
                <w:rFonts w:ascii="Cambria Math" w:hAnsi="Cambria Math"/>
                <w:szCs w:val="28"/>
                <w:lang w:val="uk-UA"/>
              </w:rPr>
              <m:t>=</m:t>
            </m:r>
            <m:ctrlPr>
              <w:rPr>
                <w:rFonts w:ascii="Cambria Math" w:hAnsi="Cambria Math"/>
                <w:szCs w:val="28"/>
                <w:lang w:val="uk-UA"/>
              </w:rPr>
            </m:ctrlPr>
          </m:num>
          <m:den>
            <m:f>
              <m:fPr>
                <m:ctrlPr>
                  <w:rPr>
                    <w:rFonts w:ascii="Cambria Math" w:hAnsi="Cambria Math"/>
                    <w:szCs w:val="28"/>
                    <w:lang w:val="uk-UA"/>
                  </w:rPr>
                </m:ctrlPr>
              </m:fPr>
              <m:num>
                <m:r>
                  <m:rPr>
                    <m:sty m:val="p"/>
                  </m:rPr>
                  <w:rPr>
                    <w:rFonts w:ascii="Cambria Math" w:hAnsi="Cambria Math"/>
                    <w:szCs w:val="28"/>
                    <w:lang w:val="uk-UA"/>
                  </w:rPr>
                  <m:t>0.3 · 15.38</m:t>
                </m:r>
                <m:ctrlPr>
                  <w:rPr>
                    <w:rFonts w:ascii="Cambria Math" w:hAnsi="Cambria Math"/>
                    <w:szCs w:val="28"/>
                    <w:lang w:val="uk-UA"/>
                  </w:rPr>
                </m:ctrlPr>
              </m:num>
              <m:den>
                <m:r>
                  <m:rPr>
                    <m:sty m:val="p"/>
                  </m:rPr>
                  <w:rPr>
                    <w:rFonts w:ascii="Cambria Math" w:hAnsi="Cambria Math"/>
                    <w:szCs w:val="28"/>
                    <w:lang w:val="uk-UA"/>
                  </w:rPr>
                  <m:t>9.809</m:t>
                </m:r>
                <m:ctrlPr>
                  <w:rPr>
                    <w:rFonts w:ascii="Cambria Math" w:hAnsi="Cambria Math"/>
                    <w:szCs w:val="28"/>
                    <w:lang w:val="uk-UA"/>
                  </w:rPr>
                </m:ctrlPr>
              </m:den>
            </m:f>
            <m:r>
              <m:rPr/>
              <w:rPr>
                <w:rFonts w:ascii="Cambria Math" w:hAnsi="Cambria Math"/>
                <w:szCs w:val="28"/>
                <w:lang w:val="uk-UA"/>
              </w:rPr>
              <m:t>+</m:t>
            </m:r>
            <m:f>
              <m:fPr>
                <m:ctrlPr>
                  <w:rPr>
                    <w:rFonts w:ascii="Cambria Math" w:hAnsi="Cambria Math"/>
                    <w:i/>
                    <w:szCs w:val="28"/>
                    <w:lang w:val="uk-UA"/>
                  </w:rPr>
                </m:ctrlPr>
              </m:fPr>
              <m:num>
                <m:r>
                  <m:rPr>
                    <m:sty m:val="p"/>
                  </m:rPr>
                  <w:rPr>
                    <w:rFonts w:ascii="Cambria Math" w:hAnsi="Cambria Math"/>
                    <w:szCs w:val="28"/>
                    <w:lang w:val="uk-UA"/>
                  </w:rPr>
                  <m:t>1993.254</m:t>
                </m:r>
                <m:ctrlPr>
                  <w:rPr>
                    <w:rFonts w:ascii="Cambria Math" w:hAnsi="Cambria Math"/>
                    <w:i/>
                    <w:szCs w:val="28"/>
                    <w:lang w:val="uk-UA"/>
                  </w:rPr>
                </m:ctrlPr>
              </m:num>
              <m:den>
                <m:r>
                  <m:rPr>
                    <m:sty m:val="p"/>
                  </m:rPr>
                  <w:rPr>
                    <w:rFonts w:ascii="Cambria Math" w:hAnsi="Cambria Math"/>
                    <w:szCs w:val="28"/>
                    <w:lang w:val="uk-UA"/>
                  </w:rPr>
                  <m:t>0.027 · 41.7 · (380 − 240)</m:t>
                </m:r>
                <m:ctrlPr>
                  <w:rPr>
                    <w:rFonts w:ascii="Cambria Math" w:hAnsi="Cambria Math"/>
                    <w:i/>
                    <w:szCs w:val="28"/>
                    <w:lang w:val="uk-UA"/>
                  </w:rPr>
                </m:ctrlPr>
              </m:den>
            </m:f>
            <m:r>
              <m:rPr>
                <m:sty m:val="p"/>
              </m:rPr>
              <w:rPr>
                <w:rFonts w:ascii="Cambria Math" w:hAnsi="Cambria Math"/>
                <w:szCs w:val="28"/>
                <w:lang w:val="uk-UA"/>
              </w:rPr>
              <m:t>= 13.1 с.</m:t>
            </m:r>
            <m:ctrlPr>
              <w:rPr>
                <w:rFonts w:ascii="Cambria Math" w:hAnsi="Cambria Math"/>
                <w:szCs w:val="28"/>
                <w:lang w:val="uk-UA"/>
              </w:rPr>
            </m:ctrlPr>
          </m:den>
        </m:f>
      </m:oMath>
      <w:r>
        <w:rPr>
          <w:i/>
          <w:szCs w:val="28"/>
          <w:lang w:val="uk-UA"/>
        </w:rPr>
        <w:t xml:space="preserve"> </w:t>
      </w:r>
      <w:r>
        <w:rPr>
          <w:iCs/>
          <w:szCs w:val="28"/>
          <w:lang w:val="uk-UA"/>
        </w:rPr>
        <w:tab/>
      </w:r>
      <w:r>
        <w:rPr>
          <w:iCs/>
          <w:szCs w:val="28"/>
          <w:lang w:val="uk-UA"/>
        </w:rPr>
        <w:tab/>
      </w:r>
      <m:oMath>
        <m:r>
          <m:rPr>
            <m:sty m:val="p"/>
          </m:rPr>
          <w:rPr>
            <w:rFonts w:ascii="Cambria Math" w:hAnsi="Cambria Math"/>
            <w:szCs w:val="28"/>
            <w:lang w:val="uk-UA"/>
          </w:rPr>
          <m:t>(</m:t>
        </m:r>
        <m:r>
          <m:rPr>
            <m:sty m:val="p"/>
          </m:rPr>
          <w:rPr>
            <w:rFonts w:hint="default" w:ascii="Cambria Math" w:hAnsi="Cambria Math"/>
            <w:szCs w:val="28"/>
            <w:lang w:val="uk-UA"/>
          </w:rPr>
          <m:t>8</m:t>
        </m:r>
        <m:r>
          <m:rPr>
            <m:sty m:val="p"/>
          </m:rPr>
          <w:rPr>
            <w:rFonts w:ascii="Cambria Math" w:hAnsi="Cambria Math"/>
            <w:szCs w:val="28"/>
            <w:lang w:val="uk-UA"/>
          </w:rPr>
          <m:t>.51)</m:t>
        </m:r>
      </m:oMath>
    </w:p>
    <w:p w14:paraId="775DF36B">
      <w:pPr>
        <w:spacing w:line="360" w:lineRule="auto"/>
        <w:rPr>
          <w:szCs w:val="28"/>
          <w:lang w:val="uk-UA"/>
        </w:rPr>
      </w:pPr>
      <w:r>
        <w:rPr>
          <w:szCs w:val="28"/>
          <w:lang w:val="uk-UA"/>
        </w:rPr>
        <w:t xml:space="preserve">де </w:t>
      </w:r>
      <m:oMath>
        <m:sSub>
          <m:sSubPr>
            <m:ctrlPr>
              <w:rPr>
                <w:rFonts w:ascii="Cambria Math" w:hAnsi="Cambria Math"/>
                <w:iCs/>
                <w:szCs w:val="28"/>
                <w:lang w:val="uk-UA"/>
              </w:rPr>
            </m:ctrlPr>
          </m:sSubPr>
          <m:e>
            <m:r>
              <m:rPr>
                <m:sty m:val="p"/>
              </m:rPr>
              <w:rPr>
                <w:rFonts w:ascii="Cambria Math" w:hAnsi="Cambria Math"/>
                <w:szCs w:val="28"/>
                <w:lang w:val="uk-UA"/>
              </w:rPr>
              <m:t>V</m:t>
            </m:r>
            <m:ctrlPr>
              <w:rPr>
                <w:rFonts w:ascii="Cambria Math" w:hAnsi="Cambria Math"/>
                <w:iCs/>
                <w:szCs w:val="28"/>
                <w:lang w:val="uk-UA"/>
              </w:rPr>
            </m:ctrlPr>
          </m:e>
          <m:sub>
            <m:r>
              <m:rPr>
                <m:sty m:val="p"/>
              </m:rPr>
              <w:rPr>
                <w:rFonts w:ascii="Cambria Math" w:hAnsi="Cambria Math"/>
                <w:szCs w:val="28"/>
                <w:lang w:val="uk-UA"/>
              </w:rPr>
              <m:t>Т</m:t>
            </m:r>
            <m:ctrlPr>
              <w:rPr>
                <w:rFonts w:ascii="Cambria Math" w:hAnsi="Cambria Math"/>
                <w:iCs/>
                <w:szCs w:val="28"/>
                <w:lang w:val="uk-UA"/>
              </w:rPr>
            </m:ctrlPr>
          </m:sub>
        </m:sSub>
      </m:oMath>
      <w:r>
        <w:rPr>
          <w:szCs w:val="28"/>
          <w:lang w:val="uk-UA"/>
        </w:rPr>
        <w:t xml:space="preserve"> - обсяг теплоносія, м</w:t>
      </w:r>
      <w:r>
        <w:rPr>
          <w:szCs w:val="28"/>
          <w:vertAlign w:val="superscript"/>
          <w:lang w:val="uk-UA"/>
        </w:rPr>
        <w:t>3</w:t>
      </w:r>
      <w:r>
        <w:rPr>
          <w:szCs w:val="28"/>
          <w:lang w:val="uk-UA"/>
        </w:rPr>
        <w:t>.</w:t>
      </w:r>
    </w:p>
    <w:p w14:paraId="759A5521">
      <w:pPr>
        <w:spacing w:line="360" w:lineRule="auto"/>
        <w:rPr>
          <w:szCs w:val="28"/>
          <w:lang w:val="uk-UA"/>
        </w:rPr>
      </w:pPr>
      <w:r>
        <w:rPr>
          <w:szCs w:val="28"/>
          <w:lang w:val="uk-UA"/>
        </w:rPr>
        <w:t>Об'єм теплоносія</w:t>
      </w:r>
    </w:p>
    <w:p w14:paraId="5ABF01F9">
      <w:pPr>
        <w:spacing w:line="360" w:lineRule="auto"/>
        <w:jc w:val="right"/>
        <w:rPr>
          <w:szCs w:val="28"/>
          <w:lang w:val="uk-UA"/>
        </w:rPr>
      </w:pPr>
      <m:oMath>
        <m:f>
          <m:fPr>
            <m:type m:val="nobar"/>
            <m:ctrlPr>
              <w:rPr>
                <w:rFonts w:ascii="Cambria Math" w:hAnsi="Cambria Math"/>
                <w:szCs w:val="28"/>
                <w:lang w:val="uk-UA"/>
              </w:rPr>
            </m:ctrlPr>
          </m:fPr>
          <m:num>
            <m:sSub>
              <m:sSubPr>
                <m:ctrlPr>
                  <w:rPr>
                    <w:rFonts w:ascii="Cambria Math" w:hAnsi="Cambria Math"/>
                    <w:szCs w:val="28"/>
                    <w:lang w:val="uk-UA"/>
                  </w:rPr>
                </m:ctrlPr>
              </m:sSubPr>
              <m:e>
                <m:r>
                  <m:rPr>
                    <m:sty m:val="p"/>
                  </m:rPr>
                  <w:rPr>
                    <w:rFonts w:ascii="Cambria Math" w:hAnsi="Cambria Math"/>
                    <w:szCs w:val="28"/>
                    <w:lang w:val="uk-UA"/>
                  </w:rPr>
                  <m:t>V</m:t>
                </m:r>
                <m:ctrlPr>
                  <w:rPr>
                    <w:rFonts w:ascii="Cambria Math" w:hAnsi="Cambria Math"/>
                    <w:szCs w:val="28"/>
                    <w:lang w:val="uk-UA"/>
                  </w:rPr>
                </m:ctrlPr>
              </m:e>
              <m:sub>
                <m:r>
                  <m:rPr>
                    <m:sty m:val="p"/>
                  </m:rPr>
                  <w:rPr>
                    <w:rFonts w:ascii="Cambria Math" w:hAnsi="Cambria Math"/>
                    <w:szCs w:val="28"/>
                    <w:lang w:val="uk-UA"/>
                  </w:rPr>
                  <m:t>Т</m:t>
                </m:r>
                <m:ctrlPr>
                  <w:rPr>
                    <w:rFonts w:ascii="Cambria Math" w:hAnsi="Cambria Math"/>
                    <w:szCs w:val="28"/>
                    <w:lang w:val="uk-UA"/>
                  </w:rPr>
                </m:ctrlPr>
              </m:sub>
            </m:sSub>
            <m:r>
              <m:rPr>
                <m:sty m:val="p"/>
              </m:rPr>
              <w:rPr>
                <w:rFonts w:ascii="Cambria Math" w:hAnsi="Cambria Math"/>
                <w:szCs w:val="28"/>
                <w:lang w:val="uk-UA"/>
              </w:rPr>
              <m:t xml:space="preserve"> = S · l=</m:t>
            </m:r>
            <m:d>
              <m:dPr>
                <m:ctrlPr>
                  <w:rPr>
                    <w:rFonts w:ascii="Cambria Math" w:hAnsi="Cambria Math"/>
                    <w:szCs w:val="28"/>
                    <w:lang w:val="uk-UA"/>
                  </w:rPr>
                </m:ctrlPr>
              </m:dPr>
              <m:e>
                <m:f>
                  <m:fPr>
                    <m:ctrlPr>
                      <w:rPr>
                        <w:rFonts w:ascii="Cambria Math" w:hAnsi="Cambria Math"/>
                        <w:szCs w:val="28"/>
                        <w:lang w:val="uk-UA"/>
                      </w:rPr>
                    </m:ctrlPr>
                  </m:fPr>
                  <m:num>
                    <m:r>
                      <m:rPr>
                        <m:sty m:val="p"/>
                      </m:rPr>
                      <w:rPr>
                        <w:rFonts w:ascii="Cambria Math" w:hAnsi="Cambria Math"/>
                        <w:szCs w:val="28"/>
                        <w:lang w:val="uk-UA"/>
                      </w:rPr>
                      <m:t>π</m:t>
                    </m:r>
                    <m:ctrlPr>
                      <w:rPr>
                        <w:rFonts w:ascii="Cambria Math" w:hAnsi="Cambria Math"/>
                        <w:szCs w:val="28"/>
                        <w:lang w:val="uk-UA"/>
                      </w:rPr>
                    </m:ctrlPr>
                  </m:num>
                  <m:den>
                    <m:r>
                      <m:rPr/>
                      <w:rPr>
                        <w:rFonts w:ascii="Cambria Math" w:hAnsi="Cambria Math"/>
                        <w:szCs w:val="28"/>
                        <w:lang w:val="uk-UA"/>
                      </w:rPr>
                      <m:t>4</m:t>
                    </m:r>
                    <m:ctrlPr>
                      <w:rPr>
                        <w:rFonts w:ascii="Cambria Math" w:hAnsi="Cambria Math"/>
                        <w:szCs w:val="28"/>
                        <w:lang w:val="uk-UA"/>
                      </w:rPr>
                    </m:ctrlPr>
                  </m:den>
                </m:f>
                <m:r>
                  <m:rPr>
                    <m:sty m:val="p"/>
                  </m:rPr>
                  <w:rPr>
                    <w:rFonts w:ascii="Cambria Math" w:hAnsi="Cambria Math"/>
                    <w:szCs w:val="28"/>
                    <w:lang w:val="uk-UA"/>
                  </w:rPr>
                  <m:t xml:space="preserve"> · </m:t>
                </m:r>
                <m:sSup>
                  <m:sSupPr>
                    <m:ctrlPr>
                      <w:rPr>
                        <w:rFonts w:ascii="Cambria Math" w:hAnsi="Cambria Math"/>
                        <w:i/>
                        <w:szCs w:val="28"/>
                        <w:lang w:val="uk-UA"/>
                      </w:rPr>
                    </m:ctrlPr>
                  </m:sSupPr>
                  <m:e>
                    <m:d>
                      <m:dPr>
                        <m:ctrlPr>
                          <w:rPr>
                            <w:rFonts w:ascii="Cambria Math" w:hAnsi="Cambria Math"/>
                            <w:szCs w:val="28"/>
                            <w:lang w:val="uk-UA"/>
                          </w:rPr>
                        </m:ctrlPr>
                      </m:dPr>
                      <m:e>
                        <m:sSub>
                          <m:sSubPr>
                            <m:ctrlPr>
                              <w:rPr>
                                <w:rFonts w:ascii="Cambria Math" w:hAnsi="Cambria Math"/>
                                <w:szCs w:val="28"/>
                                <w:lang w:val="uk-UA"/>
                              </w:rPr>
                            </m:ctrlPr>
                          </m:sSubPr>
                          <m:e>
                            <m:r>
                              <m:rPr>
                                <m:sty m:val="p"/>
                              </m:rPr>
                              <w:rPr>
                                <w:rFonts w:ascii="Cambria Math" w:hAnsi="Cambria Math"/>
                                <w:szCs w:val="28"/>
                                <w:lang w:val="uk-UA"/>
                              </w:rPr>
                              <m:t>D</m:t>
                            </m:r>
                            <m:ctrlPr>
                              <w:rPr>
                                <w:rFonts w:ascii="Cambria Math" w:hAnsi="Cambria Math"/>
                                <w:szCs w:val="28"/>
                                <w:lang w:val="uk-UA"/>
                              </w:rPr>
                            </m:ctrlPr>
                          </m:e>
                          <m:sub>
                            <m:r>
                              <m:rPr>
                                <m:sty m:val="p"/>
                              </m:rPr>
                              <w:rPr>
                                <w:rFonts w:ascii="Cambria Math" w:hAnsi="Cambria Math"/>
                                <w:szCs w:val="28"/>
                                <w:lang w:val="uk-UA"/>
                              </w:rPr>
                              <m:t>ВН</m:t>
                            </m:r>
                            <m:ctrlPr>
                              <w:rPr>
                                <w:rFonts w:ascii="Cambria Math" w:hAnsi="Cambria Math"/>
                                <w:szCs w:val="28"/>
                                <w:lang w:val="uk-UA"/>
                              </w:rPr>
                            </m:ctrlPr>
                          </m:sub>
                        </m:sSub>
                        <m:ctrlPr>
                          <w:rPr>
                            <w:rFonts w:ascii="Cambria Math" w:hAnsi="Cambria Math"/>
                            <w:szCs w:val="28"/>
                            <w:lang w:val="uk-UA"/>
                          </w:rPr>
                        </m:ctrlPr>
                      </m:e>
                    </m:d>
                    <m:ctrlPr>
                      <w:rPr>
                        <w:rFonts w:ascii="Cambria Math" w:hAnsi="Cambria Math"/>
                        <w:i/>
                        <w:szCs w:val="28"/>
                        <w:lang w:val="uk-UA"/>
                      </w:rPr>
                    </m:ctrlPr>
                  </m:e>
                  <m:sup>
                    <m:r>
                      <m:rPr>
                        <m:sty m:val="p"/>
                      </m:rPr>
                      <w:rPr>
                        <w:rFonts w:ascii="Cambria Math" w:hAnsi="Cambria Math"/>
                        <w:szCs w:val="28"/>
                        <w:lang w:val="uk-UA"/>
                      </w:rPr>
                      <m:t>2</m:t>
                    </m:r>
                    <m:ctrlPr>
                      <w:rPr>
                        <w:rFonts w:ascii="Cambria Math" w:hAnsi="Cambria Math"/>
                        <w:i/>
                        <w:szCs w:val="28"/>
                        <w:lang w:val="uk-UA"/>
                      </w:rPr>
                    </m:ctrlPr>
                  </m:sup>
                </m:sSup>
                <m:r>
                  <m:rPr>
                    <m:sty m:val="p"/>
                  </m:rPr>
                  <w:rPr>
                    <w:rFonts w:ascii="Cambria Math" w:hAnsi="Cambria Math"/>
                    <w:szCs w:val="28"/>
                    <w:lang w:val="uk-UA"/>
                  </w:rPr>
                  <m:t xml:space="preserve"> − N · </m:t>
                </m:r>
                <m:f>
                  <m:fPr>
                    <m:ctrlPr>
                      <w:rPr>
                        <w:rFonts w:ascii="Cambria Math" w:hAnsi="Cambria Math"/>
                        <w:szCs w:val="28"/>
                        <w:lang w:val="uk-UA"/>
                      </w:rPr>
                    </m:ctrlPr>
                  </m:fPr>
                  <m:num>
                    <m:r>
                      <m:rPr>
                        <m:sty m:val="p"/>
                      </m:rPr>
                      <w:rPr>
                        <w:rFonts w:ascii="Cambria Math" w:hAnsi="Cambria Math"/>
                        <w:szCs w:val="28"/>
                        <w:lang w:val="uk-UA"/>
                      </w:rPr>
                      <m:t>π</m:t>
                    </m:r>
                    <m:ctrlPr>
                      <w:rPr>
                        <w:rFonts w:ascii="Cambria Math" w:hAnsi="Cambria Math"/>
                        <w:szCs w:val="28"/>
                        <w:lang w:val="uk-UA"/>
                      </w:rPr>
                    </m:ctrlPr>
                  </m:num>
                  <m:den>
                    <m:r>
                      <m:rPr/>
                      <w:rPr>
                        <w:rFonts w:ascii="Cambria Math" w:hAnsi="Cambria Math"/>
                        <w:szCs w:val="28"/>
                        <w:lang w:val="uk-UA"/>
                      </w:rPr>
                      <m:t>4</m:t>
                    </m:r>
                    <m:ctrlPr>
                      <w:rPr>
                        <w:rFonts w:ascii="Cambria Math" w:hAnsi="Cambria Math"/>
                        <w:szCs w:val="28"/>
                        <w:lang w:val="uk-UA"/>
                      </w:rPr>
                    </m:ctrlPr>
                  </m:den>
                </m:f>
                <m:r>
                  <m:rPr>
                    <m:sty m:val="p"/>
                  </m:rPr>
                  <w:rPr>
                    <w:rFonts w:ascii="Cambria Math" w:hAnsi="Cambria Math"/>
                    <w:szCs w:val="28"/>
                    <w:lang w:val="uk-UA"/>
                  </w:rPr>
                  <m:t xml:space="preserve">· </m:t>
                </m:r>
                <m:sSup>
                  <m:sSupPr>
                    <m:ctrlPr>
                      <w:rPr>
                        <w:rFonts w:ascii="Cambria Math" w:hAnsi="Cambria Math"/>
                        <w:szCs w:val="28"/>
                        <w:lang w:val="uk-UA"/>
                      </w:rPr>
                    </m:ctrlPr>
                  </m:sSupPr>
                  <m:e>
                    <m:r>
                      <m:rPr>
                        <m:sty m:val="p"/>
                      </m:rPr>
                      <w:rPr>
                        <w:rFonts w:ascii="Cambria Math" w:hAnsi="Cambria Math"/>
                        <w:szCs w:val="28"/>
                        <w:lang w:val="uk-UA"/>
                      </w:rPr>
                      <m:t>(dН)</m:t>
                    </m:r>
                    <m:ctrlPr>
                      <w:rPr>
                        <w:rFonts w:ascii="Cambria Math" w:hAnsi="Cambria Math"/>
                        <w:szCs w:val="28"/>
                        <w:lang w:val="uk-UA"/>
                      </w:rPr>
                    </m:ctrlPr>
                  </m:e>
                  <m:sup>
                    <m:r>
                      <m:rPr>
                        <m:sty m:val="p"/>
                      </m:rPr>
                      <w:rPr>
                        <w:rFonts w:ascii="Cambria Math" w:hAnsi="Cambria Math"/>
                        <w:szCs w:val="28"/>
                        <w:lang w:val="uk-UA"/>
                      </w:rPr>
                      <m:t>2</m:t>
                    </m:r>
                    <m:ctrlPr>
                      <w:rPr>
                        <w:rFonts w:ascii="Cambria Math" w:hAnsi="Cambria Math"/>
                        <w:szCs w:val="28"/>
                        <w:lang w:val="uk-UA"/>
                      </w:rPr>
                    </m:ctrlPr>
                  </m:sup>
                </m:sSup>
                <m:ctrlPr>
                  <w:rPr>
                    <w:rFonts w:ascii="Cambria Math" w:hAnsi="Cambria Math"/>
                    <w:szCs w:val="28"/>
                    <w:lang w:val="uk-UA"/>
                  </w:rPr>
                </m:ctrlPr>
              </m:e>
            </m:d>
            <m:r>
              <m:rPr>
                <m:sty m:val="p"/>
              </m:rPr>
              <w:rPr>
                <w:rFonts w:ascii="Cambria Math" w:hAnsi="Cambria Math"/>
                <w:szCs w:val="28"/>
                <w:lang w:val="uk-UA"/>
              </w:rPr>
              <m:t>· l =</m:t>
            </m:r>
            <m:ctrlPr>
              <w:rPr>
                <w:rFonts w:ascii="Cambria Math" w:hAnsi="Cambria Math"/>
                <w:szCs w:val="28"/>
                <w:lang w:val="uk-UA"/>
              </w:rPr>
            </m:ctrlPr>
          </m:num>
          <m:den>
            <m:r>
              <m:rPr>
                <m:sty m:val="p"/>
              </m:rPr>
              <w:rPr>
                <w:rFonts w:ascii="Cambria Math" w:hAnsi="Cambria Math"/>
                <w:szCs w:val="28"/>
                <w:lang w:val="uk-UA"/>
              </w:rPr>
              <m:t xml:space="preserve">(0.785 · (0.490)2 − 168 · 0.785 · (0.025)2) · 3 = 0.3 </m:t>
            </m:r>
            <m:sSup>
              <m:sSupPr>
                <m:ctrlPr>
                  <w:rPr>
                    <w:rFonts w:ascii="Cambria Math" w:hAnsi="Cambria Math"/>
                    <w:szCs w:val="28"/>
                    <w:lang w:val="uk-UA"/>
                  </w:rPr>
                </m:ctrlPr>
              </m:sSupPr>
              <m:e>
                <m:r>
                  <m:rPr>
                    <m:sty m:val="p"/>
                  </m:rPr>
                  <w:rPr>
                    <w:rFonts w:ascii="Cambria Math" w:hAnsi="Cambria Math"/>
                    <w:szCs w:val="28"/>
                    <w:lang w:val="uk-UA"/>
                  </w:rPr>
                  <m:t>м</m:t>
                </m:r>
                <m:ctrlPr>
                  <w:rPr>
                    <w:rFonts w:ascii="Cambria Math" w:hAnsi="Cambria Math"/>
                    <w:szCs w:val="28"/>
                    <w:lang w:val="uk-UA"/>
                  </w:rPr>
                </m:ctrlPr>
              </m:e>
              <m:sup>
                <m:r>
                  <m:rPr>
                    <m:sty m:val="p"/>
                  </m:rPr>
                  <w:rPr>
                    <w:rFonts w:ascii="Cambria Math" w:hAnsi="Cambria Math"/>
                    <w:szCs w:val="28"/>
                    <w:lang w:val="uk-UA"/>
                  </w:rPr>
                  <m:t>3</m:t>
                </m:r>
                <m:ctrlPr>
                  <w:rPr>
                    <w:rFonts w:ascii="Cambria Math" w:hAnsi="Cambria Math"/>
                    <w:szCs w:val="28"/>
                    <w:lang w:val="uk-UA"/>
                  </w:rPr>
                </m:ctrlPr>
              </m:sup>
            </m:sSup>
            <m:r>
              <m:rPr>
                <m:sty m:val="p"/>
              </m:rPr>
              <w:rPr>
                <w:rFonts w:ascii="Cambria Math" w:hAnsi="Cambria Math"/>
                <w:szCs w:val="28"/>
                <w:lang w:val="uk-UA"/>
              </w:rPr>
              <m:t>.</m:t>
            </m:r>
            <m:ctrlPr>
              <w:rPr>
                <w:rFonts w:ascii="Cambria Math" w:hAnsi="Cambria Math"/>
                <w:szCs w:val="28"/>
                <w:lang w:val="uk-UA"/>
              </w:rPr>
            </m:ctrlPr>
          </m:den>
        </m:f>
      </m:oMath>
      <w:r>
        <w:rPr>
          <w:szCs w:val="28"/>
          <w:lang w:val="uk-UA"/>
        </w:rPr>
        <w:tab/>
      </w:r>
      <w:r>
        <w:rPr>
          <w:szCs w:val="28"/>
          <w:lang w:val="uk-UA"/>
        </w:rPr>
        <w:tab/>
      </w:r>
      <w:r>
        <w:rPr>
          <w:szCs w:val="28"/>
          <w:lang w:val="uk-UA"/>
        </w:rPr>
        <w:tab/>
      </w:r>
      <w:r>
        <w:rPr>
          <w:szCs w:val="28"/>
          <w:lang w:val="uk-UA"/>
        </w:rPr>
        <w:t xml:space="preserve"> </w:t>
      </w:r>
      <m:oMath>
        <m:r>
          <m:rPr>
            <m:sty m:val="p"/>
          </m:rPr>
          <w:rPr>
            <w:rFonts w:ascii="Cambria Math" w:hAnsi="Cambria Math"/>
            <w:szCs w:val="28"/>
            <w:lang w:val="uk-UA"/>
          </w:rPr>
          <m:t>(</m:t>
        </m:r>
        <m:r>
          <m:rPr>
            <m:sty m:val="p"/>
          </m:rPr>
          <w:rPr>
            <w:rFonts w:hint="default" w:ascii="Cambria Math" w:hAnsi="Cambria Math"/>
            <w:szCs w:val="28"/>
            <w:lang w:val="uk-UA"/>
          </w:rPr>
          <m:t>8</m:t>
        </m:r>
        <m:r>
          <m:rPr>
            <m:sty m:val="p"/>
          </m:rPr>
          <w:rPr>
            <w:rFonts w:ascii="Cambria Math" w:hAnsi="Cambria Math"/>
            <w:szCs w:val="28"/>
            <w:lang w:val="uk-UA"/>
          </w:rPr>
          <m:t>.52)</m:t>
        </m:r>
      </m:oMath>
    </w:p>
    <w:p w14:paraId="4E680643">
      <w:pPr>
        <w:spacing w:line="360" w:lineRule="auto"/>
        <w:ind w:firstLine="708"/>
        <w:rPr>
          <w:szCs w:val="28"/>
          <w:lang w:val="uk-UA"/>
        </w:rPr>
      </w:pPr>
      <w:r>
        <w:rPr>
          <w:szCs w:val="28"/>
          <w:lang w:val="uk-UA"/>
        </w:rPr>
        <w:t>Передатна функція об'єкта управління каналом регулювання (</w:t>
      </w:r>
      <w:r>
        <w:rPr>
          <w:rFonts w:hint="default"/>
          <w:szCs w:val="28"/>
          <w:lang w:val="uk-UA"/>
        </w:rPr>
        <w:t>8</w:t>
      </w:r>
      <w:r>
        <w:rPr>
          <w:szCs w:val="28"/>
          <w:lang w:val="uk-UA"/>
        </w:rPr>
        <w:t>.50) з урахуванням часу запізнення (4.51)</w:t>
      </w:r>
    </w:p>
    <w:p w14:paraId="6B706BDD">
      <w:pPr>
        <w:spacing w:line="360" w:lineRule="auto"/>
        <w:jc w:val="right"/>
        <w:rPr>
          <w:iCs/>
          <w:szCs w:val="28"/>
        </w:rPr>
      </w:pPr>
      <m:oMath>
        <m:r>
          <m:rPr>
            <m:sty m:val="p"/>
          </m:rPr>
          <w:rPr>
            <w:rFonts w:ascii="Cambria Math" w:hAnsi="Cambria Math"/>
            <w:szCs w:val="28"/>
            <w:lang w:val="uk-UA"/>
          </w:rPr>
          <m:t>WР</m:t>
        </m:r>
        <m:d>
          <m:dPr>
            <m:ctrlPr>
              <w:rPr>
                <w:rFonts w:ascii="Cambria Math" w:hAnsi="Cambria Math"/>
                <w:szCs w:val="28"/>
                <w:lang w:val="uk-UA"/>
              </w:rPr>
            </m:ctrlPr>
          </m:dPr>
          <m:e>
            <m:r>
              <m:rPr>
                <m:sty m:val="p"/>
              </m:rPr>
              <w:rPr>
                <w:rFonts w:ascii="Cambria Math" w:hAnsi="Cambria Math"/>
                <w:szCs w:val="28"/>
                <w:lang w:val="uk-UA"/>
              </w:rPr>
              <m:t>s</m:t>
            </m:r>
            <m:ctrlPr>
              <w:rPr>
                <w:rFonts w:ascii="Cambria Math" w:hAnsi="Cambria Math"/>
                <w:szCs w:val="28"/>
                <w:lang w:val="uk-UA"/>
              </w:rPr>
            </m:ctrlPr>
          </m:e>
        </m:d>
        <m:r>
          <m:rPr>
            <m:sty m:val="p"/>
          </m:rPr>
          <w:rPr>
            <w:rFonts w:ascii="Cambria Math" w:hAnsi="Cambria Math"/>
            <w:szCs w:val="28"/>
            <w:lang w:val="uk-UA"/>
          </w:rPr>
          <m:t xml:space="preserve">= </m:t>
        </m:r>
        <m:f>
          <m:fPr>
            <m:ctrlPr>
              <w:rPr>
                <w:rFonts w:ascii="Cambria Math" w:hAnsi="Cambria Math"/>
                <w:szCs w:val="28"/>
                <w:lang w:val="uk-UA"/>
              </w:rPr>
            </m:ctrlPr>
          </m:fPr>
          <m:num>
            <m:r>
              <m:rPr>
                <m:sty m:val="p"/>
              </m:rPr>
              <w:rPr>
                <w:rFonts w:ascii="Cambria Math" w:hAnsi="Cambria Math"/>
                <w:szCs w:val="28"/>
                <w:lang w:val="uk-UA"/>
              </w:rPr>
              <m:t>1.194</m:t>
            </m:r>
            <m:ctrlPr>
              <w:rPr>
                <w:rFonts w:ascii="Cambria Math" w:hAnsi="Cambria Math"/>
                <w:szCs w:val="28"/>
                <w:lang w:val="uk-UA"/>
              </w:rPr>
            </m:ctrlPr>
          </m:num>
          <m:den>
            <m:r>
              <m:rPr>
                <m:sty m:val="p"/>
              </m:rPr>
              <w:rPr>
                <w:rFonts w:ascii="Cambria Math" w:hAnsi="Cambria Math"/>
                <w:szCs w:val="28"/>
                <w:lang w:val="uk-UA"/>
              </w:rPr>
              <m:t xml:space="preserve">115.6 · </m:t>
            </m:r>
            <m:sSup>
              <m:sSupPr>
                <m:ctrlPr>
                  <w:rPr>
                    <w:rFonts w:ascii="Cambria Math" w:hAnsi="Cambria Math"/>
                    <w:szCs w:val="28"/>
                    <w:lang w:val="uk-UA"/>
                  </w:rPr>
                </m:ctrlPr>
              </m:sSupPr>
              <m:e>
                <m:r>
                  <m:rPr>
                    <m:sty m:val="p"/>
                  </m:rPr>
                  <w:rPr>
                    <w:rFonts w:ascii="Cambria Math" w:hAnsi="Cambria Math"/>
                    <w:szCs w:val="28"/>
                    <w:lang w:val="uk-UA"/>
                  </w:rPr>
                  <m:t>s</m:t>
                </m:r>
                <m:ctrlPr>
                  <w:rPr>
                    <w:rFonts w:ascii="Cambria Math" w:hAnsi="Cambria Math"/>
                    <w:szCs w:val="28"/>
                    <w:lang w:val="uk-UA"/>
                  </w:rPr>
                </m:ctrlPr>
              </m:e>
              <m:sup>
                <m:r>
                  <m:rPr>
                    <m:sty m:val="p"/>
                  </m:rPr>
                  <w:rPr>
                    <w:rFonts w:ascii="Cambria Math" w:hAnsi="Cambria Math"/>
                    <w:szCs w:val="28"/>
                    <w:lang w:val="uk-UA"/>
                  </w:rPr>
                  <m:t>2</m:t>
                </m:r>
                <m:ctrlPr>
                  <w:rPr>
                    <w:rFonts w:ascii="Cambria Math" w:hAnsi="Cambria Math"/>
                    <w:szCs w:val="28"/>
                    <w:lang w:val="uk-UA"/>
                  </w:rPr>
                </m:ctrlPr>
              </m:sup>
            </m:sSup>
            <m:r>
              <m:rPr>
                <m:sty m:val="p"/>
              </m:rPr>
              <w:rPr>
                <w:rFonts w:ascii="Cambria Math" w:hAnsi="Cambria Math"/>
                <w:szCs w:val="28"/>
                <w:lang w:val="uk-UA"/>
              </w:rPr>
              <m:t xml:space="preserve"> + 385.7 · s + 1</m:t>
            </m:r>
            <m:ctrlPr>
              <w:rPr>
                <w:rFonts w:ascii="Cambria Math" w:hAnsi="Cambria Math"/>
                <w:szCs w:val="28"/>
                <w:lang w:val="uk-UA"/>
              </w:rPr>
            </m:ctrlPr>
          </m:den>
        </m:f>
        <m:r>
          <m:rPr>
            <m:sty m:val="p"/>
          </m:rPr>
          <w:rPr>
            <w:rFonts w:ascii="Cambria Math" w:hAnsi="Cambria Math"/>
            <w:szCs w:val="28"/>
            <w:lang w:val="uk-UA"/>
          </w:rPr>
          <m:t xml:space="preserve">· </m:t>
        </m:r>
        <m:sSup>
          <m:sSupPr>
            <m:ctrlPr>
              <w:rPr>
                <w:rFonts w:ascii="Cambria Math" w:hAnsi="Cambria Math"/>
                <w:szCs w:val="28"/>
                <w:lang w:val="uk-UA"/>
              </w:rPr>
            </m:ctrlPr>
          </m:sSupPr>
          <m:e>
            <m:r>
              <m:rPr>
                <m:sty m:val="p"/>
              </m:rPr>
              <w:rPr>
                <w:rFonts w:ascii="Cambria Math" w:hAnsi="Cambria Math"/>
                <w:szCs w:val="28"/>
                <w:lang w:val="uk-UA"/>
              </w:rPr>
              <m:t>е</m:t>
            </m:r>
            <m:ctrlPr>
              <w:rPr>
                <w:rFonts w:ascii="Cambria Math" w:hAnsi="Cambria Math"/>
                <w:szCs w:val="28"/>
                <w:lang w:val="uk-UA"/>
              </w:rPr>
            </m:ctrlPr>
          </m:e>
          <m:sup>
            <m:r>
              <m:rPr>
                <m:sty m:val="p"/>
              </m:rPr>
              <w:rPr>
                <w:rFonts w:ascii="Cambria Math" w:hAnsi="Cambria Math"/>
                <w:szCs w:val="28"/>
                <w:lang w:val="uk-UA"/>
              </w:rPr>
              <m:t>−13.1 · s</m:t>
            </m:r>
            <m:ctrlPr>
              <w:rPr>
                <w:rFonts w:ascii="Cambria Math" w:hAnsi="Cambria Math"/>
                <w:szCs w:val="28"/>
                <w:lang w:val="uk-UA"/>
              </w:rPr>
            </m:ctrlPr>
          </m:sup>
        </m:sSup>
        <m:r>
          <m:rPr>
            <m:sty m:val="p"/>
          </m:rPr>
          <w:rPr>
            <w:rFonts w:ascii="Cambria Math" w:hAnsi="Cambria Math"/>
            <w:szCs w:val="28"/>
            <w:lang w:val="uk-UA"/>
          </w:rPr>
          <m:t>.</m:t>
        </m:r>
      </m:oMath>
      <w:r>
        <w:rPr>
          <w:i/>
          <w:szCs w:val="28"/>
        </w:rPr>
        <w:t xml:space="preserve"> </w:t>
      </w:r>
      <w:r>
        <w:rPr>
          <w:i/>
          <w:szCs w:val="28"/>
        </w:rPr>
        <w:tab/>
      </w:r>
      <w:r>
        <w:rPr>
          <w:i/>
          <w:szCs w:val="28"/>
        </w:rPr>
        <w:tab/>
      </w:r>
      <m:oMath>
        <m:r>
          <m:rPr>
            <m:sty m:val="p"/>
          </m:rPr>
          <w:rPr>
            <w:rFonts w:ascii="Cambria Math" w:hAnsi="Cambria Math"/>
            <w:szCs w:val="28"/>
            <w:lang w:val="uk-UA"/>
          </w:rPr>
          <m:t>(</m:t>
        </m:r>
        <m:r>
          <m:rPr>
            <m:sty m:val="p"/>
          </m:rPr>
          <w:rPr>
            <w:rFonts w:hint="default" w:ascii="Cambria Math" w:hAnsi="Cambria Math"/>
            <w:szCs w:val="28"/>
            <w:lang w:val="uk-UA"/>
          </w:rPr>
          <m:t>8</m:t>
        </m:r>
        <m:r>
          <m:rPr>
            <m:sty m:val="p"/>
          </m:rPr>
          <w:rPr>
            <w:rFonts w:ascii="Cambria Math" w:hAnsi="Cambria Math"/>
            <w:szCs w:val="28"/>
            <w:lang w:val="uk-UA"/>
          </w:rPr>
          <m:t>.53)</m:t>
        </m:r>
      </m:oMath>
    </w:p>
    <w:p w14:paraId="2CF81097">
      <w:pPr>
        <w:spacing w:line="360" w:lineRule="auto"/>
        <w:jc w:val="center"/>
        <w:rPr>
          <w:b/>
          <w:bCs/>
          <w:szCs w:val="28"/>
          <w:lang w:val="uk-UA"/>
        </w:rPr>
      </w:pPr>
      <w:r>
        <w:rPr>
          <w:b/>
          <w:bCs/>
          <w:szCs w:val="28"/>
          <w:lang w:val="uk-UA"/>
        </w:rPr>
        <w:br w:type="page"/>
      </w:r>
    </w:p>
    <w:p w14:paraId="1A235A60">
      <w:pPr>
        <w:pStyle w:val="2"/>
        <w:ind w:firstLine="708"/>
        <w:jc w:val="both"/>
        <w:rPr>
          <w:sz w:val="28"/>
          <w:szCs w:val="28"/>
          <w:lang w:val="uk-UA"/>
        </w:rPr>
      </w:pPr>
      <w:bookmarkStart w:id="51" w:name="_Toc182397968"/>
      <w:r>
        <w:rPr>
          <w:sz w:val="28"/>
          <w:szCs w:val="28"/>
          <w:lang w:val="uk-UA"/>
        </w:rPr>
        <w:t>9 РОЗРАХУНОК АВТОМАТИЧНОЇ СИСТЕМИ РЕГУЛЮВАННЯ</w:t>
      </w:r>
      <w:bookmarkEnd w:id="51"/>
    </w:p>
    <w:p w14:paraId="04480BBC">
      <w:pPr>
        <w:spacing w:line="360" w:lineRule="auto"/>
        <w:ind w:firstLine="708"/>
        <w:rPr>
          <w:szCs w:val="28"/>
          <w:lang w:val="uk-UA"/>
        </w:rPr>
      </w:pPr>
    </w:p>
    <w:p w14:paraId="66F13181">
      <w:pPr>
        <w:spacing w:line="360" w:lineRule="auto"/>
        <w:ind w:firstLine="708"/>
        <w:rPr>
          <w:rFonts w:hint="default"/>
          <w:szCs w:val="28"/>
          <w:lang w:val="uk-UA"/>
        </w:rPr>
      </w:pPr>
      <w:r>
        <w:rPr>
          <w:rFonts w:hint="default"/>
          <w:szCs w:val="28"/>
          <w:lang w:val="uk-UA"/>
        </w:rPr>
        <w:t>У даному розділі виконується розрахунок автоматичної системи регулювання витрати пари на вході парового економайзера . Метою побудови АСР є забезпечення стабільного теплового режиму економайзера шляхом підтримання заданої витрати пари, що безпосередньо впливає на температуру відпарного газу на виході апарата та на ефективність процесу відпарювання процесного конденсату.</w:t>
      </w:r>
    </w:p>
    <w:p w14:paraId="43761377">
      <w:pPr>
        <w:spacing w:line="360" w:lineRule="auto"/>
        <w:ind w:firstLine="708"/>
        <w:rPr>
          <w:rFonts w:hint="default"/>
          <w:szCs w:val="28"/>
          <w:lang w:val="uk-UA"/>
        </w:rPr>
      </w:pPr>
      <w:r>
        <w:rPr>
          <w:rFonts w:hint="default"/>
          <w:szCs w:val="28"/>
          <w:lang w:val="uk-UA"/>
        </w:rPr>
        <w:t>На рис. 9.1 наведено структурну схему автоматичної системи регулювання, яка відображає взаємозв’язок між основними елементами контуру керування. Вхідною величиною системи є сигнал завдання U, який порівнюється з сигналом зворотного зв’язку, сформованим вимірювальним трактом. Різниця між заданим і фактичним значенням витрати пари надходить на вхід регулятора, де формується керуючий вплив.</w:t>
      </w:r>
    </w:p>
    <w:p w14:paraId="2D91A051">
      <w:pPr>
        <w:spacing w:line="360" w:lineRule="auto"/>
        <w:ind w:firstLine="708"/>
        <w:rPr>
          <w:szCs w:val="28"/>
          <w:lang w:val="uk-UA"/>
        </w:rPr>
      </w:pPr>
      <w:r>
        <w:rPr>
          <w:rFonts w:hint="default"/>
          <w:szCs w:val="28"/>
          <w:lang w:val="uk-UA"/>
        </w:rPr>
        <w:t>Регулятор у системі реалізовано у вигляді ПД-регулятора, що дозволяє поєднати достатню швидкодію системи з обмеженням перерегулювання. Передавальна функція регулятора описується виразом (9.1), у якому коефіцієнт підсилення визначає інтенсивність реакції системи на відхилення, а диференціальна складова враховує швидкість зміни регульованого параметра. Такий тип регулятора є доцільним для теплових об’єктів із вираженою інерційністю.</w:t>
      </w:r>
    </w:p>
    <w:p w14:paraId="52E6E955">
      <w:pPr>
        <w:spacing w:line="360" w:lineRule="auto"/>
        <w:ind w:firstLine="708"/>
        <w:rPr>
          <w:szCs w:val="28"/>
          <w:lang w:val="uk-UA"/>
        </w:rPr>
      </w:pPr>
      <w:r>
        <w:rPr>
          <w:szCs w:val="28"/>
          <w:lang w:val="uk-UA"/>
        </w:rPr>
        <w:t xml:space="preserve">На рис. </w:t>
      </w:r>
      <w:r>
        <w:rPr>
          <w:rFonts w:hint="default"/>
          <w:szCs w:val="28"/>
          <w:lang w:val="uk-UA"/>
        </w:rPr>
        <w:t>9</w:t>
      </w:r>
      <w:r>
        <w:rPr>
          <w:szCs w:val="28"/>
          <w:lang w:val="uk-UA"/>
        </w:rPr>
        <w:t>.1. наведено структурну схему автоматичної системи регулювання витрати пари на вході парового економайзера Е-132.</w:t>
      </w:r>
    </w:p>
    <w:p w14:paraId="7F923904">
      <w:pPr>
        <w:spacing w:line="360" w:lineRule="auto"/>
        <w:jc w:val="center"/>
        <w:rPr>
          <w:szCs w:val="28"/>
          <w:lang w:val="uk-UA"/>
        </w:rPr>
      </w:pPr>
      <w:r>
        <w:rPr>
          <w:szCs w:val="28"/>
        </w:rPr>
        <w:drawing>
          <wp:inline distT="0" distB="0" distL="0" distR="0">
            <wp:extent cx="5410835" cy="1203960"/>
            <wp:effectExtent l="0" t="0" r="14605" b="0"/>
            <wp:docPr id="11" name="Рисунок 11" descr="I_i_MTO_8-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I_i_MTO_8-Mode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410835" cy="1203960"/>
                    </a:xfrm>
                    <a:prstGeom prst="rect">
                      <a:avLst/>
                    </a:prstGeom>
                    <a:noFill/>
                    <a:ln>
                      <a:noFill/>
                    </a:ln>
                  </pic:spPr>
                </pic:pic>
              </a:graphicData>
            </a:graphic>
          </wp:inline>
        </w:drawing>
      </w:r>
    </w:p>
    <w:p w14:paraId="1A1D646E">
      <w:pPr>
        <w:spacing w:line="360" w:lineRule="auto"/>
        <w:jc w:val="center"/>
        <w:rPr>
          <w:szCs w:val="28"/>
          <w:lang w:val="uk-UA"/>
        </w:rPr>
      </w:pPr>
      <w:r>
        <w:rPr>
          <w:szCs w:val="28"/>
          <w:lang w:val="uk-UA"/>
        </w:rPr>
        <w:t xml:space="preserve">Рисунок </w:t>
      </w:r>
      <w:r>
        <w:rPr>
          <w:rFonts w:hint="default"/>
          <w:szCs w:val="28"/>
          <w:lang w:val="uk-UA"/>
        </w:rPr>
        <w:t>9</w:t>
      </w:r>
      <w:r>
        <w:rPr>
          <w:szCs w:val="28"/>
          <w:lang w:val="uk-UA"/>
        </w:rPr>
        <w:t>.1 - Структурна схема АСР витрати пари</w:t>
      </w:r>
      <w:r>
        <w:rPr>
          <w:szCs w:val="28"/>
        </w:rPr>
        <w:t xml:space="preserve"> </w:t>
      </w:r>
      <w:r>
        <w:rPr>
          <w:szCs w:val="28"/>
          <w:lang w:val="uk-UA"/>
        </w:rPr>
        <w:t>на вході парового економайзера Е-132</w:t>
      </w:r>
    </w:p>
    <w:p w14:paraId="74A29EA2">
      <w:pPr>
        <w:spacing w:line="360" w:lineRule="auto"/>
        <w:rPr>
          <w:szCs w:val="28"/>
          <w:lang w:val="uk-UA"/>
        </w:rPr>
      </w:pPr>
      <w:r>
        <w:rPr>
          <w:szCs w:val="28"/>
          <w:lang w:val="uk-UA"/>
        </w:rPr>
        <w:t>Передавальні функції окремих динамічних ланок АСР</w:t>
      </w:r>
    </w:p>
    <w:p w14:paraId="1DACA26B">
      <w:pPr>
        <w:spacing w:line="360" w:lineRule="auto"/>
        <w:rPr>
          <w:szCs w:val="28"/>
          <w:lang w:val="uk-UA"/>
        </w:rPr>
      </w:pPr>
      <w:r>
        <w:rPr>
          <w:szCs w:val="28"/>
          <w:lang w:val="uk-UA"/>
        </w:rPr>
        <w:t>- Передатна функція ПІД-регулятора (РСУ «INVENSYS»)</w:t>
      </w:r>
    </w:p>
    <w:p w14:paraId="0E422FEA">
      <w:pPr>
        <w:spacing w:line="360" w:lineRule="auto"/>
        <w:jc w:val="right"/>
        <w:rPr>
          <w:szCs w:val="28"/>
          <w:lang w:val="uk-UA"/>
        </w:rPr>
      </w:pPr>
      <m:oMath>
        <m:sSub>
          <m:sSubPr>
            <m:ctrlPr>
              <w:rPr>
                <w:rFonts w:ascii="Cambria Math" w:hAnsi="Cambria Math"/>
                <w:szCs w:val="28"/>
                <w:lang w:val="uk-UA"/>
              </w:rPr>
            </m:ctrlPr>
          </m:sSubPr>
          <m:e>
            <m:r>
              <m:rPr>
                <m:sty m:val="p"/>
              </m:rPr>
              <w:rPr>
                <w:rFonts w:ascii="Cambria Math" w:hAnsi="Cambria Math"/>
                <w:szCs w:val="28"/>
                <w:lang w:val="uk-UA"/>
              </w:rPr>
              <m:t>W</m:t>
            </m:r>
            <m:ctrlPr>
              <w:rPr>
                <w:rFonts w:ascii="Cambria Math" w:hAnsi="Cambria Math"/>
                <w:szCs w:val="28"/>
                <w:lang w:val="uk-UA"/>
              </w:rPr>
            </m:ctrlPr>
          </m:e>
          <m:sub>
            <m:r>
              <m:rPr>
                <m:sty m:val="p"/>
              </m:rPr>
              <w:rPr>
                <w:rFonts w:ascii="Cambria Math" w:hAnsi="Cambria Math"/>
                <w:szCs w:val="28"/>
                <w:lang w:val="uk-UA"/>
              </w:rPr>
              <m:t>1</m:t>
            </m:r>
            <m:ctrlPr>
              <w:rPr>
                <w:rFonts w:ascii="Cambria Math" w:hAnsi="Cambria Math"/>
                <w:szCs w:val="28"/>
                <w:lang w:val="uk-UA"/>
              </w:rPr>
            </m:ctrlPr>
          </m:sub>
        </m:sSub>
        <m:d>
          <m:dPr>
            <m:ctrlPr>
              <w:rPr>
                <w:rFonts w:ascii="Cambria Math" w:hAnsi="Cambria Math"/>
                <w:szCs w:val="28"/>
                <w:lang w:val="uk-UA"/>
              </w:rPr>
            </m:ctrlPr>
          </m:dPr>
          <m:e>
            <m:r>
              <m:rPr>
                <m:sty m:val="p"/>
              </m:rPr>
              <w:rPr>
                <w:rFonts w:ascii="Cambria Math" w:hAnsi="Cambria Math"/>
                <w:szCs w:val="28"/>
                <w:lang w:val="uk-UA"/>
              </w:rPr>
              <m:t>s</m:t>
            </m:r>
            <m:ctrlPr>
              <w:rPr>
                <w:rFonts w:ascii="Cambria Math" w:hAnsi="Cambria Math"/>
                <w:szCs w:val="28"/>
                <w:lang w:val="uk-UA"/>
              </w:rPr>
            </m:ctrlPr>
          </m:e>
        </m:d>
        <m:r>
          <m:rPr>
            <m:sty m:val="p"/>
          </m:rPr>
          <w:rPr>
            <w:rFonts w:ascii="Cambria Math" w:hAnsi="Cambria Math"/>
            <w:szCs w:val="28"/>
            <w:lang w:val="uk-UA"/>
          </w:rPr>
          <m:t xml:space="preserve">= </m:t>
        </m:r>
        <m:sSub>
          <m:sSubPr>
            <m:ctrlPr>
              <w:rPr>
                <w:rFonts w:ascii="Cambria Math" w:hAnsi="Cambria Math"/>
                <w:szCs w:val="28"/>
                <w:lang w:val="uk-UA"/>
              </w:rPr>
            </m:ctrlPr>
          </m:sSubPr>
          <m:e>
            <m:r>
              <m:rPr>
                <m:sty m:val="p"/>
              </m:rPr>
              <w:rPr>
                <w:rFonts w:ascii="Cambria Math" w:hAnsi="Cambria Math"/>
                <w:szCs w:val="28"/>
                <w:lang w:val="uk-UA"/>
              </w:rPr>
              <m:t>К</m:t>
            </m:r>
            <m:ctrlPr>
              <w:rPr>
                <w:rFonts w:ascii="Cambria Math" w:hAnsi="Cambria Math"/>
                <w:szCs w:val="28"/>
                <w:lang w:val="uk-UA"/>
              </w:rPr>
            </m:ctrlPr>
          </m:e>
          <m:sub>
            <m:r>
              <m:rPr>
                <m:sty m:val="p"/>
              </m:rPr>
              <w:rPr>
                <w:rFonts w:ascii="Cambria Math" w:hAnsi="Cambria Math"/>
                <w:szCs w:val="28"/>
                <w:lang w:val="uk-UA"/>
              </w:rPr>
              <m:t>Р</m:t>
            </m:r>
            <m:ctrlPr>
              <w:rPr>
                <w:rFonts w:ascii="Cambria Math" w:hAnsi="Cambria Math"/>
                <w:szCs w:val="28"/>
                <w:lang w:val="uk-UA"/>
              </w:rPr>
            </m:ctrlPr>
          </m:sub>
        </m:sSub>
        <m:r>
          <m:rPr>
            <m:sty m:val="p"/>
          </m:rPr>
          <w:rPr>
            <w:rFonts w:ascii="Cambria Math" w:hAnsi="Cambria Math"/>
            <w:szCs w:val="28"/>
            <w:lang w:val="uk-UA"/>
          </w:rPr>
          <m:t xml:space="preserve"> + </m:t>
        </m:r>
        <m:f>
          <m:fPr>
            <m:ctrlPr>
              <w:rPr>
                <w:rFonts w:ascii="Cambria Math" w:hAnsi="Cambria Math"/>
                <w:szCs w:val="28"/>
                <w:lang w:val="uk-UA"/>
              </w:rPr>
            </m:ctrlPr>
          </m:fPr>
          <m:num>
            <m:r>
              <m:rPr>
                <m:sty m:val="p"/>
              </m:rPr>
              <w:rPr>
                <w:rFonts w:ascii="Cambria Math" w:hAnsi="Cambria Math"/>
                <w:szCs w:val="28"/>
                <w:lang w:val="uk-UA"/>
              </w:rPr>
              <m:t>1</m:t>
            </m:r>
            <m:ctrlPr>
              <w:rPr>
                <w:rFonts w:ascii="Cambria Math" w:hAnsi="Cambria Math"/>
                <w:szCs w:val="28"/>
                <w:lang w:val="uk-UA"/>
              </w:rPr>
            </m:ctrlPr>
          </m:num>
          <m:den>
            <m:sSub>
              <m:sSubPr>
                <m:ctrlPr>
                  <w:rPr>
                    <w:rFonts w:ascii="Cambria Math" w:hAnsi="Cambria Math"/>
                    <w:szCs w:val="28"/>
                    <w:lang w:val="uk-UA"/>
                  </w:rPr>
                </m:ctrlPr>
              </m:sSubPr>
              <m:e>
                <m:r>
                  <m:rPr>
                    <m:sty m:val="p"/>
                  </m:rPr>
                  <w:rPr>
                    <w:rFonts w:ascii="Cambria Math" w:hAnsi="Cambria Math"/>
                    <w:szCs w:val="28"/>
                    <w:lang w:val="uk-UA"/>
                  </w:rPr>
                  <m:t>Т</m:t>
                </m:r>
                <m:ctrlPr>
                  <w:rPr>
                    <w:rFonts w:ascii="Cambria Math" w:hAnsi="Cambria Math"/>
                    <w:szCs w:val="28"/>
                    <w:lang w:val="uk-UA"/>
                  </w:rPr>
                </m:ctrlPr>
              </m:e>
              <m:sub>
                <m:r>
                  <m:rPr/>
                  <w:rPr>
                    <w:rFonts w:ascii="Cambria Math" w:hAnsi="Cambria Math"/>
                    <w:szCs w:val="28"/>
                    <w:lang w:val="uk-UA"/>
                  </w:rPr>
                  <m:t>і</m:t>
                </m:r>
                <m:ctrlPr>
                  <w:rPr>
                    <w:rFonts w:ascii="Cambria Math" w:hAnsi="Cambria Math"/>
                    <w:szCs w:val="28"/>
                    <w:lang w:val="uk-UA"/>
                  </w:rPr>
                </m:ctrlPr>
              </m:sub>
            </m:sSub>
            <m:r>
              <m:rPr>
                <m:sty m:val="p"/>
              </m:rPr>
              <w:rPr>
                <w:rFonts w:ascii="Cambria Math" w:hAnsi="Cambria Math"/>
                <w:szCs w:val="28"/>
                <w:lang w:val="uk-UA"/>
              </w:rPr>
              <m:t xml:space="preserve"> · s</m:t>
            </m:r>
            <m:ctrlPr>
              <w:rPr>
                <w:rFonts w:ascii="Cambria Math" w:hAnsi="Cambria Math"/>
                <w:szCs w:val="28"/>
                <w:lang w:val="uk-UA"/>
              </w:rPr>
            </m:ctrlPr>
          </m:den>
        </m:f>
        <m:r>
          <m:rPr>
            <m:sty m:val="p"/>
          </m:rPr>
          <w:rPr>
            <w:rFonts w:ascii="Cambria Math" w:hAnsi="Cambria Math"/>
            <w:szCs w:val="28"/>
            <w:lang w:val="uk-UA"/>
          </w:rPr>
          <m:t xml:space="preserve">+ </m:t>
        </m:r>
        <m:sSub>
          <m:sSubPr>
            <m:ctrlPr>
              <w:rPr>
                <w:rFonts w:ascii="Cambria Math" w:hAnsi="Cambria Math"/>
                <w:szCs w:val="28"/>
                <w:lang w:val="uk-UA"/>
              </w:rPr>
            </m:ctrlPr>
          </m:sSubPr>
          <m:e>
            <m:r>
              <m:rPr>
                <m:sty m:val="p"/>
              </m:rPr>
              <w:rPr>
                <w:rFonts w:ascii="Cambria Math" w:hAnsi="Cambria Math"/>
                <w:szCs w:val="28"/>
                <w:lang w:val="uk-UA"/>
              </w:rPr>
              <m:t>Т</m:t>
            </m:r>
            <m:ctrlPr>
              <w:rPr>
                <w:rFonts w:ascii="Cambria Math" w:hAnsi="Cambria Math"/>
                <w:szCs w:val="28"/>
                <w:lang w:val="uk-UA"/>
              </w:rPr>
            </m:ctrlPr>
          </m:e>
          <m:sub>
            <m:r>
              <m:rPr>
                <m:sty m:val="p"/>
              </m:rPr>
              <w:rPr>
                <w:rFonts w:ascii="Cambria Math" w:hAnsi="Cambria Math"/>
                <w:szCs w:val="28"/>
                <w:lang w:val="uk-UA"/>
              </w:rPr>
              <m:t>Д</m:t>
            </m:r>
            <m:ctrlPr>
              <w:rPr>
                <w:rFonts w:ascii="Cambria Math" w:hAnsi="Cambria Math"/>
                <w:szCs w:val="28"/>
                <w:lang w:val="uk-UA"/>
              </w:rPr>
            </m:ctrlPr>
          </m:sub>
        </m:sSub>
        <m:r>
          <m:rPr>
            <m:sty m:val="p"/>
          </m:rPr>
          <w:rPr>
            <w:rFonts w:ascii="Cambria Math" w:hAnsi="Cambria Math"/>
            <w:szCs w:val="28"/>
            <w:lang w:val="uk-UA"/>
          </w:rPr>
          <m:t xml:space="preserve"> · s, </m:t>
        </m:r>
      </m:oMath>
      <w:r>
        <w:rPr>
          <w:szCs w:val="28"/>
          <w:lang w:val="uk-UA"/>
        </w:rPr>
        <w:tab/>
      </w:r>
      <w:r>
        <w:rPr>
          <w:szCs w:val="28"/>
          <w:lang w:val="uk-UA"/>
        </w:rPr>
        <w:tab/>
      </w:r>
      <w:r>
        <w:rPr>
          <w:szCs w:val="28"/>
          <w:lang w:val="uk-UA"/>
        </w:rPr>
        <w:tab/>
      </w:r>
      <w:r>
        <w:rPr>
          <w:szCs w:val="28"/>
          <w:lang w:val="uk-UA"/>
        </w:rPr>
        <w:t xml:space="preserve"> </w:t>
      </w:r>
      <m:oMath>
        <m:d>
          <m:dPr>
            <m:ctrlPr>
              <w:rPr>
                <w:rFonts w:ascii="Cambria Math" w:hAnsi="Cambria Math"/>
                <w:szCs w:val="28"/>
                <w:lang w:val="uk-UA"/>
              </w:rPr>
            </m:ctrlPr>
          </m:dPr>
          <m:e>
            <m:r>
              <m:rPr>
                <m:sty m:val="p"/>
              </m:rPr>
              <w:rPr>
                <w:rFonts w:hint="default" w:ascii="Cambria Math" w:hAnsi="Cambria Math"/>
                <w:szCs w:val="28"/>
                <w:lang w:val="uk-UA"/>
              </w:rPr>
              <m:t>9.1</m:t>
            </m:r>
            <m:ctrlPr>
              <w:rPr>
                <w:rFonts w:ascii="Cambria Math" w:hAnsi="Cambria Math"/>
                <w:szCs w:val="28"/>
                <w:lang w:val="uk-UA"/>
              </w:rPr>
            </m:ctrlPr>
          </m:e>
        </m:d>
      </m:oMath>
    </w:p>
    <w:p w14:paraId="2468B4E1">
      <w:pPr>
        <w:spacing w:line="360" w:lineRule="auto"/>
        <w:rPr>
          <w:szCs w:val="28"/>
          <w:lang w:val="uk-UA"/>
        </w:rPr>
      </w:pPr>
      <w:r>
        <w:rPr>
          <w:szCs w:val="28"/>
          <w:lang w:val="uk-UA"/>
        </w:rPr>
        <w:t xml:space="preserve">де </w:t>
      </w:r>
      <m:oMath>
        <m:sSub>
          <m:sSubPr>
            <m:ctrlPr>
              <w:rPr>
                <w:rFonts w:ascii="Cambria Math" w:hAnsi="Cambria Math"/>
                <w:szCs w:val="28"/>
                <w:lang w:val="uk-UA"/>
              </w:rPr>
            </m:ctrlPr>
          </m:sSubPr>
          <m:e>
            <m:r>
              <m:rPr>
                <m:sty m:val="p"/>
              </m:rPr>
              <w:rPr>
                <w:rFonts w:ascii="Cambria Math" w:hAnsi="Cambria Math"/>
                <w:szCs w:val="28"/>
                <w:lang w:val="uk-UA"/>
              </w:rPr>
              <m:t>К</m:t>
            </m:r>
            <m:ctrlPr>
              <w:rPr>
                <w:rFonts w:ascii="Cambria Math" w:hAnsi="Cambria Math"/>
                <w:szCs w:val="28"/>
                <w:lang w:val="uk-UA"/>
              </w:rPr>
            </m:ctrlPr>
          </m:e>
          <m:sub>
            <m:r>
              <m:rPr>
                <m:sty m:val="p"/>
              </m:rPr>
              <w:rPr>
                <w:rFonts w:ascii="Cambria Math" w:hAnsi="Cambria Math"/>
                <w:szCs w:val="28"/>
                <w:lang w:val="uk-UA"/>
              </w:rPr>
              <m:t>Р</m:t>
            </m:r>
            <m:ctrlPr>
              <w:rPr>
                <w:rFonts w:ascii="Cambria Math" w:hAnsi="Cambria Math"/>
                <w:szCs w:val="28"/>
                <w:lang w:val="uk-UA"/>
              </w:rPr>
            </m:ctrlPr>
          </m:sub>
        </m:sSub>
      </m:oMath>
      <w:r>
        <w:rPr>
          <w:szCs w:val="28"/>
          <w:lang w:val="uk-UA"/>
        </w:rPr>
        <w:t xml:space="preserve"> – коефіцієнт посилення регулятора;</w:t>
      </w:r>
    </w:p>
    <w:p w14:paraId="5FEFE624">
      <w:pPr>
        <w:spacing w:line="360" w:lineRule="auto"/>
        <w:rPr>
          <w:szCs w:val="28"/>
          <w:lang w:val="uk-UA"/>
        </w:rPr>
      </w:pPr>
      <m:oMath>
        <m:sSub>
          <m:sSubPr>
            <m:ctrlPr>
              <w:rPr>
                <w:rFonts w:ascii="Cambria Math" w:hAnsi="Cambria Math"/>
                <w:szCs w:val="28"/>
                <w:lang w:val="uk-UA"/>
              </w:rPr>
            </m:ctrlPr>
          </m:sSubPr>
          <m:e>
            <m:r>
              <m:rPr>
                <m:sty m:val="p"/>
              </m:rPr>
              <w:rPr>
                <w:rFonts w:ascii="Cambria Math" w:hAnsi="Cambria Math"/>
                <w:szCs w:val="28"/>
                <w:lang w:val="uk-UA"/>
              </w:rPr>
              <m:t>Т</m:t>
            </m:r>
            <m:ctrlPr>
              <w:rPr>
                <w:rFonts w:ascii="Cambria Math" w:hAnsi="Cambria Math"/>
                <w:szCs w:val="28"/>
                <w:lang w:val="uk-UA"/>
              </w:rPr>
            </m:ctrlPr>
          </m:e>
          <m:sub>
            <m:r>
              <m:rPr/>
              <w:rPr>
                <w:rFonts w:ascii="Cambria Math" w:hAnsi="Cambria Math"/>
                <w:szCs w:val="28"/>
                <w:lang w:val="uk-UA"/>
              </w:rPr>
              <m:t>і</m:t>
            </m:r>
            <m:ctrlPr>
              <w:rPr>
                <w:rFonts w:ascii="Cambria Math" w:hAnsi="Cambria Math"/>
                <w:szCs w:val="28"/>
                <w:lang w:val="uk-UA"/>
              </w:rPr>
            </m:ctrlPr>
          </m:sub>
        </m:sSub>
      </m:oMath>
      <w:r>
        <w:rPr>
          <w:szCs w:val="28"/>
          <w:lang w:val="uk-UA"/>
        </w:rPr>
        <w:t xml:space="preserve"> - постійна часу інтегрування;</w:t>
      </w:r>
    </w:p>
    <w:p w14:paraId="115CDB15">
      <w:pPr>
        <w:spacing w:line="360" w:lineRule="auto"/>
        <w:rPr>
          <w:szCs w:val="28"/>
          <w:lang w:val="uk-UA"/>
        </w:rPr>
      </w:pPr>
      <m:oMath>
        <m:sSub>
          <m:sSubPr>
            <m:ctrlPr>
              <w:rPr>
                <w:rFonts w:ascii="Cambria Math" w:hAnsi="Cambria Math"/>
                <w:szCs w:val="28"/>
                <w:lang w:val="uk-UA"/>
              </w:rPr>
            </m:ctrlPr>
          </m:sSubPr>
          <m:e>
            <m:r>
              <m:rPr>
                <m:sty m:val="p"/>
              </m:rPr>
              <w:rPr>
                <w:rFonts w:ascii="Cambria Math" w:hAnsi="Cambria Math"/>
                <w:szCs w:val="28"/>
                <w:lang w:val="uk-UA"/>
              </w:rPr>
              <m:t>Т</m:t>
            </m:r>
            <m:ctrlPr>
              <w:rPr>
                <w:rFonts w:ascii="Cambria Math" w:hAnsi="Cambria Math"/>
                <w:szCs w:val="28"/>
                <w:lang w:val="uk-UA"/>
              </w:rPr>
            </m:ctrlPr>
          </m:e>
          <m:sub>
            <m:r>
              <m:rPr>
                <m:sty m:val="p"/>
              </m:rPr>
              <w:rPr>
                <w:rFonts w:ascii="Cambria Math" w:hAnsi="Cambria Math"/>
                <w:szCs w:val="28"/>
                <w:lang w:val="uk-UA"/>
              </w:rPr>
              <m:t>Д</m:t>
            </m:r>
            <m:ctrlPr>
              <w:rPr>
                <w:rFonts w:ascii="Cambria Math" w:hAnsi="Cambria Math"/>
                <w:szCs w:val="28"/>
                <w:lang w:val="uk-UA"/>
              </w:rPr>
            </m:ctrlPr>
          </m:sub>
        </m:sSub>
      </m:oMath>
      <w:r>
        <w:rPr>
          <w:szCs w:val="28"/>
          <w:lang w:val="uk-UA"/>
        </w:rPr>
        <w:t xml:space="preserve"> - постійна часу диференціювання;</w:t>
      </w:r>
    </w:p>
    <w:p w14:paraId="39C1D9CF">
      <w:pPr>
        <w:spacing w:line="360" w:lineRule="auto"/>
        <w:rPr>
          <w:szCs w:val="28"/>
          <w:lang w:val="uk-UA"/>
        </w:rPr>
      </w:pPr>
    </w:p>
    <w:p w14:paraId="75742223">
      <w:pPr>
        <w:spacing w:line="360" w:lineRule="auto"/>
        <w:ind w:left="0" w:leftChars="0" w:firstLine="280" w:firstLineChars="100"/>
        <w:rPr>
          <w:szCs w:val="28"/>
          <w:lang w:val="uk-UA"/>
        </w:rPr>
      </w:pPr>
      <w:r>
        <w:rPr>
          <w:rFonts w:hint="default"/>
          <w:szCs w:val="28"/>
          <w:lang w:val="uk-UA"/>
        </w:rPr>
        <w:t>Виконавчий механізм у даній АСР представлений регулюючим клапаном фірми «EMERSON», динамічні властивості якого описуються аперіодичною ланкою першого порядку з передавальною функцією (9.2). Наявність постійної часу у цій ланці відображає фізичну інерційність приводу клапана та механічні затримки його переміщення.</w:t>
      </w:r>
    </w:p>
    <w:p w14:paraId="324D6C9A">
      <w:pPr>
        <w:spacing w:line="360" w:lineRule="auto"/>
        <w:rPr>
          <w:szCs w:val="28"/>
          <w:lang w:val="uk-UA"/>
        </w:rPr>
      </w:pPr>
      <w:r>
        <w:rPr>
          <w:szCs w:val="28"/>
          <w:lang w:val="uk-UA"/>
        </w:rPr>
        <w:t>– передавальна функція виконавчого механізму (регулювальний клапан «EMERSON»)</w:t>
      </w:r>
    </w:p>
    <w:p w14:paraId="559C53BF">
      <w:pPr>
        <w:spacing w:line="360" w:lineRule="auto"/>
        <w:jc w:val="right"/>
        <w:rPr>
          <w:szCs w:val="28"/>
        </w:rPr>
      </w:pPr>
      <m:oMath>
        <m:sSub>
          <m:sSubPr>
            <m:ctrlPr>
              <w:rPr>
                <w:rFonts w:ascii="Cambria Math" w:hAnsi="Cambria Math"/>
                <w:szCs w:val="28"/>
                <w:lang w:val="uk-UA"/>
              </w:rPr>
            </m:ctrlPr>
          </m:sSubPr>
          <m:e>
            <m:r>
              <m:rPr>
                <m:sty m:val="p"/>
              </m:rPr>
              <w:rPr>
                <w:rFonts w:ascii="Cambria Math" w:hAnsi="Cambria Math"/>
                <w:szCs w:val="28"/>
                <w:lang w:val="uk-UA"/>
              </w:rPr>
              <m:t>W</m:t>
            </m:r>
            <m:ctrlPr>
              <w:rPr>
                <w:rFonts w:ascii="Cambria Math" w:hAnsi="Cambria Math"/>
                <w:szCs w:val="28"/>
                <w:lang w:val="uk-UA"/>
              </w:rPr>
            </m:ctrlPr>
          </m:e>
          <m:sub>
            <m:r>
              <m:rPr/>
              <w:rPr>
                <w:rFonts w:ascii="Cambria Math" w:hAnsi="Cambria Math"/>
                <w:szCs w:val="28"/>
                <w:lang w:val="uk-UA"/>
              </w:rPr>
              <m:t>2</m:t>
            </m:r>
            <m:ctrlPr>
              <w:rPr>
                <w:rFonts w:ascii="Cambria Math" w:hAnsi="Cambria Math"/>
                <w:szCs w:val="28"/>
                <w:lang w:val="uk-UA"/>
              </w:rPr>
            </m:ctrlPr>
          </m:sub>
        </m:sSub>
        <m:d>
          <m:dPr>
            <m:ctrlPr>
              <w:rPr>
                <w:rFonts w:ascii="Cambria Math" w:hAnsi="Cambria Math"/>
                <w:szCs w:val="28"/>
                <w:lang w:val="uk-UA"/>
              </w:rPr>
            </m:ctrlPr>
          </m:dPr>
          <m:e>
            <m:r>
              <m:rPr>
                <m:sty m:val="p"/>
              </m:rPr>
              <w:rPr>
                <w:rFonts w:ascii="Cambria Math" w:hAnsi="Cambria Math"/>
                <w:szCs w:val="28"/>
                <w:lang w:val="uk-UA"/>
              </w:rPr>
              <m:t>s</m:t>
            </m:r>
            <m:ctrlPr>
              <w:rPr>
                <w:rFonts w:ascii="Cambria Math" w:hAnsi="Cambria Math"/>
                <w:szCs w:val="28"/>
                <w:lang w:val="uk-UA"/>
              </w:rPr>
            </m:ctrlPr>
          </m:e>
        </m:d>
        <m:r>
          <m:rPr>
            <m:sty m:val="p"/>
          </m:rPr>
          <w:rPr>
            <w:rFonts w:ascii="Cambria Math" w:hAnsi="Cambria Math"/>
            <w:szCs w:val="28"/>
            <w:lang w:val="uk-UA"/>
          </w:rPr>
          <m:t xml:space="preserve">= </m:t>
        </m:r>
        <m:f>
          <m:fPr>
            <m:ctrlPr>
              <w:rPr>
                <w:rFonts w:ascii="Cambria Math" w:hAnsi="Cambria Math"/>
                <w:szCs w:val="28"/>
                <w:lang w:val="uk-UA"/>
              </w:rPr>
            </m:ctrlPr>
          </m:fPr>
          <m:num>
            <m:sSub>
              <m:sSubPr>
                <m:ctrlPr>
                  <w:rPr>
                    <w:rFonts w:ascii="Cambria Math" w:hAnsi="Cambria Math"/>
                    <w:szCs w:val="28"/>
                    <w:lang w:val="uk-UA"/>
                  </w:rPr>
                </m:ctrlPr>
              </m:sSubPr>
              <m:e>
                <m:r>
                  <m:rPr>
                    <m:sty m:val="p"/>
                  </m:rPr>
                  <w:rPr>
                    <w:rFonts w:ascii="Cambria Math" w:hAnsi="Cambria Math"/>
                    <w:szCs w:val="28"/>
                    <w:lang w:val="uk-UA"/>
                  </w:rPr>
                  <m:t>К</m:t>
                </m:r>
                <m:ctrlPr>
                  <w:rPr>
                    <w:rFonts w:ascii="Cambria Math" w:hAnsi="Cambria Math"/>
                    <w:szCs w:val="28"/>
                    <w:lang w:val="uk-UA"/>
                  </w:rPr>
                </m:ctrlPr>
              </m:e>
              <m:sub>
                <m:r>
                  <m:rPr>
                    <m:sty m:val="p"/>
                  </m:rPr>
                  <w:rPr>
                    <w:rFonts w:ascii="Cambria Math" w:hAnsi="Cambria Math"/>
                    <w:szCs w:val="28"/>
                    <w:lang w:val="uk-UA"/>
                  </w:rPr>
                  <m:t>2</m:t>
                </m:r>
                <m:ctrlPr>
                  <w:rPr>
                    <w:rFonts w:ascii="Cambria Math" w:hAnsi="Cambria Math"/>
                    <w:szCs w:val="28"/>
                    <w:lang w:val="uk-UA"/>
                  </w:rPr>
                </m:ctrlPr>
              </m:sub>
            </m:sSub>
            <m:ctrlPr>
              <w:rPr>
                <w:rFonts w:ascii="Cambria Math" w:hAnsi="Cambria Math"/>
                <w:szCs w:val="28"/>
                <w:lang w:val="uk-UA"/>
              </w:rPr>
            </m:ctrlPr>
          </m:num>
          <m:den>
            <m:sSub>
              <m:sSubPr>
                <m:ctrlPr>
                  <w:rPr>
                    <w:rFonts w:ascii="Cambria Math" w:hAnsi="Cambria Math"/>
                    <w:szCs w:val="28"/>
                    <w:lang w:val="uk-UA"/>
                  </w:rPr>
                </m:ctrlPr>
              </m:sSubPr>
              <m:e>
                <m:r>
                  <m:rPr>
                    <m:sty m:val="p"/>
                  </m:rPr>
                  <w:rPr>
                    <w:rFonts w:ascii="Cambria Math" w:hAnsi="Cambria Math"/>
                    <w:szCs w:val="28"/>
                    <w:lang w:val="uk-UA"/>
                  </w:rPr>
                  <m:t>Т</m:t>
                </m:r>
                <m:ctrlPr>
                  <w:rPr>
                    <w:rFonts w:ascii="Cambria Math" w:hAnsi="Cambria Math"/>
                    <w:szCs w:val="28"/>
                    <w:lang w:val="uk-UA"/>
                  </w:rPr>
                </m:ctrlPr>
              </m:e>
              <m:sub>
                <m:r>
                  <m:rPr/>
                  <w:rPr>
                    <w:rFonts w:ascii="Cambria Math" w:hAnsi="Cambria Math"/>
                    <w:szCs w:val="28"/>
                    <w:lang w:val="uk-UA"/>
                  </w:rPr>
                  <m:t>2</m:t>
                </m:r>
                <m:ctrlPr>
                  <w:rPr>
                    <w:rFonts w:ascii="Cambria Math" w:hAnsi="Cambria Math"/>
                    <w:szCs w:val="28"/>
                    <w:lang w:val="uk-UA"/>
                  </w:rPr>
                </m:ctrlPr>
              </m:sub>
            </m:sSub>
            <m:r>
              <m:rPr>
                <m:sty m:val="p"/>
              </m:rPr>
              <w:rPr>
                <w:rFonts w:ascii="Cambria Math" w:hAnsi="Cambria Math"/>
                <w:szCs w:val="28"/>
                <w:lang w:val="uk-UA"/>
              </w:rPr>
              <m:t xml:space="preserve"> · s+1</m:t>
            </m:r>
            <m:ctrlPr>
              <w:rPr>
                <w:rFonts w:ascii="Cambria Math" w:hAnsi="Cambria Math"/>
                <w:szCs w:val="28"/>
                <w:lang w:val="uk-UA"/>
              </w:rPr>
            </m:ctrlPr>
          </m:den>
        </m:f>
        <m:r>
          <m:rPr>
            <m:sty m:val="p"/>
          </m:rPr>
          <w:rPr>
            <w:rFonts w:ascii="Cambria Math" w:hAnsi="Cambria Math"/>
            <w:szCs w:val="28"/>
            <w:lang w:val="uk-UA"/>
          </w:rPr>
          <m:t>=</m:t>
        </m:r>
        <m:f>
          <m:fPr>
            <m:ctrlPr>
              <w:rPr>
                <w:rFonts w:ascii="Cambria Math" w:hAnsi="Cambria Math"/>
                <w:szCs w:val="28"/>
                <w:lang w:val="uk-UA"/>
              </w:rPr>
            </m:ctrlPr>
          </m:fPr>
          <m:num>
            <m:r>
              <m:rPr/>
              <w:rPr>
                <w:rFonts w:ascii="Cambria Math" w:hAnsi="Cambria Math"/>
                <w:szCs w:val="28"/>
                <w:lang w:val="uk-UA"/>
              </w:rPr>
              <m:t>0.8</m:t>
            </m:r>
            <m:ctrlPr>
              <w:rPr>
                <w:rFonts w:ascii="Cambria Math" w:hAnsi="Cambria Math"/>
                <w:szCs w:val="28"/>
                <w:lang w:val="uk-UA"/>
              </w:rPr>
            </m:ctrlPr>
          </m:num>
          <m:den>
            <m:r>
              <m:rPr>
                <m:sty m:val="p"/>
              </m:rPr>
              <w:rPr>
                <w:rFonts w:ascii="Cambria Math" w:hAnsi="Cambria Math"/>
                <w:szCs w:val="28"/>
                <w:lang w:val="uk-UA"/>
              </w:rPr>
              <m:t>20 · s + 1</m:t>
            </m:r>
            <m:ctrlPr>
              <w:rPr>
                <w:rFonts w:ascii="Cambria Math" w:hAnsi="Cambria Math"/>
                <w:szCs w:val="28"/>
                <w:lang w:val="uk-UA"/>
              </w:rPr>
            </m:ctrlPr>
          </m:den>
        </m:f>
        <m:r>
          <m:rPr>
            <m:sty m:val="p"/>
          </m:rPr>
          <w:rPr>
            <w:rFonts w:ascii="Cambria Math" w:hAnsi="Cambria Math"/>
            <w:szCs w:val="28"/>
            <w:lang w:val="uk-UA"/>
          </w:rPr>
          <m:t xml:space="preserve">, </m:t>
        </m:r>
      </m:oMath>
      <w:r>
        <w:rPr>
          <w:szCs w:val="28"/>
        </w:rPr>
        <w:t xml:space="preserve"> </w:t>
      </w:r>
      <w:r>
        <w:rPr>
          <w:szCs w:val="28"/>
        </w:rPr>
        <w:tab/>
      </w:r>
      <w:r>
        <w:rPr>
          <w:szCs w:val="28"/>
        </w:rPr>
        <w:tab/>
      </w:r>
      <w:r>
        <w:rPr>
          <w:szCs w:val="28"/>
        </w:rPr>
        <w:tab/>
      </w:r>
      <w:r>
        <w:rPr>
          <w:szCs w:val="28"/>
        </w:rPr>
        <w:tab/>
      </w:r>
      <m:oMath>
        <m:r>
          <m:rPr>
            <m:sty m:val="p"/>
          </m:rPr>
          <w:rPr>
            <w:rFonts w:ascii="Cambria Math" w:hAnsi="Cambria Math"/>
            <w:szCs w:val="28"/>
            <w:lang w:val="uk-UA"/>
          </w:rPr>
          <m:t>(</m:t>
        </m:r>
        <m:r>
          <m:rPr>
            <m:sty m:val="p"/>
          </m:rPr>
          <w:rPr>
            <w:rFonts w:hint="default" w:ascii="Cambria Math" w:hAnsi="Cambria Math"/>
            <w:szCs w:val="28"/>
            <w:lang w:val="uk-UA"/>
          </w:rPr>
          <m:t>9.2</m:t>
        </m:r>
        <m:r>
          <m:rPr>
            <m:sty m:val="p"/>
          </m:rPr>
          <w:rPr>
            <w:rFonts w:ascii="Cambria Math" w:hAnsi="Cambria Math"/>
            <w:szCs w:val="28"/>
            <w:lang w:val="uk-UA"/>
          </w:rPr>
          <m:t>)</m:t>
        </m:r>
      </m:oMath>
    </w:p>
    <w:p w14:paraId="6945B534">
      <w:pPr>
        <w:spacing w:line="360" w:lineRule="auto"/>
        <w:rPr>
          <w:szCs w:val="28"/>
          <w:lang w:val="uk-UA"/>
        </w:rPr>
      </w:pPr>
      <w:r>
        <w:rPr>
          <w:szCs w:val="28"/>
          <w:lang w:val="uk-UA"/>
        </w:rPr>
        <w:t xml:space="preserve">де </w:t>
      </w:r>
      <m:oMath>
        <m:sSub>
          <m:sSubPr>
            <m:ctrlPr>
              <w:rPr>
                <w:rFonts w:ascii="Cambria Math" w:hAnsi="Cambria Math"/>
                <w:szCs w:val="28"/>
                <w:lang w:val="uk-UA"/>
              </w:rPr>
            </m:ctrlPr>
          </m:sSubPr>
          <m:e>
            <m:r>
              <m:rPr>
                <m:sty m:val="p"/>
              </m:rPr>
              <w:rPr>
                <w:rFonts w:ascii="Cambria Math" w:hAnsi="Cambria Math"/>
                <w:szCs w:val="28"/>
                <w:lang w:val="uk-UA"/>
              </w:rPr>
              <m:t>К</m:t>
            </m:r>
            <m:ctrlPr>
              <w:rPr>
                <w:rFonts w:ascii="Cambria Math" w:hAnsi="Cambria Math"/>
                <w:szCs w:val="28"/>
                <w:lang w:val="uk-UA"/>
              </w:rPr>
            </m:ctrlPr>
          </m:e>
          <m:sub>
            <m:r>
              <m:rPr>
                <m:sty m:val="p"/>
              </m:rPr>
              <w:rPr>
                <w:rFonts w:ascii="Cambria Math" w:hAnsi="Cambria Math"/>
                <w:szCs w:val="28"/>
                <w:lang w:val="uk-UA"/>
              </w:rPr>
              <m:t>2</m:t>
            </m:r>
            <m:ctrlPr>
              <w:rPr>
                <w:rFonts w:ascii="Cambria Math" w:hAnsi="Cambria Math"/>
                <w:szCs w:val="28"/>
                <w:lang w:val="uk-UA"/>
              </w:rPr>
            </m:ctrlPr>
          </m:sub>
        </m:sSub>
      </m:oMath>
      <w:r>
        <w:rPr>
          <w:szCs w:val="28"/>
          <w:lang w:val="uk-UA"/>
        </w:rPr>
        <w:t xml:space="preserve"> = 0.8 - коефіцієнт передачі;</w:t>
      </w:r>
    </w:p>
    <w:p w14:paraId="32457E88">
      <w:pPr>
        <w:spacing w:line="360" w:lineRule="auto"/>
        <w:rPr>
          <w:szCs w:val="28"/>
          <w:lang w:val="uk-UA"/>
        </w:rPr>
      </w:pPr>
      <m:oMath>
        <m:sSub>
          <m:sSubPr>
            <m:ctrlPr>
              <w:rPr>
                <w:rFonts w:ascii="Cambria Math" w:hAnsi="Cambria Math"/>
                <w:szCs w:val="28"/>
                <w:lang w:val="uk-UA"/>
              </w:rPr>
            </m:ctrlPr>
          </m:sSubPr>
          <m:e>
            <m:r>
              <m:rPr>
                <m:sty m:val="p"/>
              </m:rPr>
              <w:rPr>
                <w:rFonts w:ascii="Cambria Math" w:hAnsi="Cambria Math"/>
                <w:szCs w:val="28"/>
                <w:lang w:val="uk-UA"/>
              </w:rPr>
              <m:t>Т</m:t>
            </m:r>
            <m:ctrlPr>
              <w:rPr>
                <w:rFonts w:ascii="Cambria Math" w:hAnsi="Cambria Math"/>
                <w:szCs w:val="28"/>
                <w:lang w:val="uk-UA"/>
              </w:rPr>
            </m:ctrlPr>
          </m:e>
          <m:sub>
            <m:r>
              <m:rPr/>
              <w:rPr>
                <w:rFonts w:ascii="Cambria Math" w:hAnsi="Cambria Math"/>
                <w:szCs w:val="28"/>
                <w:lang w:val="uk-UA"/>
              </w:rPr>
              <m:t>2</m:t>
            </m:r>
            <m:ctrlPr>
              <w:rPr>
                <w:rFonts w:ascii="Cambria Math" w:hAnsi="Cambria Math"/>
                <w:szCs w:val="28"/>
                <w:lang w:val="uk-UA"/>
              </w:rPr>
            </m:ctrlPr>
          </m:sub>
        </m:sSub>
      </m:oMath>
      <w:r>
        <w:rPr>
          <w:szCs w:val="28"/>
          <w:lang w:val="uk-UA"/>
        </w:rPr>
        <w:t xml:space="preserve"> = 20 - постійна часу;</w:t>
      </w:r>
    </w:p>
    <w:p w14:paraId="6AA85257">
      <w:pPr>
        <w:spacing w:line="360" w:lineRule="auto"/>
        <w:ind w:left="0" w:leftChars="0" w:firstLine="280" w:firstLineChars="100"/>
        <w:rPr>
          <w:szCs w:val="28"/>
          <w:lang w:val="uk-UA"/>
        </w:rPr>
      </w:pPr>
      <w:r>
        <w:rPr>
          <w:rFonts w:hint="default"/>
          <w:szCs w:val="28"/>
          <w:lang w:val="uk-UA"/>
        </w:rPr>
        <w:t>Регулюючий орган, який безпосередньо змінює витрату пари, описується статичною ланкою з коефіцієнтом передачі, що відповідає формулі (9.3). У даному випадку вважається, що динаміка регулюючого органу істотно повільніша за динаміку виконавчого механізму, тому її можна врахувати у вигляді безінерційної ланки.</w:t>
      </w:r>
    </w:p>
    <w:p w14:paraId="01A5A114">
      <w:pPr>
        <w:spacing w:line="360" w:lineRule="auto"/>
        <w:rPr>
          <w:szCs w:val="28"/>
          <w:lang w:val="uk-UA"/>
        </w:rPr>
      </w:pPr>
    </w:p>
    <w:p w14:paraId="2F13FDCD">
      <w:pPr>
        <w:spacing w:line="360" w:lineRule="auto"/>
        <w:rPr>
          <w:szCs w:val="28"/>
          <w:lang w:val="uk-UA"/>
        </w:rPr>
      </w:pPr>
      <w:r>
        <w:rPr>
          <w:szCs w:val="28"/>
          <w:lang w:val="uk-UA"/>
        </w:rPr>
        <w:t>– передавальна функція регулюючого органу (регулюючий клапан «EMERSON»)</w:t>
      </w:r>
    </w:p>
    <w:p w14:paraId="2CFC6582">
      <w:pPr>
        <w:spacing w:line="360" w:lineRule="auto"/>
        <w:jc w:val="right"/>
        <w:rPr>
          <w:iCs/>
          <w:szCs w:val="28"/>
        </w:rPr>
      </w:pPr>
      <m:oMath>
        <m:sSub>
          <m:sSubPr>
            <m:ctrlPr>
              <w:rPr>
                <w:rFonts w:ascii="Cambria Math" w:hAnsi="Cambria Math"/>
                <w:iCs/>
                <w:szCs w:val="28"/>
                <w:lang w:val="uk-UA"/>
              </w:rPr>
            </m:ctrlPr>
          </m:sSubPr>
          <m:e>
            <m:r>
              <m:rPr>
                <m:sty m:val="p"/>
              </m:rPr>
              <w:rPr>
                <w:rFonts w:ascii="Cambria Math" w:hAnsi="Cambria Math"/>
                <w:szCs w:val="28"/>
                <w:lang w:val="uk-UA"/>
              </w:rPr>
              <m:t>W</m:t>
            </m:r>
            <m:ctrlPr>
              <w:rPr>
                <w:rFonts w:ascii="Cambria Math" w:hAnsi="Cambria Math"/>
                <w:iCs/>
                <w:szCs w:val="28"/>
                <w:lang w:val="uk-UA"/>
              </w:rPr>
            </m:ctrlPr>
          </m:e>
          <m:sub>
            <m:r>
              <m:rPr>
                <m:sty m:val="p"/>
              </m:rPr>
              <w:rPr>
                <w:rFonts w:ascii="Cambria Math" w:hAnsi="Cambria Math"/>
                <w:szCs w:val="28"/>
                <w:lang w:val="uk-UA"/>
              </w:rPr>
              <m:t>3</m:t>
            </m:r>
            <m:ctrlPr>
              <w:rPr>
                <w:rFonts w:ascii="Cambria Math" w:hAnsi="Cambria Math"/>
                <w:iCs/>
                <w:szCs w:val="28"/>
                <w:lang w:val="uk-UA"/>
              </w:rPr>
            </m:ctrlPr>
          </m:sub>
        </m:sSub>
        <m:r>
          <m:rPr>
            <m:sty m:val="p"/>
          </m:rPr>
          <w:rPr>
            <w:rFonts w:ascii="Cambria Math" w:hAnsi="Cambria Math"/>
            <w:szCs w:val="28"/>
            <w:lang w:val="uk-UA"/>
          </w:rPr>
          <m:t xml:space="preserve">(s) = </m:t>
        </m:r>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3</m:t>
            </m:r>
            <m:ctrlPr>
              <w:rPr>
                <w:rFonts w:ascii="Cambria Math" w:hAnsi="Cambria Math"/>
                <w:iCs/>
                <w:szCs w:val="28"/>
                <w:lang w:val="uk-UA"/>
              </w:rPr>
            </m:ctrlPr>
          </m:sub>
        </m:sSub>
        <m:r>
          <m:rPr>
            <m:sty m:val="p"/>
          </m:rPr>
          <w:rPr>
            <w:rFonts w:ascii="Cambria Math" w:hAnsi="Cambria Math"/>
            <w:szCs w:val="28"/>
            <w:lang w:val="uk-UA"/>
          </w:rPr>
          <m:t xml:space="preserve"> = 1.2,</m:t>
        </m:r>
      </m:oMath>
      <w:r>
        <w:rPr>
          <w:szCs w:val="28"/>
        </w:rPr>
        <w:t xml:space="preserve"> </w:t>
      </w:r>
      <w:r>
        <w:rPr>
          <w:szCs w:val="28"/>
        </w:rPr>
        <w:tab/>
      </w:r>
      <w:r>
        <w:rPr>
          <w:szCs w:val="28"/>
        </w:rPr>
        <w:tab/>
      </w:r>
      <w:r>
        <w:rPr>
          <w:szCs w:val="28"/>
        </w:rPr>
        <w:tab/>
      </w:r>
      <w:r>
        <w:rPr>
          <w:szCs w:val="28"/>
        </w:rPr>
        <w:tab/>
      </w:r>
      <w:r>
        <w:rPr>
          <w:szCs w:val="28"/>
        </w:rPr>
        <w:t xml:space="preserve">   </w:t>
      </w:r>
      <m:oMath>
        <m:r>
          <m:rPr>
            <m:sty m:val="p"/>
          </m:rPr>
          <w:rPr>
            <w:rFonts w:ascii="Cambria Math" w:hAnsi="Cambria Math"/>
            <w:szCs w:val="28"/>
            <w:lang w:val="uk-UA"/>
          </w:rPr>
          <m:t>(</m:t>
        </m:r>
        <m:r>
          <m:rPr>
            <m:sty m:val="p"/>
          </m:rPr>
          <w:rPr>
            <w:rFonts w:hint="default" w:ascii="Cambria Math" w:hAnsi="Cambria Math"/>
            <w:szCs w:val="28"/>
            <w:lang w:val="uk-UA"/>
          </w:rPr>
          <m:t>9.3</m:t>
        </m:r>
        <m:r>
          <m:rPr>
            <m:sty m:val="p"/>
          </m:rPr>
          <w:rPr>
            <w:rFonts w:ascii="Cambria Math" w:hAnsi="Cambria Math"/>
            <w:szCs w:val="28"/>
            <w:lang w:val="uk-UA"/>
          </w:rPr>
          <m:t>)</m:t>
        </m:r>
      </m:oMath>
    </w:p>
    <w:p w14:paraId="69CF035E">
      <w:pPr>
        <w:spacing w:line="360" w:lineRule="auto"/>
        <w:ind w:firstLine="708"/>
        <w:rPr>
          <w:szCs w:val="28"/>
          <w:lang w:val="uk-UA"/>
        </w:rPr>
      </w:pPr>
      <w:r>
        <w:rPr>
          <w:szCs w:val="28"/>
          <w:lang w:val="uk-UA"/>
        </w:rPr>
        <w:t xml:space="preserve">де </w:t>
      </w:r>
      <m:oMath>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3</m:t>
            </m:r>
            <m:ctrlPr>
              <w:rPr>
                <w:rFonts w:ascii="Cambria Math" w:hAnsi="Cambria Math"/>
                <w:iCs/>
                <w:szCs w:val="28"/>
                <w:lang w:val="uk-UA"/>
              </w:rPr>
            </m:ctrlPr>
          </m:sub>
        </m:sSub>
      </m:oMath>
      <w:r>
        <w:rPr>
          <w:szCs w:val="28"/>
          <w:lang w:val="uk-UA"/>
        </w:rPr>
        <w:t xml:space="preserve"> = 1.2 - коефіцієнт передачі;</w:t>
      </w:r>
    </w:p>
    <w:p w14:paraId="54ECA908">
      <w:pPr>
        <w:spacing w:line="360" w:lineRule="auto"/>
        <w:ind w:firstLine="708"/>
        <w:rPr>
          <w:szCs w:val="28"/>
          <w:lang w:val="uk-UA"/>
        </w:rPr>
      </w:pPr>
      <w:r>
        <w:rPr>
          <w:rFonts w:hint="default"/>
          <w:szCs w:val="28"/>
          <w:lang w:val="uk-UA"/>
        </w:rPr>
        <w:t>Об’єкт керування, яким є паровий економайзер Е-132, має складні динамічні властивості, обумовлені теплообмінними процесами, теплоємністю середовищ і металу апарата, а також транспортним запізненням. Передавальна функція об’єкта керування наведена у вигляді аперіодичної ланки другого порядку з запізненням, що описується формулою (9.4). Час запізнення враховує затримку між зміною витрати пари та фактичною зміною температурного режиму відпарного газ</w:t>
      </w:r>
    </w:p>
    <w:p w14:paraId="45C11081">
      <w:pPr>
        <w:spacing w:line="360" w:lineRule="auto"/>
        <w:ind w:firstLine="708"/>
        <w:rPr>
          <w:szCs w:val="28"/>
          <w:lang w:val="uk-UA"/>
        </w:rPr>
      </w:pPr>
      <w:r>
        <w:rPr>
          <w:szCs w:val="28"/>
          <w:lang w:val="uk-UA"/>
        </w:rPr>
        <w:t>- Передатна функція об'єкта управління</w:t>
      </w:r>
    </w:p>
    <w:p w14:paraId="0C5D0476">
      <w:pPr>
        <w:spacing w:line="360" w:lineRule="auto"/>
        <w:jc w:val="right"/>
        <w:rPr>
          <w:rFonts w:hAnsi="Cambria Math"/>
          <w:b w:val="0"/>
          <w:i w:val="0"/>
          <w:szCs w:val="28"/>
          <w:lang w:val="uk-UA"/>
        </w:rPr>
      </w:pPr>
      <m:oMath>
        <m:sSub>
          <m:sSubPr>
            <m:ctrlPr>
              <w:rPr>
                <w:rFonts w:ascii="Cambria Math" w:hAnsi="Cambria Math"/>
                <w:iCs/>
                <w:szCs w:val="28"/>
                <w:lang w:val="uk-UA"/>
              </w:rPr>
            </m:ctrlPr>
          </m:sSubPr>
          <m:e>
            <m:r>
              <m:rPr>
                <m:sty m:val="p"/>
              </m:rPr>
              <w:rPr>
                <w:rFonts w:ascii="Cambria Math" w:hAnsi="Cambria Math"/>
                <w:szCs w:val="28"/>
                <w:lang w:val="uk-UA"/>
              </w:rPr>
              <m:t>W</m:t>
            </m:r>
            <m:ctrlPr>
              <w:rPr>
                <w:rFonts w:ascii="Cambria Math" w:hAnsi="Cambria Math"/>
                <w:iCs/>
                <w:szCs w:val="28"/>
                <w:lang w:val="uk-UA"/>
              </w:rPr>
            </m:ctrlPr>
          </m:e>
          <m:sub>
            <m:r>
              <m:rPr>
                <m:sty m:val="p"/>
              </m:rPr>
              <w:rPr>
                <w:rFonts w:ascii="Cambria Math" w:hAnsi="Cambria Math"/>
                <w:szCs w:val="28"/>
                <w:lang w:val="uk-UA"/>
              </w:rPr>
              <m:t>4</m:t>
            </m:r>
            <m:ctrlPr>
              <w:rPr>
                <w:rFonts w:ascii="Cambria Math" w:hAnsi="Cambria Math"/>
                <w:iCs/>
                <w:szCs w:val="28"/>
                <w:lang w:val="uk-UA"/>
              </w:rPr>
            </m:ctrlPr>
          </m:sub>
        </m:sSub>
        <m:d>
          <m:dPr>
            <m:ctrlPr>
              <w:rPr>
                <w:rFonts w:ascii="Cambria Math" w:hAnsi="Cambria Math"/>
                <w:iCs/>
                <w:szCs w:val="28"/>
                <w:lang w:val="uk-UA"/>
              </w:rPr>
            </m:ctrlPr>
          </m:dPr>
          <m:e>
            <m:r>
              <m:rPr>
                <m:sty m:val="p"/>
              </m:rPr>
              <w:rPr>
                <w:rFonts w:ascii="Cambria Math" w:hAnsi="Cambria Math"/>
                <w:szCs w:val="28"/>
                <w:lang w:val="uk-UA"/>
              </w:rPr>
              <m:t>s</m:t>
            </m:r>
            <m:ctrlPr>
              <w:rPr>
                <w:rFonts w:ascii="Cambria Math" w:hAnsi="Cambria Math"/>
                <w:iCs/>
                <w:szCs w:val="28"/>
                <w:lang w:val="uk-UA"/>
              </w:rPr>
            </m:ctrlPr>
          </m:e>
        </m:d>
        <m:r>
          <m:rPr>
            <m:sty m:val="p"/>
          </m:rPr>
          <w:rPr>
            <w:rFonts w:ascii="Cambria Math" w:hAnsi="Cambria Math"/>
            <w:szCs w:val="28"/>
            <w:lang w:val="uk-UA"/>
          </w:rPr>
          <m:t xml:space="preserve">= </m:t>
        </m:r>
        <m:f>
          <m:fPr>
            <m:ctrlPr>
              <w:rPr>
                <w:rFonts w:ascii="Cambria Math" w:hAnsi="Cambria Math"/>
                <w:i/>
                <w:iCs/>
                <w:szCs w:val="28"/>
                <w:lang w:val="uk-UA"/>
              </w:rPr>
            </m:ctrlPr>
          </m:fPr>
          <m:num>
            <m:r>
              <m:rPr>
                <m:sty m:val="p"/>
              </m:rPr>
              <w:rPr>
                <w:rFonts w:ascii="Cambria Math" w:hAnsi="Cambria Math"/>
                <w:szCs w:val="28"/>
                <w:lang w:val="uk-UA"/>
              </w:rPr>
              <m:t>1.194</m:t>
            </m:r>
            <m:ctrlPr>
              <w:rPr>
                <w:rFonts w:ascii="Cambria Math" w:hAnsi="Cambria Math"/>
                <w:i/>
                <w:iCs/>
                <w:szCs w:val="28"/>
                <w:lang w:val="uk-UA"/>
              </w:rPr>
            </m:ctrlPr>
          </m:num>
          <m:den>
            <m:r>
              <m:rPr>
                <m:sty m:val="p"/>
              </m:rPr>
              <w:rPr>
                <w:rFonts w:ascii="Cambria Math" w:hAnsi="Cambria Math"/>
                <w:szCs w:val="28"/>
                <w:lang w:val="uk-UA"/>
              </w:rPr>
              <m:t xml:space="preserve">115.6 · </m:t>
            </m:r>
            <m:sSup>
              <m:sSupPr>
                <m:ctrlPr>
                  <w:rPr>
                    <w:rFonts w:ascii="Cambria Math" w:hAnsi="Cambria Math"/>
                    <w:szCs w:val="28"/>
                    <w:lang w:val="uk-UA"/>
                  </w:rPr>
                </m:ctrlPr>
              </m:sSupPr>
              <m:e>
                <m:r>
                  <m:rPr>
                    <m:sty m:val="p"/>
                  </m:rPr>
                  <w:rPr>
                    <w:rFonts w:ascii="Cambria Math" w:hAnsi="Cambria Math"/>
                    <w:szCs w:val="28"/>
                    <w:lang w:val="uk-UA"/>
                  </w:rPr>
                  <m:t>s</m:t>
                </m:r>
                <m:ctrlPr>
                  <w:rPr>
                    <w:rFonts w:ascii="Cambria Math" w:hAnsi="Cambria Math"/>
                    <w:szCs w:val="28"/>
                    <w:lang w:val="uk-UA"/>
                  </w:rPr>
                </m:ctrlPr>
              </m:e>
              <m:sup>
                <m:r>
                  <m:rPr>
                    <m:sty m:val="p"/>
                  </m:rPr>
                  <w:rPr>
                    <w:rFonts w:ascii="Cambria Math" w:hAnsi="Cambria Math"/>
                    <w:szCs w:val="28"/>
                    <w:lang w:val="uk-UA"/>
                  </w:rPr>
                  <m:t>2</m:t>
                </m:r>
                <m:ctrlPr>
                  <w:rPr>
                    <w:rFonts w:ascii="Cambria Math" w:hAnsi="Cambria Math"/>
                    <w:szCs w:val="28"/>
                    <w:lang w:val="uk-UA"/>
                  </w:rPr>
                </m:ctrlPr>
              </m:sup>
            </m:sSup>
            <m:r>
              <m:rPr>
                <m:sty m:val="p"/>
              </m:rPr>
              <w:rPr>
                <w:rFonts w:ascii="Cambria Math" w:hAnsi="Cambria Math"/>
                <w:szCs w:val="28"/>
                <w:lang w:val="uk-UA"/>
              </w:rPr>
              <m:t xml:space="preserve"> + 385.7 · s + 1</m:t>
            </m:r>
            <m:ctrlPr>
              <w:rPr>
                <w:rFonts w:ascii="Cambria Math" w:hAnsi="Cambria Math"/>
                <w:i/>
                <w:iCs/>
                <w:szCs w:val="28"/>
                <w:lang w:val="uk-UA"/>
              </w:rPr>
            </m:ctrlPr>
          </m:den>
        </m:f>
        <m:r>
          <m:rPr>
            <m:sty m:val="p"/>
          </m:rPr>
          <w:rPr>
            <w:rFonts w:ascii="Cambria Math" w:hAnsi="Cambria Math"/>
            <w:szCs w:val="28"/>
            <w:lang w:val="uk-UA"/>
          </w:rPr>
          <m:t xml:space="preserve"> · </m:t>
        </m:r>
        <m:sSup>
          <m:sSupPr>
            <m:ctrlPr>
              <w:rPr>
                <w:rFonts w:ascii="Cambria Math" w:hAnsi="Cambria Math"/>
                <w:szCs w:val="28"/>
                <w:lang w:val="uk-UA"/>
              </w:rPr>
            </m:ctrlPr>
          </m:sSupPr>
          <m:e>
            <m:r>
              <m:rPr>
                <m:sty m:val="p"/>
              </m:rPr>
              <w:rPr>
                <w:rFonts w:ascii="Cambria Math" w:hAnsi="Cambria Math"/>
                <w:szCs w:val="28"/>
                <w:lang w:val="uk-UA"/>
              </w:rPr>
              <m:t>е</m:t>
            </m:r>
            <m:ctrlPr>
              <w:rPr>
                <w:rFonts w:ascii="Cambria Math" w:hAnsi="Cambria Math"/>
                <w:szCs w:val="28"/>
                <w:lang w:val="uk-UA"/>
              </w:rPr>
            </m:ctrlPr>
          </m:e>
          <m:sup>
            <m:r>
              <m:rPr>
                <m:sty m:val="p"/>
              </m:rPr>
              <w:rPr>
                <w:rFonts w:ascii="Cambria Math" w:hAnsi="Cambria Math"/>
                <w:szCs w:val="28"/>
                <w:lang w:val="uk-UA"/>
              </w:rPr>
              <m:t>−13.1 · s</m:t>
            </m:r>
            <m:ctrlPr>
              <w:rPr>
                <w:rFonts w:ascii="Cambria Math" w:hAnsi="Cambria Math"/>
                <w:szCs w:val="28"/>
                <w:lang w:val="uk-UA"/>
              </w:rPr>
            </m:ctrlPr>
          </m:sup>
        </m:sSup>
        <m:r>
          <m:rPr>
            <m:sty m:val="p"/>
          </m:rPr>
          <w:rPr>
            <w:rFonts w:ascii="Cambria Math" w:hAnsi="Cambria Math"/>
            <w:szCs w:val="28"/>
            <w:lang w:val="uk-UA"/>
          </w:rPr>
          <m:t>,</m:t>
        </m:r>
      </m:oMath>
      <w:r>
        <w:rPr>
          <w:szCs w:val="28"/>
          <w:lang w:val="uk-UA"/>
        </w:rPr>
        <w:tab/>
      </w:r>
      <w:r>
        <w:rPr>
          <w:szCs w:val="28"/>
          <w:lang w:val="uk-UA"/>
        </w:rPr>
        <w:tab/>
      </w:r>
      <w:r>
        <w:rPr>
          <w:szCs w:val="28"/>
        </w:rPr>
        <w:t xml:space="preserve"> </w:t>
      </w:r>
      <m:oMath>
        <m:r>
          <m:rPr>
            <m:sty m:val="p"/>
          </m:rPr>
          <w:rPr>
            <w:rFonts w:ascii="Cambria Math" w:hAnsi="Cambria Math"/>
            <w:szCs w:val="28"/>
            <w:lang w:val="uk-UA"/>
          </w:rPr>
          <m:t>(</m:t>
        </m:r>
        <m:r>
          <m:rPr>
            <m:sty m:val="p"/>
          </m:rPr>
          <w:rPr>
            <w:rFonts w:hint="default" w:ascii="Cambria Math" w:hAnsi="Cambria Math"/>
            <w:szCs w:val="28"/>
            <w:lang w:val="uk-UA"/>
          </w:rPr>
          <m:t>9.4</m:t>
        </m:r>
        <m:r>
          <m:rPr>
            <m:sty m:val="p"/>
          </m:rPr>
          <w:rPr>
            <w:rFonts w:ascii="Cambria Math" w:hAnsi="Cambria Math"/>
            <w:szCs w:val="28"/>
            <w:lang w:val="uk-UA"/>
          </w:rPr>
          <m:t>)</m:t>
        </m:r>
      </m:oMath>
    </w:p>
    <w:p w14:paraId="1BC7A305">
      <w:pPr>
        <w:spacing w:line="360" w:lineRule="auto"/>
        <w:ind w:left="0" w:leftChars="0" w:firstLine="280" w:firstLineChars="100"/>
        <w:jc w:val="both"/>
        <w:rPr>
          <w:rFonts w:hAnsi="Cambria Math"/>
          <w:b w:val="0"/>
          <w:i w:val="0"/>
          <w:szCs w:val="28"/>
          <w:lang w:val="uk-UA"/>
        </w:rPr>
      </w:pPr>
      <w:r>
        <w:rPr>
          <w:rFonts w:hint="default" w:hAnsi="Cambria Math"/>
          <w:b w:val="0"/>
          <w:i w:val="0"/>
          <w:szCs w:val="28"/>
          <w:lang w:val="uk-UA"/>
        </w:rPr>
        <w:t>Зворотний зв’язок у системі формується за допомогою вимірювального перетворювача витрати, реалізованого на базі стандартної камерної діафрагми ДКС-6.3-250. Передавальна функція цього елемента наведена у формулі (9.5) і враховує перетворення гідродинамічного перепаду тиску у вимірювальний сигнал. Подальше перетворення сигналу виконується проміжним перетворювачем, передавальна функція якого наведена у формулі (9.6).</w:t>
      </w:r>
    </w:p>
    <w:p w14:paraId="6780EC98">
      <w:pPr>
        <w:spacing w:line="360" w:lineRule="auto"/>
        <w:ind w:firstLine="708"/>
        <w:rPr>
          <w:szCs w:val="28"/>
          <w:lang w:val="uk-UA"/>
        </w:rPr>
      </w:pPr>
      <w:r>
        <w:rPr>
          <w:szCs w:val="28"/>
          <w:lang w:val="uk-UA"/>
        </w:rPr>
        <w:t>– передатна функція вимірювального перетворювача (діафрагма камерна стандартна ДКС-6.3-250)</w:t>
      </w:r>
    </w:p>
    <w:p w14:paraId="5801793B">
      <w:pPr>
        <w:spacing w:line="360" w:lineRule="auto"/>
        <w:jc w:val="right"/>
        <w:rPr>
          <w:iCs/>
          <w:szCs w:val="28"/>
        </w:rPr>
      </w:pPr>
      <m:oMath>
        <m:sSub>
          <m:sSubPr>
            <m:ctrlPr>
              <w:rPr>
                <w:rFonts w:ascii="Cambria Math" w:hAnsi="Cambria Math"/>
                <w:iCs/>
                <w:szCs w:val="28"/>
                <w:lang w:val="uk-UA"/>
              </w:rPr>
            </m:ctrlPr>
          </m:sSubPr>
          <m:e>
            <m:r>
              <m:rPr>
                <m:sty m:val="p"/>
              </m:rPr>
              <w:rPr>
                <w:rFonts w:ascii="Cambria Math" w:hAnsi="Cambria Math"/>
                <w:szCs w:val="28"/>
                <w:lang w:val="uk-UA"/>
              </w:rPr>
              <m:t>W</m:t>
            </m:r>
            <m:ctrlPr>
              <w:rPr>
                <w:rFonts w:ascii="Cambria Math" w:hAnsi="Cambria Math"/>
                <w:iCs/>
                <w:szCs w:val="28"/>
                <w:lang w:val="uk-UA"/>
              </w:rPr>
            </m:ctrlPr>
          </m:e>
          <m:sub>
            <m:r>
              <m:rPr>
                <m:sty m:val="p"/>
              </m:rPr>
              <w:rPr>
                <w:rFonts w:ascii="Cambria Math" w:hAnsi="Cambria Math"/>
                <w:szCs w:val="28"/>
                <w:lang w:val="uk-UA"/>
              </w:rPr>
              <m:t>4</m:t>
            </m:r>
            <m:ctrlPr>
              <w:rPr>
                <w:rFonts w:ascii="Cambria Math" w:hAnsi="Cambria Math"/>
                <w:iCs/>
                <w:szCs w:val="28"/>
                <w:lang w:val="uk-UA"/>
              </w:rPr>
            </m:ctrlPr>
          </m:sub>
        </m:sSub>
        <m:r>
          <m:rPr>
            <m:sty m:val="p"/>
          </m:rPr>
          <w:rPr>
            <w:rFonts w:ascii="Cambria Math" w:hAnsi="Cambria Math"/>
            <w:szCs w:val="28"/>
            <w:lang w:val="uk-UA"/>
          </w:rPr>
          <m:t xml:space="preserve">(s) = </m:t>
        </m:r>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5</m:t>
            </m:r>
            <m:ctrlPr>
              <w:rPr>
                <w:rFonts w:ascii="Cambria Math" w:hAnsi="Cambria Math"/>
                <w:iCs/>
                <w:szCs w:val="28"/>
                <w:lang w:val="uk-UA"/>
              </w:rPr>
            </m:ctrlPr>
          </m:sub>
        </m:sSub>
        <m:r>
          <m:rPr>
            <m:sty m:val="p"/>
          </m:rPr>
          <w:rPr>
            <w:rFonts w:ascii="Cambria Math" w:hAnsi="Cambria Math"/>
            <w:szCs w:val="28"/>
            <w:lang w:val="uk-UA"/>
          </w:rPr>
          <m:t xml:space="preserve"> = 0.4,</m:t>
        </m:r>
      </m:oMath>
      <w:r>
        <w:rPr>
          <w:szCs w:val="28"/>
        </w:rPr>
        <w:t xml:space="preserve"> </w:t>
      </w:r>
      <w:r>
        <w:rPr>
          <w:szCs w:val="28"/>
        </w:rPr>
        <w:tab/>
      </w:r>
      <w:r>
        <w:rPr>
          <w:szCs w:val="28"/>
        </w:rPr>
        <w:tab/>
      </w:r>
      <w:r>
        <w:rPr>
          <w:szCs w:val="28"/>
        </w:rPr>
        <w:tab/>
      </w:r>
      <w:r>
        <w:rPr>
          <w:szCs w:val="28"/>
        </w:rPr>
        <w:tab/>
      </w:r>
      <m:oMath>
        <m:r>
          <m:rPr>
            <m:sty m:val="p"/>
          </m:rPr>
          <w:rPr>
            <w:rFonts w:ascii="Cambria Math" w:hAnsi="Cambria Math"/>
            <w:szCs w:val="28"/>
            <w:lang w:val="uk-UA"/>
          </w:rPr>
          <m:t>(</m:t>
        </m:r>
        <m:r>
          <m:rPr>
            <m:sty m:val="p"/>
          </m:rPr>
          <w:rPr>
            <w:rFonts w:hint="default" w:ascii="Cambria Math" w:hAnsi="Cambria Math"/>
            <w:szCs w:val="28"/>
            <w:lang w:val="uk-UA"/>
          </w:rPr>
          <m:t>9.5</m:t>
        </m:r>
        <m:r>
          <m:rPr>
            <m:sty m:val="p"/>
          </m:rPr>
          <w:rPr>
            <w:rFonts w:ascii="Cambria Math" w:hAnsi="Cambria Math"/>
            <w:szCs w:val="28"/>
            <w:lang w:val="uk-UA"/>
          </w:rPr>
          <m:t>)</m:t>
        </m:r>
      </m:oMath>
    </w:p>
    <w:p w14:paraId="4B94A97F">
      <w:pPr>
        <w:spacing w:line="360" w:lineRule="auto"/>
        <w:ind w:firstLine="708"/>
        <w:rPr>
          <w:szCs w:val="28"/>
          <w:lang w:val="uk-UA"/>
        </w:rPr>
      </w:pPr>
      <w:r>
        <w:rPr>
          <w:szCs w:val="28"/>
          <w:lang w:val="uk-UA"/>
        </w:rPr>
        <w:t xml:space="preserve">де </w:t>
      </w:r>
      <m:oMath>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5</m:t>
            </m:r>
            <m:ctrlPr>
              <w:rPr>
                <w:rFonts w:ascii="Cambria Math" w:hAnsi="Cambria Math"/>
                <w:iCs/>
                <w:szCs w:val="28"/>
                <w:lang w:val="uk-UA"/>
              </w:rPr>
            </m:ctrlPr>
          </m:sub>
        </m:sSub>
      </m:oMath>
      <w:r>
        <w:rPr>
          <w:szCs w:val="28"/>
          <w:lang w:val="uk-UA"/>
        </w:rPr>
        <w:t xml:space="preserve"> = 0.4 - коефіцієнт передачі;</w:t>
      </w:r>
    </w:p>
    <w:p w14:paraId="2137378B">
      <w:pPr>
        <w:spacing w:line="360" w:lineRule="auto"/>
        <w:ind w:firstLine="708"/>
        <w:rPr>
          <w:szCs w:val="28"/>
          <w:lang w:val="uk-UA"/>
        </w:rPr>
      </w:pPr>
      <w:r>
        <w:rPr>
          <w:szCs w:val="28"/>
          <w:lang w:val="uk-UA"/>
        </w:rPr>
        <w:t>- Передатна функція проміжного перетворювача (інтелектуальний датчик різниці тисків Метран-100-ДД)</w:t>
      </w:r>
    </w:p>
    <w:p w14:paraId="5E5A9122">
      <w:pPr>
        <w:spacing w:line="360" w:lineRule="auto"/>
        <w:jc w:val="right"/>
        <w:rPr>
          <w:iCs/>
          <w:szCs w:val="28"/>
        </w:rPr>
      </w:pPr>
      <m:oMath>
        <m:sSub>
          <m:sSubPr>
            <m:ctrlPr>
              <w:rPr>
                <w:rFonts w:ascii="Cambria Math" w:hAnsi="Cambria Math"/>
                <w:iCs/>
                <w:szCs w:val="28"/>
                <w:lang w:val="uk-UA"/>
              </w:rPr>
            </m:ctrlPr>
          </m:sSubPr>
          <m:e>
            <m:r>
              <m:rPr>
                <m:sty m:val="p"/>
              </m:rPr>
              <w:rPr>
                <w:rFonts w:ascii="Cambria Math" w:hAnsi="Cambria Math"/>
                <w:szCs w:val="28"/>
                <w:lang w:val="uk-UA"/>
              </w:rPr>
              <m:t>W</m:t>
            </m:r>
            <m:ctrlPr>
              <w:rPr>
                <w:rFonts w:ascii="Cambria Math" w:hAnsi="Cambria Math"/>
                <w:iCs/>
                <w:szCs w:val="28"/>
                <w:lang w:val="uk-UA"/>
              </w:rPr>
            </m:ctrlPr>
          </m:e>
          <m:sub>
            <m:r>
              <m:rPr>
                <m:sty m:val="p"/>
              </m:rPr>
              <w:rPr>
                <w:rFonts w:ascii="Cambria Math" w:hAnsi="Cambria Math"/>
                <w:szCs w:val="28"/>
                <w:lang w:val="uk-UA"/>
              </w:rPr>
              <m:t>6</m:t>
            </m:r>
            <m:ctrlPr>
              <w:rPr>
                <w:rFonts w:ascii="Cambria Math" w:hAnsi="Cambria Math"/>
                <w:iCs/>
                <w:szCs w:val="28"/>
                <w:lang w:val="uk-UA"/>
              </w:rPr>
            </m:ctrlPr>
          </m:sub>
        </m:sSub>
        <m:r>
          <m:rPr>
            <m:sty m:val="p"/>
          </m:rPr>
          <w:rPr>
            <w:rFonts w:ascii="Cambria Math" w:hAnsi="Cambria Math"/>
            <w:szCs w:val="28"/>
            <w:lang w:val="uk-UA"/>
          </w:rPr>
          <m:t xml:space="preserve">(s) = </m:t>
        </m:r>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6</m:t>
            </m:r>
            <m:ctrlPr>
              <w:rPr>
                <w:rFonts w:ascii="Cambria Math" w:hAnsi="Cambria Math"/>
                <w:iCs/>
                <w:szCs w:val="28"/>
                <w:lang w:val="uk-UA"/>
              </w:rPr>
            </m:ctrlPr>
          </m:sub>
        </m:sSub>
        <m:r>
          <m:rPr>
            <m:sty m:val="p"/>
          </m:rPr>
          <w:rPr>
            <w:rFonts w:ascii="Cambria Math" w:hAnsi="Cambria Math"/>
            <w:szCs w:val="28"/>
            <w:lang w:val="uk-UA"/>
          </w:rPr>
          <m:t xml:space="preserve"> = 1.08,</m:t>
        </m:r>
      </m:oMath>
      <w:r>
        <w:rPr>
          <w:szCs w:val="28"/>
        </w:rPr>
        <w:t xml:space="preserve"> </w:t>
      </w:r>
      <w:r>
        <w:rPr>
          <w:szCs w:val="28"/>
        </w:rPr>
        <w:tab/>
      </w:r>
      <w:r>
        <w:rPr>
          <w:szCs w:val="28"/>
        </w:rPr>
        <w:tab/>
      </w:r>
      <w:r>
        <w:rPr>
          <w:szCs w:val="28"/>
        </w:rPr>
        <w:tab/>
      </w:r>
      <w:r>
        <w:rPr>
          <w:szCs w:val="28"/>
        </w:rPr>
        <w:tab/>
      </w:r>
      <m:oMath>
        <m:r>
          <m:rPr>
            <m:sty m:val="p"/>
          </m:rPr>
          <w:rPr>
            <w:rFonts w:ascii="Cambria Math" w:hAnsi="Cambria Math"/>
            <w:szCs w:val="28"/>
            <w:lang w:val="uk-UA"/>
          </w:rPr>
          <m:t>(</m:t>
        </m:r>
        <m:r>
          <m:rPr>
            <m:sty m:val="p"/>
          </m:rPr>
          <w:rPr>
            <w:rFonts w:hint="default" w:ascii="Cambria Math" w:hAnsi="Cambria Math"/>
            <w:szCs w:val="28"/>
            <w:lang w:val="uk-UA"/>
          </w:rPr>
          <m:t>9.6</m:t>
        </m:r>
        <m:r>
          <m:rPr>
            <m:sty m:val="p"/>
          </m:rPr>
          <w:rPr>
            <w:rFonts w:ascii="Cambria Math" w:hAnsi="Cambria Math"/>
            <w:szCs w:val="28"/>
            <w:lang w:val="uk-UA"/>
          </w:rPr>
          <m:t>)</m:t>
        </m:r>
      </m:oMath>
    </w:p>
    <w:p w14:paraId="537EA3AF">
      <w:pPr>
        <w:spacing w:line="360" w:lineRule="auto"/>
        <w:ind w:firstLine="708"/>
        <w:rPr>
          <w:szCs w:val="28"/>
          <w:lang w:val="uk-UA"/>
        </w:rPr>
      </w:pPr>
      <w:r>
        <w:rPr>
          <w:szCs w:val="28"/>
          <w:lang w:val="uk-UA"/>
        </w:rPr>
        <w:t xml:space="preserve">де </w:t>
      </w:r>
      <m:oMath>
        <m:sSub>
          <m:sSubPr>
            <m:ctrlPr>
              <w:rPr>
                <w:rFonts w:ascii="Cambria Math" w:hAnsi="Cambria Math"/>
                <w:iCs/>
                <w:szCs w:val="28"/>
                <w:lang w:val="uk-UA"/>
              </w:rPr>
            </m:ctrlPr>
          </m:sSubPr>
          <m:e>
            <m:r>
              <m:rPr>
                <m:sty m:val="p"/>
              </m:rPr>
              <w:rPr>
                <w:rFonts w:ascii="Cambria Math" w:hAnsi="Cambria Math"/>
                <w:szCs w:val="28"/>
                <w:lang w:val="uk-UA"/>
              </w:rPr>
              <m:t>К</m:t>
            </m:r>
            <m:ctrlPr>
              <w:rPr>
                <w:rFonts w:ascii="Cambria Math" w:hAnsi="Cambria Math"/>
                <w:iCs/>
                <w:szCs w:val="28"/>
                <w:lang w:val="uk-UA"/>
              </w:rPr>
            </m:ctrlPr>
          </m:e>
          <m:sub>
            <m:r>
              <m:rPr>
                <m:sty m:val="p"/>
              </m:rPr>
              <w:rPr>
                <w:rFonts w:ascii="Cambria Math" w:hAnsi="Cambria Math"/>
                <w:szCs w:val="28"/>
                <w:lang w:val="uk-UA"/>
              </w:rPr>
              <m:t>6</m:t>
            </m:r>
            <m:ctrlPr>
              <w:rPr>
                <w:rFonts w:ascii="Cambria Math" w:hAnsi="Cambria Math"/>
                <w:iCs/>
                <w:szCs w:val="28"/>
                <w:lang w:val="uk-UA"/>
              </w:rPr>
            </m:ctrlPr>
          </m:sub>
        </m:sSub>
      </m:oMath>
      <w:r>
        <w:rPr>
          <w:szCs w:val="28"/>
          <w:lang w:val="uk-UA"/>
        </w:rPr>
        <w:t xml:space="preserve"> = 1.08 - коефіцієнт передачі.</w:t>
      </w:r>
    </w:p>
    <w:p w14:paraId="3E9DD9EB">
      <w:pPr>
        <w:spacing w:line="360" w:lineRule="auto"/>
        <w:rPr>
          <w:szCs w:val="28"/>
          <w:lang w:val="uk-UA"/>
        </w:rPr>
      </w:pPr>
      <w:r>
        <w:rPr>
          <w:rFonts w:hint="default"/>
          <w:szCs w:val="28"/>
          <w:lang w:val="uk-UA"/>
        </w:rPr>
        <w:t>Загальна передавальна функція автоматичної системи регулювання зі зворотним зв’язком визначається як відношення добутку передавальних функцій прямого каналу до суми одиниці та добутку передавальних функцій прямого і зворотного каналів, що відображено у формулі (9.7).</w:t>
      </w:r>
    </w:p>
    <w:p w14:paraId="3C5A64B7">
      <w:pPr>
        <w:spacing w:line="360" w:lineRule="auto"/>
        <w:rPr>
          <w:szCs w:val="28"/>
          <w:lang w:val="uk-UA"/>
        </w:rPr>
      </w:pPr>
      <w:r>
        <w:rPr>
          <w:szCs w:val="28"/>
          <w:lang w:val="uk-UA"/>
        </w:rPr>
        <w:t>Передатна функція АСР</w:t>
      </w:r>
    </w:p>
    <w:p w14:paraId="07D123E8">
      <w:pPr>
        <w:spacing w:line="360" w:lineRule="auto"/>
        <w:jc w:val="right"/>
        <w:rPr>
          <w:rFonts w:hAnsi="Cambria Math"/>
          <w:b w:val="0"/>
          <w:i w:val="0"/>
          <w:szCs w:val="28"/>
          <w:lang w:val="uk-UA"/>
        </w:rPr>
      </w:pPr>
      <m:oMath>
        <m:sSub>
          <m:sSubPr>
            <m:ctrlPr>
              <w:rPr>
                <w:rFonts w:ascii="Cambria Math" w:hAnsi="Cambria Math"/>
                <w:szCs w:val="28"/>
                <w:lang w:val="uk-UA"/>
              </w:rPr>
            </m:ctrlPr>
          </m:sSubPr>
          <m:e>
            <m:r>
              <m:rPr>
                <m:sty m:val="p"/>
              </m:rPr>
              <w:rPr>
                <w:rFonts w:ascii="Cambria Math" w:hAnsi="Cambria Math"/>
                <w:szCs w:val="28"/>
                <w:lang w:val="uk-UA"/>
              </w:rPr>
              <m:t>W</m:t>
            </m:r>
            <m:ctrlPr>
              <w:rPr>
                <w:rFonts w:ascii="Cambria Math" w:hAnsi="Cambria Math"/>
                <w:szCs w:val="28"/>
                <w:lang w:val="uk-UA"/>
              </w:rPr>
            </m:ctrlPr>
          </m:e>
          <m:sub>
            <m:r>
              <m:rPr>
                <m:sty m:val="p"/>
              </m:rPr>
              <w:rPr>
                <w:rFonts w:ascii="Cambria Math" w:hAnsi="Cambria Math"/>
                <w:szCs w:val="28"/>
                <w:lang w:val="uk-UA"/>
              </w:rPr>
              <m:t>АСР</m:t>
            </m:r>
            <m:ctrlPr>
              <w:rPr>
                <w:rFonts w:ascii="Cambria Math" w:hAnsi="Cambria Math"/>
                <w:szCs w:val="28"/>
                <w:lang w:val="uk-UA"/>
              </w:rPr>
            </m:ctrlPr>
          </m:sub>
        </m:sSub>
        <m:d>
          <m:dPr>
            <m:ctrlPr>
              <w:rPr>
                <w:rFonts w:ascii="Cambria Math" w:hAnsi="Cambria Math"/>
                <w:szCs w:val="28"/>
                <w:lang w:val="uk-UA"/>
              </w:rPr>
            </m:ctrlPr>
          </m:dPr>
          <m:e>
            <m:r>
              <m:rPr>
                <m:sty m:val="p"/>
              </m:rPr>
              <w:rPr>
                <w:rFonts w:ascii="Cambria Math" w:hAnsi="Cambria Math"/>
                <w:szCs w:val="28"/>
                <w:lang w:val="uk-UA"/>
              </w:rPr>
              <m:t>s</m:t>
            </m:r>
            <m:ctrlPr>
              <w:rPr>
                <w:rFonts w:ascii="Cambria Math" w:hAnsi="Cambria Math"/>
                <w:szCs w:val="28"/>
                <w:lang w:val="uk-UA"/>
              </w:rPr>
            </m:ctrlPr>
          </m:e>
        </m:d>
        <m:r>
          <m:rPr>
            <m:sty m:val="p"/>
          </m:rPr>
          <w:rPr>
            <w:rFonts w:ascii="Cambria Math" w:hAnsi="Cambria Math"/>
            <w:szCs w:val="28"/>
            <w:lang w:val="uk-UA"/>
          </w:rPr>
          <m:t xml:space="preserve">= </m:t>
        </m:r>
        <m:f>
          <m:fPr>
            <m:ctrlPr>
              <w:rPr>
                <w:rFonts w:ascii="Cambria Math" w:hAnsi="Cambria Math"/>
                <w:szCs w:val="28"/>
                <w:lang w:val="uk-UA"/>
              </w:rPr>
            </m:ctrlPr>
          </m:fPr>
          <m:num>
            <m:sSub>
              <m:sSubPr>
                <m:ctrlPr>
                  <w:rPr>
                    <w:rFonts w:ascii="Cambria Math" w:hAnsi="Cambria Math"/>
                    <w:szCs w:val="28"/>
                    <w:lang w:val="uk-UA"/>
                  </w:rPr>
                </m:ctrlPr>
              </m:sSubPr>
              <m:e>
                <m:r>
                  <m:rPr>
                    <m:sty m:val="p"/>
                  </m:rPr>
                  <w:rPr>
                    <w:rFonts w:ascii="Cambria Math" w:hAnsi="Cambria Math"/>
                    <w:szCs w:val="28"/>
                    <w:lang w:val="uk-UA"/>
                  </w:rPr>
                  <m:t>W</m:t>
                </m:r>
                <m:ctrlPr>
                  <w:rPr>
                    <w:rFonts w:ascii="Cambria Math" w:hAnsi="Cambria Math"/>
                    <w:szCs w:val="28"/>
                    <w:lang w:val="uk-UA"/>
                  </w:rPr>
                </m:ctrlPr>
              </m:e>
              <m:sub>
                <m:r>
                  <m:rPr>
                    <m:sty m:val="p"/>
                  </m:rPr>
                  <w:rPr>
                    <w:rFonts w:ascii="Cambria Math" w:hAnsi="Cambria Math"/>
                    <w:szCs w:val="28"/>
                    <w:lang w:val="uk-UA"/>
                  </w:rPr>
                  <m:t>1</m:t>
                </m:r>
                <m:ctrlPr>
                  <w:rPr>
                    <w:rFonts w:ascii="Cambria Math" w:hAnsi="Cambria Math"/>
                    <w:szCs w:val="28"/>
                    <w:lang w:val="uk-UA"/>
                  </w:rPr>
                </m:ctrlPr>
              </m:sub>
            </m:sSub>
            <m:d>
              <m:dPr>
                <m:ctrlPr>
                  <w:rPr>
                    <w:rFonts w:ascii="Cambria Math" w:hAnsi="Cambria Math"/>
                    <w:szCs w:val="28"/>
                    <w:lang w:val="uk-UA"/>
                  </w:rPr>
                </m:ctrlPr>
              </m:dPr>
              <m:e>
                <m:r>
                  <m:rPr>
                    <m:sty m:val="p"/>
                  </m:rPr>
                  <w:rPr>
                    <w:rFonts w:ascii="Cambria Math" w:hAnsi="Cambria Math"/>
                    <w:szCs w:val="28"/>
                    <w:lang w:val="uk-UA"/>
                  </w:rPr>
                  <m:t>s</m:t>
                </m:r>
                <m:ctrlPr>
                  <w:rPr>
                    <w:rFonts w:ascii="Cambria Math" w:hAnsi="Cambria Math"/>
                    <w:szCs w:val="28"/>
                    <w:lang w:val="uk-UA"/>
                  </w:rPr>
                </m:ctrlPr>
              </m:e>
            </m:d>
            <m:r>
              <m:rPr>
                <m:sty m:val="p"/>
              </m:rPr>
              <w:rPr>
                <w:rFonts w:ascii="Cambria Math" w:hAnsi="Cambria Math"/>
                <w:szCs w:val="28"/>
                <w:lang w:val="uk-UA"/>
              </w:rPr>
              <m:t xml:space="preserve">· </m:t>
            </m:r>
            <m:sSub>
              <m:sSubPr>
                <m:ctrlPr>
                  <w:rPr>
                    <w:rFonts w:ascii="Cambria Math" w:hAnsi="Cambria Math"/>
                    <w:szCs w:val="28"/>
                    <w:lang w:val="uk-UA"/>
                  </w:rPr>
                </m:ctrlPr>
              </m:sSubPr>
              <m:e>
                <m:r>
                  <m:rPr>
                    <m:sty m:val="p"/>
                  </m:rPr>
                  <w:rPr>
                    <w:rFonts w:ascii="Cambria Math" w:hAnsi="Cambria Math"/>
                    <w:szCs w:val="28"/>
                    <w:lang w:val="uk-UA"/>
                  </w:rPr>
                  <m:t>W</m:t>
                </m:r>
                <m:ctrlPr>
                  <w:rPr>
                    <w:rFonts w:ascii="Cambria Math" w:hAnsi="Cambria Math"/>
                    <w:szCs w:val="28"/>
                    <w:lang w:val="uk-UA"/>
                  </w:rPr>
                </m:ctrlPr>
              </m:e>
              <m:sub>
                <m:r>
                  <m:rPr>
                    <m:sty m:val="p"/>
                  </m:rPr>
                  <w:rPr>
                    <w:rFonts w:ascii="Cambria Math" w:hAnsi="Cambria Math"/>
                    <w:szCs w:val="28"/>
                    <w:lang w:val="uk-UA"/>
                  </w:rPr>
                  <m:t>2</m:t>
                </m:r>
                <m:ctrlPr>
                  <w:rPr>
                    <w:rFonts w:ascii="Cambria Math" w:hAnsi="Cambria Math"/>
                    <w:szCs w:val="28"/>
                    <w:lang w:val="uk-UA"/>
                  </w:rPr>
                </m:ctrlPr>
              </m:sub>
            </m:sSub>
            <m:d>
              <m:dPr>
                <m:ctrlPr>
                  <w:rPr>
                    <w:rFonts w:ascii="Cambria Math" w:hAnsi="Cambria Math"/>
                    <w:szCs w:val="28"/>
                    <w:lang w:val="uk-UA"/>
                  </w:rPr>
                </m:ctrlPr>
              </m:dPr>
              <m:e>
                <m:r>
                  <m:rPr>
                    <m:sty m:val="p"/>
                  </m:rPr>
                  <w:rPr>
                    <w:rFonts w:ascii="Cambria Math" w:hAnsi="Cambria Math"/>
                    <w:szCs w:val="28"/>
                    <w:lang w:val="uk-UA"/>
                  </w:rPr>
                  <m:t>s</m:t>
                </m:r>
                <m:ctrlPr>
                  <w:rPr>
                    <w:rFonts w:ascii="Cambria Math" w:hAnsi="Cambria Math"/>
                    <w:szCs w:val="28"/>
                    <w:lang w:val="uk-UA"/>
                  </w:rPr>
                </m:ctrlPr>
              </m:e>
            </m:d>
            <m:r>
              <m:rPr>
                <m:sty m:val="p"/>
              </m:rPr>
              <w:rPr>
                <w:rFonts w:ascii="Cambria Math" w:hAnsi="Cambria Math"/>
                <w:szCs w:val="28"/>
                <w:lang w:val="uk-UA"/>
              </w:rPr>
              <m:t xml:space="preserve">· </m:t>
            </m:r>
            <m:sSub>
              <m:sSubPr>
                <m:ctrlPr>
                  <w:rPr>
                    <w:rFonts w:ascii="Cambria Math" w:hAnsi="Cambria Math"/>
                    <w:szCs w:val="28"/>
                    <w:lang w:val="uk-UA"/>
                  </w:rPr>
                </m:ctrlPr>
              </m:sSubPr>
              <m:e>
                <m:r>
                  <m:rPr>
                    <m:sty m:val="p"/>
                  </m:rPr>
                  <w:rPr>
                    <w:rFonts w:ascii="Cambria Math" w:hAnsi="Cambria Math"/>
                    <w:szCs w:val="28"/>
                    <w:lang w:val="uk-UA"/>
                  </w:rPr>
                  <m:t>W</m:t>
                </m:r>
                <m:ctrlPr>
                  <w:rPr>
                    <w:rFonts w:ascii="Cambria Math" w:hAnsi="Cambria Math"/>
                    <w:szCs w:val="28"/>
                    <w:lang w:val="uk-UA"/>
                  </w:rPr>
                </m:ctrlPr>
              </m:e>
              <m:sub>
                <m:r>
                  <m:rPr>
                    <m:sty m:val="p"/>
                  </m:rPr>
                  <w:rPr>
                    <w:rFonts w:ascii="Cambria Math" w:hAnsi="Cambria Math"/>
                    <w:szCs w:val="28"/>
                    <w:lang w:val="uk-UA"/>
                  </w:rPr>
                  <m:t>3</m:t>
                </m:r>
                <m:ctrlPr>
                  <w:rPr>
                    <w:rFonts w:ascii="Cambria Math" w:hAnsi="Cambria Math"/>
                    <w:szCs w:val="28"/>
                    <w:lang w:val="uk-UA"/>
                  </w:rPr>
                </m:ctrlPr>
              </m:sub>
            </m:sSub>
            <m:d>
              <m:dPr>
                <m:ctrlPr>
                  <w:rPr>
                    <w:rFonts w:ascii="Cambria Math" w:hAnsi="Cambria Math"/>
                    <w:szCs w:val="28"/>
                    <w:lang w:val="uk-UA"/>
                  </w:rPr>
                </m:ctrlPr>
              </m:dPr>
              <m:e>
                <m:r>
                  <m:rPr>
                    <m:sty m:val="p"/>
                  </m:rPr>
                  <w:rPr>
                    <w:rFonts w:ascii="Cambria Math" w:hAnsi="Cambria Math"/>
                    <w:szCs w:val="28"/>
                    <w:lang w:val="uk-UA"/>
                  </w:rPr>
                  <m:t>s</m:t>
                </m:r>
                <m:ctrlPr>
                  <w:rPr>
                    <w:rFonts w:ascii="Cambria Math" w:hAnsi="Cambria Math"/>
                    <w:szCs w:val="28"/>
                    <w:lang w:val="uk-UA"/>
                  </w:rPr>
                </m:ctrlPr>
              </m:e>
            </m:d>
            <m:r>
              <m:rPr>
                <m:sty m:val="p"/>
              </m:rPr>
              <w:rPr>
                <w:rFonts w:ascii="Cambria Math" w:hAnsi="Cambria Math"/>
                <w:szCs w:val="28"/>
                <w:lang w:val="uk-UA"/>
              </w:rPr>
              <m:t xml:space="preserve">· </m:t>
            </m:r>
            <m:sSub>
              <m:sSubPr>
                <m:ctrlPr>
                  <w:rPr>
                    <w:rFonts w:ascii="Cambria Math" w:hAnsi="Cambria Math"/>
                    <w:szCs w:val="28"/>
                    <w:lang w:val="uk-UA"/>
                  </w:rPr>
                </m:ctrlPr>
              </m:sSubPr>
              <m:e>
                <m:r>
                  <m:rPr>
                    <m:sty m:val="p"/>
                  </m:rPr>
                  <w:rPr>
                    <w:rFonts w:ascii="Cambria Math" w:hAnsi="Cambria Math"/>
                    <w:szCs w:val="28"/>
                    <w:lang w:val="uk-UA"/>
                  </w:rPr>
                  <m:t>W</m:t>
                </m:r>
                <m:ctrlPr>
                  <w:rPr>
                    <w:rFonts w:ascii="Cambria Math" w:hAnsi="Cambria Math"/>
                    <w:szCs w:val="28"/>
                    <w:lang w:val="uk-UA"/>
                  </w:rPr>
                </m:ctrlPr>
              </m:e>
              <m:sub>
                <m:r>
                  <m:rPr>
                    <m:sty m:val="p"/>
                  </m:rPr>
                  <w:rPr>
                    <w:rFonts w:ascii="Cambria Math" w:hAnsi="Cambria Math"/>
                    <w:szCs w:val="28"/>
                    <w:lang w:val="uk-UA"/>
                  </w:rPr>
                  <m:t>4</m:t>
                </m:r>
                <m:ctrlPr>
                  <w:rPr>
                    <w:rFonts w:ascii="Cambria Math" w:hAnsi="Cambria Math"/>
                    <w:szCs w:val="28"/>
                    <w:lang w:val="uk-UA"/>
                  </w:rPr>
                </m:ctrlPr>
              </m:sub>
            </m:sSub>
            <m:d>
              <m:dPr>
                <m:ctrlPr>
                  <w:rPr>
                    <w:rFonts w:ascii="Cambria Math" w:hAnsi="Cambria Math"/>
                    <w:szCs w:val="28"/>
                    <w:lang w:val="uk-UA"/>
                  </w:rPr>
                </m:ctrlPr>
              </m:dPr>
              <m:e>
                <m:r>
                  <m:rPr>
                    <m:sty m:val="p"/>
                  </m:rPr>
                  <w:rPr>
                    <w:rFonts w:ascii="Cambria Math" w:hAnsi="Cambria Math"/>
                    <w:szCs w:val="28"/>
                    <w:lang w:val="uk-UA"/>
                  </w:rPr>
                  <m:t>s</m:t>
                </m:r>
                <m:ctrlPr>
                  <w:rPr>
                    <w:rFonts w:ascii="Cambria Math" w:hAnsi="Cambria Math"/>
                    <w:szCs w:val="28"/>
                    <w:lang w:val="uk-UA"/>
                  </w:rPr>
                </m:ctrlPr>
              </m:e>
            </m:d>
            <m:ctrlPr>
              <w:rPr>
                <w:rFonts w:ascii="Cambria Math" w:hAnsi="Cambria Math"/>
                <w:szCs w:val="28"/>
                <w:lang w:val="uk-UA"/>
              </w:rPr>
            </m:ctrlPr>
          </m:num>
          <m:den>
            <m:r>
              <m:rPr>
                <m:sty m:val="p"/>
              </m:rPr>
              <w:rPr>
                <w:rFonts w:ascii="Cambria Math" w:hAnsi="Cambria Math"/>
                <w:szCs w:val="28"/>
                <w:lang w:val="uk-UA"/>
              </w:rPr>
              <m:t xml:space="preserve">1 + </m:t>
            </m:r>
            <m:sSub>
              <m:sSubPr>
                <m:ctrlPr>
                  <w:rPr>
                    <w:rFonts w:ascii="Cambria Math" w:hAnsi="Cambria Math"/>
                    <w:szCs w:val="28"/>
                    <w:lang w:val="uk-UA"/>
                  </w:rPr>
                </m:ctrlPr>
              </m:sSubPr>
              <m:e>
                <m:r>
                  <m:rPr>
                    <m:sty m:val="p"/>
                  </m:rPr>
                  <w:rPr>
                    <w:rFonts w:ascii="Cambria Math" w:hAnsi="Cambria Math"/>
                    <w:szCs w:val="28"/>
                    <w:lang w:val="uk-UA"/>
                  </w:rPr>
                  <m:t>W</m:t>
                </m:r>
                <m:ctrlPr>
                  <w:rPr>
                    <w:rFonts w:ascii="Cambria Math" w:hAnsi="Cambria Math"/>
                    <w:szCs w:val="28"/>
                    <w:lang w:val="uk-UA"/>
                  </w:rPr>
                </m:ctrlPr>
              </m:e>
              <m:sub>
                <m:r>
                  <m:rPr>
                    <m:sty m:val="p"/>
                  </m:rPr>
                  <w:rPr>
                    <w:rFonts w:ascii="Cambria Math" w:hAnsi="Cambria Math"/>
                    <w:szCs w:val="28"/>
                    <w:lang w:val="uk-UA"/>
                  </w:rPr>
                  <m:t>1</m:t>
                </m:r>
                <m:ctrlPr>
                  <w:rPr>
                    <w:rFonts w:ascii="Cambria Math" w:hAnsi="Cambria Math"/>
                    <w:szCs w:val="28"/>
                    <w:lang w:val="uk-UA"/>
                  </w:rPr>
                </m:ctrlPr>
              </m:sub>
            </m:sSub>
            <m:d>
              <m:dPr>
                <m:ctrlPr>
                  <w:rPr>
                    <w:rFonts w:ascii="Cambria Math" w:hAnsi="Cambria Math"/>
                    <w:szCs w:val="28"/>
                    <w:lang w:val="uk-UA"/>
                  </w:rPr>
                </m:ctrlPr>
              </m:dPr>
              <m:e>
                <m:r>
                  <m:rPr>
                    <m:sty m:val="p"/>
                  </m:rPr>
                  <w:rPr>
                    <w:rFonts w:ascii="Cambria Math" w:hAnsi="Cambria Math"/>
                    <w:szCs w:val="28"/>
                    <w:lang w:val="uk-UA"/>
                  </w:rPr>
                  <m:t>s</m:t>
                </m:r>
                <m:ctrlPr>
                  <w:rPr>
                    <w:rFonts w:ascii="Cambria Math" w:hAnsi="Cambria Math"/>
                    <w:szCs w:val="28"/>
                    <w:lang w:val="uk-UA"/>
                  </w:rPr>
                </m:ctrlPr>
              </m:e>
            </m:d>
            <m:r>
              <m:rPr>
                <m:sty m:val="p"/>
              </m:rPr>
              <w:rPr>
                <w:rFonts w:ascii="Cambria Math" w:hAnsi="Cambria Math"/>
                <w:szCs w:val="28"/>
                <w:lang w:val="uk-UA"/>
              </w:rPr>
              <m:t xml:space="preserve">· </m:t>
            </m:r>
            <m:sSub>
              <m:sSubPr>
                <m:ctrlPr>
                  <w:rPr>
                    <w:rFonts w:ascii="Cambria Math" w:hAnsi="Cambria Math"/>
                    <w:szCs w:val="28"/>
                    <w:lang w:val="uk-UA"/>
                  </w:rPr>
                </m:ctrlPr>
              </m:sSubPr>
              <m:e>
                <m:r>
                  <m:rPr>
                    <m:sty m:val="p"/>
                  </m:rPr>
                  <w:rPr>
                    <w:rFonts w:ascii="Cambria Math" w:hAnsi="Cambria Math"/>
                    <w:szCs w:val="28"/>
                    <w:lang w:val="uk-UA"/>
                  </w:rPr>
                  <m:t>W</m:t>
                </m:r>
                <m:ctrlPr>
                  <w:rPr>
                    <w:rFonts w:ascii="Cambria Math" w:hAnsi="Cambria Math"/>
                    <w:szCs w:val="28"/>
                    <w:lang w:val="uk-UA"/>
                  </w:rPr>
                </m:ctrlPr>
              </m:e>
              <m:sub>
                <m:r>
                  <m:rPr>
                    <m:sty m:val="p"/>
                  </m:rPr>
                  <w:rPr>
                    <w:rFonts w:ascii="Cambria Math" w:hAnsi="Cambria Math"/>
                    <w:szCs w:val="28"/>
                    <w:lang w:val="uk-UA"/>
                  </w:rPr>
                  <m:t>2</m:t>
                </m:r>
                <m:ctrlPr>
                  <w:rPr>
                    <w:rFonts w:ascii="Cambria Math" w:hAnsi="Cambria Math"/>
                    <w:szCs w:val="28"/>
                    <w:lang w:val="uk-UA"/>
                  </w:rPr>
                </m:ctrlPr>
              </m:sub>
            </m:sSub>
            <m:d>
              <m:dPr>
                <m:ctrlPr>
                  <w:rPr>
                    <w:rFonts w:ascii="Cambria Math" w:hAnsi="Cambria Math"/>
                    <w:szCs w:val="28"/>
                    <w:lang w:val="uk-UA"/>
                  </w:rPr>
                </m:ctrlPr>
              </m:dPr>
              <m:e>
                <m:r>
                  <m:rPr>
                    <m:sty m:val="p"/>
                  </m:rPr>
                  <w:rPr>
                    <w:rFonts w:ascii="Cambria Math" w:hAnsi="Cambria Math"/>
                    <w:szCs w:val="28"/>
                    <w:lang w:val="uk-UA"/>
                  </w:rPr>
                  <m:t>s</m:t>
                </m:r>
                <m:ctrlPr>
                  <w:rPr>
                    <w:rFonts w:ascii="Cambria Math" w:hAnsi="Cambria Math"/>
                    <w:szCs w:val="28"/>
                    <w:lang w:val="uk-UA"/>
                  </w:rPr>
                </m:ctrlPr>
              </m:e>
            </m:d>
            <m:r>
              <m:rPr>
                <m:sty m:val="p"/>
              </m:rPr>
              <w:rPr>
                <w:rFonts w:ascii="Cambria Math" w:hAnsi="Cambria Math"/>
                <w:szCs w:val="28"/>
                <w:lang w:val="uk-UA"/>
              </w:rPr>
              <m:t xml:space="preserve">· </m:t>
            </m:r>
            <m:sSub>
              <m:sSubPr>
                <m:ctrlPr>
                  <w:rPr>
                    <w:rFonts w:ascii="Cambria Math" w:hAnsi="Cambria Math"/>
                    <w:szCs w:val="28"/>
                    <w:lang w:val="uk-UA"/>
                  </w:rPr>
                </m:ctrlPr>
              </m:sSubPr>
              <m:e>
                <m:r>
                  <m:rPr>
                    <m:sty m:val="p"/>
                  </m:rPr>
                  <w:rPr>
                    <w:rFonts w:ascii="Cambria Math" w:hAnsi="Cambria Math"/>
                    <w:szCs w:val="28"/>
                    <w:lang w:val="uk-UA"/>
                  </w:rPr>
                  <m:t>W</m:t>
                </m:r>
                <m:ctrlPr>
                  <w:rPr>
                    <w:rFonts w:ascii="Cambria Math" w:hAnsi="Cambria Math"/>
                    <w:szCs w:val="28"/>
                    <w:lang w:val="uk-UA"/>
                  </w:rPr>
                </m:ctrlPr>
              </m:e>
              <m:sub>
                <m:r>
                  <m:rPr>
                    <m:sty m:val="p"/>
                  </m:rPr>
                  <w:rPr>
                    <w:rFonts w:ascii="Cambria Math" w:hAnsi="Cambria Math"/>
                    <w:szCs w:val="28"/>
                    <w:lang w:val="uk-UA"/>
                  </w:rPr>
                  <m:t>3</m:t>
                </m:r>
                <m:ctrlPr>
                  <w:rPr>
                    <w:rFonts w:ascii="Cambria Math" w:hAnsi="Cambria Math"/>
                    <w:szCs w:val="28"/>
                    <w:lang w:val="uk-UA"/>
                  </w:rPr>
                </m:ctrlPr>
              </m:sub>
            </m:sSub>
            <m:d>
              <m:dPr>
                <m:ctrlPr>
                  <w:rPr>
                    <w:rFonts w:ascii="Cambria Math" w:hAnsi="Cambria Math"/>
                    <w:szCs w:val="28"/>
                    <w:lang w:val="uk-UA"/>
                  </w:rPr>
                </m:ctrlPr>
              </m:dPr>
              <m:e>
                <m:r>
                  <m:rPr>
                    <m:sty m:val="p"/>
                  </m:rPr>
                  <w:rPr>
                    <w:rFonts w:ascii="Cambria Math" w:hAnsi="Cambria Math"/>
                    <w:szCs w:val="28"/>
                    <w:lang w:val="uk-UA"/>
                  </w:rPr>
                  <m:t>s</m:t>
                </m:r>
                <m:ctrlPr>
                  <w:rPr>
                    <w:rFonts w:ascii="Cambria Math" w:hAnsi="Cambria Math"/>
                    <w:szCs w:val="28"/>
                    <w:lang w:val="uk-UA"/>
                  </w:rPr>
                </m:ctrlPr>
              </m:e>
            </m:d>
            <m:r>
              <m:rPr>
                <m:sty m:val="p"/>
              </m:rPr>
              <w:rPr>
                <w:rFonts w:ascii="Cambria Math" w:hAnsi="Cambria Math"/>
                <w:szCs w:val="28"/>
                <w:lang w:val="uk-UA"/>
              </w:rPr>
              <m:t xml:space="preserve">· </m:t>
            </m:r>
            <m:sSub>
              <m:sSubPr>
                <m:ctrlPr>
                  <w:rPr>
                    <w:rFonts w:ascii="Cambria Math" w:hAnsi="Cambria Math"/>
                    <w:szCs w:val="28"/>
                    <w:lang w:val="uk-UA"/>
                  </w:rPr>
                </m:ctrlPr>
              </m:sSubPr>
              <m:e>
                <m:r>
                  <m:rPr>
                    <m:sty m:val="p"/>
                  </m:rPr>
                  <w:rPr>
                    <w:rFonts w:ascii="Cambria Math" w:hAnsi="Cambria Math"/>
                    <w:szCs w:val="28"/>
                    <w:lang w:val="uk-UA"/>
                  </w:rPr>
                  <m:t>W</m:t>
                </m:r>
                <m:ctrlPr>
                  <w:rPr>
                    <w:rFonts w:ascii="Cambria Math" w:hAnsi="Cambria Math"/>
                    <w:szCs w:val="28"/>
                    <w:lang w:val="uk-UA"/>
                  </w:rPr>
                </m:ctrlPr>
              </m:e>
              <m:sub>
                <m:r>
                  <m:rPr>
                    <m:sty m:val="p"/>
                  </m:rPr>
                  <w:rPr>
                    <w:rFonts w:ascii="Cambria Math" w:hAnsi="Cambria Math"/>
                    <w:szCs w:val="28"/>
                    <w:lang w:val="uk-UA"/>
                  </w:rPr>
                  <m:t>4</m:t>
                </m:r>
                <m:ctrlPr>
                  <w:rPr>
                    <w:rFonts w:ascii="Cambria Math" w:hAnsi="Cambria Math"/>
                    <w:szCs w:val="28"/>
                    <w:lang w:val="uk-UA"/>
                  </w:rPr>
                </m:ctrlPr>
              </m:sub>
            </m:sSub>
            <m:d>
              <m:dPr>
                <m:ctrlPr>
                  <w:rPr>
                    <w:rFonts w:ascii="Cambria Math" w:hAnsi="Cambria Math"/>
                    <w:szCs w:val="28"/>
                    <w:lang w:val="uk-UA"/>
                  </w:rPr>
                </m:ctrlPr>
              </m:dPr>
              <m:e>
                <m:r>
                  <m:rPr>
                    <m:sty m:val="p"/>
                  </m:rPr>
                  <w:rPr>
                    <w:rFonts w:ascii="Cambria Math" w:hAnsi="Cambria Math"/>
                    <w:szCs w:val="28"/>
                    <w:lang w:val="uk-UA"/>
                  </w:rPr>
                  <m:t>s</m:t>
                </m:r>
                <m:ctrlPr>
                  <w:rPr>
                    <w:rFonts w:ascii="Cambria Math" w:hAnsi="Cambria Math"/>
                    <w:szCs w:val="28"/>
                    <w:lang w:val="uk-UA"/>
                  </w:rPr>
                </m:ctrlPr>
              </m:e>
            </m:d>
            <m:r>
              <m:rPr>
                <m:sty m:val="p"/>
              </m:rPr>
              <w:rPr>
                <w:rFonts w:ascii="Cambria Math" w:hAnsi="Cambria Math"/>
                <w:szCs w:val="28"/>
                <w:lang w:val="uk-UA"/>
              </w:rPr>
              <m:t xml:space="preserve">· </m:t>
            </m:r>
            <m:sSub>
              <m:sSubPr>
                <m:ctrlPr>
                  <w:rPr>
                    <w:rFonts w:ascii="Cambria Math" w:hAnsi="Cambria Math"/>
                    <w:szCs w:val="28"/>
                    <w:lang w:val="uk-UA"/>
                  </w:rPr>
                </m:ctrlPr>
              </m:sSubPr>
              <m:e>
                <m:r>
                  <m:rPr>
                    <m:sty m:val="p"/>
                  </m:rPr>
                  <w:rPr>
                    <w:rFonts w:ascii="Cambria Math" w:hAnsi="Cambria Math"/>
                    <w:szCs w:val="28"/>
                    <w:lang w:val="uk-UA"/>
                  </w:rPr>
                  <m:t>W</m:t>
                </m:r>
                <m:ctrlPr>
                  <w:rPr>
                    <w:rFonts w:ascii="Cambria Math" w:hAnsi="Cambria Math"/>
                    <w:szCs w:val="28"/>
                    <w:lang w:val="uk-UA"/>
                  </w:rPr>
                </m:ctrlPr>
              </m:e>
              <m:sub>
                <m:r>
                  <m:rPr>
                    <m:sty m:val="p"/>
                  </m:rPr>
                  <w:rPr>
                    <w:rFonts w:ascii="Cambria Math" w:hAnsi="Cambria Math"/>
                    <w:szCs w:val="28"/>
                    <w:lang w:val="uk-UA"/>
                  </w:rPr>
                  <m:t>5</m:t>
                </m:r>
                <m:ctrlPr>
                  <w:rPr>
                    <w:rFonts w:ascii="Cambria Math" w:hAnsi="Cambria Math"/>
                    <w:szCs w:val="28"/>
                    <w:lang w:val="uk-UA"/>
                  </w:rPr>
                </m:ctrlPr>
              </m:sub>
            </m:sSub>
            <m:d>
              <m:dPr>
                <m:ctrlPr>
                  <w:rPr>
                    <w:rFonts w:ascii="Cambria Math" w:hAnsi="Cambria Math"/>
                    <w:szCs w:val="28"/>
                    <w:lang w:val="uk-UA"/>
                  </w:rPr>
                </m:ctrlPr>
              </m:dPr>
              <m:e>
                <m:r>
                  <m:rPr>
                    <m:sty m:val="p"/>
                  </m:rPr>
                  <w:rPr>
                    <w:rFonts w:ascii="Cambria Math" w:hAnsi="Cambria Math"/>
                    <w:szCs w:val="28"/>
                    <w:lang w:val="uk-UA"/>
                  </w:rPr>
                  <m:t>s</m:t>
                </m:r>
                <m:ctrlPr>
                  <w:rPr>
                    <w:rFonts w:ascii="Cambria Math" w:hAnsi="Cambria Math"/>
                    <w:szCs w:val="28"/>
                    <w:lang w:val="uk-UA"/>
                  </w:rPr>
                </m:ctrlPr>
              </m:e>
            </m:d>
            <m:r>
              <m:rPr>
                <m:sty m:val="p"/>
              </m:rPr>
              <w:rPr>
                <w:rFonts w:ascii="Cambria Math" w:hAnsi="Cambria Math"/>
                <w:szCs w:val="28"/>
                <w:lang w:val="uk-UA"/>
              </w:rPr>
              <m:t xml:space="preserve">· </m:t>
            </m:r>
            <m:sSub>
              <m:sSubPr>
                <m:ctrlPr>
                  <w:rPr>
                    <w:rFonts w:ascii="Cambria Math" w:hAnsi="Cambria Math"/>
                    <w:szCs w:val="28"/>
                    <w:lang w:val="uk-UA"/>
                  </w:rPr>
                </m:ctrlPr>
              </m:sSubPr>
              <m:e>
                <m:r>
                  <m:rPr>
                    <m:sty m:val="p"/>
                  </m:rPr>
                  <w:rPr>
                    <w:rFonts w:ascii="Cambria Math" w:hAnsi="Cambria Math"/>
                    <w:szCs w:val="28"/>
                    <w:lang w:val="uk-UA"/>
                  </w:rPr>
                  <m:t>W</m:t>
                </m:r>
                <m:ctrlPr>
                  <w:rPr>
                    <w:rFonts w:ascii="Cambria Math" w:hAnsi="Cambria Math"/>
                    <w:szCs w:val="28"/>
                    <w:lang w:val="uk-UA"/>
                  </w:rPr>
                </m:ctrlPr>
              </m:e>
              <m:sub>
                <m:r>
                  <m:rPr>
                    <m:sty m:val="p"/>
                  </m:rPr>
                  <w:rPr>
                    <w:rFonts w:ascii="Cambria Math" w:hAnsi="Cambria Math"/>
                    <w:szCs w:val="28"/>
                    <w:lang w:val="uk-UA"/>
                  </w:rPr>
                  <m:t>6</m:t>
                </m:r>
                <m:ctrlPr>
                  <w:rPr>
                    <w:rFonts w:ascii="Cambria Math" w:hAnsi="Cambria Math"/>
                    <w:szCs w:val="28"/>
                    <w:lang w:val="uk-UA"/>
                  </w:rPr>
                </m:ctrlPr>
              </m:sub>
            </m:sSub>
            <m:d>
              <m:dPr>
                <m:ctrlPr>
                  <w:rPr>
                    <w:rFonts w:ascii="Cambria Math" w:hAnsi="Cambria Math"/>
                    <w:szCs w:val="28"/>
                    <w:lang w:val="uk-UA"/>
                  </w:rPr>
                </m:ctrlPr>
              </m:dPr>
              <m:e>
                <m:r>
                  <m:rPr>
                    <m:sty m:val="p"/>
                  </m:rPr>
                  <w:rPr>
                    <w:rFonts w:ascii="Cambria Math" w:hAnsi="Cambria Math"/>
                    <w:szCs w:val="28"/>
                    <w:lang w:val="uk-UA"/>
                  </w:rPr>
                  <m:t>s</m:t>
                </m:r>
                <m:ctrlPr>
                  <w:rPr>
                    <w:rFonts w:ascii="Cambria Math" w:hAnsi="Cambria Math"/>
                    <w:szCs w:val="28"/>
                    <w:lang w:val="uk-UA"/>
                  </w:rPr>
                </m:ctrlPr>
              </m:e>
            </m:d>
            <m:ctrlPr>
              <w:rPr>
                <w:rFonts w:ascii="Cambria Math" w:hAnsi="Cambria Math"/>
                <w:szCs w:val="28"/>
                <w:lang w:val="uk-UA"/>
              </w:rPr>
            </m:ctrlPr>
          </m:den>
        </m:f>
      </m:oMath>
      <w:r>
        <w:rPr>
          <w:szCs w:val="28"/>
          <w:lang w:val="uk-UA"/>
        </w:rPr>
        <w:t xml:space="preserve"> </w:t>
      </w:r>
      <w:r>
        <w:rPr>
          <w:szCs w:val="28"/>
          <w:lang w:val="uk-UA"/>
        </w:rPr>
        <w:tab/>
      </w:r>
      <w:r>
        <w:rPr>
          <w:szCs w:val="28"/>
          <w:lang w:val="uk-UA"/>
        </w:rPr>
        <w:t xml:space="preserve">  </w:t>
      </w:r>
      <m:oMath>
        <m:r>
          <m:rPr>
            <m:sty m:val="p"/>
          </m:rPr>
          <w:rPr>
            <w:rFonts w:ascii="Cambria Math" w:hAnsi="Cambria Math"/>
            <w:szCs w:val="28"/>
            <w:lang w:val="uk-UA"/>
          </w:rPr>
          <m:t>(</m:t>
        </m:r>
        <m:r>
          <m:rPr>
            <m:sty m:val="p"/>
          </m:rPr>
          <w:rPr>
            <w:rFonts w:hint="default" w:ascii="Cambria Math" w:hAnsi="Cambria Math"/>
            <w:szCs w:val="28"/>
            <w:lang w:val="uk-UA"/>
          </w:rPr>
          <m:t>9.7</m:t>
        </m:r>
        <m:r>
          <m:rPr>
            <m:sty m:val="p"/>
          </m:rPr>
          <w:rPr>
            <w:rFonts w:ascii="Cambria Math" w:hAnsi="Cambria Math"/>
            <w:szCs w:val="28"/>
            <w:lang w:val="uk-UA"/>
          </w:rPr>
          <m:t>)</m:t>
        </m:r>
      </m:oMath>
    </w:p>
    <w:p w14:paraId="48D79CD6">
      <w:pPr>
        <w:pStyle w:val="2"/>
        <w:numPr>
          <w:ilvl w:val="0"/>
          <w:numId w:val="0"/>
        </w:numPr>
        <w:jc w:val="both"/>
        <w:rPr>
          <w:rFonts w:hint="default"/>
          <w:b/>
          <w:bCs/>
          <w:sz w:val="20"/>
          <w:lang w:val="uk-UA"/>
        </w:rPr>
      </w:pPr>
      <w:bookmarkStart w:id="52" w:name="_Toc182397969"/>
      <w:r>
        <w:rPr>
          <w:sz w:val="28"/>
          <w:szCs w:val="28"/>
          <w:lang w:val="uk-UA"/>
        </w:rPr>
        <w:t xml:space="preserve">10 </w:t>
      </w:r>
      <w:r>
        <w:rPr>
          <w:sz w:val="28"/>
          <w:szCs w:val="28"/>
        </w:rPr>
        <w:t>РОЗРАХУНОК ОПТИМАЛЬНИХ НАЛАГОДЖЕНЬ РЕГУЛ</w:t>
      </w:r>
      <w:bookmarkEnd w:id="52"/>
      <w:r>
        <w:rPr>
          <w:rFonts w:hint="default"/>
          <w:sz w:val="28"/>
          <w:szCs w:val="28"/>
          <w:lang w:val="uk-UA"/>
        </w:rPr>
        <w:t>ЯТОРА</w:t>
      </w:r>
    </w:p>
    <w:p w14:paraId="12A89137">
      <w:pPr>
        <w:spacing w:line="360" w:lineRule="auto"/>
        <w:ind w:firstLine="567"/>
        <w:rPr>
          <w:szCs w:val="28"/>
          <w:lang w:val="uk-UA"/>
        </w:rPr>
      </w:pPr>
    </w:p>
    <w:p w14:paraId="67D7ABCB">
      <w:pPr>
        <w:spacing w:after="120" w:line="360" w:lineRule="auto"/>
        <w:ind w:firstLine="567"/>
        <w:jc w:val="both"/>
        <w:rPr>
          <w:szCs w:val="28"/>
          <w:lang w:val="uk-UA"/>
        </w:rPr>
      </w:pPr>
      <w:r>
        <w:rPr>
          <w:szCs w:val="28"/>
          <w:lang w:val="uk-UA"/>
        </w:rPr>
        <w:t>Передатна функція еквівалентного розімкненого об'єкта керування має вигляд</w:t>
      </w:r>
      <w:r>
        <w:rPr>
          <w:lang w:val="uk-UA"/>
        </w:rPr>
        <w:t>:</w:t>
      </w:r>
    </w:p>
    <w:p w14:paraId="57E66928">
      <w:pPr>
        <w:spacing w:line="360" w:lineRule="auto"/>
        <w:jc w:val="both"/>
        <w:rPr>
          <w:i/>
          <w:szCs w:val="28"/>
          <w:lang w:val="uk-UA"/>
        </w:rPr>
      </w:pPr>
      <m:oMathPara>
        <m:oMathParaPr>
          <m:jc m:val="right"/>
        </m:oMathParaPr>
        <m:oMath>
          <m:sSub>
            <m:sSubPr>
              <m:ctrlPr>
                <w:rPr>
                  <w:rFonts w:ascii="Cambria Math" w:hAnsi="Cambria Math"/>
                  <w:i/>
                  <w:szCs w:val="28"/>
                  <w:lang w:val="uk-UA"/>
                </w:rPr>
              </m:ctrlPr>
            </m:sSubPr>
            <m:e>
              <m:r>
                <m:rPr/>
                <w:rPr>
                  <w:rFonts w:ascii="Cambria Math" w:hAnsi="Cambria Math"/>
                  <w:szCs w:val="28"/>
                  <w:lang w:val="uk-UA"/>
                </w:rPr>
                <m:t>W</m:t>
              </m:r>
              <m:ctrlPr>
                <w:rPr>
                  <w:rFonts w:ascii="Cambria Math" w:hAnsi="Cambria Math"/>
                  <w:i/>
                  <w:szCs w:val="28"/>
                  <w:lang w:val="uk-UA"/>
                </w:rPr>
              </m:ctrlPr>
            </m:e>
            <m:sub>
              <m:r>
                <m:rPr/>
                <w:rPr>
                  <w:rFonts w:ascii="Cambria Math" w:hAnsi="Cambria Math"/>
                  <w:szCs w:val="28"/>
                  <w:lang w:val="uk-UA"/>
                </w:rPr>
                <m:t>ЕОК</m:t>
              </m:r>
              <m:ctrlPr>
                <w:rPr>
                  <w:rFonts w:ascii="Cambria Math" w:hAnsi="Cambria Math"/>
                  <w:i/>
                  <w:szCs w:val="28"/>
                  <w:lang w:val="uk-UA"/>
                </w:rPr>
              </m:ctrlPr>
            </m:sub>
          </m:sSub>
          <m:d>
            <m:dPr>
              <m:ctrlPr>
                <w:rPr>
                  <w:rFonts w:ascii="Cambria Math" w:hAnsi="Cambria Math"/>
                  <w:i/>
                  <w:szCs w:val="28"/>
                  <w:lang w:val="uk-UA"/>
                </w:rPr>
              </m:ctrlPr>
            </m:dPr>
            <m:e>
              <m:r>
                <m:rPr/>
                <w:rPr>
                  <w:rFonts w:ascii="Cambria Math" w:hAnsi="Cambria Math"/>
                  <w:szCs w:val="28"/>
                  <w:lang w:val="uk-UA"/>
                </w:rPr>
                <m:t>s</m:t>
              </m:r>
              <m:ctrlPr>
                <w:rPr>
                  <w:rFonts w:ascii="Cambria Math" w:hAnsi="Cambria Math"/>
                  <w:i/>
                  <w:szCs w:val="28"/>
                  <w:lang w:val="uk-UA"/>
                </w:rPr>
              </m:ctrlPr>
            </m:e>
          </m:d>
          <m:r>
            <m:rPr/>
            <w:rPr>
              <w:rFonts w:ascii="Cambria Math" w:hAnsi="Cambria Math"/>
              <w:szCs w:val="28"/>
              <w:lang w:val="uk-UA"/>
            </w:rPr>
            <m:t>=</m:t>
          </m:r>
          <m:sSub>
            <m:sSubPr>
              <m:ctrlPr>
                <w:rPr>
                  <w:rFonts w:ascii="Cambria Math" w:hAnsi="Cambria Math"/>
                  <w:i/>
                  <w:szCs w:val="28"/>
                  <w:lang w:val="uk-UA"/>
                </w:rPr>
              </m:ctrlPr>
            </m:sSubPr>
            <m:e>
              <m:r>
                <m:rPr/>
                <w:rPr>
                  <w:rFonts w:ascii="Cambria Math" w:hAnsi="Cambria Math"/>
                  <w:szCs w:val="28"/>
                  <w:lang w:val="uk-UA"/>
                </w:rPr>
                <m:t>W</m:t>
              </m:r>
              <m:ctrlPr>
                <w:rPr>
                  <w:rFonts w:ascii="Cambria Math" w:hAnsi="Cambria Math"/>
                  <w:i/>
                  <w:szCs w:val="28"/>
                  <w:lang w:val="uk-UA"/>
                </w:rPr>
              </m:ctrlPr>
            </m:e>
            <m:sub>
              <m:r>
                <m:rPr/>
                <w:rPr>
                  <w:rFonts w:ascii="Cambria Math" w:hAnsi="Cambria Math"/>
                  <w:szCs w:val="28"/>
                  <w:lang w:val="uk-UA"/>
                </w:rPr>
                <m:t>2</m:t>
              </m:r>
              <m:ctrlPr>
                <w:rPr>
                  <w:rFonts w:ascii="Cambria Math" w:hAnsi="Cambria Math"/>
                  <w:i/>
                  <w:szCs w:val="28"/>
                  <w:lang w:val="uk-UA"/>
                </w:rPr>
              </m:ctrlPr>
            </m:sub>
          </m:sSub>
          <m:d>
            <m:dPr>
              <m:ctrlPr>
                <w:rPr>
                  <w:rFonts w:ascii="Cambria Math" w:hAnsi="Cambria Math"/>
                  <w:i/>
                  <w:szCs w:val="28"/>
                  <w:lang w:val="uk-UA"/>
                </w:rPr>
              </m:ctrlPr>
            </m:dPr>
            <m:e>
              <m:r>
                <m:rPr/>
                <w:rPr>
                  <w:rFonts w:ascii="Cambria Math" w:hAnsi="Cambria Math"/>
                  <w:szCs w:val="28"/>
                  <w:lang w:val="uk-UA"/>
                </w:rPr>
                <m:t>s</m:t>
              </m:r>
              <m:ctrlPr>
                <w:rPr>
                  <w:rFonts w:ascii="Cambria Math" w:hAnsi="Cambria Math"/>
                  <w:i/>
                  <w:szCs w:val="28"/>
                  <w:lang w:val="uk-UA"/>
                </w:rPr>
              </m:ctrlPr>
            </m:e>
          </m:d>
          <m:r>
            <m:rPr/>
            <w:rPr>
              <w:rFonts w:ascii="Cambria Math" w:hAnsi="Cambria Math"/>
              <w:szCs w:val="28"/>
              <w:lang w:val="uk-UA"/>
            </w:rPr>
            <m:t>·</m:t>
          </m:r>
          <m:sSub>
            <m:sSubPr>
              <m:ctrlPr>
                <w:rPr>
                  <w:rFonts w:ascii="Cambria Math" w:hAnsi="Cambria Math"/>
                  <w:i/>
                  <w:szCs w:val="28"/>
                  <w:lang w:val="uk-UA"/>
                </w:rPr>
              </m:ctrlPr>
            </m:sSubPr>
            <m:e>
              <m:r>
                <m:rPr/>
                <w:rPr>
                  <w:rFonts w:ascii="Cambria Math" w:hAnsi="Cambria Math"/>
                  <w:szCs w:val="28"/>
                  <w:lang w:val="uk-UA"/>
                </w:rPr>
                <m:t>W</m:t>
              </m:r>
              <m:ctrlPr>
                <w:rPr>
                  <w:rFonts w:ascii="Cambria Math" w:hAnsi="Cambria Math"/>
                  <w:i/>
                  <w:szCs w:val="28"/>
                  <w:lang w:val="uk-UA"/>
                </w:rPr>
              </m:ctrlPr>
            </m:e>
            <m:sub>
              <m:r>
                <m:rPr/>
                <w:rPr>
                  <w:rFonts w:ascii="Cambria Math" w:hAnsi="Cambria Math"/>
                  <w:szCs w:val="28"/>
                  <w:lang w:val="uk-UA"/>
                </w:rPr>
                <m:t>3</m:t>
              </m:r>
              <m:ctrlPr>
                <w:rPr>
                  <w:rFonts w:ascii="Cambria Math" w:hAnsi="Cambria Math"/>
                  <w:i/>
                  <w:szCs w:val="28"/>
                  <w:lang w:val="uk-UA"/>
                </w:rPr>
              </m:ctrlPr>
            </m:sub>
          </m:sSub>
          <m:d>
            <m:dPr>
              <m:ctrlPr>
                <w:rPr>
                  <w:rFonts w:ascii="Cambria Math" w:hAnsi="Cambria Math"/>
                  <w:i/>
                  <w:szCs w:val="28"/>
                  <w:lang w:val="uk-UA"/>
                </w:rPr>
              </m:ctrlPr>
            </m:dPr>
            <m:e>
              <m:r>
                <m:rPr/>
                <w:rPr>
                  <w:rFonts w:ascii="Cambria Math" w:hAnsi="Cambria Math"/>
                  <w:szCs w:val="28"/>
                  <w:lang w:val="uk-UA"/>
                </w:rPr>
                <m:t>s</m:t>
              </m:r>
              <m:ctrlPr>
                <w:rPr>
                  <w:rFonts w:ascii="Cambria Math" w:hAnsi="Cambria Math"/>
                  <w:i/>
                  <w:szCs w:val="28"/>
                  <w:lang w:val="uk-UA"/>
                </w:rPr>
              </m:ctrlPr>
            </m:e>
          </m:d>
          <m:r>
            <m:rPr/>
            <w:rPr>
              <w:rFonts w:ascii="Cambria Math" w:hAnsi="Cambria Math"/>
              <w:szCs w:val="28"/>
              <w:lang w:val="uk-UA"/>
            </w:rPr>
            <m:t>·</m:t>
          </m:r>
          <m:sSub>
            <m:sSubPr>
              <m:ctrlPr>
                <w:rPr>
                  <w:rFonts w:ascii="Cambria Math" w:hAnsi="Cambria Math"/>
                  <w:i/>
                  <w:szCs w:val="28"/>
                  <w:lang w:val="uk-UA"/>
                </w:rPr>
              </m:ctrlPr>
            </m:sSubPr>
            <m:e>
              <m:r>
                <m:rPr/>
                <w:rPr>
                  <w:rFonts w:ascii="Cambria Math" w:hAnsi="Cambria Math"/>
                  <w:szCs w:val="28"/>
                  <w:lang w:val="uk-UA"/>
                </w:rPr>
                <m:t>W</m:t>
              </m:r>
              <m:ctrlPr>
                <w:rPr>
                  <w:rFonts w:ascii="Cambria Math" w:hAnsi="Cambria Math"/>
                  <w:i/>
                  <w:szCs w:val="28"/>
                  <w:lang w:val="uk-UA"/>
                </w:rPr>
              </m:ctrlPr>
            </m:e>
            <m:sub>
              <m:r>
                <m:rPr/>
                <w:rPr>
                  <w:rFonts w:ascii="Cambria Math" w:hAnsi="Cambria Math"/>
                  <w:szCs w:val="28"/>
                  <w:lang w:val="uk-UA"/>
                </w:rPr>
                <m:t>4</m:t>
              </m:r>
              <m:ctrlPr>
                <w:rPr>
                  <w:rFonts w:ascii="Cambria Math" w:hAnsi="Cambria Math"/>
                  <w:i/>
                  <w:szCs w:val="28"/>
                  <w:lang w:val="uk-UA"/>
                </w:rPr>
              </m:ctrlPr>
            </m:sub>
          </m:sSub>
          <m:d>
            <m:dPr>
              <m:ctrlPr>
                <w:rPr>
                  <w:rFonts w:ascii="Cambria Math" w:hAnsi="Cambria Math"/>
                  <w:i/>
                  <w:szCs w:val="28"/>
                  <w:lang w:val="uk-UA"/>
                </w:rPr>
              </m:ctrlPr>
            </m:dPr>
            <m:e>
              <m:r>
                <m:rPr/>
                <w:rPr>
                  <w:rFonts w:ascii="Cambria Math" w:hAnsi="Cambria Math"/>
                  <w:szCs w:val="28"/>
                  <w:lang w:val="uk-UA"/>
                </w:rPr>
                <m:t>s</m:t>
              </m:r>
              <m:ctrlPr>
                <w:rPr>
                  <w:rFonts w:ascii="Cambria Math" w:hAnsi="Cambria Math"/>
                  <w:i/>
                  <w:szCs w:val="28"/>
                  <w:lang w:val="uk-UA"/>
                </w:rPr>
              </m:ctrlPr>
            </m:e>
          </m:d>
          <m:r>
            <m:rPr/>
            <w:rPr>
              <w:rFonts w:ascii="Cambria Math" w:hAnsi="Cambria Math"/>
              <w:szCs w:val="28"/>
              <w:lang w:val="uk-UA"/>
            </w:rPr>
            <m:t>·</m:t>
          </m:r>
          <m:sSub>
            <m:sSubPr>
              <m:ctrlPr>
                <w:rPr>
                  <w:rFonts w:ascii="Cambria Math" w:hAnsi="Cambria Math"/>
                  <w:i/>
                  <w:szCs w:val="28"/>
                  <w:lang w:val="uk-UA"/>
                </w:rPr>
              </m:ctrlPr>
            </m:sSubPr>
            <m:e>
              <m:r>
                <m:rPr/>
                <w:rPr>
                  <w:rFonts w:ascii="Cambria Math" w:hAnsi="Cambria Math"/>
                  <w:szCs w:val="28"/>
                  <w:lang w:val="uk-UA"/>
                </w:rPr>
                <m:t>W</m:t>
              </m:r>
              <m:ctrlPr>
                <w:rPr>
                  <w:rFonts w:ascii="Cambria Math" w:hAnsi="Cambria Math"/>
                  <w:i/>
                  <w:szCs w:val="28"/>
                  <w:lang w:val="uk-UA"/>
                </w:rPr>
              </m:ctrlPr>
            </m:e>
            <m:sub>
              <m:r>
                <m:rPr/>
                <w:rPr>
                  <w:rFonts w:ascii="Cambria Math" w:hAnsi="Cambria Math"/>
                  <w:szCs w:val="28"/>
                  <w:lang w:val="uk-UA"/>
                </w:rPr>
                <m:t>5</m:t>
              </m:r>
              <m:ctrlPr>
                <w:rPr>
                  <w:rFonts w:ascii="Cambria Math" w:hAnsi="Cambria Math"/>
                  <w:i/>
                  <w:szCs w:val="28"/>
                  <w:lang w:val="uk-UA"/>
                </w:rPr>
              </m:ctrlPr>
            </m:sub>
          </m:sSub>
          <m:d>
            <m:dPr>
              <m:ctrlPr>
                <w:rPr>
                  <w:rFonts w:ascii="Cambria Math" w:hAnsi="Cambria Math"/>
                  <w:i/>
                  <w:szCs w:val="28"/>
                  <w:lang w:val="uk-UA"/>
                </w:rPr>
              </m:ctrlPr>
            </m:dPr>
            <m:e>
              <m:r>
                <m:rPr/>
                <w:rPr>
                  <w:rFonts w:ascii="Cambria Math" w:hAnsi="Cambria Math"/>
                  <w:szCs w:val="28"/>
                  <w:lang w:val="uk-UA"/>
                </w:rPr>
                <m:t>s</m:t>
              </m:r>
              <m:ctrlPr>
                <w:rPr>
                  <w:rFonts w:ascii="Cambria Math" w:hAnsi="Cambria Math"/>
                  <w:i/>
                  <w:szCs w:val="28"/>
                  <w:lang w:val="uk-UA"/>
                </w:rPr>
              </m:ctrlPr>
            </m:e>
          </m:d>
          <m:r>
            <m:rPr/>
            <w:rPr>
              <w:rFonts w:ascii="Cambria Math" w:hAnsi="Cambria Math"/>
              <w:szCs w:val="28"/>
              <w:lang w:val="uk-UA"/>
            </w:rPr>
            <m:t>·</m:t>
          </m:r>
          <m:sSub>
            <m:sSubPr>
              <m:ctrlPr>
                <w:rPr>
                  <w:rFonts w:ascii="Cambria Math" w:hAnsi="Cambria Math"/>
                  <w:i/>
                  <w:szCs w:val="28"/>
                  <w:lang w:val="uk-UA"/>
                </w:rPr>
              </m:ctrlPr>
            </m:sSubPr>
            <m:e>
              <m:r>
                <m:rPr/>
                <w:rPr>
                  <w:rFonts w:ascii="Cambria Math" w:hAnsi="Cambria Math"/>
                  <w:szCs w:val="28"/>
                  <w:lang w:val="uk-UA"/>
                </w:rPr>
                <m:t>W</m:t>
              </m:r>
              <m:ctrlPr>
                <w:rPr>
                  <w:rFonts w:ascii="Cambria Math" w:hAnsi="Cambria Math"/>
                  <w:i/>
                  <w:szCs w:val="28"/>
                  <w:lang w:val="uk-UA"/>
                </w:rPr>
              </m:ctrlPr>
            </m:e>
            <m:sub>
              <m:r>
                <m:rPr/>
                <w:rPr>
                  <w:rFonts w:ascii="Cambria Math" w:hAnsi="Cambria Math"/>
                  <w:szCs w:val="28"/>
                  <w:lang w:val="uk-UA"/>
                </w:rPr>
                <m:t>6</m:t>
              </m:r>
              <m:ctrlPr>
                <w:rPr>
                  <w:rFonts w:ascii="Cambria Math" w:hAnsi="Cambria Math"/>
                  <w:i/>
                  <w:szCs w:val="28"/>
                  <w:lang w:val="uk-UA"/>
                </w:rPr>
              </m:ctrlPr>
            </m:sub>
          </m:sSub>
          <m:d>
            <m:dPr>
              <m:ctrlPr>
                <w:rPr>
                  <w:rFonts w:ascii="Cambria Math" w:hAnsi="Cambria Math"/>
                  <w:i/>
                  <w:szCs w:val="28"/>
                  <w:lang w:val="uk-UA"/>
                </w:rPr>
              </m:ctrlPr>
            </m:dPr>
            <m:e>
              <m:r>
                <m:rPr/>
                <w:rPr>
                  <w:rFonts w:ascii="Cambria Math" w:hAnsi="Cambria Math"/>
                  <w:szCs w:val="28"/>
                  <w:lang w:val="uk-UA"/>
                </w:rPr>
                <m:t>s</m:t>
              </m:r>
              <m:ctrlPr>
                <w:rPr>
                  <w:rFonts w:ascii="Cambria Math" w:hAnsi="Cambria Math"/>
                  <w:i/>
                  <w:szCs w:val="28"/>
                  <w:lang w:val="uk-UA"/>
                </w:rPr>
              </m:ctrlPr>
            </m:e>
          </m:d>
          <m:r>
            <m:rPr/>
            <w:rPr>
              <w:rFonts w:ascii="Cambria Math" w:hAnsi="Cambria Math"/>
              <w:szCs w:val="28"/>
              <w:lang w:val="uk-UA"/>
            </w:rPr>
            <m:t>.             (10.1)</m:t>
          </m:r>
        </m:oMath>
      </m:oMathPara>
    </w:p>
    <w:p w14:paraId="3D5CF847">
      <w:pPr>
        <w:spacing w:line="360" w:lineRule="auto"/>
        <w:jc w:val="both"/>
        <w:rPr>
          <w:szCs w:val="28"/>
          <w:lang w:val="uk-UA"/>
        </w:rPr>
      </w:pPr>
    </w:p>
    <w:p w14:paraId="32AD7FFB">
      <w:pPr>
        <w:spacing w:after="120" w:line="360" w:lineRule="auto"/>
        <w:ind w:firstLine="567"/>
        <w:jc w:val="both"/>
        <w:rPr>
          <w:szCs w:val="28"/>
          <w:lang w:val="uk-UA"/>
        </w:rPr>
      </w:pPr>
      <w:r>
        <w:rPr>
          <w:szCs w:val="28"/>
          <w:lang w:val="uk-UA"/>
        </w:rPr>
        <w:t>Підставляємо в (10.1) передавальні функції окремих динамічних ланок</w:t>
      </w:r>
      <w:r>
        <w:rPr>
          <w:lang w:val="uk-UA"/>
        </w:rPr>
        <w:t>:</w:t>
      </w:r>
    </w:p>
    <w:p w14:paraId="45137EE6">
      <w:pPr>
        <w:spacing w:line="360" w:lineRule="auto"/>
        <w:jc w:val="both"/>
        <w:rPr>
          <w:i/>
          <w:iCs/>
          <w:szCs w:val="28"/>
          <w:lang w:val="uk-UA"/>
        </w:rPr>
      </w:pPr>
      <m:oMathPara>
        <m:oMathParaPr>
          <m:jc m:val="center"/>
        </m:oMathParaPr>
        <m:oMath>
          <m:sSub>
            <m:sSubPr>
              <m:ctrlPr>
                <w:rPr>
                  <w:rFonts w:ascii="Cambria Math" w:hAnsi="Cambria Math"/>
                  <w:i/>
                  <w:iCs/>
                  <w:szCs w:val="28"/>
                  <w:lang w:val="uk-UA"/>
                </w:rPr>
              </m:ctrlPr>
            </m:sSubPr>
            <m:e>
              <m:r>
                <m:rPr/>
                <w:rPr>
                  <w:rFonts w:ascii="Cambria Math" w:hAnsi="Cambria Math"/>
                  <w:szCs w:val="28"/>
                  <w:lang w:val="uk-UA"/>
                </w:rPr>
                <m:t>W</m:t>
              </m:r>
              <m:ctrlPr>
                <w:rPr>
                  <w:rFonts w:ascii="Cambria Math" w:hAnsi="Cambria Math"/>
                  <w:i/>
                  <w:iCs/>
                  <w:szCs w:val="28"/>
                  <w:lang w:val="uk-UA"/>
                </w:rPr>
              </m:ctrlPr>
            </m:e>
            <m:sub>
              <m:r>
                <m:rPr/>
                <w:rPr>
                  <w:rFonts w:ascii="Cambria Math" w:hAnsi="Cambria Math"/>
                  <w:szCs w:val="28"/>
                  <w:lang w:val="uk-UA"/>
                </w:rPr>
                <m:t>ЕОК</m:t>
              </m:r>
              <m:ctrlPr>
                <w:rPr>
                  <w:rFonts w:ascii="Cambria Math" w:hAnsi="Cambria Math"/>
                  <w:i/>
                  <w:iCs/>
                  <w:szCs w:val="28"/>
                  <w:lang w:val="uk-UA"/>
                </w:rPr>
              </m:ctrlPr>
            </m:sub>
          </m:sSub>
          <m:d>
            <m:dPr>
              <m:ctrlPr>
                <w:rPr>
                  <w:rFonts w:ascii="Cambria Math" w:hAnsi="Cambria Math"/>
                  <w:i/>
                  <w:iCs/>
                  <w:szCs w:val="28"/>
                  <w:lang w:val="uk-UA"/>
                </w:rPr>
              </m:ctrlPr>
            </m:dPr>
            <m:e>
              <m:r>
                <m:rPr/>
                <w:rPr>
                  <w:rFonts w:ascii="Cambria Math" w:hAnsi="Cambria Math"/>
                  <w:szCs w:val="28"/>
                  <w:lang w:val="uk-UA"/>
                </w:rPr>
                <m:t>s</m:t>
              </m:r>
              <m:ctrlPr>
                <w:rPr>
                  <w:rFonts w:ascii="Cambria Math" w:hAnsi="Cambria Math"/>
                  <w:i/>
                  <w:iCs/>
                  <w:szCs w:val="28"/>
                  <w:lang w:val="uk-UA"/>
                </w:rPr>
              </m:ctrlPr>
            </m:e>
          </m:d>
          <m:r>
            <m:rPr/>
            <w:rPr>
              <w:rFonts w:ascii="Cambria Math" w:hAnsi="Cambria Math"/>
              <w:szCs w:val="28"/>
              <w:lang w:val="uk-UA"/>
            </w:rPr>
            <m:t>=</m:t>
          </m:r>
          <m:f>
            <m:fPr>
              <m:ctrlPr>
                <w:rPr>
                  <w:rFonts w:ascii="Cambria Math" w:hAnsi="Cambria Math"/>
                  <w:i/>
                  <w:iCs/>
                  <w:szCs w:val="28"/>
                  <w:lang w:val="uk-UA"/>
                </w:rPr>
              </m:ctrlPr>
            </m:fPr>
            <m:num>
              <m:r>
                <m:rPr/>
                <w:rPr>
                  <w:rFonts w:ascii="Cambria Math" w:hAnsi="Cambria Math"/>
                  <w:szCs w:val="28"/>
                  <w:lang w:val="uk-UA"/>
                </w:rPr>
                <m:t>0.8</m:t>
              </m:r>
              <m:ctrlPr>
                <w:rPr>
                  <w:rFonts w:ascii="Cambria Math" w:hAnsi="Cambria Math"/>
                  <w:i/>
                  <w:iCs/>
                  <w:szCs w:val="28"/>
                  <w:lang w:val="uk-UA"/>
                </w:rPr>
              </m:ctrlPr>
            </m:num>
            <m:den>
              <m:r>
                <m:rPr/>
                <w:rPr>
                  <w:rFonts w:ascii="Cambria Math" w:hAnsi="Cambria Math"/>
                  <w:szCs w:val="28"/>
                  <w:lang w:val="uk-UA"/>
                </w:rPr>
                <m:t>20·s+1</m:t>
              </m:r>
              <m:ctrlPr>
                <w:rPr>
                  <w:rFonts w:ascii="Cambria Math" w:hAnsi="Cambria Math"/>
                  <w:i/>
                  <w:iCs/>
                  <w:szCs w:val="28"/>
                  <w:lang w:val="uk-UA"/>
                </w:rPr>
              </m:ctrlPr>
            </m:den>
          </m:f>
          <m:r>
            <m:rPr/>
            <w:rPr>
              <w:rFonts w:ascii="Cambria Math" w:hAnsi="Cambria Math"/>
              <w:szCs w:val="28"/>
              <w:lang w:val="uk-UA"/>
            </w:rPr>
            <m:t>·1.2·</m:t>
          </m:r>
          <m:f>
            <m:fPr>
              <m:ctrlPr>
                <w:rPr>
                  <w:rFonts w:ascii="Cambria Math" w:hAnsi="Cambria Math"/>
                  <w:i/>
                  <w:iCs/>
                  <w:szCs w:val="28"/>
                  <w:lang w:val="uk-UA"/>
                </w:rPr>
              </m:ctrlPr>
            </m:fPr>
            <m:num>
              <m:r>
                <m:rPr/>
                <w:rPr>
                  <w:rFonts w:ascii="Cambria Math" w:hAnsi="Cambria Math"/>
                  <w:szCs w:val="28"/>
                  <w:lang w:val="uk-UA"/>
                </w:rPr>
                <m:t>1.194·</m:t>
              </m:r>
              <m:sSup>
                <m:sSupPr>
                  <m:ctrlPr>
                    <w:rPr>
                      <w:rFonts w:ascii="Cambria Math" w:hAnsi="Cambria Math"/>
                      <w:i/>
                      <w:iCs/>
                      <w:szCs w:val="28"/>
                      <w:lang w:val="uk-UA"/>
                    </w:rPr>
                  </m:ctrlPr>
                </m:sSupPr>
                <m:e>
                  <m:r>
                    <m:rPr/>
                    <w:rPr>
                      <w:rFonts w:ascii="Cambria Math" w:hAnsi="Cambria Math"/>
                      <w:szCs w:val="28"/>
                      <w:lang w:val="uk-UA"/>
                    </w:rPr>
                    <m:t>е</m:t>
                  </m:r>
                  <m:ctrlPr>
                    <w:rPr>
                      <w:rFonts w:ascii="Cambria Math" w:hAnsi="Cambria Math"/>
                      <w:i/>
                      <w:iCs/>
                      <w:szCs w:val="28"/>
                      <w:lang w:val="uk-UA"/>
                    </w:rPr>
                  </m:ctrlPr>
                </m:e>
                <m:sup>
                  <m:r>
                    <m:rPr/>
                    <w:rPr>
                      <w:rFonts w:ascii="Cambria Math" w:hAnsi="Cambria Math"/>
                      <w:szCs w:val="28"/>
                      <w:lang w:val="uk-UA"/>
                    </w:rPr>
                    <m:t xml:space="preserve">−13.1·s </m:t>
                  </m:r>
                  <m:ctrlPr>
                    <w:rPr>
                      <w:rFonts w:ascii="Cambria Math" w:hAnsi="Cambria Math"/>
                      <w:i/>
                      <w:iCs/>
                      <w:szCs w:val="28"/>
                      <w:lang w:val="uk-UA"/>
                    </w:rPr>
                  </m:ctrlPr>
                </m:sup>
              </m:sSup>
              <m:ctrlPr>
                <w:rPr>
                  <w:rFonts w:ascii="Cambria Math" w:hAnsi="Cambria Math"/>
                  <w:i/>
                  <w:iCs/>
                  <w:szCs w:val="28"/>
                  <w:lang w:val="uk-UA"/>
                </w:rPr>
              </m:ctrlPr>
            </m:num>
            <m:den>
              <m:r>
                <m:rPr/>
                <w:rPr>
                  <w:rFonts w:ascii="Cambria Math" w:hAnsi="Cambria Math"/>
                  <w:szCs w:val="28"/>
                  <w:lang w:val="uk-UA"/>
                </w:rPr>
                <m:t>115.6·</m:t>
              </m:r>
              <m:sSup>
                <m:sSupPr>
                  <m:ctrlPr>
                    <w:rPr>
                      <w:rFonts w:ascii="Cambria Math" w:hAnsi="Cambria Math"/>
                      <w:i/>
                      <w:iCs/>
                      <w:szCs w:val="28"/>
                      <w:lang w:val="uk-UA"/>
                    </w:rPr>
                  </m:ctrlPr>
                </m:sSupPr>
                <m:e>
                  <m:r>
                    <m:rPr/>
                    <w:rPr>
                      <w:rFonts w:ascii="Cambria Math" w:hAnsi="Cambria Math"/>
                      <w:szCs w:val="28"/>
                      <w:lang w:val="uk-UA"/>
                    </w:rPr>
                    <m:t>s</m:t>
                  </m:r>
                  <m:ctrlPr>
                    <w:rPr>
                      <w:rFonts w:ascii="Cambria Math" w:hAnsi="Cambria Math"/>
                      <w:i/>
                      <w:iCs/>
                      <w:szCs w:val="28"/>
                      <w:lang w:val="uk-UA"/>
                    </w:rPr>
                  </m:ctrlPr>
                </m:e>
                <m:sup>
                  <m:r>
                    <m:rPr/>
                    <w:rPr>
                      <w:rFonts w:ascii="Cambria Math" w:hAnsi="Cambria Math"/>
                      <w:szCs w:val="28"/>
                      <w:lang w:val="uk-UA"/>
                    </w:rPr>
                    <m:t>2</m:t>
                  </m:r>
                  <m:ctrlPr>
                    <w:rPr>
                      <w:rFonts w:ascii="Cambria Math" w:hAnsi="Cambria Math"/>
                      <w:i/>
                      <w:iCs/>
                      <w:szCs w:val="28"/>
                      <w:lang w:val="uk-UA"/>
                    </w:rPr>
                  </m:ctrlPr>
                </m:sup>
              </m:sSup>
              <m:r>
                <m:rPr/>
                <w:rPr>
                  <w:rFonts w:ascii="Cambria Math" w:hAnsi="Cambria Math"/>
                  <w:szCs w:val="28"/>
                  <w:lang w:val="uk-UA"/>
                </w:rPr>
                <m:t>+385.7·s+1</m:t>
              </m:r>
              <m:ctrlPr>
                <w:rPr>
                  <w:rFonts w:ascii="Cambria Math" w:hAnsi="Cambria Math"/>
                  <w:i/>
                  <w:iCs/>
                  <w:szCs w:val="28"/>
                  <w:lang w:val="uk-UA"/>
                </w:rPr>
              </m:ctrlPr>
            </m:den>
          </m:f>
          <m:r>
            <m:rPr/>
            <w:rPr>
              <w:rFonts w:ascii="Cambria Math" w:hAnsi="Cambria Math"/>
              <w:szCs w:val="28"/>
              <w:lang w:val="uk-UA"/>
            </w:rPr>
            <m:t>∙0.4∙1.08=</m:t>
          </m:r>
        </m:oMath>
      </m:oMathPara>
    </w:p>
    <w:p w14:paraId="17F818AC">
      <w:pPr>
        <w:spacing w:line="360" w:lineRule="auto"/>
        <w:ind w:firstLine="708"/>
        <w:jc w:val="both"/>
        <w:rPr>
          <w:szCs w:val="28"/>
          <w:lang w:val="uk-UA"/>
        </w:rPr>
      </w:pPr>
      <m:oMathPara>
        <m:oMathParaPr>
          <m:jc m:val="right"/>
        </m:oMathParaPr>
        <m:oMath>
          <m:r>
            <m:rPr>
              <m:sty m:val="p"/>
            </m:rPr>
            <w:rPr>
              <w:rFonts w:ascii="Cambria Math" w:hAnsi="Cambria Math"/>
              <w:szCs w:val="28"/>
              <w:lang w:val="uk-UA"/>
            </w:rPr>
            <m:t>=</m:t>
          </m:r>
          <m:f>
            <m:fPr>
              <m:ctrlPr>
                <w:rPr>
                  <w:rFonts w:ascii="Cambria Math" w:hAnsi="Cambria Math"/>
                  <w:szCs w:val="28"/>
                  <w:lang w:val="uk-UA"/>
                </w:rPr>
              </m:ctrlPr>
            </m:fPr>
            <m:num>
              <m:r>
                <m:rPr>
                  <m:sty m:val="p"/>
                </m:rPr>
                <w:rPr>
                  <w:rFonts w:ascii="Cambria Math" w:hAnsi="Cambria Math"/>
                  <w:szCs w:val="28"/>
                  <w:lang w:val="uk-UA"/>
                </w:rPr>
                <m:t>0.4952</m:t>
              </m:r>
              <m:ctrlPr>
                <w:rPr>
                  <w:rFonts w:ascii="Cambria Math" w:hAnsi="Cambria Math"/>
                  <w:szCs w:val="28"/>
                  <w:lang w:val="uk-UA"/>
                </w:rPr>
              </m:ctrlPr>
            </m:num>
            <m:den>
              <m:r>
                <m:rPr>
                  <m:sty m:val="p"/>
                </m:rPr>
                <w:rPr>
                  <w:rFonts w:ascii="Cambria Math" w:hAnsi="Cambria Math"/>
                  <w:szCs w:val="28"/>
                  <w:lang w:val="uk-UA"/>
                </w:rPr>
                <m:t>2312∙</m:t>
              </m:r>
              <m:sSup>
                <m:sSupPr>
                  <m:ctrlPr>
                    <w:rPr>
                      <w:rFonts w:ascii="Cambria Math" w:hAnsi="Cambria Math"/>
                      <w:szCs w:val="28"/>
                      <w:lang w:val="uk-UA"/>
                    </w:rPr>
                  </m:ctrlPr>
                </m:sSupPr>
                <m:e>
                  <m:r>
                    <m:rPr/>
                    <w:rPr>
                      <w:rFonts w:ascii="Cambria Math" w:hAnsi="Cambria Math"/>
                      <w:szCs w:val="28"/>
                      <w:lang w:val="uk-UA"/>
                    </w:rPr>
                    <m:t>s</m:t>
                  </m:r>
                  <m:ctrlPr>
                    <w:rPr>
                      <w:rFonts w:ascii="Cambria Math" w:hAnsi="Cambria Math"/>
                      <w:szCs w:val="28"/>
                      <w:lang w:val="uk-UA"/>
                    </w:rPr>
                  </m:ctrlPr>
                </m:e>
                <m:sup>
                  <m:r>
                    <m:rPr>
                      <m:sty m:val="p"/>
                    </m:rPr>
                    <w:rPr>
                      <w:rFonts w:ascii="Cambria Math" w:hAnsi="Cambria Math"/>
                      <w:szCs w:val="28"/>
                      <w:lang w:val="uk-UA"/>
                    </w:rPr>
                    <m:t>3</m:t>
                  </m:r>
                  <m:ctrlPr>
                    <w:rPr>
                      <w:rFonts w:ascii="Cambria Math" w:hAnsi="Cambria Math"/>
                      <w:szCs w:val="28"/>
                      <w:lang w:val="uk-UA"/>
                    </w:rPr>
                  </m:ctrlPr>
                </m:sup>
              </m:sSup>
              <m:r>
                <m:rPr>
                  <m:sty m:val="p"/>
                </m:rPr>
                <w:rPr>
                  <w:rFonts w:ascii="Cambria Math" w:hAnsi="Cambria Math"/>
                  <w:szCs w:val="28"/>
                  <w:lang w:val="uk-UA"/>
                </w:rPr>
                <m:t>+7830∙</m:t>
              </m:r>
              <m:sSup>
                <m:sSupPr>
                  <m:ctrlPr>
                    <w:rPr>
                      <w:rFonts w:ascii="Cambria Math" w:hAnsi="Cambria Math"/>
                      <w:szCs w:val="28"/>
                      <w:lang w:val="uk-UA"/>
                    </w:rPr>
                  </m:ctrlPr>
                </m:sSupPr>
                <m:e>
                  <m:r>
                    <m:rPr/>
                    <w:rPr>
                      <w:rFonts w:ascii="Cambria Math" w:hAnsi="Cambria Math"/>
                      <w:szCs w:val="28"/>
                      <w:lang w:val="uk-UA"/>
                    </w:rPr>
                    <m:t>s</m:t>
                  </m:r>
                  <m:ctrlPr>
                    <w:rPr>
                      <w:rFonts w:ascii="Cambria Math" w:hAnsi="Cambria Math"/>
                      <w:szCs w:val="28"/>
                      <w:lang w:val="uk-UA"/>
                    </w:rPr>
                  </m:ctrlPr>
                </m:e>
                <m:sup>
                  <m:r>
                    <m:rPr>
                      <m:sty m:val="p"/>
                    </m:rPr>
                    <w:rPr>
                      <w:rFonts w:ascii="Cambria Math" w:hAnsi="Cambria Math"/>
                      <w:szCs w:val="28"/>
                      <w:lang w:val="uk-UA"/>
                    </w:rPr>
                    <m:t>2</m:t>
                  </m:r>
                  <m:ctrlPr>
                    <w:rPr>
                      <w:rFonts w:ascii="Cambria Math" w:hAnsi="Cambria Math"/>
                      <w:szCs w:val="28"/>
                      <w:lang w:val="uk-UA"/>
                    </w:rPr>
                  </m:ctrlPr>
                </m:sup>
              </m:sSup>
              <m:r>
                <m:rPr>
                  <m:sty m:val="p"/>
                </m:rPr>
                <w:rPr>
                  <w:rFonts w:ascii="Cambria Math" w:hAnsi="Cambria Math"/>
                  <w:szCs w:val="28"/>
                  <w:lang w:val="uk-UA"/>
                </w:rPr>
                <m:t>+405.7∙</m:t>
              </m:r>
              <m:r>
                <m:rPr/>
                <w:rPr>
                  <w:rFonts w:ascii="Cambria Math" w:hAnsi="Cambria Math"/>
                  <w:szCs w:val="28"/>
                  <w:lang w:val="uk-UA"/>
                </w:rPr>
                <m:t>s</m:t>
              </m:r>
              <m:r>
                <m:rPr>
                  <m:sty m:val="p"/>
                </m:rPr>
                <w:rPr>
                  <w:rFonts w:ascii="Cambria Math" w:hAnsi="Cambria Math"/>
                  <w:szCs w:val="28"/>
                  <w:lang w:val="uk-UA"/>
                </w:rPr>
                <m:t>+1</m:t>
              </m:r>
              <m:ctrlPr>
                <w:rPr>
                  <w:rFonts w:ascii="Cambria Math" w:hAnsi="Cambria Math"/>
                  <w:szCs w:val="28"/>
                  <w:lang w:val="uk-UA"/>
                </w:rPr>
              </m:ctrlPr>
            </m:den>
          </m:f>
          <m:r>
            <m:rPr>
              <m:sty m:val="p"/>
            </m:rPr>
            <w:rPr>
              <w:rFonts w:ascii="Cambria Math" w:hAnsi="Cambria Math"/>
              <w:szCs w:val="28"/>
              <w:lang w:val="uk-UA"/>
            </w:rPr>
            <m:t>∙</m:t>
          </m:r>
          <m:sSup>
            <m:sSupPr>
              <m:ctrlPr>
                <w:rPr>
                  <w:rFonts w:ascii="Cambria Math" w:hAnsi="Cambria Math"/>
                  <w:szCs w:val="28"/>
                  <w:lang w:val="uk-UA"/>
                </w:rPr>
              </m:ctrlPr>
            </m:sSupPr>
            <m:e>
              <m:r>
                <m:rPr/>
                <w:rPr>
                  <w:rFonts w:ascii="Cambria Math" w:hAnsi="Cambria Math"/>
                  <w:szCs w:val="28"/>
                  <w:lang w:val="uk-UA"/>
                </w:rPr>
                <m:t>e</m:t>
              </m:r>
              <m:ctrlPr>
                <w:rPr>
                  <w:rFonts w:ascii="Cambria Math" w:hAnsi="Cambria Math"/>
                  <w:szCs w:val="28"/>
                  <w:lang w:val="uk-UA"/>
                </w:rPr>
              </m:ctrlPr>
            </m:e>
            <m:sup>
              <m:r>
                <m:rPr>
                  <m:sty m:val="p"/>
                </m:rPr>
                <w:rPr>
                  <w:rFonts w:ascii="Cambria Math" w:hAnsi="Cambria Math"/>
                  <w:szCs w:val="28"/>
                  <w:lang w:val="uk-UA"/>
                </w:rPr>
                <m:t>−13.1∙</m:t>
              </m:r>
              <m:r>
                <m:rPr/>
                <w:rPr>
                  <w:rFonts w:ascii="Cambria Math" w:hAnsi="Cambria Math"/>
                  <w:szCs w:val="28"/>
                  <w:lang w:val="uk-UA"/>
                </w:rPr>
                <m:t>s</m:t>
              </m:r>
              <m:ctrlPr>
                <w:rPr>
                  <w:rFonts w:ascii="Cambria Math" w:hAnsi="Cambria Math"/>
                  <w:szCs w:val="28"/>
                  <w:lang w:val="uk-UA"/>
                </w:rPr>
              </m:ctrlPr>
            </m:sup>
          </m:sSup>
          <m:r>
            <m:rPr>
              <m:sty m:val="p"/>
            </m:rPr>
            <w:rPr>
              <w:rFonts w:ascii="Cambria Math" w:hAnsi="Cambria Math"/>
              <w:szCs w:val="28"/>
              <w:lang w:val="uk-UA"/>
            </w:rPr>
            <m:t xml:space="preserve"> .                         (10.2)</m:t>
          </m:r>
        </m:oMath>
      </m:oMathPara>
    </w:p>
    <w:p w14:paraId="23D72D2B">
      <w:pPr>
        <w:spacing w:line="360" w:lineRule="auto"/>
        <w:ind w:firstLine="708"/>
        <w:jc w:val="both"/>
        <w:rPr>
          <w:szCs w:val="28"/>
          <w:lang w:val="uk-UA"/>
        </w:rPr>
      </w:pPr>
    </w:p>
    <w:p w14:paraId="10EC8452">
      <w:pPr>
        <w:spacing w:after="120" w:line="360" w:lineRule="auto"/>
        <w:ind w:firstLine="567"/>
        <w:jc w:val="both"/>
        <w:rPr>
          <w:szCs w:val="28"/>
          <w:lang w:val="uk-UA"/>
        </w:rPr>
      </w:pPr>
      <w:r>
        <w:rPr>
          <w:szCs w:val="28"/>
          <w:lang w:val="uk-UA"/>
        </w:rPr>
        <w:t>Для подальших розрахунків нам необхідно мати час запізнення у вигляді дробу. Для цього розкладемо його у ряд Паде другого порядку.</w:t>
      </w:r>
    </w:p>
    <w:p w14:paraId="5C9CEC05">
      <w:pPr>
        <w:spacing w:line="360" w:lineRule="auto"/>
        <w:ind w:firstLine="708"/>
        <w:jc w:val="both"/>
        <w:rPr>
          <w:szCs w:val="28"/>
          <w:lang w:val="uk-UA"/>
        </w:rPr>
      </w:pPr>
      <m:oMathPara>
        <m:oMath>
          <m:sSup>
            <m:sSupPr>
              <m:ctrlPr>
                <w:rPr>
                  <w:rFonts w:ascii="Cambria Math" w:hAnsi="Cambria Math"/>
                  <w:szCs w:val="28"/>
                  <w:lang w:val="uk-UA"/>
                </w:rPr>
              </m:ctrlPr>
            </m:sSupPr>
            <m:e>
              <m:r>
                <m:rPr/>
                <w:rPr>
                  <w:rFonts w:ascii="Cambria Math" w:hAnsi="Cambria Math"/>
                  <w:szCs w:val="28"/>
                  <w:lang w:val="uk-UA"/>
                </w:rPr>
                <m:t>e</m:t>
              </m:r>
              <m:ctrlPr>
                <w:rPr>
                  <w:rFonts w:ascii="Cambria Math" w:hAnsi="Cambria Math"/>
                  <w:szCs w:val="28"/>
                  <w:lang w:val="uk-UA"/>
                </w:rPr>
              </m:ctrlPr>
            </m:e>
            <m:sup>
              <m:r>
                <m:rPr>
                  <m:sty m:val="p"/>
                </m:rPr>
                <w:rPr>
                  <w:rFonts w:ascii="Cambria Math" w:hAnsi="Cambria Math"/>
                  <w:szCs w:val="28"/>
                  <w:lang w:val="uk-UA"/>
                </w:rPr>
                <m:t>−13.1∙</m:t>
              </m:r>
              <m:r>
                <m:rPr/>
                <w:rPr>
                  <w:rFonts w:ascii="Cambria Math" w:hAnsi="Cambria Math"/>
                  <w:szCs w:val="28"/>
                  <w:lang w:val="uk-UA"/>
                </w:rPr>
                <m:t>s</m:t>
              </m:r>
              <m:ctrlPr>
                <w:rPr>
                  <w:rFonts w:ascii="Cambria Math" w:hAnsi="Cambria Math"/>
                  <w:szCs w:val="28"/>
                  <w:lang w:val="uk-UA"/>
                </w:rPr>
              </m:ctrlPr>
            </m:sup>
          </m:sSup>
          <m:r>
            <m:rPr/>
            <w:rPr>
              <w:rFonts w:ascii="Cambria Math" w:hAnsi="Cambria Math"/>
              <w:szCs w:val="28"/>
              <w:lang w:val="uk-UA"/>
            </w:rPr>
            <m:t>≈</m:t>
          </m:r>
          <m:f>
            <m:fPr>
              <m:ctrlPr>
                <w:rPr>
                  <w:rFonts w:ascii="Cambria Math" w:hAnsi="Cambria Math"/>
                  <w:i/>
                  <w:szCs w:val="28"/>
                  <w:lang w:val="uk-UA"/>
                </w:rPr>
              </m:ctrlPr>
            </m:fPr>
            <m:num>
              <m:sSup>
                <m:sSupPr>
                  <m:ctrlPr>
                    <w:rPr>
                      <w:rFonts w:ascii="Cambria Math" w:hAnsi="Cambria Math"/>
                      <w:szCs w:val="28"/>
                      <w:lang w:val="uk-UA"/>
                    </w:rPr>
                  </m:ctrlPr>
                </m:sSupPr>
                <m:e>
                  <m:r>
                    <m:rPr>
                      <m:sty m:val="p"/>
                    </m:rPr>
                    <w:rPr>
                      <w:rFonts w:ascii="Cambria Math" w:hAnsi="Cambria Math"/>
                      <w:szCs w:val="28"/>
                      <w:lang w:val="uk-UA"/>
                    </w:rPr>
                    <m:t>s</m:t>
                  </m:r>
                  <m:ctrlPr>
                    <w:rPr>
                      <w:rFonts w:ascii="Cambria Math" w:hAnsi="Cambria Math"/>
                      <w:szCs w:val="28"/>
                      <w:lang w:val="uk-UA"/>
                    </w:rPr>
                  </m:ctrlPr>
                </m:e>
                <m:sup>
                  <m:r>
                    <m:rPr/>
                    <w:rPr>
                      <w:rFonts w:ascii="Cambria Math" w:hAnsi="Cambria Math"/>
                      <w:szCs w:val="28"/>
                      <w:lang w:val="uk-UA"/>
                    </w:rPr>
                    <m:t>2</m:t>
                  </m:r>
                  <m:ctrlPr>
                    <w:rPr>
                      <w:rFonts w:ascii="Cambria Math" w:hAnsi="Cambria Math"/>
                      <w:szCs w:val="28"/>
                      <w:lang w:val="uk-UA"/>
                    </w:rPr>
                  </m:ctrlPr>
                </m:sup>
              </m:sSup>
              <m:r>
                <m:rPr>
                  <m:sty m:val="p"/>
                </m:rPr>
                <w:rPr>
                  <w:rFonts w:ascii="Cambria Math" w:hAnsi="Cambria Math"/>
                  <w:szCs w:val="28"/>
                  <w:lang w:val="uk-UA"/>
                </w:rPr>
                <m:t>−0.458∙s+0.06993</m:t>
              </m:r>
              <m:ctrlPr>
                <w:rPr>
                  <w:rFonts w:ascii="Cambria Math" w:hAnsi="Cambria Math"/>
                  <w:i/>
                  <w:szCs w:val="28"/>
                  <w:lang w:val="uk-UA"/>
                </w:rPr>
              </m:ctrlPr>
            </m:num>
            <m:den>
              <m:sSup>
                <m:sSupPr>
                  <m:ctrlPr>
                    <w:rPr>
                      <w:rFonts w:ascii="Cambria Math" w:hAnsi="Cambria Math"/>
                      <w:szCs w:val="28"/>
                      <w:lang w:val="uk-UA"/>
                    </w:rPr>
                  </m:ctrlPr>
                </m:sSupPr>
                <m:e>
                  <m:r>
                    <m:rPr>
                      <m:sty m:val="p"/>
                    </m:rPr>
                    <w:rPr>
                      <w:rFonts w:ascii="Cambria Math" w:hAnsi="Cambria Math"/>
                      <w:szCs w:val="28"/>
                      <w:lang w:val="uk-UA"/>
                    </w:rPr>
                    <m:t>s</m:t>
                  </m:r>
                  <m:ctrlPr>
                    <w:rPr>
                      <w:rFonts w:ascii="Cambria Math" w:hAnsi="Cambria Math"/>
                      <w:szCs w:val="28"/>
                      <w:lang w:val="uk-UA"/>
                    </w:rPr>
                  </m:ctrlPr>
                </m:e>
                <m:sup>
                  <m:r>
                    <m:rPr/>
                    <w:rPr>
                      <w:rFonts w:ascii="Cambria Math" w:hAnsi="Cambria Math"/>
                      <w:szCs w:val="28"/>
                      <w:lang w:val="uk-UA"/>
                    </w:rPr>
                    <m:t>2</m:t>
                  </m:r>
                  <m:ctrlPr>
                    <w:rPr>
                      <w:rFonts w:ascii="Cambria Math" w:hAnsi="Cambria Math"/>
                      <w:szCs w:val="28"/>
                      <w:lang w:val="uk-UA"/>
                    </w:rPr>
                  </m:ctrlPr>
                </m:sup>
              </m:sSup>
              <m:r>
                <m:rPr>
                  <m:sty m:val="p"/>
                </m:rPr>
                <w:rPr>
                  <w:rFonts w:ascii="Cambria Math" w:hAnsi="Cambria Math"/>
                  <w:szCs w:val="28"/>
                  <w:lang w:val="uk-UA"/>
                </w:rPr>
                <m:t>+0.458∙s+0.06993</m:t>
              </m:r>
              <m:ctrlPr>
                <w:rPr>
                  <w:rFonts w:ascii="Cambria Math" w:hAnsi="Cambria Math"/>
                  <w:i/>
                  <w:szCs w:val="28"/>
                  <w:lang w:val="uk-UA"/>
                </w:rPr>
              </m:ctrlPr>
            </m:den>
          </m:f>
          <m:r>
            <m:rPr/>
            <w:rPr>
              <w:rFonts w:ascii="Cambria Math" w:hAnsi="Cambria Math"/>
              <w:szCs w:val="28"/>
              <w:lang w:val="uk-UA"/>
            </w:rPr>
            <m:t xml:space="preserve"> .</m:t>
          </m:r>
        </m:oMath>
      </m:oMathPara>
    </w:p>
    <w:p w14:paraId="0B17586E">
      <w:pPr>
        <w:spacing w:before="120" w:after="120" w:line="360" w:lineRule="auto"/>
        <w:ind w:firstLine="567"/>
        <w:jc w:val="both"/>
        <w:rPr>
          <w:szCs w:val="28"/>
          <w:lang w:val="uk-UA"/>
        </w:rPr>
      </w:pPr>
      <w:r>
        <w:rPr>
          <w:szCs w:val="28"/>
          <w:lang w:val="uk-UA"/>
        </w:rPr>
        <w:t>Після підстановки апроксимованого часу запізнення передавальна функція еквівалентного об’єкта керування набуде вигляду</w:t>
      </w:r>
      <w:r>
        <w:rPr>
          <w:lang w:val="uk-UA"/>
        </w:rPr>
        <w:t>:</w:t>
      </w:r>
    </w:p>
    <w:p w14:paraId="19A83AEC">
      <w:pPr>
        <w:spacing w:line="360" w:lineRule="auto"/>
        <w:ind w:firstLine="708"/>
        <w:jc w:val="both"/>
        <w:rPr>
          <w:szCs w:val="28"/>
          <w:lang w:val="uk-UA"/>
        </w:rPr>
      </w:pPr>
      <m:oMathPara>
        <m:oMath>
          <m:sSub>
            <m:sSubPr>
              <m:ctrlPr>
                <w:rPr>
                  <w:rFonts w:ascii="Cambria Math" w:hAnsi="Cambria Math"/>
                  <w:i/>
                  <w:iCs/>
                  <w:szCs w:val="28"/>
                  <w:lang w:val="uk-UA"/>
                </w:rPr>
              </m:ctrlPr>
            </m:sSubPr>
            <m:e>
              <m:r>
                <m:rPr/>
                <w:rPr>
                  <w:rFonts w:ascii="Cambria Math" w:hAnsi="Cambria Math"/>
                  <w:szCs w:val="28"/>
                  <w:lang w:val="uk-UA"/>
                </w:rPr>
                <m:t>W</m:t>
              </m:r>
              <m:ctrlPr>
                <w:rPr>
                  <w:rFonts w:ascii="Cambria Math" w:hAnsi="Cambria Math"/>
                  <w:i/>
                  <w:iCs/>
                  <w:szCs w:val="28"/>
                  <w:lang w:val="uk-UA"/>
                </w:rPr>
              </m:ctrlPr>
            </m:e>
            <m:sub>
              <m:r>
                <m:rPr/>
                <w:rPr>
                  <w:rFonts w:ascii="Cambria Math" w:hAnsi="Cambria Math"/>
                  <w:szCs w:val="28"/>
                  <w:lang w:val="uk-UA"/>
                </w:rPr>
                <m:t>ЕОК</m:t>
              </m:r>
              <m:ctrlPr>
                <w:rPr>
                  <w:rFonts w:ascii="Cambria Math" w:hAnsi="Cambria Math"/>
                  <w:i/>
                  <w:iCs/>
                  <w:szCs w:val="28"/>
                  <w:lang w:val="uk-UA"/>
                </w:rPr>
              </m:ctrlPr>
            </m:sub>
          </m:sSub>
          <m:d>
            <m:dPr>
              <m:ctrlPr>
                <w:rPr>
                  <w:rFonts w:ascii="Cambria Math" w:hAnsi="Cambria Math"/>
                  <w:i/>
                  <w:iCs/>
                  <w:szCs w:val="28"/>
                  <w:lang w:val="uk-UA"/>
                </w:rPr>
              </m:ctrlPr>
            </m:dPr>
            <m:e>
              <m:r>
                <m:rPr/>
                <w:rPr>
                  <w:rFonts w:ascii="Cambria Math" w:hAnsi="Cambria Math"/>
                  <w:szCs w:val="28"/>
                  <w:lang w:val="uk-UA"/>
                </w:rPr>
                <m:t>s</m:t>
              </m:r>
              <m:ctrlPr>
                <w:rPr>
                  <w:rFonts w:ascii="Cambria Math" w:hAnsi="Cambria Math"/>
                  <w:i/>
                  <w:iCs/>
                  <w:szCs w:val="28"/>
                  <w:lang w:val="uk-UA"/>
                </w:rPr>
              </m:ctrlPr>
            </m:e>
          </m:d>
          <m:r>
            <m:rPr/>
            <w:rPr>
              <w:rFonts w:ascii="Cambria Math" w:hAnsi="Cambria Math"/>
              <w:szCs w:val="28"/>
              <w:lang w:val="uk-UA"/>
            </w:rPr>
            <m:t>=</m:t>
          </m:r>
        </m:oMath>
      </m:oMathPara>
    </w:p>
    <w:p w14:paraId="65E923BC">
      <w:pPr>
        <w:spacing w:line="360" w:lineRule="auto"/>
        <w:ind w:firstLine="708"/>
        <w:jc w:val="both"/>
        <w:rPr>
          <w:iCs/>
          <w:szCs w:val="28"/>
          <w:lang w:val="uk-UA"/>
        </w:rPr>
      </w:pPr>
      <m:oMathPara>
        <m:oMath>
          <m:r>
            <m:rPr/>
            <w:rPr>
              <w:rFonts w:ascii="Cambria Math" w:hAnsi="Cambria Math"/>
              <w:szCs w:val="28"/>
              <w:lang w:val="uk-UA"/>
            </w:rPr>
            <m:t>=</m:t>
          </m:r>
          <m:f>
            <m:fPr>
              <m:ctrlPr>
                <w:rPr>
                  <w:rFonts w:ascii="Cambria Math" w:hAnsi="Cambria Math"/>
                  <w:i/>
                  <w:iCs/>
                  <w:szCs w:val="28"/>
                  <w:lang w:val="uk-UA"/>
                </w:rPr>
              </m:ctrlPr>
            </m:fPr>
            <m:num>
              <m:r>
                <m:rPr>
                  <m:sty m:val="p"/>
                </m:rPr>
                <w:rPr>
                  <w:rFonts w:ascii="Cambria Math" w:hAnsi="Cambria Math"/>
                  <w:szCs w:val="28"/>
                  <w:lang w:val="uk-UA"/>
                </w:rPr>
                <m:t>0.4952∙</m:t>
              </m:r>
              <m:sSup>
                <m:sSupPr>
                  <m:ctrlPr>
                    <w:rPr>
                      <w:rFonts w:ascii="Cambria Math" w:hAnsi="Cambria Math"/>
                      <w:szCs w:val="28"/>
                      <w:lang w:val="uk-UA"/>
                    </w:rPr>
                  </m:ctrlPr>
                </m:sSupPr>
                <m:e>
                  <m:r>
                    <m:rPr>
                      <m:sty m:val="p"/>
                    </m:rPr>
                    <w:rPr>
                      <w:rFonts w:ascii="Cambria Math" w:hAnsi="Cambria Math"/>
                      <w:szCs w:val="28"/>
                      <w:lang w:val="uk-UA"/>
                    </w:rPr>
                    <m:t>s</m:t>
                  </m:r>
                  <m:ctrlPr>
                    <w:rPr>
                      <w:rFonts w:ascii="Cambria Math" w:hAnsi="Cambria Math"/>
                      <w:szCs w:val="28"/>
                      <w:lang w:val="uk-UA"/>
                    </w:rPr>
                  </m:ctrlPr>
                </m:e>
                <m:sup>
                  <m:r>
                    <m:rPr/>
                    <w:rPr>
                      <w:rFonts w:ascii="Cambria Math" w:hAnsi="Cambria Math"/>
                      <w:szCs w:val="28"/>
                      <w:lang w:val="uk-UA"/>
                    </w:rPr>
                    <m:t>2</m:t>
                  </m:r>
                  <m:ctrlPr>
                    <w:rPr>
                      <w:rFonts w:ascii="Cambria Math" w:hAnsi="Cambria Math"/>
                      <w:szCs w:val="28"/>
                      <w:lang w:val="uk-UA"/>
                    </w:rPr>
                  </m:ctrlPr>
                </m:sup>
              </m:sSup>
              <m:r>
                <m:rPr>
                  <m:sty m:val="p"/>
                </m:rPr>
                <w:rPr>
                  <w:rFonts w:ascii="Cambria Math" w:hAnsi="Cambria Math"/>
                  <w:szCs w:val="28"/>
                  <w:lang w:val="uk-UA"/>
                </w:rPr>
                <m:t>−0.2268∙s+0.03463</m:t>
              </m:r>
              <m:ctrlPr>
                <w:rPr>
                  <w:rFonts w:ascii="Cambria Math" w:hAnsi="Cambria Math"/>
                  <w:i/>
                  <w:iCs/>
                  <w:szCs w:val="28"/>
                  <w:lang w:val="uk-UA"/>
                </w:rPr>
              </m:ctrlPr>
            </m:num>
            <m:den>
              <m:r>
                <m:rPr>
                  <m:sty m:val="p"/>
                </m:rPr>
                <w:rPr>
                  <w:rFonts w:ascii="Cambria Math" w:hAnsi="Cambria Math"/>
                  <w:szCs w:val="28"/>
                  <w:lang w:val="uk-UA"/>
                </w:rPr>
                <m:t>2312∙</m:t>
              </m:r>
              <m:sSup>
                <m:sSupPr>
                  <m:ctrlPr>
                    <w:rPr>
                      <w:rFonts w:ascii="Cambria Math" w:hAnsi="Cambria Math"/>
                      <w:szCs w:val="28"/>
                      <w:lang w:val="uk-UA"/>
                    </w:rPr>
                  </m:ctrlPr>
                </m:sSupPr>
                <m:e>
                  <m:r>
                    <m:rPr>
                      <m:sty m:val="p"/>
                    </m:rPr>
                    <w:rPr>
                      <w:rFonts w:ascii="Cambria Math" w:hAnsi="Cambria Math"/>
                      <w:szCs w:val="28"/>
                      <w:lang w:val="uk-UA"/>
                    </w:rPr>
                    <m:t>s</m:t>
                  </m:r>
                  <m:ctrlPr>
                    <w:rPr>
                      <w:rFonts w:ascii="Cambria Math" w:hAnsi="Cambria Math"/>
                      <w:szCs w:val="28"/>
                      <w:lang w:val="uk-UA"/>
                    </w:rPr>
                  </m:ctrlPr>
                </m:e>
                <m:sup>
                  <m:r>
                    <m:rPr/>
                    <w:rPr>
                      <w:rFonts w:ascii="Cambria Math" w:hAnsi="Cambria Math"/>
                      <w:szCs w:val="28"/>
                      <w:lang w:val="uk-UA"/>
                    </w:rPr>
                    <m:t>5</m:t>
                  </m:r>
                  <m:ctrlPr>
                    <w:rPr>
                      <w:rFonts w:ascii="Cambria Math" w:hAnsi="Cambria Math"/>
                      <w:szCs w:val="28"/>
                      <w:lang w:val="uk-UA"/>
                    </w:rPr>
                  </m:ctrlPr>
                </m:sup>
              </m:sSup>
              <m:r>
                <m:rPr>
                  <m:sty m:val="p"/>
                </m:rPr>
                <w:rPr>
                  <w:rFonts w:ascii="Cambria Math" w:hAnsi="Cambria Math"/>
                  <w:szCs w:val="28"/>
                  <w:lang w:val="uk-UA"/>
                </w:rPr>
                <m:t>+8889∙</m:t>
              </m:r>
              <m:sSup>
                <m:sSupPr>
                  <m:ctrlPr>
                    <w:rPr>
                      <w:rFonts w:ascii="Cambria Math" w:hAnsi="Cambria Math"/>
                      <w:szCs w:val="28"/>
                      <w:lang w:val="uk-UA"/>
                    </w:rPr>
                  </m:ctrlPr>
                </m:sSupPr>
                <m:e>
                  <m:r>
                    <m:rPr>
                      <m:sty m:val="p"/>
                    </m:rPr>
                    <w:rPr>
                      <w:rFonts w:ascii="Cambria Math" w:hAnsi="Cambria Math"/>
                      <w:szCs w:val="28"/>
                      <w:lang w:val="uk-UA"/>
                    </w:rPr>
                    <m:t>s</m:t>
                  </m:r>
                  <m:ctrlPr>
                    <w:rPr>
                      <w:rFonts w:ascii="Cambria Math" w:hAnsi="Cambria Math"/>
                      <w:szCs w:val="28"/>
                      <w:lang w:val="uk-UA"/>
                    </w:rPr>
                  </m:ctrlPr>
                </m:e>
                <m:sup>
                  <m:r>
                    <m:rPr/>
                    <w:rPr>
                      <w:rFonts w:ascii="Cambria Math" w:hAnsi="Cambria Math"/>
                      <w:szCs w:val="28"/>
                      <w:lang w:val="uk-UA"/>
                    </w:rPr>
                    <m:t>4</m:t>
                  </m:r>
                  <m:ctrlPr>
                    <w:rPr>
                      <w:rFonts w:ascii="Cambria Math" w:hAnsi="Cambria Math"/>
                      <w:szCs w:val="28"/>
                      <w:lang w:val="uk-UA"/>
                    </w:rPr>
                  </m:ctrlPr>
                </m:sup>
              </m:sSup>
              <m:r>
                <m:rPr>
                  <m:sty m:val="p"/>
                </m:rPr>
                <w:rPr>
                  <w:rFonts w:ascii="Cambria Math" w:hAnsi="Cambria Math"/>
                  <w:szCs w:val="28"/>
                  <w:lang w:val="uk-UA"/>
                </w:rPr>
                <m:t>+4153∙</m:t>
              </m:r>
              <m:sSup>
                <m:sSupPr>
                  <m:ctrlPr>
                    <w:rPr>
                      <w:rFonts w:ascii="Cambria Math" w:hAnsi="Cambria Math"/>
                      <w:szCs w:val="28"/>
                      <w:lang w:val="uk-UA"/>
                    </w:rPr>
                  </m:ctrlPr>
                </m:sSupPr>
                <m:e>
                  <m:r>
                    <m:rPr>
                      <m:sty m:val="p"/>
                    </m:rPr>
                    <w:rPr>
                      <w:rFonts w:ascii="Cambria Math" w:hAnsi="Cambria Math"/>
                      <w:szCs w:val="28"/>
                      <w:lang w:val="uk-UA"/>
                    </w:rPr>
                    <m:t>s</m:t>
                  </m:r>
                  <m:ctrlPr>
                    <w:rPr>
                      <w:rFonts w:ascii="Cambria Math" w:hAnsi="Cambria Math"/>
                      <w:szCs w:val="28"/>
                      <w:lang w:val="uk-UA"/>
                    </w:rPr>
                  </m:ctrlPr>
                </m:e>
                <m:sup>
                  <m:r>
                    <m:rPr/>
                    <w:rPr>
                      <w:rFonts w:ascii="Cambria Math" w:hAnsi="Cambria Math"/>
                      <w:szCs w:val="28"/>
                      <w:lang w:val="uk-UA"/>
                    </w:rPr>
                    <m:t>3</m:t>
                  </m:r>
                  <m:ctrlPr>
                    <w:rPr>
                      <w:rFonts w:ascii="Cambria Math" w:hAnsi="Cambria Math"/>
                      <w:szCs w:val="28"/>
                      <w:lang w:val="uk-UA"/>
                    </w:rPr>
                  </m:ctrlPr>
                </m:sup>
              </m:sSup>
              <m:r>
                <m:rPr>
                  <m:sty m:val="p"/>
                </m:rPr>
                <w:rPr>
                  <w:rFonts w:ascii="Cambria Math" w:hAnsi="Cambria Math"/>
                  <w:szCs w:val="28"/>
                  <w:lang w:val="uk-UA"/>
                </w:rPr>
                <m:t>+734.3∙</m:t>
              </m:r>
              <m:sSup>
                <m:sSupPr>
                  <m:ctrlPr>
                    <w:rPr>
                      <w:rFonts w:ascii="Cambria Math" w:hAnsi="Cambria Math"/>
                      <w:szCs w:val="28"/>
                      <w:lang w:val="uk-UA"/>
                    </w:rPr>
                  </m:ctrlPr>
                </m:sSupPr>
                <m:e>
                  <m:r>
                    <m:rPr>
                      <m:sty m:val="p"/>
                    </m:rPr>
                    <w:rPr>
                      <w:rFonts w:ascii="Cambria Math" w:hAnsi="Cambria Math"/>
                      <w:szCs w:val="28"/>
                      <w:lang w:val="uk-UA"/>
                    </w:rPr>
                    <m:t>s</m:t>
                  </m:r>
                  <m:ctrlPr>
                    <w:rPr>
                      <w:rFonts w:ascii="Cambria Math" w:hAnsi="Cambria Math"/>
                      <w:szCs w:val="28"/>
                      <w:lang w:val="uk-UA"/>
                    </w:rPr>
                  </m:ctrlPr>
                </m:e>
                <m:sup>
                  <m:r>
                    <m:rPr/>
                    <w:rPr>
                      <w:rFonts w:ascii="Cambria Math" w:hAnsi="Cambria Math"/>
                      <w:szCs w:val="28"/>
                      <w:lang w:val="uk-UA"/>
                    </w:rPr>
                    <m:t>2</m:t>
                  </m:r>
                  <m:ctrlPr>
                    <w:rPr>
                      <w:rFonts w:ascii="Cambria Math" w:hAnsi="Cambria Math"/>
                      <w:szCs w:val="28"/>
                      <w:lang w:val="uk-UA"/>
                    </w:rPr>
                  </m:ctrlPr>
                </m:sup>
              </m:sSup>
              <m:r>
                <m:rPr>
                  <m:sty m:val="p"/>
                </m:rPr>
                <w:rPr>
                  <w:rFonts w:ascii="Cambria Math" w:hAnsi="Cambria Math"/>
                  <w:szCs w:val="28"/>
                  <w:lang w:val="uk-UA"/>
                </w:rPr>
                <m:t>+28.83∙s+0.06993</m:t>
              </m:r>
              <m:ctrlPr>
                <w:rPr>
                  <w:rFonts w:ascii="Cambria Math" w:hAnsi="Cambria Math"/>
                  <w:i/>
                  <w:iCs/>
                  <w:szCs w:val="28"/>
                  <w:lang w:val="uk-UA"/>
                </w:rPr>
              </m:ctrlPr>
            </m:den>
          </m:f>
        </m:oMath>
      </m:oMathPara>
    </w:p>
    <w:p w14:paraId="3C0CBF62">
      <w:pPr>
        <w:spacing w:before="120" w:line="360" w:lineRule="auto"/>
        <w:ind w:firstLine="567"/>
        <w:jc w:val="both"/>
        <w:rPr>
          <w:szCs w:val="28"/>
          <w:lang w:val="uk-UA"/>
        </w:rPr>
      </w:pPr>
      <w:r>
        <w:rPr>
          <w:szCs w:val="28"/>
          <w:lang w:val="uk-UA"/>
        </w:rPr>
        <w:t>Знаменник передавальної функції еквівалентного об’єкта є знакопостійним, що свідчить про виконання необхідних умов стійкості об’єкта. Для оцінки дійсної стійкості об’єкта побудуємо криву перехідного процесу реакції системи на одиничне вхідне збурення.</w:t>
      </w:r>
    </w:p>
    <w:p w14:paraId="5016F582">
      <w:pPr>
        <w:spacing w:line="360" w:lineRule="auto"/>
        <w:ind w:firstLine="567"/>
        <w:jc w:val="both"/>
        <w:rPr>
          <w:szCs w:val="28"/>
          <w:lang w:val="uk-UA"/>
        </w:rPr>
      </w:pPr>
      <w:r>
        <w:rPr>
          <w:szCs w:val="28"/>
          <w:lang w:val="uk-UA"/>
        </w:rPr>
        <w:t xml:space="preserve">Функція кривої розгону еквівалентного об'єкта керування АСР: зміна температури на виході парового економайзера Е-132 при одиничній зміні витрати гріючої пари на вході. </w:t>
      </w:r>
    </w:p>
    <w:p w14:paraId="1BD54D14">
      <w:pPr>
        <w:spacing w:line="360" w:lineRule="auto"/>
        <w:ind w:firstLine="567"/>
        <w:jc w:val="both"/>
        <w:rPr>
          <w:szCs w:val="28"/>
          <w:lang w:val="uk-UA"/>
        </w:rPr>
      </w:pPr>
      <w:r>
        <w:rPr>
          <w:szCs w:val="28"/>
          <w:lang w:val="uk-UA"/>
        </w:rPr>
        <w:t>Розрахунок здійснювався у пакеті прикладних програм «MatLab» (Додаток Е, програма «Transition_process.m»), крива перехідного процесу наведена на рис. 10.1.</w:t>
      </w:r>
    </w:p>
    <w:p w14:paraId="60FAAB5D">
      <w:pPr>
        <w:spacing w:line="360" w:lineRule="auto"/>
        <w:jc w:val="center"/>
        <w:rPr>
          <w:szCs w:val="28"/>
          <w:lang w:val="uk-UA"/>
        </w:rPr>
      </w:pPr>
      <w:r>
        <w:rPr>
          <w:szCs w:val="28"/>
        </w:rPr>
        <w:drawing>
          <wp:inline distT="0" distB="0" distL="0" distR="0">
            <wp:extent cx="3238500" cy="2428875"/>
            <wp:effectExtent l="0" t="0" r="7620"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52119" cy="2439263"/>
                    </a:xfrm>
                    <a:prstGeom prst="rect">
                      <a:avLst/>
                    </a:prstGeom>
                  </pic:spPr>
                </pic:pic>
              </a:graphicData>
            </a:graphic>
          </wp:inline>
        </w:drawing>
      </w:r>
    </w:p>
    <w:p w14:paraId="0B8D0A58">
      <w:pPr>
        <w:spacing w:after="120" w:line="360" w:lineRule="auto"/>
        <w:jc w:val="center"/>
        <w:rPr>
          <w:szCs w:val="28"/>
          <w:lang w:val="uk-UA"/>
        </w:rPr>
      </w:pPr>
      <w:r>
        <w:rPr>
          <w:szCs w:val="28"/>
          <w:lang w:val="uk-UA"/>
        </w:rPr>
        <w:t>Рисунок 10.1 – Крива розгону еквівалентного об’єкта керування АСР: зміна температури на виході парового економайзера Е-132 при одиничній зміні витрати гріючої пари на вході</w:t>
      </w:r>
    </w:p>
    <w:p w14:paraId="3CD2999A">
      <w:pPr>
        <w:spacing w:line="360" w:lineRule="auto"/>
        <w:ind w:firstLine="567"/>
        <w:jc w:val="both"/>
        <w:rPr>
          <w:szCs w:val="28"/>
          <w:lang w:val="uk-UA"/>
        </w:rPr>
      </w:pPr>
      <w:r>
        <w:rPr>
          <w:szCs w:val="28"/>
          <w:lang w:val="uk-UA"/>
        </w:rPr>
        <w:t>Графік перехідного процесу реакції еквівалентного об’єкта керування на одиничне вхідне збурення підтверджує стійкість системи.</w:t>
      </w:r>
    </w:p>
    <w:p w14:paraId="765B754B">
      <w:pPr>
        <w:spacing w:line="360" w:lineRule="auto"/>
        <w:ind w:firstLine="567"/>
        <w:jc w:val="both"/>
        <w:rPr>
          <w:szCs w:val="28"/>
          <w:lang w:val="uk-UA"/>
        </w:rPr>
      </w:pPr>
      <w:r>
        <w:rPr>
          <w:szCs w:val="28"/>
          <w:lang w:val="uk-UA"/>
        </w:rPr>
        <w:t>Для АСР парового економайзера Е-132 обираємо ПІ-регулятор.</w:t>
      </w:r>
    </w:p>
    <w:p w14:paraId="2DAFC1F9">
      <w:pPr>
        <w:spacing w:line="360" w:lineRule="auto"/>
        <w:ind w:firstLine="567"/>
        <w:jc w:val="both"/>
        <w:rPr>
          <w:szCs w:val="28"/>
          <w:lang w:val="uk-UA"/>
        </w:rPr>
      </w:pPr>
      <w:r>
        <w:rPr>
          <w:szCs w:val="28"/>
          <w:lang w:val="uk-UA"/>
        </w:rPr>
        <w:t>Розрахунок оптимальних налаштувань регулятора будемо робити методом незагасаючих коливань (Нікольса-Циглера).</w:t>
      </w:r>
    </w:p>
    <w:p w14:paraId="4AB12D85">
      <w:pPr>
        <w:spacing w:line="360" w:lineRule="auto"/>
        <w:ind w:firstLine="567"/>
        <w:jc w:val="both"/>
        <w:rPr>
          <w:szCs w:val="28"/>
          <w:lang w:val="uk-UA"/>
        </w:rPr>
      </w:pPr>
      <w:r>
        <w:rPr>
          <w:szCs w:val="28"/>
          <w:lang w:val="uk-UA"/>
        </w:rPr>
        <w:t>Розрахунок будемо здійснювати у пакеті прикладних програм «MatLab» (Додаток Е, програма «Frequency_characteristics.m» та програма-функція «Array_form.m»).</w:t>
      </w:r>
    </w:p>
    <w:p w14:paraId="0A2C2CC6">
      <w:pPr>
        <w:spacing w:line="360" w:lineRule="auto"/>
        <w:ind w:firstLine="567"/>
        <w:jc w:val="both"/>
        <w:rPr>
          <w:szCs w:val="28"/>
          <w:lang w:val="uk-UA"/>
        </w:rPr>
      </w:pPr>
      <w:r>
        <w:rPr>
          <w:szCs w:val="28"/>
          <w:lang w:val="uk-UA"/>
        </w:rPr>
        <w:t xml:space="preserve">Розрахунок починається з обрахунку частотних характеристик системи, а саме АЧХ і ФЧХ. Для цього вводимо в основну програму початкові дані: елементи для розрахунку передавальної функції еквівалентного об’єкта керування, кінцеву частоту моделювання та крок прирощення частоти при моделюванні. Дві останні величини також визначають масштаб отриманих даних. У підсумку було обрано кінцеву частоту моделювання </w:t>
      </w:r>
      <m:oMath>
        <m:r>
          <m:rPr>
            <m:sty m:val="p"/>
          </m:rPr>
          <w:rPr>
            <w:rFonts w:ascii="Cambria Math" w:hAnsi="Cambria Math"/>
            <w:szCs w:val="28"/>
            <w:lang w:val="uk-UA"/>
          </w:rPr>
          <m:t>w_final=0.07</m:t>
        </m:r>
      </m:oMath>
      <w:r>
        <w:rPr>
          <w:szCs w:val="28"/>
          <w:lang w:val="uk-UA"/>
        </w:rPr>
        <w:t xml:space="preserve">, а крок прирощення частоти при моделюванні </w:t>
      </w:r>
      <m:oMath>
        <m:r>
          <m:rPr>
            <m:sty m:val="p"/>
          </m:rPr>
          <w:rPr>
            <w:rFonts w:ascii="Cambria Math" w:hAnsi="Cambria Math"/>
            <w:szCs w:val="28"/>
            <w:lang w:val="uk-UA"/>
          </w:rPr>
          <m:t>w_incr=0.0001</m:t>
        </m:r>
      </m:oMath>
      <w:r>
        <w:rPr>
          <w:szCs w:val="28"/>
          <w:lang w:val="uk-UA"/>
        </w:rPr>
        <w:t>.</w:t>
      </w:r>
    </w:p>
    <w:p w14:paraId="5BBE5928">
      <w:pPr>
        <w:spacing w:line="360" w:lineRule="auto"/>
        <w:ind w:firstLine="567"/>
        <w:jc w:val="both"/>
        <w:rPr>
          <w:szCs w:val="28"/>
          <w:lang w:val="uk-UA"/>
        </w:rPr>
      </w:pPr>
      <w:r>
        <w:rPr>
          <w:szCs w:val="28"/>
          <w:lang w:val="uk-UA"/>
        </w:rPr>
        <w:t>Побудована АЧХ наведена на рис. 10.2.</w:t>
      </w:r>
    </w:p>
    <w:p w14:paraId="306F3A56">
      <w:pPr>
        <w:spacing w:line="360" w:lineRule="auto"/>
        <w:jc w:val="center"/>
        <w:rPr>
          <w:szCs w:val="28"/>
          <w:lang w:val="uk-UA"/>
        </w:rPr>
      </w:pPr>
      <w:r>
        <w:rPr>
          <w:szCs w:val="28"/>
        </w:rPr>
        <w:drawing>
          <wp:inline distT="0" distB="0" distL="0" distR="0">
            <wp:extent cx="3229610" cy="2422525"/>
            <wp:effectExtent l="0" t="0" r="1270"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45103" cy="2434001"/>
                    </a:xfrm>
                    <a:prstGeom prst="rect">
                      <a:avLst/>
                    </a:prstGeom>
                  </pic:spPr>
                </pic:pic>
              </a:graphicData>
            </a:graphic>
          </wp:inline>
        </w:drawing>
      </w:r>
    </w:p>
    <w:p w14:paraId="361DB0D0">
      <w:pPr>
        <w:spacing w:line="360" w:lineRule="auto"/>
        <w:jc w:val="center"/>
        <w:rPr>
          <w:szCs w:val="28"/>
          <w:lang w:val="uk-UA"/>
        </w:rPr>
      </w:pPr>
      <w:r>
        <w:rPr>
          <w:szCs w:val="28"/>
          <w:lang w:val="uk-UA"/>
        </w:rPr>
        <w:t>Рисунок 10.2 – Амплітудно-частотна характеристика еквівалентного об’єкта керування (ФЧХ)</w:t>
      </w:r>
    </w:p>
    <w:p w14:paraId="2C14DE8D">
      <w:pPr>
        <w:spacing w:line="360" w:lineRule="auto"/>
        <w:ind w:firstLine="708"/>
        <w:jc w:val="both"/>
        <w:rPr>
          <w:szCs w:val="28"/>
          <w:lang w:val="uk-UA"/>
        </w:rPr>
      </w:pPr>
    </w:p>
    <w:p w14:paraId="37AA8989">
      <w:pPr>
        <w:spacing w:line="360" w:lineRule="auto"/>
        <w:ind w:firstLine="708"/>
        <w:jc w:val="both"/>
        <w:rPr>
          <w:szCs w:val="28"/>
          <w:lang w:val="uk-UA"/>
        </w:rPr>
      </w:pPr>
      <w:r>
        <w:rPr>
          <w:szCs w:val="28"/>
          <w:lang w:val="uk-UA"/>
        </w:rPr>
        <w:t>Побудована ФЧХ наведена на рис. 10.3.</w:t>
      </w:r>
    </w:p>
    <w:p w14:paraId="246B1D18">
      <w:pPr>
        <w:spacing w:line="360" w:lineRule="auto"/>
        <w:jc w:val="center"/>
        <w:rPr>
          <w:szCs w:val="28"/>
          <w:lang w:val="uk-UA"/>
        </w:rPr>
      </w:pPr>
      <w:r>
        <w:rPr>
          <w:szCs w:val="28"/>
        </w:rPr>
        <w:drawing>
          <wp:inline distT="0" distB="0" distL="0" distR="0">
            <wp:extent cx="3318510" cy="2489200"/>
            <wp:effectExtent l="0" t="0" r="3810" b="1016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5"/>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31444" cy="2498762"/>
                    </a:xfrm>
                    <a:prstGeom prst="rect">
                      <a:avLst/>
                    </a:prstGeom>
                  </pic:spPr>
                </pic:pic>
              </a:graphicData>
            </a:graphic>
          </wp:inline>
        </w:drawing>
      </w:r>
    </w:p>
    <w:p w14:paraId="3C47F0C5">
      <w:pPr>
        <w:spacing w:line="360" w:lineRule="auto"/>
        <w:jc w:val="center"/>
        <w:rPr>
          <w:szCs w:val="28"/>
          <w:lang w:val="uk-UA"/>
        </w:rPr>
      </w:pPr>
      <w:r>
        <w:rPr>
          <w:szCs w:val="28"/>
          <w:lang w:val="uk-UA"/>
        </w:rPr>
        <w:t>Рисунок 10.3 – Фазо-частотна характеристика еквівалентного об’єкта керування (ФЧХ)</w:t>
      </w:r>
    </w:p>
    <w:p w14:paraId="2EEC813F">
      <w:pPr>
        <w:spacing w:before="120" w:line="360" w:lineRule="auto"/>
        <w:ind w:firstLine="567"/>
        <w:jc w:val="both"/>
        <w:rPr>
          <w:szCs w:val="28"/>
          <w:lang w:val="uk-UA"/>
        </w:rPr>
      </w:pPr>
      <w:r>
        <w:rPr>
          <w:szCs w:val="28"/>
          <w:lang w:val="uk-UA"/>
        </w:rPr>
        <w:t xml:space="preserve">Для розрахунку настроювальних параметрів регулятора з ФЧХ визначаємо критичну частоту системи, що відповідає межі її стійкості. Ця величина дорівнює частоті для величині фазового зсуву </w:t>
      </w:r>
      <m:oMath>
        <m:r>
          <m:rPr/>
          <w:rPr>
            <w:rFonts w:ascii="Cambria Math" w:hAnsi="Cambria Math"/>
            <w:szCs w:val="28"/>
            <w:lang w:val="uk-UA"/>
          </w:rPr>
          <m:t>−π</m:t>
        </m:r>
      </m:oMath>
      <w:r>
        <w:rPr>
          <w:szCs w:val="28"/>
          <w:lang w:val="uk-UA"/>
        </w:rPr>
        <w:t xml:space="preserve">. На графіку це точка розриву функції. Для більш точного визначення у вікні Workspace програми MatLab відкриваємо файл </w:t>
      </w:r>
      <m:oMath>
        <m:r>
          <m:rPr/>
          <w:rPr>
            <w:rFonts w:ascii="Cambria Math" w:hAnsi="Cambria Math"/>
            <w:szCs w:val="28"/>
            <w:lang w:val="uk-UA"/>
          </w:rPr>
          <m:t>F</m:t>
        </m:r>
      </m:oMath>
      <w:r>
        <w:rPr>
          <w:szCs w:val="28"/>
          <w:lang w:val="uk-UA"/>
        </w:rPr>
        <w:t>, що містить розраховані значення фази, та в лівому стовпчику знаходимо номер точки, частота якої (правий стовпчик) відповідає значенню (</w:t>
      </w:r>
      <m:oMath>
        <m:r>
          <m:rPr>
            <m:sty m:val="p"/>
          </m:rPr>
          <w:rPr>
            <w:rFonts w:ascii="Cambria Math" w:hAnsi="Cambria Math"/>
            <w:szCs w:val="28"/>
            <w:lang w:val="uk-UA"/>
          </w:rPr>
          <m:t>−</m:t>
        </m:r>
        <m:r>
          <m:rPr/>
          <w:rPr>
            <w:rFonts w:ascii="Cambria Math" w:hAnsi="Cambria Math"/>
            <w:szCs w:val="28"/>
            <w:lang w:val="uk-UA"/>
          </w:rPr>
          <m:t>π</m:t>
        </m:r>
      </m:oMath>
      <w:r>
        <w:rPr>
          <w:szCs w:val="28"/>
          <w:lang w:val="uk-UA"/>
        </w:rPr>
        <w:t xml:space="preserve">). У цій точці функція має розрив, тому можна дивитися, де функція з від’ємної змінюється на додатну. Це точка номер 571, їй відповідає значення фази </w:t>
      </w:r>
      <m:oMath>
        <m:r>
          <m:rPr>
            <m:sty m:val="p"/>
          </m:rPr>
          <w:rPr>
            <w:rFonts w:ascii="Cambria Math" w:hAnsi="Cambria Math"/>
            <w:szCs w:val="28"/>
            <w:lang w:val="uk-UA"/>
          </w:rPr>
          <m:t>–3.1395</m:t>
        </m:r>
      </m:oMath>
      <w:r>
        <w:rPr>
          <w:szCs w:val="28"/>
          <w:lang w:val="uk-UA"/>
        </w:rPr>
        <w:t>. Частота для цієї точки є критичною частотою системи.</w:t>
      </w:r>
    </w:p>
    <w:p w14:paraId="422712E5">
      <w:pPr>
        <w:spacing w:line="360" w:lineRule="auto"/>
        <w:ind w:firstLine="567"/>
        <w:jc w:val="both"/>
        <w:rPr>
          <w:szCs w:val="28"/>
          <w:lang w:val="uk-UA"/>
        </w:rPr>
      </w:pPr>
      <w:r>
        <w:rPr>
          <w:szCs w:val="28"/>
          <w:lang w:val="uk-UA"/>
        </w:rPr>
        <w:t xml:space="preserve">Далі для знаходження значення критичної частоти системи у вікні Workspace відкриваємо файл </w:t>
      </w:r>
      <m:oMath>
        <m:r>
          <m:rPr/>
          <w:rPr>
            <w:rFonts w:ascii="Cambria Math" w:hAnsi="Cambria Math"/>
            <w:szCs w:val="28"/>
            <w:lang w:val="uk-UA"/>
          </w:rPr>
          <m:t>Omega</m:t>
        </m:r>
      </m:oMath>
      <w:r>
        <w:rPr>
          <w:szCs w:val="28"/>
          <w:lang w:val="uk-UA"/>
        </w:rPr>
        <w:t xml:space="preserve">, що містить розраховані значення частоти, і в лівому стовпчику заходимо точку 571, якій у правому стовпчику відповідає критичне значення частоти </w:t>
      </w:r>
      <m:oMath>
        <m:sSub>
          <m:sSubPr>
            <m:ctrlPr>
              <w:rPr>
                <w:rFonts w:ascii="Cambria Math" w:hAnsi="Cambria Math"/>
                <w:szCs w:val="28"/>
                <w:lang w:val="uk-UA"/>
              </w:rPr>
            </m:ctrlPr>
          </m:sSubPr>
          <m:e>
            <m:r>
              <m:rPr/>
              <w:rPr>
                <w:rFonts w:ascii="Cambria Math" w:hAnsi="Cambria Math"/>
                <w:szCs w:val="28"/>
                <w:lang w:val="uk-UA"/>
              </w:rPr>
              <m:t>ω</m:t>
            </m:r>
            <m:ctrlPr>
              <w:rPr>
                <w:rFonts w:ascii="Cambria Math" w:hAnsi="Cambria Math"/>
                <w:szCs w:val="28"/>
                <w:lang w:val="uk-UA"/>
              </w:rPr>
            </m:ctrlPr>
          </m:e>
          <m:sub>
            <m:r>
              <m:rPr>
                <m:sty m:val="p"/>
              </m:rPr>
              <w:rPr>
                <w:rFonts w:ascii="Cambria Math" w:hAnsi="Cambria Math"/>
                <w:szCs w:val="28"/>
                <w:lang w:val="uk-UA"/>
              </w:rPr>
              <m:t>кр</m:t>
            </m:r>
            <m:ctrlPr>
              <w:rPr>
                <w:rFonts w:ascii="Cambria Math" w:hAnsi="Cambria Math"/>
                <w:szCs w:val="28"/>
                <w:lang w:val="uk-UA"/>
              </w:rPr>
            </m:ctrlPr>
          </m:sub>
        </m:sSub>
        <m:r>
          <m:rPr>
            <m:sty m:val="p"/>
          </m:rPr>
          <w:rPr>
            <w:rFonts w:ascii="Cambria Math" w:hAnsi="Cambria Math"/>
            <w:szCs w:val="28"/>
            <w:lang w:val="uk-UA"/>
          </w:rPr>
          <m:t>=0.057</m:t>
        </m:r>
      </m:oMath>
      <w:r>
        <w:rPr>
          <w:szCs w:val="28"/>
          <w:lang w:val="uk-UA"/>
        </w:rPr>
        <w:t>.</w:t>
      </w:r>
    </w:p>
    <w:p w14:paraId="700CC031">
      <w:pPr>
        <w:spacing w:line="360" w:lineRule="auto"/>
        <w:ind w:firstLine="567"/>
        <w:jc w:val="both"/>
        <w:rPr>
          <w:szCs w:val="28"/>
          <w:lang w:val="uk-UA"/>
        </w:rPr>
      </w:pPr>
      <w:r>
        <w:rPr>
          <w:szCs w:val="28"/>
          <w:lang w:val="uk-UA"/>
        </w:rPr>
        <w:t xml:space="preserve">Тепер у вікні Workspace відкриваємо файл </w:t>
      </w:r>
      <m:oMath>
        <m:r>
          <m:rPr/>
          <w:rPr>
            <w:rFonts w:ascii="Cambria Math" w:hAnsi="Cambria Math"/>
            <w:szCs w:val="28"/>
            <w:lang w:val="uk-UA"/>
          </w:rPr>
          <m:t>A</m:t>
        </m:r>
      </m:oMath>
      <w:r>
        <w:rPr>
          <w:szCs w:val="28"/>
          <w:lang w:val="uk-UA"/>
        </w:rPr>
        <w:t xml:space="preserve">, що містить розраховані значення амплітуди, і в лівому стовпчику заходимо точку 571, якій у правому стовпчику відповідає критичне значення амплітуди </w:t>
      </w:r>
      <m:oMath>
        <m:sSub>
          <m:sSubPr>
            <m:ctrlPr>
              <w:rPr>
                <w:rFonts w:ascii="Cambria Math" w:hAnsi="Cambria Math"/>
                <w:szCs w:val="28"/>
                <w:lang w:val="uk-UA"/>
              </w:rPr>
            </m:ctrlPr>
          </m:sSubPr>
          <m:e>
            <m:r>
              <m:rPr/>
              <w:rPr>
                <w:rFonts w:ascii="Cambria Math" w:hAnsi="Cambria Math"/>
                <w:szCs w:val="28"/>
                <w:lang w:val="uk-UA"/>
              </w:rPr>
              <m:t>A</m:t>
            </m:r>
            <m:ctrlPr>
              <w:rPr>
                <w:rFonts w:ascii="Cambria Math" w:hAnsi="Cambria Math"/>
                <w:szCs w:val="28"/>
                <w:lang w:val="uk-UA"/>
              </w:rPr>
            </m:ctrlPr>
          </m:e>
          <m:sub>
            <m:r>
              <m:rPr>
                <m:sty m:val="p"/>
              </m:rPr>
              <w:rPr>
                <w:rFonts w:ascii="Cambria Math" w:hAnsi="Cambria Math"/>
                <w:szCs w:val="28"/>
                <w:lang w:val="uk-UA"/>
              </w:rPr>
              <m:t>кр</m:t>
            </m:r>
            <m:ctrlPr>
              <w:rPr>
                <w:rFonts w:ascii="Cambria Math" w:hAnsi="Cambria Math"/>
                <w:szCs w:val="28"/>
                <w:lang w:val="uk-UA"/>
              </w:rPr>
            </m:ctrlPr>
          </m:sub>
        </m:sSub>
        <m:r>
          <m:rPr>
            <m:sty m:val="p"/>
          </m:rPr>
          <w:rPr>
            <w:rFonts w:ascii="Cambria Math" w:hAnsi="Cambria Math"/>
            <w:szCs w:val="28"/>
            <w:lang w:val="uk-UA"/>
          </w:rPr>
          <m:t>=0.0148</m:t>
        </m:r>
      </m:oMath>
      <w:r>
        <w:rPr>
          <w:szCs w:val="28"/>
          <w:lang w:val="uk-UA"/>
        </w:rPr>
        <w:t>.</w:t>
      </w:r>
    </w:p>
    <w:p w14:paraId="3436124F">
      <w:pPr>
        <w:spacing w:line="360" w:lineRule="auto"/>
        <w:ind w:firstLine="567"/>
        <w:jc w:val="both"/>
        <w:rPr>
          <w:szCs w:val="28"/>
          <w:lang w:val="uk-UA"/>
        </w:rPr>
      </w:pPr>
      <w:r>
        <w:rPr>
          <w:szCs w:val="28"/>
          <w:lang w:val="uk-UA"/>
        </w:rPr>
        <w:t>На основі отриманих даних розраховуємо критичний коефіцієнт підсилання для П-регулятора</w:t>
      </w:r>
      <w:r>
        <w:rPr>
          <w:lang w:val="uk-UA"/>
        </w:rPr>
        <w:t>:</w:t>
      </w:r>
    </w:p>
    <w:p w14:paraId="196939F1">
      <w:pPr>
        <w:spacing w:before="120" w:after="120" w:line="360" w:lineRule="auto"/>
        <w:ind w:firstLine="709"/>
        <w:jc w:val="both"/>
        <w:rPr>
          <w:szCs w:val="28"/>
          <w:lang w:val="uk-UA"/>
        </w:rPr>
      </w:pPr>
      <m:oMathPara>
        <m:oMath>
          <m:sSub>
            <m:sSubPr>
              <m:ctrlPr>
                <w:rPr>
                  <w:rFonts w:ascii="Cambria Math" w:hAnsi="Cambria Math"/>
                  <w:szCs w:val="28"/>
                  <w:lang w:val="uk-UA"/>
                </w:rPr>
              </m:ctrlPr>
            </m:sSubPr>
            <m:e>
              <m:r>
                <m:rPr/>
                <w:rPr>
                  <w:rFonts w:ascii="Cambria Math" w:hAnsi="Cambria Math"/>
                  <w:szCs w:val="28"/>
                  <w:lang w:val="uk-UA"/>
                </w:rPr>
                <m:t>K</m:t>
              </m:r>
              <m:ctrlPr>
                <w:rPr>
                  <w:rFonts w:ascii="Cambria Math" w:hAnsi="Cambria Math"/>
                  <w:szCs w:val="28"/>
                  <w:lang w:val="uk-UA"/>
                </w:rPr>
              </m:ctrlPr>
            </m:e>
            <m:sub>
              <m:r>
                <m:rPr/>
                <w:rPr>
                  <w:rFonts w:ascii="Cambria Math" w:hAnsi="Cambria Math"/>
                  <w:szCs w:val="28"/>
                  <w:lang w:val="uk-UA"/>
                </w:rPr>
                <m:t>p</m:t>
              </m:r>
              <m:r>
                <m:rPr>
                  <m:sty m:val="p"/>
                </m:rPr>
                <w:rPr>
                  <w:rFonts w:ascii="Cambria Math" w:hAnsi="Cambria Math"/>
                  <w:szCs w:val="28"/>
                  <w:lang w:val="uk-UA"/>
                </w:rPr>
                <m:t xml:space="preserve"> кр</m:t>
              </m:r>
              <m:ctrlPr>
                <w:rPr>
                  <w:rFonts w:ascii="Cambria Math" w:hAnsi="Cambria Math"/>
                  <w:szCs w:val="28"/>
                  <w:lang w:val="uk-UA"/>
                </w:rPr>
              </m:ctrlPr>
            </m:sub>
          </m:sSub>
          <m:r>
            <m:rPr>
              <m:sty m:val="p"/>
            </m:rPr>
            <w:rPr>
              <w:rFonts w:ascii="Cambria Math" w:hAnsi="Cambria Math"/>
              <w:szCs w:val="28"/>
              <w:lang w:val="uk-UA"/>
            </w:rPr>
            <m:t>=</m:t>
          </m:r>
          <m:f>
            <m:fPr>
              <m:ctrlPr>
                <w:rPr>
                  <w:rFonts w:ascii="Cambria Math" w:hAnsi="Cambria Math"/>
                  <w:szCs w:val="28"/>
                  <w:lang w:val="uk-UA"/>
                </w:rPr>
              </m:ctrlPr>
            </m:fPr>
            <m:num>
              <m:r>
                <m:rPr>
                  <m:sty m:val="p"/>
                </m:rPr>
                <w:rPr>
                  <w:rFonts w:ascii="Cambria Math" w:hAnsi="Cambria Math"/>
                  <w:szCs w:val="28"/>
                  <w:lang w:val="uk-UA"/>
                </w:rPr>
                <m:t>1</m:t>
              </m:r>
              <m:ctrlPr>
                <w:rPr>
                  <w:rFonts w:ascii="Cambria Math" w:hAnsi="Cambria Math"/>
                  <w:szCs w:val="28"/>
                  <w:lang w:val="uk-UA"/>
                </w:rPr>
              </m:ctrlPr>
            </m:num>
            <m:den>
              <m:sSub>
                <m:sSubPr>
                  <m:ctrlPr>
                    <w:rPr>
                      <w:rFonts w:ascii="Cambria Math" w:hAnsi="Cambria Math"/>
                      <w:szCs w:val="28"/>
                      <w:lang w:val="uk-UA"/>
                    </w:rPr>
                  </m:ctrlPr>
                </m:sSubPr>
                <m:e>
                  <m:r>
                    <m:rPr/>
                    <w:rPr>
                      <w:rFonts w:ascii="Cambria Math" w:hAnsi="Cambria Math"/>
                      <w:szCs w:val="28"/>
                      <w:lang w:val="uk-UA"/>
                    </w:rPr>
                    <m:t>A</m:t>
                  </m:r>
                  <m:ctrlPr>
                    <w:rPr>
                      <w:rFonts w:ascii="Cambria Math" w:hAnsi="Cambria Math"/>
                      <w:szCs w:val="28"/>
                      <w:lang w:val="uk-UA"/>
                    </w:rPr>
                  </m:ctrlPr>
                </m:e>
                <m:sub>
                  <m:r>
                    <m:rPr>
                      <m:sty m:val="p"/>
                    </m:rPr>
                    <w:rPr>
                      <w:rFonts w:ascii="Cambria Math" w:hAnsi="Cambria Math"/>
                      <w:szCs w:val="28"/>
                      <w:lang w:val="uk-UA"/>
                    </w:rPr>
                    <m:t>О</m:t>
                  </m:r>
                  <m:ctrlPr>
                    <w:rPr>
                      <w:rFonts w:ascii="Cambria Math" w:hAnsi="Cambria Math"/>
                      <w:szCs w:val="28"/>
                      <w:lang w:val="uk-UA"/>
                    </w:rPr>
                  </m:ctrlPr>
                </m:sub>
              </m:sSub>
              <m:d>
                <m:dPr>
                  <m:ctrlPr>
                    <w:rPr>
                      <w:rFonts w:ascii="Cambria Math" w:hAnsi="Cambria Math"/>
                      <w:szCs w:val="28"/>
                      <w:lang w:val="uk-UA"/>
                    </w:rPr>
                  </m:ctrlPr>
                </m:dPr>
                <m:e>
                  <m:sSub>
                    <m:sSubPr>
                      <m:ctrlPr>
                        <w:rPr>
                          <w:rFonts w:ascii="Cambria Math" w:hAnsi="Cambria Math"/>
                          <w:szCs w:val="28"/>
                          <w:lang w:val="uk-UA"/>
                        </w:rPr>
                      </m:ctrlPr>
                    </m:sSubPr>
                    <m:e>
                      <m:r>
                        <m:rPr/>
                        <w:rPr>
                          <w:rFonts w:ascii="Cambria Math" w:hAnsi="Cambria Math"/>
                          <w:szCs w:val="28"/>
                          <w:lang w:val="uk-UA"/>
                        </w:rPr>
                        <m:t>ω</m:t>
                      </m:r>
                      <m:ctrlPr>
                        <w:rPr>
                          <w:rFonts w:ascii="Cambria Math" w:hAnsi="Cambria Math"/>
                          <w:szCs w:val="28"/>
                          <w:lang w:val="uk-UA"/>
                        </w:rPr>
                      </m:ctrlPr>
                    </m:e>
                    <m:sub>
                      <m:r>
                        <m:rPr>
                          <m:sty m:val="p"/>
                        </m:rPr>
                        <w:rPr>
                          <w:rFonts w:ascii="Cambria Math" w:hAnsi="Cambria Math"/>
                          <w:szCs w:val="28"/>
                          <w:lang w:val="uk-UA"/>
                        </w:rPr>
                        <m:t>кр</m:t>
                      </m:r>
                      <m:ctrlPr>
                        <w:rPr>
                          <w:rFonts w:ascii="Cambria Math" w:hAnsi="Cambria Math"/>
                          <w:szCs w:val="28"/>
                          <w:lang w:val="uk-UA"/>
                        </w:rPr>
                      </m:ctrlPr>
                    </m:sub>
                  </m:sSub>
                  <m:ctrlPr>
                    <w:rPr>
                      <w:rFonts w:ascii="Cambria Math" w:hAnsi="Cambria Math"/>
                      <w:szCs w:val="28"/>
                      <w:lang w:val="uk-UA"/>
                    </w:rPr>
                  </m:ctrlPr>
                </m:e>
              </m:d>
              <m:ctrlPr>
                <w:rPr>
                  <w:rFonts w:ascii="Cambria Math" w:hAnsi="Cambria Math"/>
                  <w:szCs w:val="28"/>
                  <w:lang w:val="uk-UA"/>
                </w:rPr>
              </m:ctrlPr>
            </m:den>
          </m:f>
          <m:r>
            <m:rPr>
              <m:sty m:val="p"/>
            </m:rPr>
            <w:rPr>
              <w:rFonts w:ascii="Cambria Math" w:hAnsi="Cambria Math"/>
              <w:szCs w:val="28"/>
              <w:lang w:val="uk-UA"/>
            </w:rPr>
            <m:t>=</m:t>
          </m:r>
          <m:f>
            <m:fPr>
              <m:ctrlPr>
                <w:rPr>
                  <w:rFonts w:ascii="Cambria Math" w:hAnsi="Cambria Math"/>
                  <w:szCs w:val="28"/>
                  <w:lang w:val="uk-UA"/>
                </w:rPr>
              </m:ctrlPr>
            </m:fPr>
            <m:num>
              <m:r>
                <m:rPr/>
                <w:rPr>
                  <w:rFonts w:ascii="Cambria Math" w:hAnsi="Cambria Math"/>
                  <w:szCs w:val="28"/>
                  <w:lang w:val="uk-UA"/>
                </w:rPr>
                <m:t>1</m:t>
              </m:r>
              <m:ctrlPr>
                <w:rPr>
                  <w:rFonts w:ascii="Cambria Math" w:hAnsi="Cambria Math"/>
                  <w:szCs w:val="28"/>
                  <w:lang w:val="uk-UA"/>
                </w:rPr>
              </m:ctrlPr>
            </m:num>
            <m:den>
              <m:r>
                <m:rPr/>
                <w:rPr>
                  <w:rFonts w:ascii="Cambria Math" w:hAnsi="Cambria Math"/>
                  <w:szCs w:val="28"/>
                  <w:lang w:val="uk-UA"/>
                </w:rPr>
                <m:t>0.0148</m:t>
              </m:r>
              <m:ctrlPr>
                <w:rPr>
                  <w:rFonts w:ascii="Cambria Math" w:hAnsi="Cambria Math"/>
                  <w:szCs w:val="28"/>
                  <w:lang w:val="uk-UA"/>
                </w:rPr>
              </m:ctrlPr>
            </m:den>
          </m:f>
          <m:r>
            <m:rPr/>
            <w:rPr>
              <w:rFonts w:ascii="Cambria Math" w:hAnsi="Cambria Math"/>
              <w:szCs w:val="28"/>
              <w:lang w:val="uk-UA"/>
            </w:rPr>
            <m:t xml:space="preserve">=67.57 </m:t>
          </m:r>
          <m:r>
            <m:rPr>
              <m:sty m:val="p"/>
            </m:rPr>
            <w:rPr>
              <w:rFonts w:ascii="Cambria Math" w:hAnsi="Cambria Math"/>
              <w:szCs w:val="28"/>
              <w:lang w:val="uk-UA"/>
            </w:rPr>
            <m:t>.</m:t>
          </m:r>
        </m:oMath>
      </m:oMathPara>
    </w:p>
    <w:p w14:paraId="74E092D6">
      <w:pPr>
        <w:spacing w:line="360" w:lineRule="auto"/>
        <w:ind w:firstLine="567"/>
        <w:jc w:val="both"/>
        <w:rPr>
          <w:szCs w:val="28"/>
          <w:lang w:val="uk-UA"/>
        </w:rPr>
      </w:pPr>
      <w:r>
        <w:rPr>
          <w:szCs w:val="28"/>
          <w:lang w:val="uk-UA"/>
        </w:rPr>
        <w:t>Розглянемо можливість застосування в АСР в якості регулюючого пристрою ПІД-регулятор.</w:t>
      </w:r>
    </w:p>
    <w:p w14:paraId="666E1619">
      <w:pPr>
        <w:spacing w:after="120" w:line="360" w:lineRule="auto"/>
        <w:ind w:firstLine="567"/>
        <w:jc w:val="both"/>
        <w:rPr>
          <w:szCs w:val="28"/>
          <w:lang w:val="uk-UA"/>
        </w:rPr>
      </w:pPr>
      <w:r>
        <w:rPr>
          <w:szCs w:val="28"/>
          <w:lang w:val="uk-UA"/>
        </w:rPr>
        <w:t>Почнемо розрахунок налаштувань регулятора з його пропорційної частини. Відповідно до формул оптимальних налаштувань для метода незагасаючих коливань</w:t>
      </w:r>
      <w:r>
        <w:rPr>
          <w:lang w:val="uk-UA"/>
        </w:rPr>
        <w:t>:</w:t>
      </w:r>
    </w:p>
    <w:p w14:paraId="2852AEC0">
      <w:pPr>
        <w:spacing w:line="360" w:lineRule="auto"/>
        <w:ind w:firstLine="708"/>
        <w:jc w:val="both"/>
        <w:rPr>
          <w:szCs w:val="28"/>
          <w:lang w:val="uk-UA"/>
        </w:rPr>
      </w:pPr>
      <m:oMathPara>
        <m:oMath>
          <m:sSub>
            <m:sSubPr>
              <m:ctrlPr>
                <w:rPr>
                  <w:rFonts w:ascii="Cambria Math" w:hAnsi="Cambria Math"/>
                  <w:szCs w:val="28"/>
                  <w:lang w:val="uk-UA"/>
                </w:rPr>
              </m:ctrlPr>
            </m:sSubPr>
            <m:e>
              <m:r>
                <m:rPr/>
                <w:rPr>
                  <w:rFonts w:ascii="Cambria Math" w:hAnsi="Cambria Math"/>
                  <w:szCs w:val="28"/>
                  <w:lang w:val="uk-UA"/>
                </w:rPr>
                <m:t>K</m:t>
              </m:r>
              <m:ctrlPr>
                <w:rPr>
                  <w:rFonts w:ascii="Cambria Math" w:hAnsi="Cambria Math"/>
                  <w:szCs w:val="28"/>
                  <w:lang w:val="uk-UA"/>
                </w:rPr>
              </m:ctrlPr>
            </m:e>
            <m:sub>
              <m:r>
                <m:rPr/>
                <w:rPr>
                  <w:rFonts w:ascii="Cambria Math" w:hAnsi="Cambria Math"/>
                  <w:szCs w:val="28"/>
                  <w:lang w:val="uk-UA"/>
                </w:rPr>
                <m:t>p</m:t>
              </m:r>
              <m:ctrlPr>
                <w:rPr>
                  <w:rFonts w:ascii="Cambria Math" w:hAnsi="Cambria Math"/>
                  <w:szCs w:val="28"/>
                  <w:lang w:val="uk-UA"/>
                </w:rPr>
              </m:ctrlPr>
            </m:sub>
          </m:sSub>
          <m:r>
            <m:rPr>
              <m:sty m:val="p"/>
            </m:rPr>
            <w:rPr>
              <w:rFonts w:ascii="Cambria Math" w:hAnsi="Cambria Math"/>
              <w:szCs w:val="28"/>
              <w:lang w:val="uk-UA"/>
            </w:rPr>
            <m:t>=0.5∙</m:t>
          </m:r>
          <m:sSub>
            <m:sSubPr>
              <m:ctrlPr>
                <w:rPr>
                  <w:rFonts w:ascii="Cambria Math" w:hAnsi="Cambria Math"/>
                  <w:szCs w:val="28"/>
                  <w:lang w:val="uk-UA"/>
                </w:rPr>
              </m:ctrlPr>
            </m:sSubPr>
            <m:e>
              <m:r>
                <m:rPr/>
                <w:rPr>
                  <w:rFonts w:ascii="Cambria Math" w:hAnsi="Cambria Math"/>
                  <w:szCs w:val="28"/>
                  <w:lang w:val="uk-UA"/>
                </w:rPr>
                <m:t>K</m:t>
              </m:r>
              <m:ctrlPr>
                <w:rPr>
                  <w:rFonts w:ascii="Cambria Math" w:hAnsi="Cambria Math"/>
                  <w:szCs w:val="28"/>
                  <w:lang w:val="uk-UA"/>
                </w:rPr>
              </m:ctrlPr>
            </m:e>
            <m:sub>
              <m:r>
                <m:rPr/>
                <w:rPr>
                  <w:rFonts w:ascii="Cambria Math" w:hAnsi="Cambria Math"/>
                  <w:szCs w:val="28"/>
                  <w:lang w:val="uk-UA"/>
                </w:rPr>
                <m:t>p</m:t>
              </m:r>
              <m:r>
                <m:rPr>
                  <m:sty m:val="p"/>
                </m:rPr>
                <w:rPr>
                  <w:rFonts w:ascii="Cambria Math" w:hAnsi="Cambria Math"/>
                  <w:szCs w:val="28"/>
                  <w:lang w:val="uk-UA"/>
                </w:rPr>
                <m:t xml:space="preserve"> кр</m:t>
              </m:r>
              <m:ctrlPr>
                <w:rPr>
                  <w:rFonts w:ascii="Cambria Math" w:hAnsi="Cambria Math"/>
                  <w:szCs w:val="28"/>
                  <w:lang w:val="uk-UA"/>
                </w:rPr>
              </m:ctrlPr>
            </m:sub>
          </m:sSub>
          <m:r>
            <m:rPr/>
            <w:rPr>
              <w:rFonts w:ascii="Cambria Math" w:hAnsi="Cambria Math"/>
              <w:szCs w:val="28"/>
              <w:lang w:val="uk-UA"/>
            </w:rPr>
            <m:t xml:space="preserve"> ,</m:t>
          </m:r>
        </m:oMath>
      </m:oMathPara>
    </w:p>
    <w:p w14:paraId="0706C449">
      <w:pPr>
        <w:spacing w:after="120" w:line="360" w:lineRule="auto"/>
        <w:jc w:val="both"/>
        <w:rPr>
          <w:szCs w:val="28"/>
          <w:lang w:val="uk-UA"/>
        </w:rPr>
      </w:pPr>
      <w:r>
        <w:rPr>
          <w:szCs w:val="28"/>
          <w:lang w:val="uk-UA"/>
        </w:rPr>
        <w:t>і передавальна функція регулятора (4.54) набуде вигляду</w:t>
      </w:r>
      <w:r>
        <w:rPr>
          <w:lang w:val="uk-UA"/>
        </w:rPr>
        <w:t>:</w:t>
      </w:r>
    </w:p>
    <w:p w14:paraId="29A4D167">
      <w:pPr>
        <w:spacing w:line="360" w:lineRule="auto"/>
        <w:ind w:firstLine="708"/>
        <w:jc w:val="both"/>
        <w:rPr>
          <w:szCs w:val="28"/>
          <w:lang w:val="uk-UA"/>
        </w:rPr>
      </w:pPr>
      <m:oMathPara>
        <m:oMath>
          <m:sSub>
            <m:sSubPr>
              <m:ctrlPr>
                <w:rPr>
                  <w:rFonts w:ascii="Cambria Math" w:hAnsi="Cambria Math"/>
                  <w:i/>
                  <w:szCs w:val="28"/>
                  <w:lang w:val="uk-UA"/>
                </w:rPr>
              </m:ctrlPr>
            </m:sSubPr>
            <m:e>
              <m:r>
                <m:rPr/>
                <w:rPr>
                  <w:rFonts w:ascii="Cambria Math" w:hAnsi="Cambria Math"/>
                  <w:szCs w:val="28"/>
                  <w:lang w:val="uk-UA"/>
                </w:rPr>
                <m:t>W</m:t>
              </m:r>
              <m:ctrlPr>
                <w:rPr>
                  <w:rFonts w:ascii="Cambria Math" w:hAnsi="Cambria Math"/>
                  <w:i/>
                  <w:szCs w:val="28"/>
                  <w:lang w:val="uk-UA"/>
                </w:rPr>
              </m:ctrlPr>
            </m:e>
            <m:sub>
              <m:r>
                <m:rPr/>
                <w:rPr>
                  <w:rFonts w:ascii="Cambria Math" w:hAnsi="Cambria Math"/>
                  <w:szCs w:val="28"/>
                  <w:lang w:val="uk-UA"/>
                </w:rPr>
                <m:t>1</m:t>
              </m:r>
              <m:ctrlPr>
                <w:rPr>
                  <w:rFonts w:ascii="Cambria Math" w:hAnsi="Cambria Math"/>
                  <w:i/>
                  <w:szCs w:val="28"/>
                  <w:lang w:val="uk-UA"/>
                </w:rPr>
              </m:ctrlPr>
            </m:sub>
          </m:sSub>
          <m:d>
            <m:dPr>
              <m:ctrlPr>
                <w:rPr>
                  <w:rFonts w:ascii="Cambria Math" w:hAnsi="Cambria Math"/>
                  <w:i/>
                  <w:szCs w:val="28"/>
                  <w:lang w:val="uk-UA"/>
                </w:rPr>
              </m:ctrlPr>
            </m:dPr>
            <m:e>
              <m:r>
                <m:rPr/>
                <w:rPr>
                  <w:rFonts w:ascii="Cambria Math" w:hAnsi="Cambria Math"/>
                  <w:szCs w:val="28"/>
                  <w:lang w:val="uk-UA"/>
                </w:rPr>
                <m:t>s</m:t>
              </m:r>
              <m:ctrlPr>
                <w:rPr>
                  <w:rFonts w:ascii="Cambria Math" w:hAnsi="Cambria Math"/>
                  <w:i/>
                  <w:szCs w:val="28"/>
                  <w:lang w:val="uk-UA"/>
                </w:rPr>
              </m:ctrlPr>
            </m:e>
          </m:d>
          <m:r>
            <m:rPr/>
            <w:rPr>
              <w:rFonts w:ascii="Cambria Math" w:hAnsi="Cambria Math"/>
              <w:szCs w:val="28"/>
              <w:lang w:val="uk-UA"/>
            </w:rPr>
            <m:t>=</m:t>
          </m:r>
          <m:sSub>
            <m:sSubPr>
              <m:ctrlPr>
                <w:rPr>
                  <w:rFonts w:ascii="Cambria Math" w:hAnsi="Cambria Math"/>
                  <w:szCs w:val="28"/>
                  <w:lang w:val="uk-UA"/>
                </w:rPr>
              </m:ctrlPr>
            </m:sSubPr>
            <m:e>
              <m:r>
                <m:rPr/>
                <w:rPr>
                  <w:rFonts w:ascii="Cambria Math" w:hAnsi="Cambria Math"/>
                  <w:szCs w:val="28"/>
                  <w:lang w:val="uk-UA"/>
                </w:rPr>
                <m:t>K</m:t>
              </m:r>
              <m:ctrlPr>
                <w:rPr>
                  <w:rFonts w:ascii="Cambria Math" w:hAnsi="Cambria Math"/>
                  <w:szCs w:val="28"/>
                  <w:lang w:val="uk-UA"/>
                </w:rPr>
              </m:ctrlPr>
            </m:e>
            <m:sub>
              <m:r>
                <m:rPr/>
                <w:rPr>
                  <w:rFonts w:ascii="Cambria Math" w:hAnsi="Cambria Math"/>
                  <w:szCs w:val="28"/>
                  <w:lang w:val="uk-UA"/>
                </w:rPr>
                <m:t>p</m:t>
              </m:r>
              <m:ctrlPr>
                <w:rPr>
                  <w:rFonts w:ascii="Cambria Math" w:hAnsi="Cambria Math"/>
                  <w:szCs w:val="28"/>
                  <w:lang w:val="uk-UA"/>
                </w:rPr>
              </m:ctrlPr>
            </m:sub>
          </m:sSub>
          <m:r>
            <m:rPr/>
            <w:rPr>
              <w:rFonts w:ascii="Cambria Math" w:hAnsi="Cambria Math"/>
              <w:szCs w:val="28"/>
              <w:lang w:val="uk-UA"/>
            </w:rPr>
            <m:t>=</m:t>
          </m:r>
          <m:r>
            <m:rPr>
              <m:sty m:val="p"/>
            </m:rPr>
            <w:rPr>
              <w:rFonts w:ascii="Cambria Math" w:hAnsi="Cambria Math"/>
              <w:szCs w:val="28"/>
              <w:lang w:val="uk-UA"/>
            </w:rPr>
            <m:t>0.5∙</m:t>
          </m:r>
          <m:r>
            <m:rPr/>
            <w:rPr>
              <w:rFonts w:ascii="Cambria Math" w:hAnsi="Cambria Math"/>
              <w:szCs w:val="28"/>
              <w:lang w:val="uk-UA"/>
            </w:rPr>
            <m:t>67.57=33.79 .</m:t>
          </m:r>
        </m:oMath>
      </m:oMathPara>
    </w:p>
    <w:p w14:paraId="33022EB1">
      <w:pPr>
        <w:spacing w:line="360" w:lineRule="auto"/>
        <w:ind w:firstLine="567"/>
        <w:jc w:val="both"/>
        <w:rPr>
          <w:szCs w:val="28"/>
          <w:lang w:val="uk-UA"/>
        </w:rPr>
      </w:pPr>
      <w:r>
        <w:rPr>
          <w:szCs w:val="28"/>
          <w:lang w:val="uk-UA"/>
        </w:rPr>
        <w:t>Підставляємо передавальну функцію регулятора в передавальну функцію АСР (4.60) і обчислим реакцію системи на одиничне збурення (Додаток Е, програма «Transition_process_Feedback_system.</w:t>
      </w:r>
      <w:r>
        <w:rPr>
          <w:szCs w:val="28"/>
          <w:lang w:val="en-US"/>
        </w:rPr>
        <w:t>m</w:t>
      </w:r>
      <w:r>
        <w:rPr>
          <w:szCs w:val="28"/>
          <w:lang w:val="uk-UA"/>
        </w:rPr>
        <w:t>»).</w:t>
      </w:r>
    </w:p>
    <w:p w14:paraId="75C600B5">
      <w:pPr>
        <w:spacing w:line="360" w:lineRule="auto"/>
        <w:ind w:firstLine="567"/>
        <w:rPr>
          <w:szCs w:val="28"/>
          <w:lang w:val="uk-UA"/>
        </w:rPr>
      </w:pPr>
      <w:r>
        <w:rPr>
          <w:szCs w:val="28"/>
          <w:lang w:val="uk-UA"/>
        </w:rPr>
        <w:t>Крива перехідного процесу наведена на рис. 10.4.</w:t>
      </w:r>
    </w:p>
    <w:p w14:paraId="481619BD">
      <w:pPr>
        <w:spacing w:line="360" w:lineRule="auto"/>
        <w:jc w:val="center"/>
        <w:rPr>
          <w:szCs w:val="28"/>
          <w:lang w:val="uk-UA"/>
        </w:rPr>
      </w:pPr>
      <w:r>
        <w:rPr>
          <w:szCs w:val="28"/>
        </w:rPr>
        <w:drawing>
          <wp:inline distT="0" distB="0" distL="0" distR="0">
            <wp:extent cx="3111500" cy="2333625"/>
            <wp:effectExtent l="0" t="0" r="12700" b="1333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77"/>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20241" cy="2340347"/>
                    </a:xfrm>
                    <a:prstGeom prst="rect">
                      <a:avLst/>
                    </a:prstGeom>
                  </pic:spPr>
                </pic:pic>
              </a:graphicData>
            </a:graphic>
          </wp:inline>
        </w:drawing>
      </w:r>
    </w:p>
    <w:p w14:paraId="12E6366A">
      <w:pPr>
        <w:spacing w:line="360" w:lineRule="auto"/>
        <w:jc w:val="center"/>
        <w:rPr>
          <w:szCs w:val="28"/>
          <w:lang w:val="uk-UA"/>
        </w:rPr>
      </w:pPr>
      <w:r>
        <w:rPr>
          <w:szCs w:val="28"/>
          <w:lang w:val="uk-UA"/>
        </w:rPr>
        <w:t xml:space="preserve">Рисунок 10.4 – Перехідний процес АСР з П-регулятором, </w:t>
      </w:r>
      <m:oMath>
        <m:sSub>
          <m:sSubPr>
            <m:ctrlPr>
              <w:rPr>
                <w:rFonts w:ascii="Cambria Math" w:hAnsi="Cambria Math"/>
                <w:szCs w:val="28"/>
                <w:lang w:val="uk-UA"/>
              </w:rPr>
            </m:ctrlPr>
          </m:sSubPr>
          <m:e>
            <m:r>
              <m:rPr/>
              <w:rPr>
                <w:rFonts w:ascii="Cambria Math" w:hAnsi="Cambria Math"/>
                <w:szCs w:val="28"/>
                <w:lang w:val="uk-UA"/>
              </w:rPr>
              <m:t>K</m:t>
            </m:r>
            <m:ctrlPr>
              <w:rPr>
                <w:rFonts w:ascii="Cambria Math" w:hAnsi="Cambria Math"/>
                <w:szCs w:val="28"/>
                <w:lang w:val="uk-UA"/>
              </w:rPr>
            </m:ctrlPr>
          </m:e>
          <m:sub>
            <m:r>
              <m:rPr/>
              <w:rPr>
                <w:rFonts w:ascii="Cambria Math" w:hAnsi="Cambria Math"/>
                <w:szCs w:val="28"/>
                <w:lang w:val="uk-UA"/>
              </w:rPr>
              <m:t>p</m:t>
            </m:r>
            <m:ctrlPr>
              <w:rPr>
                <w:rFonts w:ascii="Cambria Math" w:hAnsi="Cambria Math"/>
                <w:szCs w:val="28"/>
                <w:lang w:val="uk-UA"/>
              </w:rPr>
            </m:ctrlPr>
          </m:sub>
        </m:sSub>
        <m:r>
          <m:rPr/>
          <w:rPr>
            <w:rFonts w:ascii="Cambria Math" w:hAnsi="Cambria Math"/>
            <w:szCs w:val="28"/>
            <w:lang w:val="uk-UA"/>
          </w:rPr>
          <m:t>=33.79</m:t>
        </m:r>
      </m:oMath>
    </w:p>
    <w:p w14:paraId="24C23050">
      <w:pPr>
        <w:spacing w:before="120" w:line="360" w:lineRule="auto"/>
        <w:ind w:firstLine="709"/>
        <w:jc w:val="both"/>
        <w:rPr>
          <w:szCs w:val="28"/>
          <w:lang w:val="uk-UA"/>
        </w:rPr>
      </w:pPr>
      <w:r>
        <w:rPr>
          <w:szCs w:val="28"/>
          <w:lang w:val="uk-UA"/>
        </w:rPr>
        <w:t>Для зменшення усталеної похибки системи оптимізуємо коефіцієнт пропорційності регулятора, а саме зменшимо його. Оптимізований перехідний процес наведено на рис. 10.5.</w:t>
      </w:r>
    </w:p>
    <w:p w14:paraId="48C4428E">
      <w:pPr>
        <w:spacing w:line="360" w:lineRule="auto"/>
        <w:jc w:val="center"/>
        <w:rPr>
          <w:szCs w:val="28"/>
          <w:lang w:val="uk-UA"/>
        </w:rPr>
      </w:pPr>
      <w:r>
        <w:rPr>
          <w:szCs w:val="28"/>
        </w:rPr>
        <w:drawing>
          <wp:inline distT="0" distB="0" distL="0" distR="0">
            <wp:extent cx="2945765" cy="2209800"/>
            <wp:effectExtent l="0" t="0" r="1079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51864" cy="2214056"/>
                    </a:xfrm>
                    <a:prstGeom prst="rect">
                      <a:avLst/>
                    </a:prstGeom>
                  </pic:spPr>
                </pic:pic>
              </a:graphicData>
            </a:graphic>
          </wp:inline>
        </w:drawing>
      </w:r>
    </w:p>
    <w:p w14:paraId="2C3A2518">
      <w:pPr>
        <w:spacing w:line="360" w:lineRule="auto"/>
        <w:jc w:val="center"/>
        <w:rPr>
          <w:szCs w:val="28"/>
          <w:lang w:val="uk-UA"/>
        </w:rPr>
      </w:pPr>
      <w:r>
        <w:rPr>
          <w:szCs w:val="28"/>
          <w:lang w:val="uk-UA"/>
        </w:rPr>
        <w:t xml:space="preserve">Рисунок 10.5 – Перехідний процес АСР з П-регулятором, </w:t>
      </w:r>
      <m:oMath>
        <m:sSub>
          <m:sSubPr>
            <m:ctrlPr>
              <w:rPr>
                <w:rFonts w:ascii="Cambria Math" w:hAnsi="Cambria Math"/>
                <w:szCs w:val="28"/>
                <w:lang w:val="uk-UA"/>
              </w:rPr>
            </m:ctrlPr>
          </m:sSubPr>
          <m:e>
            <m:r>
              <m:rPr/>
              <w:rPr>
                <w:rFonts w:ascii="Cambria Math" w:hAnsi="Cambria Math"/>
                <w:szCs w:val="28"/>
                <w:lang w:val="uk-UA"/>
              </w:rPr>
              <m:t>K</m:t>
            </m:r>
            <m:ctrlPr>
              <w:rPr>
                <w:rFonts w:ascii="Cambria Math" w:hAnsi="Cambria Math"/>
                <w:szCs w:val="28"/>
                <w:lang w:val="uk-UA"/>
              </w:rPr>
            </m:ctrlPr>
          </m:e>
          <m:sub>
            <m:r>
              <m:rPr/>
              <w:rPr>
                <w:rFonts w:ascii="Cambria Math" w:hAnsi="Cambria Math"/>
                <w:szCs w:val="28"/>
                <w:lang w:val="uk-UA"/>
              </w:rPr>
              <m:t>p</m:t>
            </m:r>
            <m:ctrlPr>
              <w:rPr>
                <w:rFonts w:ascii="Cambria Math" w:hAnsi="Cambria Math"/>
                <w:szCs w:val="28"/>
                <w:lang w:val="uk-UA"/>
              </w:rPr>
            </m:ctrlPr>
          </m:sub>
        </m:sSub>
        <m:r>
          <m:rPr/>
          <w:rPr>
            <w:rFonts w:ascii="Cambria Math" w:hAnsi="Cambria Math"/>
            <w:szCs w:val="28"/>
            <w:lang w:val="uk-UA"/>
          </w:rPr>
          <m:t>=0.023</m:t>
        </m:r>
      </m:oMath>
    </w:p>
    <w:p w14:paraId="4DADC596">
      <w:pPr>
        <w:spacing w:line="360" w:lineRule="auto"/>
        <w:ind w:firstLine="708"/>
        <w:jc w:val="both"/>
        <w:rPr>
          <w:szCs w:val="28"/>
          <w:lang w:val="uk-UA"/>
        </w:rPr>
      </w:pPr>
    </w:p>
    <w:p w14:paraId="1E81EA5B">
      <w:pPr>
        <w:spacing w:line="360" w:lineRule="auto"/>
        <w:ind w:firstLine="567"/>
        <w:jc w:val="both"/>
        <w:rPr>
          <w:szCs w:val="28"/>
          <w:lang w:val="uk-UA"/>
        </w:rPr>
      </w:pPr>
      <w:r>
        <w:rPr>
          <w:szCs w:val="28"/>
          <w:lang w:val="uk-UA"/>
        </w:rPr>
        <w:t>Перехідний процес є задовільним, але великий час виходу на усталене значення.</w:t>
      </w:r>
    </w:p>
    <w:p w14:paraId="790856E2">
      <w:pPr>
        <w:spacing w:after="120" w:line="360" w:lineRule="auto"/>
        <w:ind w:firstLine="567"/>
        <w:jc w:val="both"/>
        <w:rPr>
          <w:szCs w:val="28"/>
          <w:lang w:val="uk-UA"/>
        </w:rPr>
      </w:pPr>
      <w:r>
        <w:rPr>
          <w:szCs w:val="28"/>
          <w:lang w:val="uk-UA"/>
        </w:rPr>
        <w:t>Додавання до регулятора інтегральної складової</w:t>
      </w:r>
    </w:p>
    <w:p w14:paraId="4FFA1449">
      <w:pPr>
        <w:spacing w:line="360" w:lineRule="auto"/>
        <w:ind w:firstLine="708"/>
        <w:jc w:val="both"/>
        <w:rPr>
          <w:szCs w:val="28"/>
          <w:lang w:val="uk-UA"/>
        </w:rPr>
      </w:pPr>
      <m:oMathPara>
        <m:oMath>
          <m:sSub>
            <m:sSubPr>
              <m:ctrlPr>
                <w:rPr>
                  <w:rFonts w:ascii="Cambria Math" w:hAnsi="Cambria Math"/>
                  <w:i/>
                  <w:szCs w:val="28"/>
                  <w:lang w:val="uk-UA"/>
                </w:rPr>
              </m:ctrlPr>
            </m:sSubPr>
            <m:e>
              <m:r>
                <m:rPr/>
                <w:rPr>
                  <w:rFonts w:ascii="Cambria Math" w:hAnsi="Cambria Math"/>
                  <w:szCs w:val="28"/>
                  <w:lang w:val="uk-UA"/>
                </w:rPr>
                <m:t>T</m:t>
              </m:r>
              <m:ctrlPr>
                <w:rPr>
                  <w:rFonts w:ascii="Cambria Math" w:hAnsi="Cambria Math"/>
                  <w:i/>
                  <w:szCs w:val="28"/>
                  <w:lang w:val="uk-UA"/>
                </w:rPr>
              </m:ctrlPr>
            </m:e>
            <m:sub>
              <m:r>
                <m:rPr/>
                <w:rPr>
                  <w:rFonts w:ascii="Cambria Math" w:hAnsi="Cambria Math"/>
                  <w:szCs w:val="28"/>
                  <w:lang w:val="uk-UA"/>
                </w:rPr>
                <m:t>i</m:t>
              </m:r>
              <m:ctrlPr>
                <w:rPr>
                  <w:rFonts w:ascii="Cambria Math" w:hAnsi="Cambria Math"/>
                  <w:i/>
                  <w:szCs w:val="28"/>
                  <w:lang w:val="uk-UA"/>
                </w:rPr>
              </m:ctrlPr>
            </m:sub>
          </m:sSub>
          <m:r>
            <m:rPr/>
            <w:rPr>
              <w:rFonts w:ascii="Cambria Math" w:hAnsi="Cambria Math"/>
              <w:szCs w:val="28"/>
              <w:lang w:val="uk-UA"/>
            </w:rPr>
            <m:t>=</m:t>
          </m:r>
          <m:f>
            <m:fPr>
              <m:ctrlPr>
                <w:rPr>
                  <w:rFonts w:ascii="Cambria Math" w:hAnsi="Cambria Math"/>
                  <w:i/>
                  <w:szCs w:val="28"/>
                  <w:lang w:val="uk-UA"/>
                </w:rPr>
              </m:ctrlPr>
            </m:fPr>
            <m:num>
              <m:r>
                <m:rPr/>
                <w:rPr>
                  <w:rFonts w:ascii="Cambria Math" w:hAnsi="Cambria Math"/>
                  <w:szCs w:val="28"/>
                  <w:lang w:val="uk-UA"/>
                </w:rPr>
                <m:t>300</m:t>
              </m:r>
              <m:ctrlPr>
                <w:rPr>
                  <w:rFonts w:ascii="Cambria Math" w:hAnsi="Cambria Math"/>
                  <w:i/>
                  <w:szCs w:val="28"/>
                  <w:lang w:val="uk-UA"/>
                </w:rPr>
              </m:ctrlPr>
            </m:num>
            <m:den>
              <m:sSub>
                <m:sSubPr>
                  <m:ctrlPr>
                    <w:rPr>
                      <w:rFonts w:ascii="Cambria Math" w:hAnsi="Cambria Math"/>
                      <w:i/>
                      <w:szCs w:val="28"/>
                      <w:lang w:val="uk-UA"/>
                    </w:rPr>
                  </m:ctrlPr>
                </m:sSubPr>
                <m:e>
                  <m:r>
                    <m:rPr/>
                    <w:rPr>
                      <w:rFonts w:ascii="Cambria Math" w:hAnsi="Cambria Math"/>
                      <w:szCs w:val="28"/>
                      <w:lang w:val="uk-UA"/>
                    </w:rPr>
                    <m:t>K</m:t>
                  </m:r>
                  <m:ctrlPr>
                    <w:rPr>
                      <w:rFonts w:ascii="Cambria Math" w:hAnsi="Cambria Math"/>
                      <w:i/>
                      <w:szCs w:val="28"/>
                      <w:lang w:val="uk-UA"/>
                    </w:rPr>
                  </m:ctrlPr>
                </m:e>
                <m:sub>
                  <m:r>
                    <m:rPr/>
                    <w:rPr>
                      <w:rFonts w:ascii="Cambria Math" w:hAnsi="Cambria Math"/>
                      <w:szCs w:val="28"/>
                      <w:lang w:val="uk-UA"/>
                    </w:rPr>
                    <m:t>kp</m:t>
                  </m:r>
                  <m:ctrlPr>
                    <w:rPr>
                      <w:rFonts w:ascii="Cambria Math" w:hAnsi="Cambria Math"/>
                      <w:i/>
                      <w:szCs w:val="28"/>
                      <w:lang w:val="uk-UA"/>
                    </w:rPr>
                  </m:ctrlPr>
                </m:sub>
              </m:sSub>
              <m:r>
                <m:rPr/>
                <w:rPr>
                  <w:rFonts w:ascii="Cambria Math" w:hAnsi="Cambria Math"/>
                  <w:szCs w:val="28"/>
                  <w:lang w:val="uk-UA"/>
                </w:rPr>
                <m:t>∙</m:t>
              </m:r>
              <m:sSub>
                <m:sSubPr>
                  <m:ctrlPr>
                    <w:rPr>
                      <w:rFonts w:ascii="Cambria Math" w:hAnsi="Cambria Math"/>
                      <w:i/>
                      <w:szCs w:val="28"/>
                      <w:lang w:val="uk-UA"/>
                    </w:rPr>
                  </m:ctrlPr>
                </m:sSubPr>
                <m:e>
                  <m:r>
                    <m:rPr/>
                    <w:rPr>
                      <w:rFonts w:ascii="Cambria Math" w:hAnsi="Cambria Math"/>
                      <w:szCs w:val="28"/>
                      <w:lang w:val="uk-UA"/>
                    </w:rPr>
                    <m:t>W</m:t>
                  </m:r>
                  <m:ctrlPr>
                    <w:rPr>
                      <w:rFonts w:ascii="Cambria Math" w:hAnsi="Cambria Math"/>
                      <w:i/>
                      <w:szCs w:val="28"/>
                      <w:lang w:val="uk-UA"/>
                    </w:rPr>
                  </m:ctrlPr>
                </m:e>
                <m:sub>
                  <m:r>
                    <m:rPr/>
                    <w:rPr>
                      <w:rFonts w:ascii="Cambria Math" w:hAnsi="Cambria Math"/>
                      <w:szCs w:val="28"/>
                      <w:lang w:val="uk-UA"/>
                    </w:rPr>
                    <m:t>kp</m:t>
                  </m:r>
                  <m:ctrlPr>
                    <w:rPr>
                      <w:rFonts w:ascii="Cambria Math" w:hAnsi="Cambria Math"/>
                      <w:i/>
                      <w:szCs w:val="28"/>
                      <w:lang w:val="uk-UA"/>
                    </w:rPr>
                  </m:ctrlPr>
                </m:sub>
              </m:sSub>
              <m:ctrlPr>
                <w:rPr>
                  <w:rFonts w:ascii="Cambria Math" w:hAnsi="Cambria Math"/>
                  <w:i/>
                  <w:szCs w:val="28"/>
                  <w:lang w:val="uk-UA"/>
                </w:rPr>
              </m:ctrlPr>
            </m:den>
          </m:f>
          <m:r>
            <m:rPr/>
            <w:rPr>
              <w:rFonts w:ascii="Cambria Math" w:hAnsi="Cambria Math"/>
              <w:szCs w:val="28"/>
              <w:lang w:val="uk-UA"/>
            </w:rPr>
            <m:t>=</m:t>
          </m:r>
          <m:f>
            <m:fPr>
              <m:ctrlPr>
                <w:rPr>
                  <w:rFonts w:ascii="Cambria Math" w:hAnsi="Cambria Math"/>
                  <w:i/>
                  <w:szCs w:val="28"/>
                  <w:lang w:val="uk-UA"/>
                </w:rPr>
              </m:ctrlPr>
            </m:fPr>
            <m:num>
              <m:r>
                <m:rPr/>
                <w:rPr>
                  <w:rFonts w:ascii="Cambria Math" w:hAnsi="Cambria Math"/>
                  <w:szCs w:val="28"/>
                  <w:lang w:val="uk-UA"/>
                </w:rPr>
                <m:t>300</m:t>
              </m:r>
              <m:ctrlPr>
                <w:rPr>
                  <w:rFonts w:ascii="Cambria Math" w:hAnsi="Cambria Math"/>
                  <w:i/>
                  <w:szCs w:val="28"/>
                  <w:lang w:val="uk-UA"/>
                </w:rPr>
              </m:ctrlPr>
            </m:num>
            <m:den>
              <m:r>
                <m:rPr/>
                <w:rPr>
                  <w:rFonts w:ascii="Cambria Math" w:hAnsi="Cambria Math"/>
                  <w:szCs w:val="28"/>
                  <w:lang w:val="uk-UA"/>
                </w:rPr>
                <m:t>67.57∙0.057</m:t>
              </m:r>
              <m:ctrlPr>
                <w:rPr>
                  <w:rFonts w:ascii="Cambria Math" w:hAnsi="Cambria Math"/>
                  <w:i/>
                  <w:szCs w:val="28"/>
                  <w:lang w:val="uk-UA"/>
                </w:rPr>
              </m:ctrlPr>
            </m:den>
          </m:f>
          <m:r>
            <m:rPr/>
            <w:rPr>
              <w:rFonts w:ascii="Cambria Math" w:hAnsi="Cambria Math"/>
              <w:szCs w:val="28"/>
              <w:lang w:val="uk-UA"/>
            </w:rPr>
            <m:t>=77.89 ,</m:t>
          </m:r>
        </m:oMath>
      </m:oMathPara>
    </w:p>
    <w:p w14:paraId="47E91BD8">
      <w:pPr>
        <w:spacing w:line="360" w:lineRule="auto"/>
        <w:jc w:val="both"/>
        <w:rPr>
          <w:i/>
          <w:szCs w:val="28"/>
          <w:lang w:val="uk-UA"/>
        </w:rPr>
      </w:pPr>
      <m:oMathPara>
        <m:oMathParaPr>
          <m:jc m:val="center"/>
        </m:oMathParaPr>
        <m:oMath>
          <m:sSub>
            <m:sSubPr>
              <m:ctrlPr>
                <w:rPr>
                  <w:rFonts w:ascii="Cambria Math" w:hAnsi="Cambria Math"/>
                  <w:i/>
                  <w:szCs w:val="28"/>
                  <w:lang w:val="uk-UA"/>
                </w:rPr>
              </m:ctrlPr>
            </m:sSubPr>
            <m:e>
              <m:r>
                <m:rPr/>
                <w:rPr>
                  <w:rFonts w:ascii="Cambria Math" w:hAnsi="Cambria Math"/>
                  <w:szCs w:val="28"/>
                  <w:lang w:val="uk-UA"/>
                </w:rPr>
                <m:t>W</m:t>
              </m:r>
              <m:ctrlPr>
                <w:rPr>
                  <w:rFonts w:ascii="Cambria Math" w:hAnsi="Cambria Math"/>
                  <w:i/>
                  <w:szCs w:val="28"/>
                  <w:lang w:val="uk-UA"/>
                </w:rPr>
              </m:ctrlPr>
            </m:e>
            <m:sub>
              <m:r>
                <m:rPr/>
                <w:rPr>
                  <w:rFonts w:ascii="Cambria Math" w:hAnsi="Cambria Math"/>
                  <w:szCs w:val="28"/>
                  <w:lang w:val="uk-UA"/>
                </w:rPr>
                <m:t>1</m:t>
              </m:r>
              <m:ctrlPr>
                <w:rPr>
                  <w:rFonts w:ascii="Cambria Math" w:hAnsi="Cambria Math"/>
                  <w:i/>
                  <w:szCs w:val="28"/>
                  <w:lang w:val="uk-UA"/>
                </w:rPr>
              </m:ctrlPr>
            </m:sub>
          </m:sSub>
          <m:d>
            <m:dPr>
              <m:ctrlPr>
                <w:rPr>
                  <w:rFonts w:ascii="Cambria Math" w:hAnsi="Cambria Math"/>
                  <w:i/>
                  <w:szCs w:val="28"/>
                  <w:lang w:val="uk-UA"/>
                </w:rPr>
              </m:ctrlPr>
            </m:dPr>
            <m:e>
              <m:r>
                <m:rPr/>
                <w:rPr>
                  <w:rFonts w:ascii="Cambria Math" w:hAnsi="Cambria Math"/>
                  <w:szCs w:val="28"/>
                  <w:lang w:val="uk-UA"/>
                </w:rPr>
                <m:t>s</m:t>
              </m:r>
              <m:ctrlPr>
                <w:rPr>
                  <w:rFonts w:ascii="Cambria Math" w:hAnsi="Cambria Math"/>
                  <w:i/>
                  <w:szCs w:val="28"/>
                  <w:lang w:val="uk-UA"/>
                </w:rPr>
              </m:ctrlPr>
            </m:e>
          </m:d>
          <m:r>
            <m:rPr/>
            <w:rPr>
              <w:rFonts w:ascii="Cambria Math" w:hAnsi="Cambria Math"/>
              <w:szCs w:val="28"/>
              <w:lang w:val="uk-UA"/>
            </w:rPr>
            <m:t>=</m:t>
          </m:r>
          <m:sSub>
            <m:sSubPr>
              <m:ctrlPr>
                <w:rPr>
                  <w:rFonts w:ascii="Cambria Math" w:hAnsi="Cambria Math"/>
                  <w:i/>
                  <w:szCs w:val="28"/>
                  <w:lang w:val="uk-UA"/>
                </w:rPr>
              </m:ctrlPr>
            </m:sSubPr>
            <m:e>
              <m:r>
                <m:rPr/>
                <w:rPr>
                  <w:rFonts w:ascii="Cambria Math" w:hAnsi="Cambria Math"/>
                  <w:szCs w:val="28"/>
                  <w:lang w:val="uk-UA"/>
                </w:rPr>
                <m:t>K</m:t>
              </m:r>
              <m:ctrlPr>
                <w:rPr>
                  <w:rFonts w:ascii="Cambria Math" w:hAnsi="Cambria Math"/>
                  <w:i/>
                  <w:szCs w:val="28"/>
                  <w:lang w:val="uk-UA"/>
                </w:rPr>
              </m:ctrlPr>
            </m:e>
            <m:sub>
              <m:r>
                <m:rPr/>
                <w:rPr>
                  <w:rFonts w:ascii="Cambria Math" w:hAnsi="Cambria Math"/>
                  <w:szCs w:val="28"/>
                  <w:lang w:val="uk-UA"/>
                </w:rPr>
                <m:t>Р</m:t>
              </m:r>
              <m:ctrlPr>
                <w:rPr>
                  <w:rFonts w:ascii="Cambria Math" w:hAnsi="Cambria Math"/>
                  <w:i/>
                  <w:szCs w:val="28"/>
                  <w:lang w:val="uk-UA"/>
                </w:rPr>
              </m:ctrlPr>
            </m:sub>
          </m:sSub>
          <m:r>
            <m:rPr/>
            <w:rPr>
              <w:rFonts w:ascii="Cambria Math" w:hAnsi="Cambria Math"/>
              <w:szCs w:val="28"/>
              <w:lang w:val="uk-UA"/>
            </w:rPr>
            <m:t xml:space="preserve">+ </m:t>
          </m:r>
          <m:f>
            <m:fPr>
              <m:ctrlPr>
                <w:rPr>
                  <w:rFonts w:ascii="Cambria Math" w:hAnsi="Cambria Math"/>
                  <w:i/>
                  <w:szCs w:val="28"/>
                  <w:lang w:val="uk-UA"/>
                </w:rPr>
              </m:ctrlPr>
            </m:fPr>
            <m:num>
              <m:r>
                <m:rPr/>
                <w:rPr>
                  <w:rFonts w:ascii="Cambria Math" w:hAnsi="Cambria Math"/>
                  <w:szCs w:val="28"/>
                  <w:lang w:val="uk-UA"/>
                </w:rPr>
                <m:t>1</m:t>
              </m:r>
              <m:ctrlPr>
                <w:rPr>
                  <w:rFonts w:ascii="Cambria Math" w:hAnsi="Cambria Math"/>
                  <w:i/>
                  <w:szCs w:val="28"/>
                  <w:lang w:val="uk-UA"/>
                </w:rPr>
              </m:ctrlPr>
            </m:num>
            <m:den>
              <m:sSub>
                <m:sSubPr>
                  <m:ctrlPr>
                    <w:rPr>
                      <w:rFonts w:ascii="Cambria Math" w:hAnsi="Cambria Math"/>
                      <w:i/>
                      <w:szCs w:val="28"/>
                      <w:lang w:val="uk-UA"/>
                    </w:rPr>
                  </m:ctrlPr>
                </m:sSubPr>
                <m:e>
                  <m:r>
                    <m:rPr/>
                    <w:rPr>
                      <w:rFonts w:ascii="Cambria Math" w:hAnsi="Cambria Math"/>
                      <w:szCs w:val="28"/>
                      <w:lang w:val="uk-UA"/>
                    </w:rPr>
                    <m:t>T</m:t>
                  </m:r>
                  <m:ctrlPr>
                    <w:rPr>
                      <w:rFonts w:ascii="Cambria Math" w:hAnsi="Cambria Math"/>
                      <w:i/>
                      <w:szCs w:val="28"/>
                      <w:lang w:val="uk-UA"/>
                    </w:rPr>
                  </m:ctrlPr>
                </m:e>
                <m:sub>
                  <m:r>
                    <m:rPr/>
                    <w:rPr>
                      <w:rFonts w:ascii="Cambria Math" w:hAnsi="Cambria Math"/>
                      <w:szCs w:val="28"/>
                      <w:lang w:val="uk-UA"/>
                    </w:rPr>
                    <m:t>і</m:t>
                  </m:r>
                  <m:ctrlPr>
                    <w:rPr>
                      <w:rFonts w:ascii="Cambria Math" w:hAnsi="Cambria Math"/>
                      <w:i/>
                      <w:szCs w:val="28"/>
                      <w:lang w:val="uk-UA"/>
                    </w:rPr>
                  </m:ctrlPr>
                </m:sub>
              </m:sSub>
              <m:r>
                <m:rPr/>
                <w:rPr>
                  <w:rFonts w:ascii="Cambria Math" w:hAnsi="Cambria Math"/>
                  <w:szCs w:val="28"/>
                  <w:lang w:val="uk-UA"/>
                </w:rPr>
                <m:t>· s</m:t>
              </m:r>
              <m:ctrlPr>
                <w:rPr>
                  <w:rFonts w:ascii="Cambria Math" w:hAnsi="Cambria Math"/>
                  <w:i/>
                  <w:szCs w:val="28"/>
                  <w:lang w:val="uk-UA"/>
                </w:rPr>
              </m:ctrlPr>
            </m:den>
          </m:f>
        </m:oMath>
      </m:oMathPara>
    </w:p>
    <w:p w14:paraId="54DE19D0">
      <w:pPr>
        <w:spacing w:line="360" w:lineRule="auto"/>
        <w:jc w:val="both"/>
        <w:rPr>
          <w:szCs w:val="28"/>
          <w:lang w:val="uk-UA"/>
        </w:rPr>
      </w:pPr>
      <w:r>
        <w:rPr>
          <w:szCs w:val="28"/>
          <w:lang w:val="uk-UA"/>
        </w:rPr>
        <w:t xml:space="preserve">погіршує перехідний процес, додає велику похибку в усталеному режимі. </w:t>
      </w:r>
    </w:p>
    <w:p w14:paraId="6791336D">
      <w:pPr>
        <w:spacing w:line="360" w:lineRule="auto"/>
        <w:ind w:firstLine="567"/>
        <w:jc w:val="both"/>
        <w:rPr>
          <w:szCs w:val="28"/>
          <w:lang w:val="uk-UA"/>
        </w:rPr>
      </w:pPr>
      <w:r>
        <w:rPr>
          <w:szCs w:val="28"/>
          <w:lang w:val="uk-UA"/>
        </w:rPr>
        <w:t>На рис. 10.6. наведена крива перехідного процесу, яка показує, що розрахований за формулою та оптимізований час інтегрування не зменшив час усталення та похибку в усталеному режимі.</w:t>
      </w:r>
    </w:p>
    <w:p w14:paraId="486EC7E5">
      <w:pPr>
        <w:spacing w:line="360" w:lineRule="auto"/>
        <w:jc w:val="center"/>
        <w:rPr>
          <w:szCs w:val="28"/>
          <w:lang w:val="uk-UA"/>
        </w:rPr>
      </w:pPr>
      <w:r>
        <w:rPr>
          <w:szCs w:val="28"/>
        </w:rPr>
        <w:drawing>
          <wp:inline distT="0" distB="0" distL="0" distR="0">
            <wp:extent cx="3211195" cy="2408555"/>
            <wp:effectExtent l="0" t="0" r="4445" b="1460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79"/>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21148" cy="2416034"/>
                    </a:xfrm>
                    <a:prstGeom prst="rect">
                      <a:avLst/>
                    </a:prstGeom>
                  </pic:spPr>
                </pic:pic>
              </a:graphicData>
            </a:graphic>
          </wp:inline>
        </w:drawing>
      </w:r>
    </w:p>
    <w:p w14:paraId="5CF77A3A">
      <w:pPr>
        <w:spacing w:line="360" w:lineRule="auto"/>
        <w:jc w:val="center"/>
        <w:rPr>
          <w:szCs w:val="28"/>
          <w:lang w:val="uk-UA"/>
        </w:rPr>
      </w:pPr>
      <w:r>
        <w:rPr>
          <w:szCs w:val="28"/>
          <w:lang w:val="uk-UA"/>
        </w:rPr>
        <w:t>Рисунок 10.6 – Перехідний процес АСР з ПІ-регулятором,</w:t>
      </w:r>
    </w:p>
    <w:p w14:paraId="1D18DB57">
      <w:pPr>
        <w:spacing w:line="360" w:lineRule="auto"/>
        <w:jc w:val="center"/>
        <w:rPr>
          <w:szCs w:val="28"/>
          <w:lang w:val="uk-UA"/>
        </w:rPr>
      </w:pPr>
      <m:oMath>
        <m:sSub>
          <m:sSubPr>
            <m:ctrlPr>
              <w:rPr>
                <w:rFonts w:ascii="Cambria Math" w:hAnsi="Cambria Math"/>
                <w:szCs w:val="28"/>
                <w:lang w:val="uk-UA"/>
              </w:rPr>
            </m:ctrlPr>
          </m:sSubPr>
          <m:e>
            <m:r>
              <m:rPr/>
              <w:rPr>
                <w:rFonts w:ascii="Cambria Math" w:hAnsi="Cambria Math"/>
                <w:szCs w:val="28"/>
                <w:lang w:val="uk-UA"/>
              </w:rPr>
              <m:t>K</m:t>
            </m:r>
            <m:ctrlPr>
              <w:rPr>
                <w:rFonts w:ascii="Cambria Math" w:hAnsi="Cambria Math"/>
                <w:szCs w:val="28"/>
                <w:lang w:val="uk-UA"/>
              </w:rPr>
            </m:ctrlPr>
          </m:e>
          <m:sub>
            <m:r>
              <m:rPr/>
              <w:rPr>
                <w:rFonts w:ascii="Cambria Math" w:hAnsi="Cambria Math"/>
                <w:szCs w:val="28"/>
                <w:lang w:val="uk-UA"/>
              </w:rPr>
              <m:t>p</m:t>
            </m:r>
            <m:ctrlPr>
              <w:rPr>
                <w:rFonts w:ascii="Cambria Math" w:hAnsi="Cambria Math"/>
                <w:szCs w:val="28"/>
                <w:lang w:val="uk-UA"/>
              </w:rPr>
            </m:ctrlPr>
          </m:sub>
        </m:sSub>
        <m:r>
          <m:rPr/>
          <w:rPr>
            <w:rFonts w:ascii="Cambria Math" w:hAnsi="Cambria Math"/>
            <w:szCs w:val="28"/>
            <w:lang w:val="uk-UA"/>
          </w:rPr>
          <m:t>=0.023</m:t>
        </m:r>
      </m:oMath>
      <w:r>
        <w:rPr>
          <w:szCs w:val="28"/>
          <w:lang w:val="uk-UA"/>
        </w:rPr>
        <w:t xml:space="preserve">, </w:t>
      </w:r>
      <m:oMath>
        <m:sSub>
          <m:sSubPr>
            <m:ctrlPr>
              <w:rPr>
                <w:rFonts w:ascii="Cambria Math" w:hAnsi="Cambria Math"/>
                <w:i/>
                <w:szCs w:val="28"/>
                <w:lang w:val="uk-UA"/>
              </w:rPr>
            </m:ctrlPr>
          </m:sSubPr>
          <m:e>
            <m:r>
              <m:rPr/>
              <w:rPr>
                <w:rFonts w:ascii="Cambria Math" w:hAnsi="Cambria Math"/>
                <w:szCs w:val="28"/>
                <w:lang w:val="uk-UA"/>
              </w:rPr>
              <m:t>T</m:t>
            </m:r>
            <m:ctrlPr>
              <w:rPr>
                <w:rFonts w:ascii="Cambria Math" w:hAnsi="Cambria Math"/>
                <w:i/>
                <w:szCs w:val="28"/>
                <w:lang w:val="uk-UA"/>
              </w:rPr>
            </m:ctrlPr>
          </m:e>
          <m:sub>
            <m:r>
              <m:rPr/>
              <w:rPr>
                <w:rFonts w:ascii="Cambria Math" w:hAnsi="Cambria Math"/>
                <w:szCs w:val="28"/>
                <w:lang w:val="uk-UA"/>
              </w:rPr>
              <m:t>i</m:t>
            </m:r>
            <m:ctrlPr>
              <w:rPr>
                <w:rFonts w:ascii="Cambria Math" w:hAnsi="Cambria Math"/>
                <w:i/>
                <w:szCs w:val="28"/>
                <w:lang w:val="uk-UA"/>
              </w:rPr>
            </m:ctrlPr>
          </m:sub>
        </m:sSub>
        <m:r>
          <m:rPr/>
          <w:rPr>
            <w:rFonts w:ascii="Cambria Math" w:hAnsi="Cambria Math"/>
            <w:szCs w:val="28"/>
            <w:lang w:val="uk-UA"/>
          </w:rPr>
          <m:t>=77.89</m:t>
        </m:r>
      </m:oMath>
    </w:p>
    <w:p w14:paraId="5DA34B08">
      <w:pPr>
        <w:spacing w:line="360" w:lineRule="auto"/>
        <w:ind w:firstLine="708"/>
        <w:jc w:val="both"/>
        <w:rPr>
          <w:szCs w:val="28"/>
          <w:lang w:val="uk-UA"/>
        </w:rPr>
      </w:pPr>
    </w:p>
    <w:p w14:paraId="5C82551C">
      <w:pPr>
        <w:spacing w:line="360" w:lineRule="auto"/>
        <w:ind w:firstLine="567"/>
        <w:jc w:val="both"/>
        <w:rPr>
          <w:szCs w:val="28"/>
          <w:lang w:val="uk-UA"/>
        </w:rPr>
      </w:pPr>
      <w:r>
        <w:rPr>
          <w:szCs w:val="28"/>
          <w:lang w:val="uk-UA"/>
        </w:rPr>
        <w:t>Така поведінка АСР обумовлена значною інерційністю об’єкта регулювання, яка характеризується великими постійними часу у знаменнику його передавальної функції. Для подібних об’єктів є ефективним введення диференціюючої складової.</w:t>
      </w:r>
    </w:p>
    <w:p w14:paraId="0F07FFE5">
      <w:pPr>
        <w:spacing w:after="120" w:line="360" w:lineRule="auto"/>
        <w:ind w:firstLine="567"/>
        <w:jc w:val="both"/>
        <w:rPr>
          <w:szCs w:val="28"/>
          <w:lang w:val="uk-UA"/>
        </w:rPr>
      </w:pPr>
      <w:r>
        <w:rPr>
          <w:szCs w:val="28"/>
          <w:lang w:val="uk-UA"/>
        </w:rPr>
        <w:t>Розрахуємо час диференціювання за формулою</w:t>
      </w:r>
      <w:r>
        <w:rPr>
          <w:lang w:val="uk-UA"/>
        </w:rPr>
        <w:t>:</w:t>
      </w:r>
    </w:p>
    <w:p w14:paraId="40F0BD2C">
      <w:pPr>
        <w:spacing w:line="360" w:lineRule="auto"/>
        <w:ind w:firstLine="708"/>
        <w:jc w:val="both"/>
        <w:rPr>
          <w:szCs w:val="28"/>
          <w:lang w:val="uk-UA"/>
        </w:rPr>
      </w:pPr>
      <m:oMathPara>
        <m:oMath>
          <m:sSub>
            <m:sSubPr>
              <m:ctrlPr>
                <w:rPr>
                  <w:rFonts w:ascii="Cambria Math" w:hAnsi="Cambria Math"/>
                  <w:szCs w:val="28"/>
                  <w:lang w:val="uk-UA"/>
                </w:rPr>
              </m:ctrlPr>
            </m:sSubPr>
            <m:e>
              <m:r>
                <m:rPr/>
                <w:rPr>
                  <w:rFonts w:ascii="Cambria Math" w:hAnsi="Cambria Math"/>
                  <w:szCs w:val="28"/>
                  <w:lang w:val="uk-UA"/>
                </w:rPr>
                <m:t>T</m:t>
              </m:r>
              <m:ctrlPr>
                <w:rPr>
                  <w:rFonts w:ascii="Cambria Math" w:hAnsi="Cambria Math"/>
                  <w:szCs w:val="28"/>
                  <w:lang w:val="uk-UA"/>
                </w:rPr>
              </m:ctrlPr>
            </m:e>
            <m:sub>
              <m:r>
                <m:rPr>
                  <m:sty m:val="p"/>
                </m:rPr>
                <w:rPr>
                  <w:rFonts w:ascii="Cambria Math" w:hAnsi="Cambria Math"/>
                  <w:szCs w:val="28"/>
                  <w:lang w:val="uk-UA"/>
                </w:rPr>
                <m:t>Д</m:t>
              </m:r>
              <m:ctrlPr>
                <w:rPr>
                  <w:rFonts w:ascii="Cambria Math" w:hAnsi="Cambria Math"/>
                  <w:szCs w:val="28"/>
                  <w:lang w:val="uk-UA"/>
                </w:rPr>
              </m:ctrlPr>
            </m:sub>
          </m:sSub>
          <m:r>
            <m:rPr>
              <m:sty m:val="p"/>
            </m:rPr>
            <w:rPr>
              <w:rFonts w:ascii="Cambria Math" w:hAnsi="Cambria Math"/>
              <w:szCs w:val="28"/>
              <w:lang w:val="uk-UA"/>
            </w:rPr>
            <m:t>=0.47∙</m:t>
          </m:r>
          <m:f>
            <m:fPr>
              <m:ctrlPr>
                <w:rPr>
                  <w:rFonts w:ascii="Cambria Math" w:hAnsi="Cambria Math"/>
                  <w:i/>
                  <w:szCs w:val="28"/>
                  <w:lang w:val="uk-UA"/>
                </w:rPr>
              </m:ctrlPr>
            </m:fPr>
            <m:num>
              <m:sSub>
                <m:sSubPr>
                  <m:ctrlPr>
                    <w:rPr>
                      <w:rFonts w:ascii="Cambria Math" w:hAnsi="Cambria Math"/>
                      <w:szCs w:val="28"/>
                      <w:lang w:val="uk-UA"/>
                    </w:rPr>
                  </m:ctrlPr>
                </m:sSubPr>
                <m:e>
                  <m:r>
                    <m:rPr/>
                    <w:rPr>
                      <w:rFonts w:ascii="Cambria Math" w:hAnsi="Cambria Math"/>
                      <w:szCs w:val="28"/>
                      <w:lang w:val="uk-UA"/>
                    </w:rPr>
                    <m:t>K</m:t>
                  </m:r>
                  <m:ctrlPr>
                    <w:rPr>
                      <w:rFonts w:ascii="Cambria Math" w:hAnsi="Cambria Math"/>
                      <w:szCs w:val="28"/>
                      <w:lang w:val="uk-UA"/>
                    </w:rPr>
                  </m:ctrlPr>
                </m:e>
                <m:sub>
                  <m:r>
                    <m:rPr/>
                    <w:rPr>
                      <w:rFonts w:ascii="Cambria Math" w:hAnsi="Cambria Math"/>
                      <w:szCs w:val="28"/>
                      <w:lang w:val="uk-UA"/>
                    </w:rPr>
                    <m:t>p</m:t>
                  </m:r>
                  <m:r>
                    <m:rPr>
                      <m:sty m:val="p"/>
                    </m:rPr>
                    <w:rPr>
                      <w:rFonts w:ascii="Cambria Math" w:hAnsi="Cambria Math"/>
                      <w:szCs w:val="28"/>
                      <w:lang w:val="uk-UA"/>
                    </w:rPr>
                    <m:t xml:space="preserve"> кр</m:t>
                  </m:r>
                  <m:ctrlPr>
                    <w:rPr>
                      <w:rFonts w:ascii="Cambria Math" w:hAnsi="Cambria Math"/>
                      <w:szCs w:val="28"/>
                      <w:lang w:val="uk-UA"/>
                    </w:rPr>
                  </m:ctrlPr>
                </m:sub>
              </m:sSub>
              <m:ctrlPr>
                <w:rPr>
                  <w:rFonts w:ascii="Cambria Math" w:hAnsi="Cambria Math"/>
                  <w:i/>
                  <w:szCs w:val="28"/>
                  <w:lang w:val="uk-UA"/>
                </w:rPr>
              </m:ctrlPr>
            </m:num>
            <m:den>
              <m:sSub>
                <m:sSubPr>
                  <m:ctrlPr>
                    <w:rPr>
                      <w:rFonts w:ascii="Cambria Math" w:hAnsi="Cambria Math"/>
                      <w:szCs w:val="28"/>
                      <w:lang w:val="uk-UA"/>
                    </w:rPr>
                  </m:ctrlPr>
                </m:sSubPr>
                <m:e>
                  <m:r>
                    <m:rPr/>
                    <w:rPr>
                      <w:rFonts w:ascii="Cambria Math" w:hAnsi="Cambria Math"/>
                      <w:szCs w:val="28"/>
                      <w:lang w:val="uk-UA"/>
                    </w:rPr>
                    <m:t>ω</m:t>
                  </m:r>
                  <m:ctrlPr>
                    <w:rPr>
                      <w:rFonts w:ascii="Cambria Math" w:hAnsi="Cambria Math"/>
                      <w:szCs w:val="28"/>
                      <w:lang w:val="uk-UA"/>
                    </w:rPr>
                  </m:ctrlPr>
                </m:e>
                <m:sub>
                  <m:r>
                    <m:rPr>
                      <m:sty m:val="p"/>
                    </m:rPr>
                    <w:rPr>
                      <w:rFonts w:ascii="Cambria Math" w:hAnsi="Cambria Math"/>
                      <w:szCs w:val="28"/>
                      <w:lang w:val="uk-UA"/>
                    </w:rPr>
                    <m:t>кр</m:t>
                  </m:r>
                  <m:ctrlPr>
                    <w:rPr>
                      <w:rFonts w:ascii="Cambria Math" w:hAnsi="Cambria Math"/>
                      <w:szCs w:val="28"/>
                      <w:lang w:val="uk-UA"/>
                    </w:rPr>
                  </m:ctrlPr>
                </m:sub>
              </m:sSub>
              <m:ctrlPr>
                <w:rPr>
                  <w:rFonts w:ascii="Cambria Math" w:hAnsi="Cambria Math"/>
                  <w:i/>
                  <w:szCs w:val="28"/>
                  <w:lang w:val="uk-UA"/>
                </w:rPr>
              </m:ctrlPr>
            </m:den>
          </m:f>
          <m:r>
            <m:rPr/>
            <w:rPr>
              <w:rFonts w:ascii="Cambria Math" w:hAnsi="Cambria Math"/>
              <w:szCs w:val="28"/>
              <w:lang w:val="uk-UA"/>
            </w:rPr>
            <m:t>=0.47∙</m:t>
          </m:r>
          <m:f>
            <m:fPr>
              <m:ctrlPr>
                <w:rPr>
                  <w:rFonts w:ascii="Cambria Math" w:hAnsi="Cambria Math"/>
                  <w:i/>
                  <w:szCs w:val="28"/>
                  <w:lang w:val="uk-UA"/>
                </w:rPr>
              </m:ctrlPr>
            </m:fPr>
            <m:num>
              <m:r>
                <m:rPr/>
                <w:rPr>
                  <w:rFonts w:ascii="Cambria Math" w:hAnsi="Cambria Math"/>
                  <w:szCs w:val="28"/>
                  <w:lang w:val="uk-UA"/>
                </w:rPr>
                <m:t>67.57</m:t>
              </m:r>
              <m:ctrlPr>
                <w:rPr>
                  <w:rFonts w:ascii="Cambria Math" w:hAnsi="Cambria Math"/>
                  <w:i/>
                  <w:szCs w:val="28"/>
                  <w:lang w:val="uk-UA"/>
                </w:rPr>
              </m:ctrlPr>
            </m:num>
            <m:den>
              <m:r>
                <m:rPr/>
                <w:rPr>
                  <w:rFonts w:ascii="Cambria Math" w:hAnsi="Cambria Math"/>
                  <w:szCs w:val="28"/>
                  <w:lang w:val="uk-UA"/>
                </w:rPr>
                <m:t>0.057</m:t>
              </m:r>
              <m:ctrlPr>
                <w:rPr>
                  <w:rFonts w:ascii="Cambria Math" w:hAnsi="Cambria Math"/>
                  <w:i/>
                  <w:szCs w:val="28"/>
                  <w:lang w:val="uk-UA"/>
                </w:rPr>
              </m:ctrlPr>
            </m:den>
          </m:f>
          <m:r>
            <m:rPr/>
            <w:rPr>
              <w:rFonts w:ascii="Cambria Math" w:hAnsi="Cambria Math"/>
              <w:szCs w:val="28"/>
              <w:lang w:val="uk-UA"/>
            </w:rPr>
            <m:t>=557.16 ,</m:t>
          </m:r>
        </m:oMath>
      </m:oMathPara>
    </w:p>
    <w:p w14:paraId="6E9617AD">
      <w:pPr>
        <w:spacing w:line="360" w:lineRule="auto"/>
        <w:jc w:val="both"/>
        <w:rPr>
          <w:i/>
          <w:szCs w:val="28"/>
          <w:lang w:val="uk-UA"/>
        </w:rPr>
      </w:pPr>
      <m:oMathPara>
        <m:oMathParaPr>
          <m:jc m:val="center"/>
        </m:oMathParaPr>
        <m:oMath>
          <m:sSub>
            <m:sSubPr>
              <m:ctrlPr>
                <w:rPr>
                  <w:rFonts w:ascii="Cambria Math" w:hAnsi="Cambria Math"/>
                  <w:i/>
                  <w:szCs w:val="28"/>
                  <w:lang w:val="uk-UA"/>
                </w:rPr>
              </m:ctrlPr>
            </m:sSubPr>
            <m:e>
              <m:r>
                <m:rPr/>
                <w:rPr>
                  <w:rFonts w:ascii="Cambria Math" w:hAnsi="Cambria Math"/>
                  <w:szCs w:val="28"/>
                  <w:lang w:val="uk-UA"/>
                </w:rPr>
                <m:t>W</m:t>
              </m:r>
              <m:ctrlPr>
                <w:rPr>
                  <w:rFonts w:ascii="Cambria Math" w:hAnsi="Cambria Math"/>
                  <w:i/>
                  <w:szCs w:val="28"/>
                  <w:lang w:val="uk-UA"/>
                </w:rPr>
              </m:ctrlPr>
            </m:e>
            <m:sub>
              <m:r>
                <m:rPr/>
                <w:rPr>
                  <w:rFonts w:ascii="Cambria Math" w:hAnsi="Cambria Math"/>
                  <w:szCs w:val="28"/>
                  <w:lang w:val="uk-UA"/>
                </w:rPr>
                <m:t>1</m:t>
              </m:r>
              <m:ctrlPr>
                <w:rPr>
                  <w:rFonts w:ascii="Cambria Math" w:hAnsi="Cambria Math"/>
                  <w:i/>
                  <w:szCs w:val="28"/>
                  <w:lang w:val="uk-UA"/>
                </w:rPr>
              </m:ctrlPr>
            </m:sub>
          </m:sSub>
          <m:d>
            <m:dPr>
              <m:ctrlPr>
                <w:rPr>
                  <w:rFonts w:ascii="Cambria Math" w:hAnsi="Cambria Math"/>
                  <w:i/>
                  <w:szCs w:val="28"/>
                  <w:lang w:val="uk-UA"/>
                </w:rPr>
              </m:ctrlPr>
            </m:dPr>
            <m:e>
              <m:r>
                <m:rPr/>
                <w:rPr>
                  <w:rFonts w:ascii="Cambria Math" w:hAnsi="Cambria Math"/>
                  <w:szCs w:val="28"/>
                  <w:lang w:val="uk-UA"/>
                </w:rPr>
                <m:t>s</m:t>
              </m:r>
              <m:ctrlPr>
                <w:rPr>
                  <w:rFonts w:ascii="Cambria Math" w:hAnsi="Cambria Math"/>
                  <w:i/>
                  <w:szCs w:val="28"/>
                  <w:lang w:val="uk-UA"/>
                </w:rPr>
              </m:ctrlPr>
            </m:e>
          </m:d>
          <m:r>
            <m:rPr/>
            <w:rPr>
              <w:rFonts w:ascii="Cambria Math" w:hAnsi="Cambria Math"/>
              <w:szCs w:val="28"/>
              <w:lang w:val="uk-UA"/>
            </w:rPr>
            <m:t>=</m:t>
          </m:r>
          <m:sSub>
            <m:sSubPr>
              <m:ctrlPr>
                <w:rPr>
                  <w:rFonts w:ascii="Cambria Math" w:hAnsi="Cambria Math"/>
                  <w:i/>
                  <w:szCs w:val="28"/>
                  <w:lang w:val="uk-UA"/>
                </w:rPr>
              </m:ctrlPr>
            </m:sSubPr>
            <m:e>
              <m:r>
                <m:rPr/>
                <w:rPr>
                  <w:rFonts w:ascii="Cambria Math" w:hAnsi="Cambria Math"/>
                  <w:szCs w:val="28"/>
                  <w:lang w:val="uk-UA"/>
                </w:rPr>
                <m:t>K</m:t>
              </m:r>
              <m:ctrlPr>
                <w:rPr>
                  <w:rFonts w:ascii="Cambria Math" w:hAnsi="Cambria Math"/>
                  <w:i/>
                  <w:szCs w:val="28"/>
                  <w:lang w:val="uk-UA"/>
                </w:rPr>
              </m:ctrlPr>
            </m:e>
            <m:sub>
              <m:r>
                <m:rPr/>
                <w:rPr>
                  <w:rFonts w:ascii="Cambria Math" w:hAnsi="Cambria Math"/>
                  <w:szCs w:val="28"/>
                  <w:lang w:val="uk-UA"/>
                </w:rPr>
                <m:t>Р</m:t>
              </m:r>
              <m:ctrlPr>
                <w:rPr>
                  <w:rFonts w:ascii="Cambria Math" w:hAnsi="Cambria Math"/>
                  <w:i/>
                  <w:szCs w:val="28"/>
                  <w:lang w:val="uk-UA"/>
                </w:rPr>
              </m:ctrlPr>
            </m:sub>
          </m:sSub>
          <m:r>
            <m:rPr/>
            <w:rPr>
              <w:rFonts w:ascii="Cambria Math" w:hAnsi="Cambria Math"/>
              <w:szCs w:val="28"/>
              <w:lang w:val="uk-UA"/>
            </w:rPr>
            <m:t>+</m:t>
          </m:r>
          <m:sSub>
            <m:sSubPr>
              <m:ctrlPr>
                <w:rPr>
                  <w:rFonts w:ascii="Cambria Math" w:hAnsi="Cambria Math"/>
                  <w:i/>
                  <w:szCs w:val="28"/>
                  <w:lang w:val="uk-UA"/>
                </w:rPr>
              </m:ctrlPr>
            </m:sSubPr>
            <m:e>
              <m:r>
                <m:rPr/>
                <w:rPr>
                  <w:rFonts w:ascii="Cambria Math" w:hAnsi="Cambria Math"/>
                  <w:szCs w:val="28"/>
                  <w:lang w:val="uk-UA"/>
                </w:rPr>
                <m:t>T</m:t>
              </m:r>
              <m:ctrlPr>
                <w:rPr>
                  <w:rFonts w:ascii="Cambria Math" w:hAnsi="Cambria Math"/>
                  <w:i/>
                  <w:szCs w:val="28"/>
                  <w:lang w:val="uk-UA"/>
                </w:rPr>
              </m:ctrlPr>
            </m:e>
            <m:sub>
              <m:r>
                <m:rPr/>
                <w:rPr>
                  <w:rFonts w:ascii="Cambria Math" w:hAnsi="Cambria Math"/>
                  <w:szCs w:val="28"/>
                  <w:lang w:val="uk-UA"/>
                </w:rPr>
                <m:t>Д</m:t>
              </m:r>
              <m:ctrlPr>
                <w:rPr>
                  <w:rFonts w:ascii="Cambria Math" w:hAnsi="Cambria Math"/>
                  <w:i/>
                  <w:szCs w:val="28"/>
                  <w:lang w:val="uk-UA"/>
                </w:rPr>
              </m:ctrlPr>
            </m:sub>
          </m:sSub>
          <m:r>
            <m:rPr/>
            <w:rPr>
              <w:rFonts w:ascii="Cambria Math" w:hAnsi="Cambria Math"/>
              <w:szCs w:val="28"/>
              <w:lang w:val="uk-UA"/>
            </w:rPr>
            <m:t>·s .</m:t>
          </m:r>
        </m:oMath>
      </m:oMathPara>
    </w:p>
    <w:p w14:paraId="0F1727C2">
      <w:pPr>
        <w:spacing w:before="120" w:line="360" w:lineRule="auto"/>
        <w:ind w:firstLine="567"/>
        <w:jc w:val="both"/>
        <w:rPr>
          <w:szCs w:val="28"/>
          <w:lang w:val="uk-UA"/>
        </w:rPr>
      </w:pPr>
      <w:r>
        <w:rPr>
          <w:szCs w:val="28"/>
          <w:lang w:val="uk-UA"/>
        </w:rPr>
        <w:t>Крива перехідного процесу АСР з ПД-регулятором наведена на рис. 10.7.</w:t>
      </w:r>
    </w:p>
    <w:p w14:paraId="065D0423">
      <w:pPr>
        <w:spacing w:line="360" w:lineRule="auto"/>
        <w:jc w:val="center"/>
        <w:rPr>
          <w:szCs w:val="28"/>
          <w:lang w:val="uk-UA"/>
        </w:rPr>
      </w:pPr>
      <w:r>
        <w:rPr>
          <w:szCs w:val="28"/>
        </w:rPr>
        <w:drawing>
          <wp:inline distT="0" distB="0" distL="0" distR="0">
            <wp:extent cx="3233420" cy="2425700"/>
            <wp:effectExtent l="0" t="0" r="12700" b="1270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Рисунок 80"/>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40149" cy="2430284"/>
                    </a:xfrm>
                    <a:prstGeom prst="rect">
                      <a:avLst/>
                    </a:prstGeom>
                  </pic:spPr>
                </pic:pic>
              </a:graphicData>
            </a:graphic>
          </wp:inline>
        </w:drawing>
      </w:r>
    </w:p>
    <w:p w14:paraId="39747135">
      <w:pPr>
        <w:spacing w:line="360" w:lineRule="auto"/>
        <w:jc w:val="center"/>
        <w:rPr>
          <w:szCs w:val="28"/>
          <w:lang w:val="uk-UA"/>
        </w:rPr>
      </w:pPr>
      <w:r>
        <w:rPr>
          <w:szCs w:val="28"/>
          <w:lang w:val="uk-UA"/>
        </w:rPr>
        <w:t>Рисунок 10.7 – Перехідний процес АСР з ПД-регулятором,</w:t>
      </w:r>
    </w:p>
    <w:p w14:paraId="4327C476">
      <w:pPr>
        <w:spacing w:line="360" w:lineRule="auto"/>
        <w:jc w:val="center"/>
        <w:rPr>
          <w:szCs w:val="28"/>
          <w:lang w:val="uk-UA"/>
        </w:rPr>
      </w:pPr>
      <m:oMath>
        <m:sSub>
          <m:sSubPr>
            <m:ctrlPr>
              <w:rPr>
                <w:rFonts w:ascii="Cambria Math" w:hAnsi="Cambria Math"/>
                <w:szCs w:val="28"/>
                <w:lang w:val="uk-UA"/>
              </w:rPr>
            </m:ctrlPr>
          </m:sSubPr>
          <m:e>
            <m:r>
              <m:rPr/>
              <w:rPr>
                <w:rFonts w:ascii="Cambria Math" w:hAnsi="Cambria Math"/>
                <w:szCs w:val="28"/>
                <w:lang w:val="uk-UA"/>
              </w:rPr>
              <m:t>K</m:t>
            </m:r>
            <m:ctrlPr>
              <w:rPr>
                <w:rFonts w:ascii="Cambria Math" w:hAnsi="Cambria Math"/>
                <w:szCs w:val="28"/>
                <w:lang w:val="uk-UA"/>
              </w:rPr>
            </m:ctrlPr>
          </m:e>
          <m:sub>
            <m:r>
              <m:rPr/>
              <w:rPr>
                <w:rFonts w:ascii="Cambria Math" w:hAnsi="Cambria Math"/>
                <w:szCs w:val="28"/>
                <w:lang w:val="uk-UA"/>
              </w:rPr>
              <m:t>Р</m:t>
            </m:r>
            <m:ctrlPr>
              <w:rPr>
                <w:rFonts w:ascii="Cambria Math" w:hAnsi="Cambria Math"/>
                <w:szCs w:val="28"/>
                <w:lang w:val="uk-UA"/>
              </w:rPr>
            </m:ctrlPr>
          </m:sub>
        </m:sSub>
        <m:r>
          <m:rPr/>
          <w:rPr>
            <w:rFonts w:ascii="Cambria Math" w:hAnsi="Cambria Math"/>
            <w:szCs w:val="28"/>
            <w:lang w:val="uk-UA"/>
          </w:rPr>
          <m:t>=0.023</m:t>
        </m:r>
      </m:oMath>
      <w:r>
        <w:rPr>
          <w:szCs w:val="28"/>
          <w:lang w:val="uk-UA"/>
        </w:rPr>
        <w:t xml:space="preserve">, </w:t>
      </w:r>
      <m:oMath>
        <m:sSub>
          <m:sSubPr>
            <m:ctrlPr>
              <w:rPr>
                <w:rFonts w:ascii="Cambria Math" w:hAnsi="Cambria Math"/>
                <w:i/>
                <w:szCs w:val="28"/>
                <w:lang w:val="uk-UA"/>
              </w:rPr>
            </m:ctrlPr>
          </m:sSubPr>
          <m:e>
            <m:r>
              <m:rPr/>
              <w:rPr>
                <w:rFonts w:ascii="Cambria Math" w:hAnsi="Cambria Math"/>
                <w:szCs w:val="28"/>
                <w:lang w:val="uk-UA"/>
              </w:rPr>
              <m:t>T</m:t>
            </m:r>
            <m:ctrlPr>
              <w:rPr>
                <w:rFonts w:ascii="Cambria Math" w:hAnsi="Cambria Math"/>
                <w:i/>
                <w:szCs w:val="28"/>
                <w:lang w:val="uk-UA"/>
              </w:rPr>
            </m:ctrlPr>
          </m:e>
          <m:sub>
            <m:r>
              <m:rPr/>
              <w:rPr>
                <w:rFonts w:ascii="Cambria Math" w:hAnsi="Cambria Math"/>
                <w:szCs w:val="28"/>
                <w:lang w:val="uk-UA"/>
              </w:rPr>
              <m:t>Д</m:t>
            </m:r>
            <m:ctrlPr>
              <w:rPr>
                <w:rFonts w:ascii="Cambria Math" w:hAnsi="Cambria Math"/>
                <w:i/>
                <w:szCs w:val="28"/>
                <w:lang w:val="uk-UA"/>
              </w:rPr>
            </m:ctrlPr>
          </m:sub>
        </m:sSub>
        <m:r>
          <m:rPr/>
          <w:rPr>
            <w:rFonts w:ascii="Cambria Math" w:hAnsi="Cambria Math"/>
            <w:szCs w:val="28"/>
            <w:lang w:val="uk-UA"/>
          </w:rPr>
          <m:t>=557.16</m:t>
        </m:r>
      </m:oMath>
    </w:p>
    <w:p w14:paraId="11F0C71C"/>
    <w:p w14:paraId="14F8B6A7">
      <w:pPr>
        <w:rPr>
          <w:sz w:val="28"/>
          <w:szCs w:val="28"/>
          <w:lang w:val="uk-UA"/>
        </w:rPr>
      </w:pPr>
      <w:bookmarkStart w:id="53" w:name="_Toc182397970"/>
      <w:r>
        <w:rPr>
          <w:sz w:val="28"/>
          <w:szCs w:val="28"/>
          <w:lang w:val="uk-UA"/>
        </w:rPr>
        <w:br w:type="page"/>
      </w:r>
    </w:p>
    <w:p w14:paraId="0D6AFD7E">
      <w:pPr>
        <w:pStyle w:val="2"/>
        <w:spacing w:line="360" w:lineRule="auto"/>
        <w:ind w:firstLine="708"/>
        <w:jc w:val="both"/>
        <w:rPr>
          <w:rFonts w:hint="default"/>
          <w:sz w:val="28"/>
          <w:szCs w:val="28"/>
          <w:lang w:val="uk-UA"/>
        </w:rPr>
      </w:pPr>
      <w:r>
        <w:rPr>
          <w:sz w:val="28"/>
          <w:szCs w:val="28"/>
          <w:lang w:val="uk-UA"/>
        </w:rPr>
        <w:t xml:space="preserve">11 </w:t>
      </w:r>
      <w:r>
        <w:rPr>
          <w:sz w:val="28"/>
          <w:szCs w:val="28"/>
        </w:rPr>
        <w:t xml:space="preserve">РОЗРАХУНОК </w:t>
      </w:r>
      <w:bookmarkEnd w:id="53"/>
      <w:r>
        <w:rPr>
          <w:rFonts w:hint="default"/>
          <w:sz w:val="28"/>
          <w:szCs w:val="28"/>
          <w:lang w:val="uk-UA"/>
        </w:rPr>
        <w:t>ПАРАМЕТРІВ ЯКОСТІ СИНТЕЗОВАНОЇ АСР</w:t>
      </w:r>
    </w:p>
    <w:p w14:paraId="3A210839">
      <w:pPr>
        <w:rPr>
          <w:rFonts w:hint="default"/>
          <w:lang w:val="uk-UA"/>
        </w:rPr>
      </w:pPr>
    </w:p>
    <w:p w14:paraId="3F24255C">
      <w:pPr>
        <w:spacing w:line="360" w:lineRule="auto"/>
        <w:ind w:firstLine="567"/>
        <w:jc w:val="both"/>
        <w:rPr>
          <w:szCs w:val="28"/>
          <w:lang w:val="uk-UA"/>
        </w:rPr>
      </w:pPr>
      <w:r>
        <w:rPr>
          <w:szCs w:val="28"/>
          <w:lang w:val="uk-UA"/>
        </w:rPr>
        <w:t>Основним призначенням АСР є підтримання заданого постійного значення регульованого параметра чи зміна його за визначеним законом. При відхиленні в даний момент часу величини регульованого параметра від заданого значення, що може статися або в результаті появи збурювальних впливів на систему, або при зміні заданого значення регульованої величини, автоматичний регулятор впливає на систему таким чином, щоб ліквідувати це відхилення. Тоді система переходить з одного рівноважного стану в інший, тобто в ній виникає перехідний процес, що визначається динамічними властивостями системи.</w:t>
      </w:r>
    </w:p>
    <w:p w14:paraId="5E4614C1">
      <w:pPr>
        <w:spacing w:line="360" w:lineRule="auto"/>
        <w:ind w:firstLine="567"/>
        <w:jc w:val="both"/>
        <w:rPr>
          <w:szCs w:val="28"/>
          <w:lang w:val="uk-UA"/>
        </w:rPr>
      </w:pPr>
      <w:r>
        <w:rPr>
          <w:szCs w:val="28"/>
          <w:lang w:val="uk-UA"/>
        </w:rPr>
        <w:t>Якщо збурюючий вплив буде знято або, якщо постійний за величиною збурюючий вплив або зміна на постійну величину управляючого впливу буде зберігатися і при цьому система після закінчення перехідного процесу знову приходить в початковий або інший рівноважний стан, така система називається стійкою.</w:t>
      </w:r>
    </w:p>
    <w:p w14:paraId="7150300B">
      <w:pPr>
        <w:spacing w:line="360" w:lineRule="auto"/>
        <w:ind w:firstLine="567"/>
        <w:jc w:val="both"/>
        <w:rPr>
          <w:szCs w:val="28"/>
          <w:lang w:val="uk-UA"/>
        </w:rPr>
      </w:pPr>
      <w:r>
        <w:rPr>
          <w:szCs w:val="28"/>
          <w:lang w:val="uk-UA"/>
        </w:rPr>
        <w:t>Якщо за тих самих умовах у системі або виникають коливання з зростаючою амплітудою, або відбувається монотонне збільшення відхилення регульованої величини від її заданого рівноважного значення, то система називається нестійкою.</w:t>
      </w:r>
    </w:p>
    <w:p w14:paraId="56968A67">
      <w:pPr>
        <w:spacing w:line="360" w:lineRule="auto"/>
        <w:ind w:firstLine="567"/>
        <w:jc w:val="both"/>
        <w:rPr>
          <w:szCs w:val="28"/>
          <w:lang w:val="uk-UA"/>
        </w:rPr>
      </w:pPr>
      <w:r>
        <w:rPr>
          <w:szCs w:val="28"/>
          <w:lang w:val="uk-UA"/>
        </w:rPr>
        <w:t>Щоб визначити, стійка чи нестійка система, необхідно вивчити її поведінка при малих відхиленнях від рівноважного стану. Якщо при цьому система прагне повернутися до рівноважного стану, то вона буде стійкою. Якщо ж у системі виникають сили, які прагнуть збільшити відхилення системи від рівноважного стану, система буде нестійкою.</w:t>
      </w:r>
    </w:p>
    <w:p w14:paraId="4C2C1FB0">
      <w:pPr>
        <w:spacing w:line="360" w:lineRule="auto"/>
        <w:ind w:firstLine="567"/>
        <w:jc w:val="both"/>
        <w:rPr>
          <w:szCs w:val="28"/>
          <w:lang w:val="uk-UA"/>
        </w:rPr>
      </w:pPr>
      <w:r>
        <w:rPr>
          <w:szCs w:val="28"/>
          <w:lang w:val="uk-UA"/>
        </w:rPr>
        <w:t>Першою проблемою, що вирішувалася теорією автоматичного регулювання, було забезпечення стійкості автоматичних систем. Пізніше центральною завданням стало досягнення необхідної якості регулювання. Систематизація та узагальнення накопичених знань призвели до створення методів наукового проєктування (синтезу) систем із заданими показниками точності регулювання та швидкодії.</w:t>
      </w:r>
    </w:p>
    <w:p w14:paraId="61C35CB5">
      <w:pPr>
        <w:spacing w:line="360" w:lineRule="auto"/>
        <w:ind w:firstLine="567"/>
        <w:jc w:val="both"/>
        <w:rPr>
          <w:szCs w:val="28"/>
          <w:lang w:val="uk-UA"/>
        </w:rPr>
      </w:pPr>
      <w:r>
        <w:rPr>
          <w:szCs w:val="28"/>
          <w:lang w:val="uk-UA"/>
        </w:rPr>
        <w:t>Проблема забезпечення необхідних властивостей лінійних автоматичних систем дуже складна. У ній можна виділити такі часткові завдання: забезпечення стійкості (стабілізація); підвищення запасу стійкості (демпфування); підвищення точності регулювання в встановлених режимах (зменшення або усунення статичної помилки відтворення впливу завдання, зменшення або усунення впливу постійних збурень); поліпшення перехідних процесів (збільшення швидкодії, максимальне зменшення динамічних помилок відтворення впливу завдання та збурень).</w:t>
      </w:r>
    </w:p>
    <w:p w14:paraId="1B34B070">
      <w:pPr>
        <w:spacing w:line="360" w:lineRule="auto"/>
        <w:ind w:firstLine="567"/>
        <w:jc w:val="both"/>
        <w:rPr>
          <w:szCs w:val="28"/>
          <w:lang w:val="uk-UA"/>
        </w:rPr>
      </w:pPr>
      <w:r>
        <w:rPr>
          <w:szCs w:val="28"/>
          <w:lang w:val="uk-UA"/>
        </w:rPr>
        <w:t>Іноді кілька окремих завдань можуть бути вирішені спільно, в інших випадках вони виявляються суперечливими. Залежно від призначення системи та вимог, що висуваються до неї, одні завдання стають основними, а інші відсуваються на другий план або знімаються.</w:t>
      </w:r>
    </w:p>
    <w:p w14:paraId="173C3CD9">
      <w:pPr>
        <w:spacing w:line="360" w:lineRule="auto"/>
        <w:ind w:firstLine="567"/>
        <w:jc w:val="both"/>
        <w:rPr>
          <w:szCs w:val="28"/>
          <w:lang w:val="uk-UA"/>
        </w:rPr>
      </w:pPr>
      <w:r>
        <w:rPr>
          <w:szCs w:val="28"/>
          <w:lang w:val="uk-UA"/>
        </w:rPr>
        <w:t xml:space="preserve">Прямі оцінки якості роботи АСР отримують по кривій перехідного процесу </w:t>
      </w:r>
      <m:oMath>
        <m:r>
          <m:rPr/>
          <w:rPr>
            <w:rFonts w:ascii="Cambria Math" w:hAnsi="Cambria Math"/>
            <w:szCs w:val="28"/>
            <w:lang w:val="uk-UA"/>
          </w:rPr>
          <m:t>Y(t)</m:t>
        </m:r>
      </m:oMath>
      <w:r>
        <w:rPr>
          <w:szCs w:val="28"/>
          <w:lang w:val="uk-UA"/>
        </w:rPr>
        <w:t xml:space="preserve"> під час дії одиночної ступінчастої функції</w:t>
      </w:r>
    </w:p>
    <w:p w14:paraId="424221B8">
      <w:pPr>
        <w:spacing w:line="360" w:lineRule="auto"/>
        <w:jc w:val="both"/>
        <w:rPr>
          <w:i/>
          <w:iCs/>
          <w:szCs w:val="28"/>
          <w:lang w:val="uk-UA"/>
        </w:rPr>
      </w:pPr>
      <m:oMathPara>
        <m:oMathParaPr>
          <m:jc m:val="right"/>
        </m:oMathParaPr>
        <m:oMath>
          <m:r>
            <m:rPr/>
            <w:rPr>
              <w:rFonts w:ascii="Cambria Math" w:hAnsi="Cambria Math"/>
              <w:szCs w:val="28"/>
              <w:lang w:val="uk-UA"/>
            </w:rPr>
            <m:t>g</m:t>
          </m:r>
          <m:d>
            <m:dPr>
              <m:ctrlPr>
                <w:rPr>
                  <w:rFonts w:ascii="Cambria Math" w:hAnsi="Cambria Math"/>
                  <w:i/>
                  <w:iCs/>
                  <w:szCs w:val="28"/>
                  <w:lang w:val="uk-UA"/>
                </w:rPr>
              </m:ctrlPr>
            </m:dPr>
            <m:e>
              <m:r>
                <m:rPr/>
                <w:rPr>
                  <w:rFonts w:ascii="Cambria Math" w:hAnsi="Cambria Math"/>
                  <w:szCs w:val="28"/>
                  <w:lang w:val="uk-UA"/>
                </w:rPr>
                <m:t>t</m:t>
              </m:r>
              <m:ctrlPr>
                <w:rPr>
                  <w:rFonts w:ascii="Cambria Math" w:hAnsi="Cambria Math"/>
                  <w:i/>
                  <w:iCs/>
                  <w:szCs w:val="28"/>
                  <w:lang w:val="uk-UA"/>
                </w:rPr>
              </m:ctrlPr>
            </m:e>
          </m:d>
          <m:r>
            <m:rPr/>
            <w:rPr>
              <w:rFonts w:ascii="Cambria Math" w:hAnsi="Cambria Math"/>
              <w:szCs w:val="28"/>
              <w:lang w:val="uk-UA"/>
            </w:rPr>
            <m:t>= 1</m:t>
          </m:r>
          <m:d>
            <m:dPr>
              <m:ctrlPr>
                <w:rPr>
                  <w:rFonts w:ascii="Cambria Math" w:hAnsi="Cambria Math"/>
                  <w:i/>
                  <w:iCs/>
                  <w:szCs w:val="28"/>
                  <w:lang w:val="uk-UA"/>
                </w:rPr>
              </m:ctrlPr>
            </m:dPr>
            <m:e>
              <m:r>
                <m:rPr/>
                <w:rPr>
                  <w:rFonts w:ascii="Cambria Math" w:hAnsi="Cambria Math"/>
                  <w:szCs w:val="28"/>
                  <w:lang w:val="uk-UA"/>
                </w:rPr>
                <m:t>t</m:t>
              </m:r>
              <m:ctrlPr>
                <w:rPr>
                  <w:rFonts w:ascii="Cambria Math" w:hAnsi="Cambria Math"/>
                  <w:i/>
                  <w:iCs/>
                  <w:szCs w:val="28"/>
                  <w:lang w:val="uk-UA"/>
                </w:rPr>
              </m:ctrlPr>
            </m:e>
          </m:d>
          <m:r>
            <m:rPr/>
            <w:rPr>
              <w:rFonts w:ascii="Cambria Math" w:hAnsi="Cambria Math"/>
              <w:szCs w:val="28"/>
              <w:lang w:val="uk-UA"/>
            </w:rPr>
            <m:t xml:space="preserve">= </m:t>
          </m:r>
          <m:d>
            <m:dPr>
              <m:begChr m:val="{"/>
              <m:endChr m:val=""/>
              <m:ctrlPr>
                <w:rPr>
                  <w:rFonts w:ascii="Cambria Math" w:hAnsi="Cambria Math"/>
                  <w:i/>
                  <w:iCs/>
                  <w:szCs w:val="28"/>
                  <w:lang w:val="uk-UA"/>
                </w:rPr>
              </m:ctrlPr>
            </m:dPr>
            <m:e>
              <m:eqArr>
                <m:eqArrPr>
                  <m:ctrlPr>
                    <w:rPr>
                      <w:rFonts w:ascii="Cambria Math" w:hAnsi="Cambria Math"/>
                      <w:i/>
                      <w:iCs/>
                      <w:szCs w:val="28"/>
                      <w:lang w:val="uk-UA"/>
                    </w:rPr>
                  </m:ctrlPr>
                </m:eqArrPr>
                <m:e>
                  <m:r>
                    <m:rPr/>
                    <w:rPr>
                      <w:rFonts w:ascii="Cambria Math" w:hAnsi="Cambria Math"/>
                      <w:szCs w:val="28"/>
                      <w:lang w:val="uk-UA"/>
                    </w:rPr>
                    <m:t>1 при t&gt;0;</m:t>
                  </m:r>
                  <m:ctrlPr>
                    <w:rPr>
                      <w:rFonts w:ascii="Cambria Math" w:hAnsi="Cambria Math"/>
                      <w:i/>
                      <w:iCs/>
                      <w:szCs w:val="28"/>
                      <w:lang w:val="uk-UA"/>
                    </w:rPr>
                  </m:ctrlPr>
                </m:e>
                <m:e>
                  <m:r>
                    <m:rPr/>
                    <w:rPr>
                      <w:rFonts w:ascii="Cambria Math" w:hAnsi="Cambria Math"/>
                      <w:szCs w:val="28"/>
                      <w:lang w:val="uk-UA"/>
                    </w:rPr>
                    <m:t>0 при t ≤ 0,</m:t>
                  </m:r>
                  <m:ctrlPr>
                    <w:rPr>
                      <w:rFonts w:ascii="Cambria Math" w:hAnsi="Cambria Math"/>
                      <w:i/>
                      <w:iCs/>
                      <w:szCs w:val="28"/>
                      <w:lang w:val="uk-UA"/>
                    </w:rPr>
                  </m:ctrlPr>
                </m:e>
              </m:eqArr>
              <m:ctrlPr>
                <w:rPr>
                  <w:rFonts w:ascii="Cambria Math" w:hAnsi="Cambria Math"/>
                  <w:i/>
                  <w:iCs/>
                  <w:szCs w:val="28"/>
                  <w:lang w:val="uk-UA"/>
                </w:rPr>
              </m:ctrlPr>
            </m:e>
          </m:d>
          <m:r>
            <m:rPr/>
            <w:rPr>
              <w:rFonts w:ascii="Cambria Math" w:hAnsi="Cambria Math"/>
              <w:szCs w:val="28"/>
              <w:lang w:val="uk-UA"/>
            </w:rPr>
            <m:t xml:space="preserve">                               (11.1)</m:t>
          </m:r>
        </m:oMath>
      </m:oMathPara>
    </w:p>
    <w:p w14:paraId="1B2F84F5">
      <w:pPr>
        <w:spacing w:line="360" w:lineRule="auto"/>
        <w:jc w:val="both"/>
        <w:rPr>
          <w:szCs w:val="28"/>
          <w:lang w:val="uk-UA"/>
        </w:rPr>
      </w:pPr>
      <w:r>
        <w:rPr>
          <w:szCs w:val="28"/>
          <w:lang w:val="uk-UA"/>
        </w:rPr>
        <w:t>за нульових початкових умов.</w:t>
      </w:r>
    </w:p>
    <w:p w14:paraId="0FA1DBA2">
      <w:pPr>
        <w:spacing w:line="360" w:lineRule="auto"/>
        <w:ind w:firstLine="567"/>
        <w:jc w:val="both"/>
        <w:rPr>
          <w:szCs w:val="28"/>
          <w:lang w:val="uk-UA"/>
        </w:rPr>
      </w:pPr>
      <w:r>
        <w:rPr>
          <w:szCs w:val="28"/>
          <w:lang w:val="uk-UA"/>
        </w:rPr>
        <w:t>До прямих оцінок якості відносять:</w:t>
      </w:r>
    </w:p>
    <w:p w14:paraId="36005420">
      <w:pPr>
        <w:spacing w:line="360" w:lineRule="auto"/>
        <w:ind w:firstLine="567"/>
        <w:jc w:val="both"/>
        <w:rPr>
          <w:szCs w:val="28"/>
          <w:lang w:val="uk-UA"/>
        </w:rPr>
      </w:pPr>
      <w:r>
        <w:rPr>
          <w:szCs w:val="28"/>
          <w:lang w:val="uk-UA"/>
        </w:rPr>
        <w:t xml:space="preserve">1. Час регулювання </w:t>
      </w:r>
      <m:oMath>
        <m:sSub>
          <m:sSubPr>
            <m:ctrlPr>
              <w:rPr>
                <w:rFonts w:ascii="Cambria Math" w:hAnsi="Cambria Math"/>
                <w:i/>
                <w:szCs w:val="28"/>
                <w:lang w:val="uk-UA"/>
              </w:rPr>
            </m:ctrlPr>
          </m:sSubPr>
          <m:e>
            <m:r>
              <m:rPr/>
              <w:rPr>
                <w:rFonts w:ascii="Cambria Math" w:hAnsi="Cambria Math"/>
                <w:szCs w:val="28"/>
                <w:lang w:val="uk-UA"/>
              </w:rPr>
              <m:t>t</m:t>
            </m:r>
            <m:ctrlPr>
              <w:rPr>
                <w:rFonts w:ascii="Cambria Math" w:hAnsi="Cambria Math"/>
                <w:i/>
                <w:szCs w:val="28"/>
                <w:lang w:val="uk-UA"/>
              </w:rPr>
            </m:ctrlPr>
          </m:e>
          <m:sub>
            <m:r>
              <m:rPr/>
              <w:rPr>
                <w:rFonts w:ascii="Cambria Math" w:hAnsi="Cambria Math"/>
                <w:szCs w:val="28"/>
                <w:vertAlign w:val="subscript"/>
                <w:lang w:val="uk-UA"/>
              </w:rPr>
              <m:t>Р</m:t>
            </m:r>
            <m:ctrlPr>
              <w:rPr>
                <w:rFonts w:ascii="Cambria Math" w:hAnsi="Cambria Math"/>
                <w:i/>
                <w:szCs w:val="28"/>
                <w:lang w:val="uk-UA"/>
              </w:rPr>
            </m:ctrlPr>
          </m:sub>
        </m:sSub>
      </m:oMath>
      <w:r>
        <w:rPr>
          <w:szCs w:val="28"/>
          <w:lang w:val="uk-UA"/>
        </w:rPr>
        <w:t xml:space="preserve"> – мінімальний час, після якого регульована величина залишатиметься близькою до значення, що встановилося, із заданою точністю</w:t>
      </w:r>
      <w:r>
        <w:rPr>
          <w:lang w:val="uk-UA"/>
        </w:rPr>
        <w:t>:</w:t>
      </w:r>
    </w:p>
    <w:p w14:paraId="375A20DA">
      <w:pPr>
        <w:spacing w:line="360" w:lineRule="auto"/>
        <w:jc w:val="both"/>
        <w:rPr>
          <w:i/>
          <w:szCs w:val="28"/>
          <w:lang w:val="uk-UA"/>
        </w:rPr>
      </w:pPr>
      <m:oMathPara>
        <m:oMathParaPr>
          <m:jc m:val="right"/>
        </m:oMathParaPr>
        <m:oMath>
          <m:d>
            <m:dPr>
              <m:begChr m:val="|"/>
              <m:endChr m:val="|"/>
              <m:ctrlPr>
                <w:rPr>
                  <w:rFonts w:ascii="Cambria Math" w:hAnsi="Cambria Math"/>
                  <w:i/>
                  <w:szCs w:val="28"/>
                  <w:lang w:val="uk-UA"/>
                </w:rPr>
              </m:ctrlPr>
            </m:dPr>
            <m:e>
              <m:r>
                <m:rPr/>
                <w:rPr>
                  <w:rFonts w:ascii="Cambria Math" w:hAnsi="Cambria Math"/>
                  <w:szCs w:val="28"/>
                  <w:lang w:val="uk-UA"/>
                </w:rPr>
                <m:t xml:space="preserve">Y(t) – </m:t>
              </m:r>
              <m:sSub>
                <m:sSubPr>
                  <m:ctrlPr>
                    <w:rPr>
                      <w:rFonts w:ascii="Cambria Math" w:hAnsi="Cambria Math"/>
                      <w:i/>
                      <w:szCs w:val="28"/>
                      <w:lang w:val="uk-UA"/>
                    </w:rPr>
                  </m:ctrlPr>
                </m:sSubPr>
                <m:e>
                  <m:r>
                    <m:rPr/>
                    <w:rPr>
                      <w:rFonts w:ascii="Cambria Math" w:hAnsi="Cambria Math"/>
                      <w:szCs w:val="28"/>
                      <w:lang w:val="uk-UA"/>
                    </w:rPr>
                    <m:t>Y</m:t>
                  </m:r>
                  <m:ctrlPr>
                    <w:rPr>
                      <w:rFonts w:ascii="Cambria Math" w:hAnsi="Cambria Math"/>
                      <w:i/>
                      <w:szCs w:val="28"/>
                      <w:lang w:val="uk-UA"/>
                    </w:rPr>
                  </m:ctrlPr>
                </m:e>
                <m:sub>
                  <m:r>
                    <m:rPr/>
                    <w:rPr>
                      <w:rFonts w:ascii="Cambria Math" w:hAnsi="Cambria Math"/>
                      <w:szCs w:val="28"/>
                      <w:lang w:val="uk-UA"/>
                    </w:rPr>
                    <m:t>0</m:t>
                  </m:r>
                  <m:ctrlPr>
                    <w:rPr>
                      <w:rFonts w:ascii="Cambria Math" w:hAnsi="Cambria Math"/>
                      <w:i/>
                      <w:szCs w:val="28"/>
                      <w:lang w:val="uk-UA"/>
                    </w:rPr>
                  </m:ctrlPr>
                </m:sub>
              </m:sSub>
              <m:r>
                <m:rPr/>
                <w:rPr>
                  <w:rFonts w:ascii="Cambria Math" w:hAnsi="Cambria Math"/>
                  <w:szCs w:val="28"/>
                  <w:lang w:val="uk-UA"/>
                </w:rPr>
                <m:t>(∞)</m:t>
              </m:r>
              <m:ctrlPr>
                <w:rPr>
                  <w:rFonts w:ascii="Cambria Math" w:hAnsi="Cambria Math"/>
                  <w:i/>
                  <w:szCs w:val="28"/>
                  <w:lang w:val="uk-UA"/>
                </w:rPr>
              </m:ctrlPr>
            </m:e>
          </m:d>
          <m:r>
            <m:rPr/>
            <w:rPr>
              <w:rFonts w:ascii="Cambria Math" w:hAnsi="Cambria Math"/>
              <w:szCs w:val="28"/>
              <w:lang w:val="uk-UA"/>
            </w:rPr>
            <m:t xml:space="preserve"> ≤∆,                                            (11.2)</m:t>
          </m:r>
        </m:oMath>
      </m:oMathPara>
    </w:p>
    <w:p w14:paraId="74A4F712">
      <w:pPr>
        <w:spacing w:line="360" w:lineRule="auto"/>
        <w:jc w:val="both"/>
        <w:rPr>
          <w:szCs w:val="28"/>
          <w:lang w:val="uk-UA"/>
        </w:rPr>
      </w:pPr>
      <w:r>
        <w:rPr>
          <w:szCs w:val="28"/>
          <w:lang w:val="uk-UA"/>
        </w:rPr>
        <w:t xml:space="preserve">де </w:t>
      </w:r>
      <m:oMath>
        <m:r>
          <m:rPr/>
          <w:rPr>
            <w:rFonts w:ascii="Cambria Math" w:hAnsi="Cambria Math"/>
            <w:szCs w:val="28"/>
            <w:lang w:val="uk-UA"/>
          </w:rPr>
          <m:t>∆</m:t>
        </m:r>
      </m:oMath>
      <w:r>
        <w:rPr>
          <w:szCs w:val="28"/>
          <w:lang w:val="uk-UA"/>
        </w:rPr>
        <w:t xml:space="preserve"> – постійна величина, значення якої потрібно обумовлювати (задається величина </w:t>
      </w:r>
      <m:oMath>
        <m:r>
          <m:rPr/>
          <w:rPr>
            <w:rFonts w:ascii="Cambria Math" w:hAnsi="Cambria Math"/>
            <w:szCs w:val="28"/>
            <w:lang w:val="uk-UA"/>
          </w:rPr>
          <m:t>∆</m:t>
        </m:r>
      </m:oMath>
      <w:r>
        <w:rPr>
          <w:szCs w:val="28"/>
          <w:lang w:val="uk-UA"/>
        </w:rPr>
        <w:t xml:space="preserve"> у відсотках від значення вихідної величини </w:t>
      </w:r>
      <m:oMath>
        <m:sSub>
          <m:sSubPr>
            <m:ctrlPr>
              <w:rPr>
                <w:rFonts w:ascii="Cambria Math" w:hAnsi="Cambria Math"/>
                <w:i/>
                <w:szCs w:val="28"/>
                <w:lang w:val="uk-UA"/>
              </w:rPr>
            </m:ctrlPr>
          </m:sSubPr>
          <m:e>
            <m:r>
              <m:rPr/>
              <w:rPr>
                <w:rFonts w:ascii="Cambria Math" w:hAnsi="Cambria Math"/>
                <w:szCs w:val="28"/>
                <w:lang w:val="uk-UA"/>
              </w:rPr>
              <m:t>Y</m:t>
            </m:r>
            <m:ctrlPr>
              <w:rPr>
                <w:rFonts w:ascii="Cambria Math" w:hAnsi="Cambria Math"/>
                <w:i/>
                <w:szCs w:val="28"/>
                <w:lang w:val="uk-UA"/>
              </w:rPr>
            </m:ctrlPr>
          </m:e>
          <m:sub>
            <m:r>
              <m:rPr/>
              <w:rPr>
                <w:rFonts w:ascii="Cambria Math" w:hAnsi="Cambria Math"/>
                <w:szCs w:val="28"/>
                <w:lang w:val="uk-UA"/>
              </w:rPr>
              <m:t>УСТ</m:t>
            </m:r>
            <m:ctrlPr>
              <w:rPr>
                <w:rFonts w:ascii="Cambria Math" w:hAnsi="Cambria Math"/>
                <w:i/>
                <w:szCs w:val="28"/>
                <w:lang w:val="uk-UA"/>
              </w:rPr>
            </m:ctrlPr>
          </m:sub>
        </m:sSub>
      </m:oMath>
      <w:r>
        <w:rPr>
          <w:szCs w:val="28"/>
          <w:lang w:val="uk-UA"/>
        </w:rPr>
        <w:t>).</w:t>
      </w:r>
    </w:p>
    <w:p w14:paraId="4745905E">
      <w:pPr>
        <w:spacing w:line="360" w:lineRule="auto"/>
        <w:ind w:firstLine="567"/>
        <w:jc w:val="both"/>
        <w:rPr>
          <w:szCs w:val="28"/>
          <w:lang w:val="uk-UA"/>
        </w:rPr>
      </w:pPr>
      <w:r>
        <w:rPr>
          <w:szCs w:val="28"/>
          <w:lang w:val="uk-UA"/>
        </w:rPr>
        <w:t>Як правило, перехідний процес вважається закінченим, якщо входить до 5% зони постійного значення вихідної величини.</w:t>
      </w:r>
    </w:p>
    <w:p w14:paraId="2F91A2CF">
      <w:pPr>
        <w:spacing w:line="360" w:lineRule="auto"/>
        <w:ind w:firstLine="567"/>
        <w:jc w:val="both"/>
        <w:rPr>
          <w:szCs w:val="28"/>
          <w:lang w:val="uk-UA"/>
        </w:rPr>
      </w:pPr>
      <w:r>
        <w:rPr>
          <w:szCs w:val="28"/>
          <w:lang w:val="uk-UA"/>
        </w:rPr>
        <w:t xml:space="preserve">2. Перерегулювання </w:t>
      </w:r>
      <m:oMath>
        <m:r>
          <m:rPr/>
          <w:rPr>
            <w:rFonts w:ascii="Cambria Math" w:hAnsi="Cambria Math"/>
            <w:szCs w:val="28"/>
            <w:lang w:val="uk-UA"/>
          </w:rPr>
          <m:t>σ</m:t>
        </m:r>
      </m:oMath>
      <w:r>
        <w:rPr>
          <w:szCs w:val="28"/>
          <w:lang w:val="uk-UA"/>
        </w:rPr>
        <w:t xml:space="preserve"> – максимальне відхилення перехідної характеристики від значення вихідної величини, що встановилося, виражене у відносних одиницях або відсотках</w:t>
      </w:r>
      <w:r>
        <w:rPr>
          <w:lang w:val="uk-UA"/>
        </w:rPr>
        <w:t>:</w:t>
      </w:r>
    </w:p>
    <w:p w14:paraId="24093663">
      <w:pPr>
        <w:spacing w:line="360" w:lineRule="auto"/>
        <w:jc w:val="both"/>
        <w:rPr>
          <w:i/>
          <w:iCs/>
          <w:szCs w:val="28"/>
          <w:lang w:val="uk-UA"/>
        </w:rPr>
      </w:pPr>
      <m:oMathPara>
        <m:oMathParaPr>
          <m:jc m:val="right"/>
        </m:oMathParaPr>
        <m:oMath>
          <m:r>
            <m:rPr/>
            <w:rPr>
              <w:rFonts w:ascii="Cambria Math" w:hAnsi="Cambria Math"/>
              <w:szCs w:val="28"/>
              <w:lang w:val="uk-UA"/>
            </w:rPr>
            <m:t xml:space="preserve">σ = </m:t>
          </m:r>
          <m:f>
            <m:fPr>
              <m:ctrlPr>
                <w:rPr>
                  <w:rFonts w:ascii="Cambria Math" w:hAnsi="Cambria Math"/>
                  <w:i/>
                  <w:iCs/>
                  <w:szCs w:val="28"/>
                  <w:lang w:val="uk-UA"/>
                </w:rPr>
              </m:ctrlPr>
            </m:fPr>
            <m:num>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МАХ 1</m:t>
                  </m:r>
                  <m:ctrlPr>
                    <w:rPr>
                      <w:rFonts w:ascii="Cambria Math" w:hAnsi="Cambria Math"/>
                      <w:i/>
                      <w:iCs/>
                      <w:szCs w:val="28"/>
                      <w:lang w:val="uk-UA"/>
                    </w:rPr>
                  </m:ctrlPr>
                </m:sub>
              </m:sSub>
              <m:r>
                <m:rPr/>
                <w:rPr>
                  <w:rFonts w:ascii="Cambria Math" w:hAnsi="Cambria Math"/>
                  <w:szCs w:val="28"/>
                  <w:lang w:val="uk-UA"/>
                </w:rPr>
                <m:t xml:space="preserve"> – </m:t>
              </m:r>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ВИХ</m:t>
                  </m:r>
                  <m:ctrlPr>
                    <w:rPr>
                      <w:rFonts w:ascii="Cambria Math" w:hAnsi="Cambria Math"/>
                      <w:i/>
                      <w:iCs/>
                      <w:szCs w:val="28"/>
                      <w:lang w:val="uk-UA"/>
                    </w:rPr>
                  </m:ctrlPr>
                </m:sub>
              </m:sSub>
              <m:ctrlPr>
                <w:rPr>
                  <w:rFonts w:ascii="Cambria Math" w:hAnsi="Cambria Math"/>
                  <w:i/>
                  <w:iCs/>
                  <w:szCs w:val="28"/>
                  <w:lang w:val="uk-UA"/>
                </w:rPr>
              </m:ctrlPr>
            </m:num>
            <m:den>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ВИХ</m:t>
                  </m:r>
                  <m:ctrlPr>
                    <w:rPr>
                      <w:rFonts w:ascii="Cambria Math" w:hAnsi="Cambria Math"/>
                      <w:i/>
                      <w:iCs/>
                      <w:szCs w:val="28"/>
                      <w:lang w:val="uk-UA"/>
                    </w:rPr>
                  </m:ctrlPr>
                </m:sub>
              </m:sSub>
              <m:ctrlPr>
                <w:rPr>
                  <w:rFonts w:ascii="Cambria Math" w:hAnsi="Cambria Math"/>
                  <w:i/>
                  <w:iCs/>
                  <w:szCs w:val="28"/>
                  <w:lang w:val="uk-UA"/>
                </w:rPr>
              </m:ctrlPr>
            </m:den>
          </m:f>
          <m:r>
            <m:rPr/>
            <w:rPr>
              <w:rFonts w:ascii="Cambria Math" w:hAnsi="Cambria Math"/>
              <w:szCs w:val="28"/>
              <w:lang w:val="uk-UA"/>
            </w:rPr>
            <m:t>·100%,                                  (11.3)</m:t>
          </m:r>
        </m:oMath>
      </m:oMathPara>
    </w:p>
    <w:p w14:paraId="2B83088E">
      <w:pPr>
        <w:spacing w:line="360" w:lineRule="auto"/>
        <w:jc w:val="both"/>
        <w:rPr>
          <w:szCs w:val="28"/>
          <w:lang w:val="uk-UA"/>
        </w:rPr>
      </w:pPr>
      <w:r>
        <w:rPr>
          <w:szCs w:val="28"/>
          <w:lang w:val="uk-UA"/>
        </w:rPr>
        <w:t>а при перехідному процесі за каналом збурення</w:t>
      </w:r>
      <w:r>
        <w:rPr>
          <w:lang w:val="uk-UA"/>
        </w:rPr>
        <w:t>:</w:t>
      </w:r>
    </w:p>
    <w:p w14:paraId="59C00D04">
      <w:pPr>
        <w:spacing w:line="360" w:lineRule="auto"/>
        <w:jc w:val="both"/>
        <w:rPr>
          <w:i/>
          <w:iCs/>
          <w:szCs w:val="28"/>
          <w:lang w:val="uk-UA"/>
        </w:rPr>
      </w:pPr>
      <m:oMathPara>
        <m:oMathParaPr>
          <m:jc m:val="right"/>
        </m:oMathParaPr>
        <m:oMath>
          <m:r>
            <m:rPr/>
            <w:rPr>
              <w:rFonts w:ascii="Cambria Math" w:hAnsi="Cambria Math"/>
              <w:szCs w:val="28"/>
              <w:lang w:val="uk-UA"/>
            </w:rPr>
            <m:t xml:space="preserve">σ = </m:t>
          </m:r>
          <m:f>
            <m:fPr>
              <m:ctrlPr>
                <w:rPr>
                  <w:rFonts w:ascii="Cambria Math" w:hAnsi="Cambria Math"/>
                  <w:i/>
                  <w:iCs/>
                  <w:szCs w:val="28"/>
                  <w:lang w:val="uk-UA"/>
                </w:rPr>
              </m:ctrlPr>
            </m:fPr>
            <m:num>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МАХ 2</m:t>
                  </m:r>
                  <m:ctrlPr>
                    <w:rPr>
                      <w:rFonts w:ascii="Cambria Math" w:hAnsi="Cambria Math"/>
                      <w:i/>
                      <w:iCs/>
                      <w:szCs w:val="28"/>
                      <w:lang w:val="uk-UA"/>
                    </w:rPr>
                  </m:ctrlPr>
                </m:sub>
              </m:sSub>
              <m:r>
                <m:rPr/>
                <w:rPr>
                  <w:rFonts w:ascii="Cambria Math" w:hAnsi="Cambria Math"/>
                  <w:szCs w:val="28"/>
                  <w:lang w:val="uk-UA"/>
                </w:rPr>
                <m:t xml:space="preserve"> – </m:t>
              </m:r>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ВИХ</m:t>
                  </m:r>
                  <m:ctrlPr>
                    <w:rPr>
                      <w:rFonts w:ascii="Cambria Math" w:hAnsi="Cambria Math"/>
                      <w:i/>
                      <w:iCs/>
                      <w:szCs w:val="28"/>
                      <w:lang w:val="uk-UA"/>
                    </w:rPr>
                  </m:ctrlPr>
                </m:sub>
              </m:sSub>
              <m:ctrlPr>
                <w:rPr>
                  <w:rFonts w:ascii="Cambria Math" w:hAnsi="Cambria Math"/>
                  <w:i/>
                  <w:iCs/>
                  <w:szCs w:val="28"/>
                  <w:lang w:val="uk-UA"/>
                </w:rPr>
              </m:ctrlPr>
            </m:num>
            <m:den>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ВИХ</m:t>
                  </m:r>
                  <m:ctrlPr>
                    <w:rPr>
                      <w:rFonts w:ascii="Cambria Math" w:hAnsi="Cambria Math"/>
                      <w:i/>
                      <w:iCs/>
                      <w:szCs w:val="28"/>
                      <w:lang w:val="uk-UA"/>
                    </w:rPr>
                  </m:ctrlPr>
                </m:sub>
              </m:sSub>
              <m:ctrlPr>
                <w:rPr>
                  <w:rFonts w:ascii="Cambria Math" w:hAnsi="Cambria Math"/>
                  <w:i/>
                  <w:iCs/>
                  <w:szCs w:val="28"/>
                  <w:lang w:val="uk-UA"/>
                </w:rPr>
              </m:ctrlPr>
            </m:den>
          </m:f>
          <m:r>
            <m:rPr/>
            <w:rPr>
              <w:rFonts w:ascii="Cambria Math" w:hAnsi="Cambria Math"/>
              <w:szCs w:val="28"/>
              <w:lang w:val="uk-UA"/>
            </w:rPr>
            <m:t>·100%,                                  (11.4)</m:t>
          </m:r>
        </m:oMath>
      </m:oMathPara>
    </w:p>
    <w:p w14:paraId="12FBF76D">
      <w:pPr>
        <w:spacing w:line="360" w:lineRule="auto"/>
        <w:jc w:val="both"/>
        <w:rPr>
          <w:szCs w:val="28"/>
          <w:lang w:val="uk-UA"/>
        </w:rPr>
      </w:pPr>
      <w:r>
        <w:rPr>
          <w:szCs w:val="28"/>
          <w:lang w:val="uk-UA"/>
        </w:rPr>
        <w:t xml:space="preserve">де </w:t>
      </w:r>
      <m:oMath>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МАХ 1</m:t>
            </m:r>
            <m:ctrlPr>
              <w:rPr>
                <w:rFonts w:ascii="Cambria Math" w:hAnsi="Cambria Math"/>
                <w:i/>
                <w:iCs/>
                <w:szCs w:val="28"/>
                <w:lang w:val="uk-UA"/>
              </w:rPr>
            </m:ctrlPr>
          </m:sub>
        </m:sSub>
      </m:oMath>
      <w:r>
        <w:rPr>
          <w:szCs w:val="28"/>
          <w:lang w:val="uk-UA"/>
        </w:rPr>
        <w:t xml:space="preserve">, </w:t>
      </w:r>
      <m:oMath>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МАХ 2</m:t>
            </m:r>
            <m:ctrlPr>
              <w:rPr>
                <w:rFonts w:ascii="Cambria Math" w:hAnsi="Cambria Math"/>
                <w:i/>
                <w:iCs/>
                <w:szCs w:val="28"/>
                <w:lang w:val="uk-UA"/>
              </w:rPr>
            </m:ctrlPr>
          </m:sub>
        </m:sSub>
      </m:oMath>
      <w:r>
        <w:rPr>
          <w:szCs w:val="28"/>
          <w:lang w:val="uk-UA"/>
        </w:rPr>
        <w:t xml:space="preserve"> – значення першого та другого максимумів відповідно.</w:t>
      </w:r>
    </w:p>
    <w:p w14:paraId="71FC8514">
      <w:pPr>
        <w:spacing w:line="360" w:lineRule="auto"/>
        <w:ind w:firstLine="567"/>
        <w:jc w:val="both"/>
        <w:rPr>
          <w:szCs w:val="28"/>
          <w:lang w:val="uk-UA"/>
        </w:rPr>
      </w:pPr>
      <w:r>
        <w:rPr>
          <w:szCs w:val="28"/>
          <w:lang w:val="uk-UA"/>
        </w:rPr>
        <w:t xml:space="preserve">3. Частоту коливань </w:t>
      </w:r>
      <m:oMath>
        <m:r>
          <m:rPr/>
          <w:rPr>
            <w:rFonts w:ascii="Cambria Math" w:hAnsi="Cambria Math"/>
            <w:szCs w:val="28"/>
            <w:lang w:val="uk-UA"/>
          </w:rPr>
          <m:t>ω=2·</m:t>
        </m:r>
        <m:f>
          <m:fPr>
            <m:ctrlPr>
              <w:rPr>
                <w:rFonts w:ascii="Cambria Math" w:hAnsi="Cambria Math"/>
                <w:i/>
                <w:iCs/>
                <w:szCs w:val="28"/>
                <w:lang w:val="uk-UA"/>
              </w:rPr>
            </m:ctrlPr>
          </m:fPr>
          <m:num>
            <m:r>
              <m:rPr/>
              <w:rPr>
                <w:rFonts w:ascii="Cambria Math" w:hAnsi="Cambria Math"/>
                <w:szCs w:val="28"/>
                <w:lang w:val="uk-UA"/>
              </w:rPr>
              <m:t>π</m:t>
            </m:r>
            <m:ctrlPr>
              <w:rPr>
                <w:rFonts w:ascii="Cambria Math" w:hAnsi="Cambria Math"/>
                <w:i/>
                <w:iCs/>
                <w:szCs w:val="28"/>
                <w:lang w:val="uk-UA"/>
              </w:rPr>
            </m:ctrlPr>
          </m:num>
          <m:den>
            <m:r>
              <m:rPr/>
              <w:rPr>
                <w:rFonts w:ascii="Cambria Math" w:hAnsi="Cambria Math"/>
                <w:szCs w:val="28"/>
                <w:lang w:val="uk-UA"/>
              </w:rPr>
              <m:t>T</m:t>
            </m:r>
            <m:ctrlPr>
              <w:rPr>
                <w:rFonts w:ascii="Cambria Math" w:hAnsi="Cambria Math"/>
                <w:i/>
                <w:iCs/>
                <w:szCs w:val="28"/>
                <w:lang w:val="uk-UA"/>
              </w:rPr>
            </m:ctrlPr>
          </m:den>
        </m:f>
      </m:oMath>
      <w:r>
        <w:rPr>
          <w:szCs w:val="28"/>
          <w:lang w:val="uk-UA"/>
        </w:rPr>
        <w:t xml:space="preserve">, де </w:t>
      </w:r>
      <m:oMath>
        <m:r>
          <m:rPr/>
          <w:rPr>
            <w:rFonts w:ascii="Cambria Math" w:hAnsi="Cambria Math"/>
            <w:szCs w:val="28"/>
            <w:lang w:val="en-US"/>
          </w:rPr>
          <m:t>T</m:t>
        </m:r>
      </m:oMath>
      <w:r>
        <w:rPr>
          <w:szCs w:val="28"/>
          <w:lang w:val="uk-UA"/>
        </w:rPr>
        <w:t xml:space="preserve"> – період коливань для коливальних перехідних характеристик.</w:t>
      </w:r>
    </w:p>
    <w:p w14:paraId="2E5432E5">
      <w:pPr>
        <w:spacing w:line="360" w:lineRule="auto"/>
        <w:ind w:firstLine="567"/>
        <w:jc w:val="both"/>
        <w:rPr>
          <w:szCs w:val="28"/>
          <w:lang w:val="uk-UA"/>
        </w:rPr>
      </w:pPr>
      <w:r>
        <w:rPr>
          <w:szCs w:val="28"/>
          <w:lang w:val="uk-UA"/>
        </w:rPr>
        <w:t xml:space="preserve">4. Число коливань </w:t>
      </w:r>
      <m:oMath>
        <m:r>
          <m:rPr/>
          <w:rPr>
            <w:rFonts w:ascii="Cambria Math" w:hAnsi="Cambria Math"/>
            <w:szCs w:val="28"/>
            <w:lang w:val="uk-UA"/>
          </w:rPr>
          <m:t>n</m:t>
        </m:r>
      </m:oMath>
      <w:r>
        <w:rPr>
          <w:szCs w:val="28"/>
          <w:lang w:val="uk-UA"/>
        </w:rPr>
        <w:t xml:space="preserve">, яке має перехідна характеристика </w:t>
      </w:r>
      <m:oMath>
        <m:r>
          <m:rPr/>
          <w:rPr>
            <w:rFonts w:ascii="Cambria Math" w:hAnsi="Cambria Math"/>
            <w:szCs w:val="28"/>
            <w:lang w:val="uk-UA"/>
          </w:rPr>
          <m:t>Y(t)</m:t>
        </m:r>
      </m:oMath>
      <w:r>
        <w:rPr>
          <w:szCs w:val="28"/>
          <w:lang w:val="uk-UA"/>
        </w:rPr>
        <w:t xml:space="preserve"> за час регулювання </w:t>
      </w:r>
      <m:oMath>
        <m:r>
          <m:rPr/>
          <w:rPr>
            <w:rFonts w:ascii="Cambria Math" w:hAnsi="Cambria Math"/>
            <w:szCs w:val="28"/>
            <w:lang w:val="uk-UA"/>
          </w:rPr>
          <m:t>(</m:t>
        </m:r>
        <m:sSub>
          <m:sSubPr>
            <m:ctrlPr>
              <w:rPr>
                <w:rFonts w:ascii="Cambria Math" w:hAnsi="Cambria Math"/>
                <w:i/>
                <w:iCs/>
                <w:szCs w:val="28"/>
                <w:lang w:val="uk-UA"/>
              </w:rPr>
            </m:ctrlPr>
          </m:sSubPr>
          <m:e>
            <m:r>
              <m:rPr/>
              <w:rPr>
                <w:rFonts w:ascii="Cambria Math" w:hAnsi="Cambria Math"/>
                <w:szCs w:val="28"/>
                <w:lang w:val="uk-UA"/>
              </w:rPr>
              <m:t>t</m:t>
            </m:r>
            <m:ctrlPr>
              <w:rPr>
                <w:rFonts w:ascii="Cambria Math" w:hAnsi="Cambria Math"/>
                <w:i/>
                <w:iCs/>
                <w:szCs w:val="28"/>
                <w:lang w:val="uk-UA"/>
              </w:rPr>
            </m:ctrlPr>
          </m:e>
          <m:sub>
            <m:r>
              <m:rPr/>
              <w:rPr>
                <w:rFonts w:ascii="Cambria Math" w:hAnsi="Cambria Math"/>
                <w:szCs w:val="28"/>
                <w:lang w:val="uk-UA"/>
              </w:rPr>
              <m:t>Р</m:t>
            </m:r>
            <m:ctrlPr>
              <w:rPr>
                <w:rFonts w:ascii="Cambria Math" w:hAnsi="Cambria Math"/>
                <w:i/>
                <w:iCs/>
                <w:szCs w:val="28"/>
                <w:lang w:val="uk-UA"/>
              </w:rPr>
            </m:ctrlPr>
          </m:sub>
        </m:sSub>
        <m:r>
          <m:rPr/>
          <w:rPr>
            <w:rFonts w:ascii="Cambria Math" w:hAnsi="Cambria Math"/>
            <w:szCs w:val="28"/>
            <w:lang w:val="uk-UA"/>
          </w:rPr>
          <m:t>)</m:t>
        </m:r>
      </m:oMath>
      <w:r>
        <w:rPr>
          <w:szCs w:val="28"/>
          <w:lang w:val="uk-UA"/>
        </w:rPr>
        <w:t>.</w:t>
      </w:r>
    </w:p>
    <w:p w14:paraId="02C14637">
      <w:pPr>
        <w:spacing w:line="360" w:lineRule="auto"/>
        <w:ind w:firstLine="567"/>
        <w:jc w:val="both"/>
        <w:rPr>
          <w:szCs w:val="28"/>
          <w:lang w:val="uk-UA"/>
        </w:rPr>
      </w:pPr>
      <w:r>
        <w:rPr>
          <w:szCs w:val="28"/>
          <w:lang w:val="uk-UA"/>
        </w:rPr>
        <w:t xml:space="preserve">5. Час досягнення першого максимуму </w:t>
      </w:r>
      <m:oMath>
        <m:sSub>
          <m:sSubPr>
            <m:ctrlPr>
              <w:rPr>
                <w:rFonts w:ascii="Cambria Math" w:hAnsi="Cambria Math"/>
                <w:i/>
                <w:szCs w:val="28"/>
                <w:lang w:val="uk-UA"/>
              </w:rPr>
            </m:ctrlPr>
          </m:sSubPr>
          <m:e>
            <m:r>
              <m:rPr/>
              <w:rPr>
                <w:rFonts w:ascii="Cambria Math" w:hAnsi="Cambria Math"/>
                <w:szCs w:val="28"/>
                <w:lang w:val="uk-UA"/>
              </w:rPr>
              <m:t>t</m:t>
            </m:r>
            <m:ctrlPr>
              <w:rPr>
                <w:rFonts w:ascii="Cambria Math" w:hAnsi="Cambria Math"/>
                <w:i/>
                <w:szCs w:val="28"/>
                <w:lang w:val="uk-UA"/>
              </w:rPr>
            </m:ctrlPr>
          </m:e>
          <m:sub>
            <m:r>
              <m:rPr/>
              <w:rPr>
                <w:rFonts w:ascii="Cambria Math" w:hAnsi="Cambria Math"/>
                <w:szCs w:val="28"/>
                <w:vertAlign w:val="subscript"/>
                <w:lang w:val="uk-UA"/>
              </w:rPr>
              <m:t>МАХ</m:t>
            </m:r>
            <m:ctrlPr>
              <w:rPr>
                <w:rFonts w:ascii="Cambria Math" w:hAnsi="Cambria Math"/>
                <w:i/>
                <w:szCs w:val="28"/>
                <w:lang w:val="uk-UA"/>
              </w:rPr>
            </m:ctrlPr>
          </m:sub>
        </m:sSub>
      </m:oMath>
      <w:r>
        <w:rPr>
          <w:szCs w:val="28"/>
          <w:lang w:val="uk-UA"/>
        </w:rPr>
        <w:t>.</w:t>
      </w:r>
    </w:p>
    <w:p w14:paraId="30F1A614">
      <w:pPr>
        <w:spacing w:line="360" w:lineRule="auto"/>
        <w:ind w:firstLine="567"/>
        <w:jc w:val="both"/>
        <w:rPr>
          <w:szCs w:val="28"/>
          <w:lang w:val="uk-UA"/>
        </w:rPr>
      </w:pPr>
      <w:r>
        <w:rPr>
          <w:szCs w:val="28"/>
          <w:lang w:val="uk-UA"/>
        </w:rPr>
        <w:t xml:space="preserve">6. Час наростання перехідного процесу </w:t>
      </w:r>
      <m:oMath>
        <m:sSub>
          <m:sSubPr>
            <m:ctrlPr>
              <w:rPr>
                <w:rFonts w:ascii="Cambria Math" w:hAnsi="Cambria Math"/>
                <w:i/>
                <w:szCs w:val="28"/>
                <w:lang w:val="uk-UA"/>
              </w:rPr>
            </m:ctrlPr>
          </m:sSubPr>
          <m:e>
            <m:r>
              <m:rPr/>
              <w:rPr>
                <w:rFonts w:ascii="Cambria Math" w:hAnsi="Cambria Math"/>
                <w:szCs w:val="28"/>
                <w:lang w:val="uk-UA"/>
              </w:rPr>
              <m:t>t</m:t>
            </m:r>
            <m:ctrlPr>
              <w:rPr>
                <w:rFonts w:ascii="Cambria Math" w:hAnsi="Cambria Math"/>
                <w:i/>
                <w:szCs w:val="28"/>
                <w:lang w:val="uk-UA"/>
              </w:rPr>
            </m:ctrlPr>
          </m:e>
          <m:sub>
            <m:r>
              <m:rPr/>
              <w:rPr>
                <w:rFonts w:ascii="Cambria Math" w:hAnsi="Cambria Math"/>
                <w:szCs w:val="28"/>
                <w:vertAlign w:val="subscript"/>
                <w:lang w:val="uk-UA"/>
              </w:rPr>
              <m:t>Н</m:t>
            </m:r>
            <m:ctrlPr>
              <w:rPr>
                <w:rFonts w:ascii="Cambria Math" w:hAnsi="Cambria Math"/>
                <w:i/>
                <w:szCs w:val="28"/>
                <w:lang w:val="uk-UA"/>
              </w:rPr>
            </m:ctrlPr>
          </m:sub>
        </m:sSub>
      </m:oMath>
      <w:r>
        <w:rPr>
          <w:szCs w:val="28"/>
          <w:lang w:val="uk-UA"/>
        </w:rPr>
        <w:t xml:space="preserve"> – абсциса першої точки перетину кривої перехідної характеристики </w:t>
      </w:r>
      <m:oMath>
        <m:r>
          <m:rPr/>
          <w:rPr>
            <w:rFonts w:ascii="Cambria Math" w:hAnsi="Cambria Math"/>
            <w:szCs w:val="28"/>
            <w:lang w:val="uk-UA"/>
          </w:rPr>
          <m:t>Y(t)</m:t>
        </m:r>
      </m:oMath>
      <w:r>
        <w:rPr>
          <w:szCs w:val="28"/>
          <w:lang w:val="uk-UA"/>
        </w:rPr>
        <w:t xml:space="preserve"> з рівнем значення вихідної величини </w:t>
      </w:r>
      <m:oMath>
        <m:sSub>
          <m:sSubPr>
            <m:ctrlPr>
              <w:rPr>
                <w:rFonts w:ascii="Cambria Math" w:hAnsi="Cambria Math"/>
                <w:i/>
                <w:szCs w:val="28"/>
                <w:lang w:val="uk-UA"/>
              </w:rPr>
            </m:ctrlPr>
          </m:sSubPr>
          <m:e>
            <m:r>
              <m:rPr/>
              <w:rPr>
                <w:rFonts w:ascii="Cambria Math" w:hAnsi="Cambria Math"/>
                <w:szCs w:val="28"/>
                <w:lang w:val="uk-UA"/>
              </w:rPr>
              <m:t>Y</m:t>
            </m:r>
            <m:ctrlPr>
              <w:rPr>
                <w:rFonts w:ascii="Cambria Math" w:hAnsi="Cambria Math"/>
                <w:i/>
                <w:szCs w:val="28"/>
                <w:lang w:val="uk-UA"/>
              </w:rPr>
            </m:ctrlPr>
          </m:e>
          <m:sub>
            <m:r>
              <m:rPr/>
              <w:rPr>
                <w:rFonts w:ascii="Cambria Math" w:hAnsi="Cambria Math"/>
                <w:szCs w:val="28"/>
                <w:lang w:val="uk-UA"/>
              </w:rPr>
              <m:t>УСТ</m:t>
            </m:r>
            <m:ctrlPr>
              <w:rPr>
                <w:rFonts w:ascii="Cambria Math" w:hAnsi="Cambria Math"/>
                <w:i/>
                <w:szCs w:val="28"/>
                <w:lang w:val="uk-UA"/>
              </w:rPr>
            </m:ctrlPr>
          </m:sub>
        </m:sSub>
      </m:oMath>
      <w:r>
        <w:rPr>
          <w:szCs w:val="28"/>
          <w:lang w:val="uk-UA"/>
        </w:rPr>
        <w:t>.</w:t>
      </w:r>
    </w:p>
    <w:p w14:paraId="47A4DDF0">
      <w:pPr>
        <w:spacing w:line="360" w:lineRule="auto"/>
        <w:ind w:firstLine="567"/>
        <w:jc w:val="both"/>
        <w:rPr>
          <w:szCs w:val="28"/>
          <w:lang w:val="uk-UA"/>
        </w:rPr>
      </w:pPr>
      <w:r>
        <w:rPr>
          <w:szCs w:val="28"/>
          <w:lang w:val="uk-UA"/>
        </w:rPr>
        <w:t xml:space="preserve">7. Декремент згасання </w:t>
      </w:r>
      <m:oMath>
        <m:r>
          <m:rPr/>
          <w:rPr>
            <w:rFonts w:ascii="Cambria Math" w:hAnsi="Cambria Math"/>
            <w:szCs w:val="28"/>
            <w:lang w:val="uk-UA"/>
          </w:rPr>
          <m:t>ν</m:t>
        </m:r>
      </m:oMath>
      <w:r>
        <w:rPr>
          <w:szCs w:val="28"/>
          <w:lang w:val="uk-UA"/>
        </w:rPr>
        <w:t>, рівний відношенню модулів двох суміжних перерегулювань</w:t>
      </w:r>
      <w:r>
        <w:rPr>
          <w:lang w:val="uk-UA"/>
        </w:rPr>
        <w:t>:</w:t>
      </w:r>
    </w:p>
    <w:p w14:paraId="34247658">
      <w:pPr>
        <w:spacing w:line="360" w:lineRule="auto"/>
        <w:jc w:val="both"/>
        <w:rPr>
          <w:i/>
          <w:iCs/>
          <w:szCs w:val="28"/>
          <w:lang w:val="uk-UA"/>
        </w:rPr>
      </w:pPr>
      <m:oMathPara>
        <m:oMathParaPr>
          <m:jc m:val="right"/>
        </m:oMathParaPr>
        <m:oMath>
          <m:r>
            <m:rPr/>
            <w:rPr>
              <w:rFonts w:ascii="Cambria Math" w:hAnsi="Cambria Math"/>
              <w:szCs w:val="28"/>
              <w:lang w:val="uk-UA"/>
            </w:rPr>
            <m:t xml:space="preserve">ν = </m:t>
          </m:r>
          <m:f>
            <m:fPr>
              <m:ctrlPr>
                <w:rPr>
                  <w:rFonts w:ascii="Cambria Math" w:hAnsi="Cambria Math"/>
                  <w:i/>
                  <w:iCs/>
                  <w:szCs w:val="28"/>
                  <w:lang w:val="uk-UA"/>
                </w:rPr>
              </m:ctrlPr>
            </m:fPr>
            <m:num>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МАХ 1</m:t>
                  </m:r>
                  <m:ctrlPr>
                    <w:rPr>
                      <w:rFonts w:ascii="Cambria Math" w:hAnsi="Cambria Math"/>
                      <w:i/>
                      <w:iCs/>
                      <w:szCs w:val="28"/>
                      <w:lang w:val="uk-UA"/>
                    </w:rPr>
                  </m:ctrlPr>
                </m:sub>
              </m:sSub>
              <m:r>
                <m:rPr/>
                <w:rPr>
                  <w:rFonts w:ascii="Cambria Math" w:hAnsi="Cambria Math"/>
                  <w:szCs w:val="28"/>
                  <w:lang w:val="uk-UA"/>
                </w:rPr>
                <m:t xml:space="preserve">− </m:t>
              </m:r>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ВИХ</m:t>
                  </m:r>
                  <m:ctrlPr>
                    <w:rPr>
                      <w:rFonts w:ascii="Cambria Math" w:hAnsi="Cambria Math"/>
                      <w:i/>
                      <w:iCs/>
                      <w:szCs w:val="28"/>
                      <w:lang w:val="uk-UA"/>
                    </w:rPr>
                  </m:ctrlPr>
                </m:sub>
              </m:sSub>
              <m:ctrlPr>
                <w:rPr>
                  <w:rFonts w:ascii="Cambria Math" w:hAnsi="Cambria Math"/>
                  <w:i/>
                  <w:iCs/>
                  <w:szCs w:val="28"/>
                  <w:lang w:val="uk-UA"/>
                </w:rPr>
              </m:ctrlPr>
            </m:num>
            <m:den>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МАХ 2</m:t>
                  </m:r>
                  <m:ctrlPr>
                    <w:rPr>
                      <w:rFonts w:ascii="Cambria Math" w:hAnsi="Cambria Math"/>
                      <w:i/>
                      <w:iCs/>
                      <w:szCs w:val="28"/>
                      <w:lang w:val="uk-UA"/>
                    </w:rPr>
                  </m:ctrlPr>
                </m:sub>
              </m:sSub>
              <m:r>
                <m:rPr/>
                <w:rPr>
                  <w:rFonts w:ascii="Cambria Math" w:hAnsi="Cambria Math"/>
                  <w:szCs w:val="28"/>
                  <w:lang w:val="uk-UA"/>
                </w:rPr>
                <m:t xml:space="preserve">− </m:t>
              </m:r>
              <m:sSub>
                <m:sSubPr>
                  <m:ctrlPr>
                    <w:rPr>
                      <w:rFonts w:ascii="Cambria Math" w:hAnsi="Cambria Math"/>
                      <w:i/>
                      <w:iCs/>
                      <w:szCs w:val="28"/>
                      <w:lang w:val="uk-UA"/>
                    </w:rPr>
                  </m:ctrlPr>
                </m:sSubPr>
                <m:e>
                  <m:r>
                    <m:rPr/>
                    <w:rPr>
                      <w:rFonts w:ascii="Cambria Math" w:hAnsi="Cambria Math"/>
                      <w:szCs w:val="28"/>
                      <w:lang w:val="uk-UA"/>
                    </w:rPr>
                    <m:t>Y</m:t>
                  </m:r>
                  <m:ctrlPr>
                    <w:rPr>
                      <w:rFonts w:ascii="Cambria Math" w:hAnsi="Cambria Math"/>
                      <w:i/>
                      <w:iCs/>
                      <w:szCs w:val="28"/>
                      <w:lang w:val="uk-UA"/>
                    </w:rPr>
                  </m:ctrlPr>
                </m:e>
                <m:sub>
                  <m:r>
                    <m:rPr/>
                    <w:rPr>
                      <w:rFonts w:ascii="Cambria Math" w:hAnsi="Cambria Math"/>
                      <w:szCs w:val="28"/>
                      <w:lang w:val="uk-UA"/>
                    </w:rPr>
                    <m:t>ВИХ</m:t>
                  </m:r>
                  <m:ctrlPr>
                    <w:rPr>
                      <w:rFonts w:ascii="Cambria Math" w:hAnsi="Cambria Math"/>
                      <w:i/>
                      <w:iCs/>
                      <w:szCs w:val="28"/>
                      <w:lang w:val="uk-UA"/>
                    </w:rPr>
                  </m:ctrlPr>
                </m:sub>
              </m:sSub>
              <m:ctrlPr>
                <w:rPr>
                  <w:rFonts w:ascii="Cambria Math" w:hAnsi="Cambria Math"/>
                  <w:i/>
                  <w:iCs/>
                  <w:szCs w:val="28"/>
                  <w:lang w:val="uk-UA"/>
                </w:rPr>
              </m:ctrlPr>
            </m:den>
          </m:f>
          <m:r>
            <m:rPr/>
            <w:rPr>
              <w:rFonts w:ascii="Cambria Math" w:hAnsi="Cambria Math"/>
              <w:szCs w:val="28"/>
              <w:lang w:val="uk-UA"/>
            </w:rPr>
            <m:t>.                                        (11.5)</m:t>
          </m:r>
        </m:oMath>
      </m:oMathPara>
    </w:p>
    <w:p w14:paraId="467A14BE">
      <w:pPr>
        <w:spacing w:line="360" w:lineRule="auto"/>
        <w:ind w:firstLine="708"/>
        <w:jc w:val="both"/>
        <w:rPr>
          <w:szCs w:val="28"/>
          <w:lang w:val="uk-UA"/>
        </w:rPr>
      </w:pPr>
    </w:p>
    <w:p w14:paraId="666353D4">
      <w:pPr>
        <w:spacing w:line="360" w:lineRule="auto"/>
        <w:ind w:firstLine="567"/>
        <w:jc w:val="both"/>
        <w:rPr>
          <w:szCs w:val="28"/>
          <w:lang w:val="uk-UA"/>
        </w:rPr>
      </w:pPr>
      <w:r>
        <w:rPr>
          <w:szCs w:val="28"/>
          <w:lang w:val="uk-UA"/>
        </w:rPr>
        <w:t>Розрахунок основних показників оцінки якості роботи АСР витрат пари на вході парового економайзера Е-132 було проведено за допомогою пакету прикладних програм «</w:t>
      </w:r>
      <w:r>
        <w:rPr>
          <w:szCs w:val="28"/>
          <w:lang w:val="en-US"/>
        </w:rPr>
        <w:t>MatLab</w:t>
      </w:r>
      <w:r>
        <w:rPr>
          <w:szCs w:val="28"/>
          <w:lang w:val="uk-UA"/>
        </w:rPr>
        <w:t>» (Додаток Е, програма «Quality_indicators.m»). На рис. 11.1 наведено результати розрахунків.</w:t>
      </w:r>
    </w:p>
    <w:p w14:paraId="66085032">
      <w:pPr>
        <w:spacing w:line="360" w:lineRule="auto"/>
        <w:jc w:val="center"/>
        <w:rPr>
          <w:szCs w:val="28"/>
          <w:lang w:val="uk-UA"/>
        </w:rPr>
      </w:pPr>
      <w:r>
        <w:rPr>
          <w:szCs w:val="28"/>
        </w:rPr>
        <w:drawing>
          <wp:inline distT="0" distB="0" distL="0" distR="0">
            <wp:extent cx="3721735" cy="3175000"/>
            <wp:effectExtent l="0" t="0" r="12065" b="1016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a:picLocks noChangeAspect="1"/>
                    </pic:cNvPicPr>
                  </pic:nvPicPr>
                  <pic:blipFill>
                    <a:blip r:embed="rId20" cstate="print">
                      <a:extLst>
                        <a:ext uri="{28A0092B-C50C-407E-A947-70E740481C1C}">
                          <a14:useLocalDpi xmlns:a14="http://schemas.microsoft.com/office/drawing/2010/main" val="0"/>
                        </a:ext>
                      </a:extLst>
                    </a:blip>
                    <a:srcRect l="3593" r="8473"/>
                    <a:stretch>
                      <a:fillRect/>
                    </a:stretch>
                  </pic:blipFill>
                  <pic:spPr>
                    <a:xfrm>
                      <a:off x="0" y="0"/>
                      <a:ext cx="3735266" cy="3186042"/>
                    </a:xfrm>
                    <a:prstGeom prst="rect">
                      <a:avLst/>
                    </a:prstGeom>
                    <a:ln>
                      <a:noFill/>
                    </a:ln>
                  </pic:spPr>
                </pic:pic>
              </a:graphicData>
            </a:graphic>
          </wp:inline>
        </w:drawing>
      </w:r>
    </w:p>
    <w:p w14:paraId="53F756B2">
      <w:pPr>
        <w:spacing w:line="360" w:lineRule="auto"/>
        <w:jc w:val="center"/>
        <w:rPr>
          <w:szCs w:val="28"/>
          <w:lang w:val="uk-UA"/>
        </w:rPr>
      </w:pPr>
      <w:r>
        <w:rPr>
          <w:szCs w:val="28"/>
          <w:lang w:val="uk-UA"/>
        </w:rPr>
        <w:t>Рисунок 11.1 – Основні показники оцінки якості роботи АСР витрат пари на вході парового економайзера Е-132</w:t>
      </w:r>
    </w:p>
    <w:p w14:paraId="4E629A38">
      <w:pPr>
        <w:spacing w:after="120" w:line="360" w:lineRule="auto"/>
        <w:ind w:firstLine="567"/>
        <w:jc w:val="both"/>
        <w:rPr>
          <w:szCs w:val="28"/>
          <w:lang w:val="uk-UA"/>
        </w:rPr>
      </w:pPr>
    </w:p>
    <w:p w14:paraId="3DBA19D6">
      <w:pPr>
        <w:spacing w:after="120" w:line="360" w:lineRule="auto"/>
        <w:ind w:firstLine="567"/>
        <w:jc w:val="both"/>
        <w:rPr>
          <w:szCs w:val="28"/>
          <w:lang w:val="uk-UA"/>
        </w:rPr>
      </w:pPr>
      <w:r>
        <w:rPr>
          <w:szCs w:val="28"/>
          <w:lang w:val="uk-UA"/>
        </w:rPr>
        <w:t>Результати моделювання зведені у таблицю 11.1.</w:t>
      </w:r>
    </w:p>
    <w:p w14:paraId="4B052BA5">
      <w:pPr>
        <w:rPr>
          <w:szCs w:val="28"/>
          <w:lang w:val="uk-UA"/>
        </w:rPr>
      </w:pPr>
      <w:r>
        <w:rPr>
          <w:szCs w:val="28"/>
          <w:lang w:val="uk-UA"/>
        </w:rPr>
        <w:t>Таблиця 11.1 – Основні показники якості роботи АСР витрат пари на вході парового економайзера Е-132</w:t>
      </w:r>
    </w:p>
    <w:p w14:paraId="47D4EFE1">
      <w:pPr>
        <w:rPr>
          <w:szCs w:val="28"/>
          <w:lang w:val="uk-UA"/>
        </w:rPr>
      </w:pP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8"/>
        <w:gridCol w:w="2686"/>
        <w:gridCol w:w="2654"/>
        <w:gridCol w:w="1696"/>
      </w:tblGrid>
      <w:tr w14:paraId="0EAF4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8" w:type="dxa"/>
            <w:vAlign w:val="center"/>
          </w:tcPr>
          <w:p w14:paraId="026EB5D7">
            <w:pPr>
              <w:jc w:val="center"/>
              <w:rPr>
                <w:bCs/>
                <w:szCs w:val="28"/>
                <w:lang w:val="uk-UA"/>
              </w:rPr>
            </w:pPr>
            <w:bookmarkStart w:id="54" w:name="_Hlk189503194"/>
            <w:r>
              <w:rPr>
                <w:bCs/>
                <w:szCs w:val="28"/>
                <w:lang w:val="uk-UA"/>
              </w:rPr>
              <w:t>Назва показника якості</w:t>
            </w:r>
          </w:p>
        </w:tc>
        <w:tc>
          <w:tcPr>
            <w:tcW w:w="2686" w:type="dxa"/>
            <w:vAlign w:val="center"/>
          </w:tcPr>
          <w:p w14:paraId="430F38F1">
            <w:pPr>
              <w:jc w:val="center"/>
              <w:rPr>
                <w:bCs/>
                <w:szCs w:val="28"/>
                <w:lang w:val="uk-UA"/>
              </w:rPr>
            </w:pPr>
            <w:r>
              <w:rPr>
                <w:bCs/>
                <w:szCs w:val="28"/>
                <w:lang w:val="uk-UA"/>
              </w:rPr>
              <w:t>Ідентифікатор показника якості</w:t>
            </w:r>
          </w:p>
        </w:tc>
        <w:tc>
          <w:tcPr>
            <w:tcW w:w="2654" w:type="dxa"/>
            <w:vAlign w:val="center"/>
          </w:tcPr>
          <w:p w14:paraId="4E1B1B95">
            <w:pPr>
              <w:jc w:val="center"/>
              <w:rPr>
                <w:bCs/>
                <w:szCs w:val="28"/>
                <w:lang w:val="uk-UA"/>
              </w:rPr>
            </w:pPr>
            <w:r>
              <w:rPr>
                <w:bCs/>
                <w:szCs w:val="28"/>
                <w:lang w:val="uk-UA"/>
              </w:rPr>
              <w:t>Формула розрахунку</w:t>
            </w:r>
          </w:p>
        </w:tc>
        <w:tc>
          <w:tcPr>
            <w:tcW w:w="1696" w:type="dxa"/>
            <w:vAlign w:val="center"/>
          </w:tcPr>
          <w:p w14:paraId="33F1F43C">
            <w:pPr>
              <w:jc w:val="center"/>
              <w:rPr>
                <w:bCs/>
                <w:szCs w:val="28"/>
                <w:lang w:val="uk-UA"/>
              </w:rPr>
            </w:pPr>
            <w:r>
              <w:rPr>
                <w:bCs/>
                <w:szCs w:val="28"/>
                <w:lang w:val="uk-UA"/>
              </w:rPr>
              <w:t>Результат обчис-лення</w:t>
            </w:r>
          </w:p>
        </w:tc>
      </w:tr>
      <w:tr w14:paraId="16DD5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8" w:type="dxa"/>
            <w:vAlign w:val="center"/>
          </w:tcPr>
          <w:p w14:paraId="694E9B92">
            <w:pPr>
              <w:jc w:val="center"/>
              <w:rPr>
                <w:szCs w:val="28"/>
                <w:lang w:val="uk-UA"/>
              </w:rPr>
            </w:pPr>
            <w:r>
              <w:rPr>
                <w:szCs w:val="28"/>
                <w:lang w:val="uk-UA"/>
              </w:rPr>
              <w:t>Абсолютна усталена помилка</w:t>
            </w:r>
          </w:p>
        </w:tc>
        <w:tc>
          <w:tcPr>
            <w:tcW w:w="2686" w:type="dxa"/>
            <w:vAlign w:val="center"/>
          </w:tcPr>
          <w:p w14:paraId="014BA4EA">
            <w:pPr>
              <w:rPr>
                <w:szCs w:val="28"/>
                <w:lang w:val="uk-UA"/>
              </w:rPr>
            </w:pPr>
            <w:r>
              <w:rPr>
                <w:szCs w:val="28"/>
                <w:lang w:val="uk-UA"/>
              </w:rPr>
              <w:t>fixed_error</w:t>
            </w:r>
          </w:p>
        </w:tc>
        <w:tc>
          <w:tcPr>
            <w:tcW w:w="2654" w:type="dxa"/>
            <w:vAlign w:val="center"/>
          </w:tcPr>
          <w:p w14:paraId="027EF675">
            <w:pPr>
              <w:rPr>
                <w:szCs w:val="28"/>
                <w:lang w:val="uk-UA"/>
              </w:rPr>
            </w:pPr>
            <m:oMathPara>
              <m:oMath>
                <m:d>
                  <m:dPr>
                    <m:begChr m:val="|"/>
                    <m:endChr m:val="|"/>
                    <m:ctrlPr>
                      <w:rPr>
                        <w:rFonts w:ascii="Cambria Math" w:hAnsi="Cambria Math"/>
                        <w:szCs w:val="28"/>
                        <w:lang w:val="uk-UA"/>
                      </w:rPr>
                    </m:ctrlPr>
                  </m:dPr>
                  <m:e>
                    <m:sSub>
                      <m:sSubPr>
                        <m:ctrlPr>
                          <w:rPr>
                            <w:rFonts w:ascii="Cambria Math" w:hAnsi="Cambria Math"/>
                            <w:szCs w:val="28"/>
                            <w:lang w:val="uk-UA"/>
                          </w:rPr>
                        </m:ctrlPr>
                      </m:sSubPr>
                      <m:e>
                        <m:r>
                          <m:rPr/>
                          <w:rPr>
                            <w:rFonts w:ascii="Cambria Math" w:hAnsi="Cambria Math"/>
                            <w:szCs w:val="28"/>
                            <w:lang w:val="uk-UA"/>
                          </w:rPr>
                          <m:t>Y</m:t>
                        </m:r>
                        <m:ctrlPr>
                          <w:rPr>
                            <w:rFonts w:ascii="Cambria Math" w:hAnsi="Cambria Math"/>
                            <w:szCs w:val="28"/>
                            <w:lang w:val="uk-UA"/>
                          </w:rPr>
                        </m:ctrlPr>
                      </m:e>
                      <m:sub>
                        <m:r>
                          <m:rPr>
                            <m:sty m:val="p"/>
                          </m:rPr>
                          <w:rPr>
                            <w:rFonts w:ascii="Cambria Math" w:hAnsi="Cambria Math"/>
                            <w:szCs w:val="28"/>
                            <w:lang w:val="uk-UA"/>
                          </w:rPr>
                          <m:t>усталене</m:t>
                        </m:r>
                        <m:ctrlPr>
                          <w:rPr>
                            <w:rFonts w:ascii="Cambria Math" w:hAnsi="Cambria Math"/>
                            <w:szCs w:val="28"/>
                            <w:lang w:val="uk-UA"/>
                          </w:rPr>
                        </m:ctrlPr>
                      </m:sub>
                    </m:sSub>
                    <m:r>
                      <m:rPr/>
                      <w:rPr>
                        <w:rFonts w:ascii="Cambria Math" w:hAnsi="Cambria Math"/>
                        <w:szCs w:val="28"/>
                        <w:lang w:val="uk-UA"/>
                      </w:rPr>
                      <m:t>−</m:t>
                    </m:r>
                    <m:sSub>
                      <m:sSubPr>
                        <m:ctrlPr>
                          <w:rPr>
                            <w:rFonts w:ascii="Cambria Math" w:hAnsi="Cambria Math"/>
                            <w:i/>
                            <w:szCs w:val="28"/>
                            <w:lang w:val="uk-UA"/>
                          </w:rPr>
                        </m:ctrlPr>
                      </m:sSubPr>
                      <m:e>
                        <m:r>
                          <m:rPr/>
                          <w:rPr>
                            <w:rFonts w:ascii="Cambria Math" w:hAnsi="Cambria Math"/>
                            <w:szCs w:val="28"/>
                            <w:lang w:val="uk-UA"/>
                          </w:rPr>
                          <m:t>Y</m:t>
                        </m:r>
                        <m:ctrlPr>
                          <w:rPr>
                            <w:rFonts w:ascii="Cambria Math" w:hAnsi="Cambria Math"/>
                            <w:i/>
                            <w:szCs w:val="28"/>
                            <w:lang w:val="uk-UA"/>
                          </w:rPr>
                        </m:ctrlPr>
                      </m:e>
                      <m:sub>
                        <m:r>
                          <m:rPr/>
                          <w:rPr>
                            <w:rFonts w:ascii="Cambria Math" w:hAnsi="Cambria Math"/>
                            <w:szCs w:val="28"/>
                            <w:lang w:val="uk-UA"/>
                          </w:rPr>
                          <m:t>завдання</m:t>
                        </m:r>
                        <m:ctrlPr>
                          <w:rPr>
                            <w:rFonts w:ascii="Cambria Math" w:hAnsi="Cambria Math"/>
                            <w:i/>
                            <w:szCs w:val="28"/>
                            <w:lang w:val="uk-UA"/>
                          </w:rPr>
                        </m:ctrlPr>
                      </m:sub>
                    </m:sSub>
                    <m:ctrlPr>
                      <w:rPr>
                        <w:rFonts w:ascii="Cambria Math" w:hAnsi="Cambria Math"/>
                        <w:szCs w:val="28"/>
                        <w:lang w:val="uk-UA"/>
                      </w:rPr>
                    </m:ctrlPr>
                  </m:e>
                </m:d>
              </m:oMath>
            </m:oMathPara>
          </w:p>
        </w:tc>
        <w:tc>
          <w:tcPr>
            <w:tcW w:w="1696" w:type="dxa"/>
            <w:vAlign w:val="center"/>
          </w:tcPr>
          <w:p w14:paraId="1162BE56">
            <w:pPr>
              <w:rPr>
                <w:szCs w:val="28"/>
                <w:lang w:val="uk-UA"/>
              </w:rPr>
            </w:pPr>
            <m:oMathPara>
              <m:oMath>
                <m:r>
                  <m:rPr/>
                  <w:rPr>
                    <w:rFonts w:ascii="Cambria Math" w:hAnsi="Cambria Math"/>
                    <w:szCs w:val="28"/>
                    <w:lang w:val="uk-UA"/>
                  </w:rPr>
                  <m:t>0.0193</m:t>
                </m:r>
              </m:oMath>
            </m:oMathPara>
          </w:p>
        </w:tc>
      </w:tr>
      <w:tr w14:paraId="09346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8" w:type="dxa"/>
            <w:vAlign w:val="center"/>
          </w:tcPr>
          <w:p w14:paraId="2A40F9CE">
            <w:pPr>
              <w:jc w:val="center"/>
              <w:rPr>
                <w:szCs w:val="28"/>
                <w:lang w:val="uk-UA"/>
              </w:rPr>
            </w:pPr>
            <w:r>
              <w:rPr>
                <w:szCs w:val="28"/>
                <w:lang w:val="uk-UA"/>
              </w:rPr>
              <w:t>Відносна усталена помилка</w:t>
            </w:r>
          </w:p>
        </w:tc>
        <w:tc>
          <w:tcPr>
            <w:tcW w:w="2686" w:type="dxa"/>
            <w:vAlign w:val="center"/>
          </w:tcPr>
          <w:p w14:paraId="213943BE">
            <w:pPr>
              <w:rPr>
                <w:szCs w:val="28"/>
                <w:lang w:val="uk-UA"/>
              </w:rPr>
            </w:pPr>
            <w:r>
              <w:rPr>
                <w:szCs w:val="28"/>
                <w:lang w:val="uk-UA"/>
              </w:rPr>
              <w:t>relative_fixed_error</w:t>
            </w:r>
          </w:p>
        </w:tc>
        <w:tc>
          <w:tcPr>
            <w:tcW w:w="2654" w:type="dxa"/>
            <w:vAlign w:val="center"/>
          </w:tcPr>
          <w:p w14:paraId="3E9E1C6F">
            <w:pPr>
              <w:rPr>
                <w:szCs w:val="28"/>
                <w:lang w:val="uk-UA"/>
              </w:rPr>
            </w:pPr>
            <m:oMathPara>
              <m:oMath>
                <m:f>
                  <m:fPr>
                    <m:ctrlPr>
                      <w:rPr>
                        <w:rFonts w:ascii="Cambria Math" w:hAnsi="Cambria Math"/>
                        <w:szCs w:val="28"/>
                        <w:lang w:val="uk-UA"/>
                      </w:rPr>
                    </m:ctrlPr>
                  </m:fPr>
                  <m:num>
                    <m:d>
                      <m:dPr>
                        <m:begChr m:val="|"/>
                        <m:endChr m:val="|"/>
                        <m:ctrlPr>
                          <w:rPr>
                            <w:rFonts w:ascii="Cambria Math" w:hAnsi="Cambria Math"/>
                            <w:szCs w:val="28"/>
                            <w:lang w:val="uk-UA"/>
                          </w:rPr>
                        </m:ctrlPr>
                      </m:dPr>
                      <m:e>
                        <m:sSub>
                          <m:sSubPr>
                            <m:ctrlPr>
                              <w:rPr>
                                <w:rFonts w:ascii="Cambria Math" w:hAnsi="Cambria Math"/>
                                <w:szCs w:val="28"/>
                                <w:lang w:val="uk-UA"/>
                              </w:rPr>
                            </m:ctrlPr>
                          </m:sSubPr>
                          <m:e>
                            <m:r>
                              <m:rPr/>
                              <w:rPr>
                                <w:rFonts w:ascii="Cambria Math" w:hAnsi="Cambria Math"/>
                                <w:szCs w:val="28"/>
                                <w:lang w:val="uk-UA"/>
                              </w:rPr>
                              <m:t>Y</m:t>
                            </m:r>
                            <m:ctrlPr>
                              <w:rPr>
                                <w:rFonts w:ascii="Cambria Math" w:hAnsi="Cambria Math"/>
                                <w:szCs w:val="28"/>
                                <w:lang w:val="uk-UA"/>
                              </w:rPr>
                            </m:ctrlPr>
                          </m:e>
                          <m:sub>
                            <m:r>
                              <m:rPr>
                                <m:sty m:val="p"/>
                              </m:rPr>
                              <w:rPr>
                                <w:rFonts w:ascii="Cambria Math" w:hAnsi="Cambria Math"/>
                                <w:szCs w:val="28"/>
                                <w:lang w:val="uk-UA"/>
                              </w:rPr>
                              <m:t>усталене</m:t>
                            </m:r>
                            <m:ctrlPr>
                              <w:rPr>
                                <w:rFonts w:ascii="Cambria Math" w:hAnsi="Cambria Math"/>
                                <w:szCs w:val="28"/>
                                <w:lang w:val="uk-UA"/>
                              </w:rPr>
                            </m:ctrlPr>
                          </m:sub>
                        </m:sSub>
                        <m:r>
                          <m:rPr/>
                          <w:rPr>
                            <w:rFonts w:ascii="Cambria Math" w:hAnsi="Cambria Math"/>
                            <w:szCs w:val="28"/>
                            <w:lang w:val="uk-UA"/>
                          </w:rPr>
                          <m:t>−</m:t>
                        </m:r>
                        <m:sSub>
                          <m:sSubPr>
                            <m:ctrlPr>
                              <w:rPr>
                                <w:rFonts w:ascii="Cambria Math" w:hAnsi="Cambria Math"/>
                                <w:i/>
                                <w:szCs w:val="28"/>
                                <w:lang w:val="uk-UA"/>
                              </w:rPr>
                            </m:ctrlPr>
                          </m:sSubPr>
                          <m:e>
                            <m:r>
                              <m:rPr/>
                              <w:rPr>
                                <w:rFonts w:ascii="Cambria Math" w:hAnsi="Cambria Math"/>
                                <w:szCs w:val="28"/>
                                <w:lang w:val="uk-UA"/>
                              </w:rPr>
                              <m:t>Y</m:t>
                            </m:r>
                            <m:ctrlPr>
                              <w:rPr>
                                <w:rFonts w:ascii="Cambria Math" w:hAnsi="Cambria Math"/>
                                <w:i/>
                                <w:szCs w:val="28"/>
                                <w:lang w:val="uk-UA"/>
                              </w:rPr>
                            </m:ctrlPr>
                          </m:e>
                          <m:sub>
                            <m:r>
                              <m:rPr/>
                              <w:rPr>
                                <w:rFonts w:ascii="Cambria Math" w:hAnsi="Cambria Math"/>
                                <w:szCs w:val="28"/>
                                <w:lang w:val="uk-UA"/>
                              </w:rPr>
                              <m:t>завдання</m:t>
                            </m:r>
                            <m:ctrlPr>
                              <w:rPr>
                                <w:rFonts w:ascii="Cambria Math" w:hAnsi="Cambria Math"/>
                                <w:i/>
                                <w:szCs w:val="28"/>
                                <w:lang w:val="uk-UA"/>
                              </w:rPr>
                            </m:ctrlPr>
                          </m:sub>
                        </m:sSub>
                        <m:ctrlPr>
                          <w:rPr>
                            <w:rFonts w:ascii="Cambria Math" w:hAnsi="Cambria Math"/>
                            <w:szCs w:val="28"/>
                            <w:lang w:val="uk-UA"/>
                          </w:rPr>
                        </m:ctrlPr>
                      </m:e>
                    </m:d>
                    <m:ctrlPr>
                      <w:rPr>
                        <w:rFonts w:ascii="Cambria Math" w:hAnsi="Cambria Math"/>
                        <w:szCs w:val="28"/>
                        <w:lang w:val="uk-UA"/>
                      </w:rPr>
                    </m:ctrlPr>
                  </m:num>
                  <m:den>
                    <m:sSub>
                      <m:sSubPr>
                        <m:ctrlPr>
                          <w:rPr>
                            <w:rFonts w:ascii="Cambria Math" w:hAnsi="Cambria Math"/>
                            <w:i/>
                            <w:szCs w:val="28"/>
                            <w:lang w:val="uk-UA"/>
                          </w:rPr>
                        </m:ctrlPr>
                      </m:sSubPr>
                      <m:e>
                        <m:r>
                          <m:rPr/>
                          <w:rPr>
                            <w:rFonts w:ascii="Cambria Math" w:hAnsi="Cambria Math"/>
                            <w:szCs w:val="28"/>
                            <w:lang w:val="uk-UA"/>
                          </w:rPr>
                          <m:t>Y</m:t>
                        </m:r>
                        <m:ctrlPr>
                          <w:rPr>
                            <w:rFonts w:ascii="Cambria Math" w:hAnsi="Cambria Math"/>
                            <w:i/>
                            <w:szCs w:val="28"/>
                            <w:lang w:val="uk-UA"/>
                          </w:rPr>
                        </m:ctrlPr>
                      </m:e>
                      <m:sub>
                        <m:r>
                          <m:rPr/>
                          <w:rPr>
                            <w:rFonts w:ascii="Cambria Math" w:hAnsi="Cambria Math"/>
                            <w:szCs w:val="28"/>
                            <w:lang w:val="uk-UA"/>
                          </w:rPr>
                          <m:t>завдання</m:t>
                        </m:r>
                        <m:ctrlPr>
                          <w:rPr>
                            <w:rFonts w:ascii="Cambria Math" w:hAnsi="Cambria Math"/>
                            <w:i/>
                            <w:szCs w:val="28"/>
                            <w:lang w:val="uk-UA"/>
                          </w:rPr>
                        </m:ctrlPr>
                      </m:sub>
                    </m:sSub>
                    <m:ctrlPr>
                      <w:rPr>
                        <w:rFonts w:ascii="Cambria Math" w:hAnsi="Cambria Math"/>
                        <w:szCs w:val="28"/>
                        <w:lang w:val="uk-UA"/>
                      </w:rPr>
                    </m:ctrlPr>
                  </m:den>
                </m:f>
                <m:r>
                  <m:rPr/>
                  <w:rPr>
                    <w:rFonts w:ascii="Cambria Math" w:hAnsi="Cambria Math"/>
                    <w:szCs w:val="28"/>
                    <w:lang w:val="uk-UA"/>
                  </w:rPr>
                  <m:t>∙100%</m:t>
                </m:r>
              </m:oMath>
            </m:oMathPara>
          </w:p>
        </w:tc>
        <w:tc>
          <w:tcPr>
            <w:tcW w:w="1696" w:type="dxa"/>
            <w:vAlign w:val="center"/>
          </w:tcPr>
          <w:p w14:paraId="19B751B1">
            <w:pPr>
              <w:rPr>
                <w:szCs w:val="28"/>
                <w:lang w:val="uk-UA"/>
              </w:rPr>
            </w:pPr>
            <m:oMathPara>
              <m:oMath>
                <m:r>
                  <m:rPr/>
                  <w:rPr>
                    <w:rFonts w:ascii="Cambria Math" w:hAnsi="Cambria Math"/>
                    <w:szCs w:val="28"/>
                    <w:lang w:val="uk-UA"/>
                  </w:rPr>
                  <m:t>1.9334%</m:t>
                </m:r>
              </m:oMath>
            </m:oMathPara>
          </w:p>
        </w:tc>
      </w:tr>
      <w:tr w14:paraId="57064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8" w:type="dxa"/>
            <w:vAlign w:val="center"/>
          </w:tcPr>
          <w:p w14:paraId="13207F01">
            <w:pPr>
              <w:jc w:val="center"/>
              <w:rPr>
                <w:szCs w:val="28"/>
                <w:lang w:val="uk-UA"/>
              </w:rPr>
            </w:pPr>
            <w:r>
              <w:rPr>
                <w:szCs w:val="28"/>
                <w:lang w:val="uk-UA"/>
              </w:rPr>
              <w:t>Час регулювання</w:t>
            </w:r>
          </w:p>
        </w:tc>
        <w:tc>
          <w:tcPr>
            <w:tcW w:w="2686" w:type="dxa"/>
            <w:vAlign w:val="center"/>
          </w:tcPr>
          <w:p w14:paraId="101AC86A">
            <w:pPr>
              <w:rPr>
                <w:szCs w:val="28"/>
                <w:lang w:val="uk-UA"/>
              </w:rPr>
            </w:pPr>
            <w:r>
              <w:rPr>
                <w:szCs w:val="28"/>
                <w:lang w:val="uk-UA"/>
              </w:rPr>
              <w:t>T_transition_process</w:t>
            </w:r>
          </w:p>
        </w:tc>
        <w:tc>
          <w:tcPr>
            <w:tcW w:w="2654" w:type="dxa"/>
            <w:vAlign w:val="center"/>
          </w:tcPr>
          <w:p w14:paraId="26C82AFA">
            <w:pPr>
              <w:rPr>
                <w:szCs w:val="28"/>
                <w:lang w:val="uk-UA"/>
              </w:rPr>
            </w:pPr>
            <w:r>
              <w:rPr>
                <w:szCs w:val="28"/>
                <w:lang w:val="uk-UA"/>
              </w:rPr>
              <w:t>Момент часу, після якого всі значення відносної величини температури на виході економайзера відхиляються від усталеного значення не більше, ніж на 5%</w:t>
            </w:r>
          </w:p>
        </w:tc>
        <w:tc>
          <w:tcPr>
            <w:tcW w:w="1696" w:type="dxa"/>
            <w:vAlign w:val="center"/>
          </w:tcPr>
          <w:p w14:paraId="6558B33E">
            <w:pPr>
              <w:rPr>
                <w:szCs w:val="28"/>
                <w:lang w:val="uk-UA"/>
              </w:rPr>
            </w:pPr>
            <m:oMathPara>
              <m:oMath>
                <m:r>
                  <m:rPr/>
                  <w:rPr>
                    <w:rFonts w:ascii="Cambria Math" w:hAnsi="Cambria Math"/>
                    <w:szCs w:val="28"/>
                    <w:lang w:val="uk-UA"/>
                  </w:rPr>
                  <m:t xml:space="preserve">49.4798 </m:t>
                </m:r>
                <m:d>
                  <m:dPr>
                    <m:begChr m:val="["/>
                    <m:endChr m:val="]"/>
                    <m:ctrlPr>
                      <w:rPr>
                        <w:rFonts w:ascii="Cambria Math" w:hAnsi="Cambria Math"/>
                        <w:i/>
                        <w:szCs w:val="28"/>
                        <w:lang w:val="uk-UA"/>
                      </w:rPr>
                    </m:ctrlPr>
                  </m:dPr>
                  <m:e>
                    <m:r>
                      <m:rPr/>
                      <w:rPr>
                        <w:rFonts w:ascii="Cambria Math" w:hAnsi="Cambria Math"/>
                        <w:szCs w:val="28"/>
                        <w:lang w:val="uk-UA"/>
                      </w:rPr>
                      <m:t>с</m:t>
                    </m:r>
                    <m:ctrlPr>
                      <w:rPr>
                        <w:rFonts w:ascii="Cambria Math" w:hAnsi="Cambria Math"/>
                        <w:i/>
                        <w:szCs w:val="28"/>
                        <w:lang w:val="uk-UA"/>
                      </w:rPr>
                    </m:ctrlPr>
                  </m:e>
                </m:d>
              </m:oMath>
            </m:oMathPara>
          </w:p>
        </w:tc>
      </w:tr>
      <w:tr w14:paraId="5295B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8" w:type="dxa"/>
            <w:vAlign w:val="center"/>
          </w:tcPr>
          <w:p w14:paraId="54F56DCE">
            <w:pPr>
              <w:jc w:val="center"/>
              <w:rPr>
                <w:szCs w:val="28"/>
                <w:lang w:val="uk-UA"/>
              </w:rPr>
            </w:pPr>
            <w:r>
              <w:rPr>
                <w:szCs w:val="28"/>
                <w:lang w:val="uk-UA"/>
              </w:rPr>
              <w:t>Абсолютне значення перерегу-лювання</w:t>
            </w:r>
          </w:p>
        </w:tc>
        <w:tc>
          <w:tcPr>
            <w:tcW w:w="2686" w:type="dxa"/>
            <w:vAlign w:val="center"/>
          </w:tcPr>
          <w:p w14:paraId="193C9E14">
            <w:pPr>
              <w:rPr>
                <w:szCs w:val="28"/>
                <w:lang w:val="uk-UA"/>
              </w:rPr>
            </w:pPr>
            <w:r>
              <w:rPr>
                <w:szCs w:val="28"/>
                <w:lang w:val="uk-UA"/>
              </w:rPr>
              <w:t>delta</w:t>
            </w:r>
          </w:p>
        </w:tc>
        <w:tc>
          <w:tcPr>
            <w:tcW w:w="2654" w:type="dxa"/>
            <w:vAlign w:val="center"/>
          </w:tcPr>
          <w:p w14:paraId="264F9C28">
            <w:pPr>
              <w:rPr>
                <w:szCs w:val="28"/>
                <w:lang w:val="uk-UA"/>
              </w:rPr>
            </w:pPr>
            <m:oMathPara>
              <m:oMath>
                <m:d>
                  <m:dPr>
                    <m:begChr m:val="|"/>
                    <m:endChr m:val="|"/>
                    <m:ctrlPr>
                      <w:rPr>
                        <w:rFonts w:ascii="Cambria Math" w:hAnsi="Cambria Math"/>
                        <w:szCs w:val="28"/>
                        <w:lang w:val="uk-UA"/>
                      </w:rPr>
                    </m:ctrlPr>
                  </m:dPr>
                  <m:e>
                    <m:sSub>
                      <m:sSubPr>
                        <m:ctrlPr>
                          <w:rPr>
                            <w:rFonts w:ascii="Cambria Math" w:hAnsi="Cambria Math"/>
                            <w:szCs w:val="28"/>
                            <w:lang w:val="uk-UA"/>
                          </w:rPr>
                        </m:ctrlPr>
                      </m:sSubPr>
                      <m:e>
                        <m:r>
                          <m:rPr/>
                          <w:rPr>
                            <w:rFonts w:ascii="Cambria Math" w:hAnsi="Cambria Math"/>
                            <w:szCs w:val="28"/>
                            <w:lang w:val="uk-UA"/>
                          </w:rPr>
                          <m:t>Y</m:t>
                        </m:r>
                        <m:ctrlPr>
                          <w:rPr>
                            <w:rFonts w:ascii="Cambria Math" w:hAnsi="Cambria Math"/>
                            <w:szCs w:val="28"/>
                            <w:lang w:val="uk-UA"/>
                          </w:rPr>
                        </m:ctrlPr>
                      </m:e>
                      <m:sub>
                        <m:r>
                          <m:rPr>
                            <m:sty m:val="p"/>
                          </m:rPr>
                          <w:rPr>
                            <w:rFonts w:ascii="Cambria Math" w:hAnsi="Cambria Math"/>
                            <w:szCs w:val="28"/>
                            <w:lang w:val="uk-UA"/>
                          </w:rPr>
                          <m:t>1 max</m:t>
                        </m:r>
                        <m:ctrlPr>
                          <w:rPr>
                            <w:rFonts w:ascii="Cambria Math" w:hAnsi="Cambria Math"/>
                            <w:szCs w:val="28"/>
                            <w:lang w:val="uk-UA"/>
                          </w:rPr>
                        </m:ctrlPr>
                      </m:sub>
                    </m:sSub>
                    <m:r>
                      <m:rPr/>
                      <w:rPr>
                        <w:rFonts w:ascii="Cambria Math" w:hAnsi="Cambria Math"/>
                        <w:szCs w:val="28"/>
                        <w:lang w:val="uk-UA"/>
                      </w:rPr>
                      <m:t>−</m:t>
                    </m:r>
                    <m:sSub>
                      <m:sSubPr>
                        <m:ctrlPr>
                          <w:rPr>
                            <w:rFonts w:ascii="Cambria Math" w:hAnsi="Cambria Math"/>
                            <w:i/>
                            <w:szCs w:val="28"/>
                            <w:lang w:val="uk-UA"/>
                          </w:rPr>
                        </m:ctrlPr>
                      </m:sSubPr>
                      <m:e>
                        <m:r>
                          <m:rPr/>
                          <w:rPr>
                            <w:rFonts w:ascii="Cambria Math" w:hAnsi="Cambria Math"/>
                            <w:szCs w:val="28"/>
                            <w:lang w:val="uk-UA"/>
                          </w:rPr>
                          <m:t>Y</m:t>
                        </m:r>
                        <m:ctrlPr>
                          <w:rPr>
                            <w:rFonts w:ascii="Cambria Math" w:hAnsi="Cambria Math"/>
                            <w:i/>
                            <w:szCs w:val="28"/>
                            <w:lang w:val="uk-UA"/>
                          </w:rPr>
                        </m:ctrlPr>
                      </m:e>
                      <m:sub>
                        <m:r>
                          <m:rPr>
                            <m:sty m:val="p"/>
                          </m:rPr>
                          <w:rPr>
                            <w:rFonts w:ascii="Cambria Math" w:hAnsi="Cambria Math"/>
                            <w:szCs w:val="28"/>
                            <w:lang w:val="uk-UA"/>
                          </w:rPr>
                          <m:t>усталене</m:t>
                        </m:r>
                        <m:ctrlPr>
                          <w:rPr>
                            <w:rFonts w:ascii="Cambria Math" w:hAnsi="Cambria Math"/>
                            <w:i/>
                            <w:szCs w:val="28"/>
                            <w:lang w:val="uk-UA"/>
                          </w:rPr>
                        </m:ctrlPr>
                      </m:sub>
                    </m:sSub>
                    <m:ctrlPr>
                      <w:rPr>
                        <w:rFonts w:ascii="Cambria Math" w:hAnsi="Cambria Math"/>
                        <w:szCs w:val="28"/>
                        <w:lang w:val="uk-UA"/>
                      </w:rPr>
                    </m:ctrlPr>
                  </m:e>
                </m:d>
              </m:oMath>
            </m:oMathPara>
          </w:p>
        </w:tc>
        <w:tc>
          <w:tcPr>
            <w:tcW w:w="1696" w:type="dxa"/>
            <w:vAlign w:val="center"/>
          </w:tcPr>
          <w:p w14:paraId="62085C63">
            <w:pPr>
              <w:rPr>
                <w:szCs w:val="28"/>
                <w:lang w:val="uk-UA"/>
              </w:rPr>
            </w:pPr>
            <m:oMathPara>
              <m:oMath>
                <m:r>
                  <m:rPr/>
                  <w:rPr>
                    <w:rFonts w:ascii="Cambria Math" w:hAnsi="Cambria Math"/>
                    <w:szCs w:val="28"/>
                    <w:lang w:val="uk-UA"/>
                  </w:rPr>
                  <m:t>0.0728</m:t>
                </m:r>
              </m:oMath>
            </m:oMathPara>
          </w:p>
        </w:tc>
      </w:tr>
      <w:tr w14:paraId="776E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8" w:type="dxa"/>
            <w:vAlign w:val="center"/>
          </w:tcPr>
          <w:p w14:paraId="575EB046">
            <w:pPr>
              <w:jc w:val="center"/>
              <w:rPr>
                <w:szCs w:val="28"/>
                <w:lang w:val="uk-UA"/>
              </w:rPr>
            </w:pPr>
            <w:r>
              <w:rPr>
                <w:szCs w:val="28"/>
                <w:lang w:val="uk-UA"/>
              </w:rPr>
              <w:t>Відносне значення перерегу-лювання</w:t>
            </w:r>
          </w:p>
        </w:tc>
        <w:tc>
          <w:tcPr>
            <w:tcW w:w="2686" w:type="dxa"/>
            <w:vAlign w:val="center"/>
          </w:tcPr>
          <w:p w14:paraId="689873B9">
            <w:pPr>
              <w:rPr>
                <w:szCs w:val="28"/>
                <w:lang w:val="uk-UA"/>
              </w:rPr>
            </w:pPr>
            <w:r>
              <w:rPr>
                <w:szCs w:val="28"/>
                <w:lang w:val="uk-UA"/>
              </w:rPr>
              <w:t>sigma</w:t>
            </w:r>
          </w:p>
        </w:tc>
        <w:tc>
          <w:tcPr>
            <w:tcW w:w="2654" w:type="dxa"/>
            <w:vAlign w:val="center"/>
          </w:tcPr>
          <w:p w14:paraId="4C60115C">
            <w:pPr>
              <w:rPr>
                <w:szCs w:val="28"/>
                <w:lang w:val="uk-UA"/>
              </w:rPr>
            </w:pPr>
            <m:oMathPara>
              <m:oMath>
                <m:f>
                  <m:fPr>
                    <m:ctrlPr>
                      <w:rPr>
                        <w:rFonts w:ascii="Cambria Math" w:hAnsi="Cambria Math"/>
                        <w:szCs w:val="28"/>
                        <w:lang w:val="uk-UA"/>
                      </w:rPr>
                    </m:ctrlPr>
                  </m:fPr>
                  <m:num>
                    <m:d>
                      <m:dPr>
                        <m:begChr m:val="|"/>
                        <m:endChr m:val="|"/>
                        <m:ctrlPr>
                          <w:rPr>
                            <w:rFonts w:ascii="Cambria Math" w:hAnsi="Cambria Math"/>
                            <w:szCs w:val="28"/>
                            <w:lang w:val="uk-UA"/>
                          </w:rPr>
                        </m:ctrlPr>
                      </m:dPr>
                      <m:e>
                        <m:sSub>
                          <m:sSubPr>
                            <m:ctrlPr>
                              <w:rPr>
                                <w:rFonts w:ascii="Cambria Math" w:hAnsi="Cambria Math"/>
                                <w:szCs w:val="28"/>
                                <w:lang w:val="uk-UA"/>
                              </w:rPr>
                            </m:ctrlPr>
                          </m:sSubPr>
                          <m:e>
                            <m:r>
                              <m:rPr/>
                              <w:rPr>
                                <w:rFonts w:ascii="Cambria Math" w:hAnsi="Cambria Math"/>
                                <w:szCs w:val="28"/>
                                <w:lang w:val="uk-UA"/>
                              </w:rPr>
                              <m:t>Y</m:t>
                            </m:r>
                            <m:ctrlPr>
                              <w:rPr>
                                <w:rFonts w:ascii="Cambria Math" w:hAnsi="Cambria Math"/>
                                <w:szCs w:val="28"/>
                                <w:lang w:val="uk-UA"/>
                              </w:rPr>
                            </m:ctrlPr>
                          </m:e>
                          <m:sub>
                            <m:r>
                              <m:rPr>
                                <m:sty m:val="p"/>
                              </m:rPr>
                              <w:rPr>
                                <w:rFonts w:ascii="Cambria Math" w:hAnsi="Cambria Math"/>
                                <w:szCs w:val="28"/>
                                <w:lang w:val="uk-UA"/>
                              </w:rPr>
                              <m:t>1 max</m:t>
                            </m:r>
                            <m:ctrlPr>
                              <w:rPr>
                                <w:rFonts w:ascii="Cambria Math" w:hAnsi="Cambria Math"/>
                                <w:szCs w:val="28"/>
                                <w:lang w:val="uk-UA"/>
                              </w:rPr>
                            </m:ctrlPr>
                          </m:sub>
                        </m:sSub>
                        <m:r>
                          <m:rPr/>
                          <w:rPr>
                            <w:rFonts w:ascii="Cambria Math" w:hAnsi="Cambria Math"/>
                            <w:szCs w:val="28"/>
                            <w:lang w:val="uk-UA"/>
                          </w:rPr>
                          <m:t>−</m:t>
                        </m:r>
                        <m:sSub>
                          <m:sSubPr>
                            <m:ctrlPr>
                              <w:rPr>
                                <w:rFonts w:ascii="Cambria Math" w:hAnsi="Cambria Math"/>
                                <w:i/>
                                <w:szCs w:val="28"/>
                                <w:lang w:val="uk-UA"/>
                              </w:rPr>
                            </m:ctrlPr>
                          </m:sSubPr>
                          <m:e>
                            <m:r>
                              <m:rPr/>
                              <w:rPr>
                                <w:rFonts w:ascii="Cambria Math" w:hAnsi="Cambria Math"/>
                                <w:szCs w:val="28"/>
                                <w:lang w:val="uk-UA"/>
                              </w:rPr>
                              <m:t>Y</m:t>
                            </m:r>
                            <m:ctrlPr>
                              <w:rPr>
                                <w:rFonts w:ascii="Cambria Math" w:hAnsi="Cambria Math"/>
                                <w:i/>
                                <w:szCs w:val="28"/>
                                <w:lang w:val="uk-UA"/>
                              </w:rPr>
                            </m:ctrlPr>
                          </m:e>
                          <m:sub>
                            <m:r>
                              <m:rPr>
                                <m:sty m:val="p"/>
                              </m:rPr>
                              <w:rPr>
                                <w:rFonts w:ascii="Cambria Math" w:hAnsi="Cambria Math"/>
                                <w:szCs w:val="28"/>
                                <w:lang w:val="uk-UA"/>
                              </w:rPr>
                              <m:t>усталене</m:t>
                            </m:r>
                            <m:ctrlPr>
                              <w:rPr>
                                <w:rFonts w:ascii="Cambria Math" w:hAnsi="Cambria Math"/>
                                <w:i/>
                                <w:szCs w:val="28"/>
                                <w:lang w:val="uk-UA"/>
                              </w:rPr>
                            </m:ctrlPr>
                          </m:sub>
                        </m:sSub>
                        <m:ctrlPr>
                          <w:rPr>
                            <w:rFonts w:ascii="Cambria Math" w:hAnsi="Cambria Math"/>
                            <w:szCs w:val="28"/>
                            <w:lang w:val="uk-UA"/>
                          </w:rPr>
                        </m:ctrlPr>
                      </m:e>
                    </m:d>
                    <m:ctrlPr>
                      <w:rPr>
                        <w:rFonts w:ascii="Cambria Math" w:hAnsi="Cambria Math"/>
                        <w:szCs w:val="28"/>
                        <w:lang w:val="uk-UA"/>
                      </w:rPr>
                    </m:ctrlPr>
                  </m:num>
                  <m:den>
                    <m:sSub>
                      <m:sSubPr>
                        <m:ctrlPr>
                          <w:rPr>
                            <w:rFonts w:ascii="Cambria Math" w:hAnsi="Cambria Math"/>
                            <w:i/>
                            <w:szCs w:val="28"/>
                            <w:lang w:val="uk-UA"/>
                          </w:rPr>
                        </m:ctrlPr>
                      </m:sSubPr>
                      <m:e>
                        <m:r>
                          <m:rPr/>
                          <w:rPr>
                            <w:rFonts w:ascii="Cambria Math" w:hAnsi="Cambria Math"/>
                            <w:szCs w:val="28"/>
                            <w:lang w:val="uk-UA"/>
                          </w:rPr>
                          <m:t>Y</m:t>
                        </m:r>
                        <m:ctrlPr>
                          <w:rPr>
                            <w:rFonts w:ascii="Cambria Math" w:hAnsi="Cambria Math"/>
                            <w:i/>
                            <w:szCs w:val="28"/>
                            <w:lang w:val="uk-UA"/>
                          </w:rPr>
                        </m:ctrlPr>
                      </m:e>
                      <m:sub>
                        <m:r>
                          <m:rPr>
                            <m:sty m:val="p"/>
                          </m:rPr>
                          <w:rPr>
                            <w:rFonts w:ascii="Cambria Math" w:hAnsi="Cambria Math"/>
                            <w:szCs w:val="28"/>
                            <w:lang w:val="uk-UA"/>
                          </w:rPr>
                          <m:t>усталене</m:t>
                        </m:r>
                        <m:ctrlPr>
                          <w:rPr>
                            <w:rFonts w:ascii="Cambria Math" w:hAnsi="Cambria Math"/>
                            <w:i/>
                            <w:szCs w:val="28"/>
                            <w:lang w:val="uk-UA"/>
                          </w:rPr>
                        </m:ctrlPr>
                      </m:sub>
                    </m:sSub>
                    <m:ctrlPr>
                      <w:rPr>
                        <w:rFonts w:ascii="Cambria Math" w:hAnsi="Cambria Math"/>
                        <w:szCs w:val="28"/>
                        <w:lang w:val="uk-UA"/>
                      </w:rPr>
                    </m:ctrlPr>
                  </m:den>
                </m:f>
                <m:r>
                  <m:rPr/>
                  <w:rPr>
                    <w:rFonts w:ascii="Cambria Math" w:hAnsi="Cambria Math"/>
                    <w:szCs w:val="28"/>
                    <w:lang w:val="uk-UA"/>
                  </w:rPr>
                  <m:t>∙100%</m:t>
                </m:r>
              </m:oMath>
            </m:oMathPara>
          </w:p>
        </w:tc>
        <w:tc>
          <w:tcPr>
            <w:tcW w:w="1696" w:type="dxa"/>
            <w:vAlign w:val="center"/>
          </w:tcPr>
          <w:p w14:paraId="6354C998">
            <w:pPr>
              <w:rPr>
                <w:szCs w:val="28"/>
                <w:lang w:val="uk-UA"/>
              </w:rPr>
            </w:pPr>
            <m:oMathPara>
              <m:oMath>
                <m:r>
                  <m:rPr/>
                  <w:rPr>
                    <w:rFonts w:ascii="Cambria Math" w:hAnsi="Cambria Math"/>
                    <w:szCs w:val="28"/>
                    <w:lang w:val="uk-UA"/>
                  </w:rPr>
                  <m:t>7.4198%</m:t>
                </m:r>
              </m:oMath>
            </m:oMathPara>
          </w:p>
        </w:tc>
      </w:tr>
      <w:bookmarkEnd w:id="54"/>
    </w:tbl>
    <w:p w14:paraId="0890CD5B">
      <w:pPr>
        <w:spacing w:line="360" w:lineRule="auto"/>
        <w:ind w:firstLine="708"/>
        <w:rPr>
          <w:szCs w:val="28"/>
          <w:lang w:val="uk-UA"/>
        </w:rPr>
      </w:pPr>
    </w:p>
    <w:p w14:paraId="2AC74331">
      <w:pPr>
        <w:spacing w:line="360" w:lineRule="auto"/>
        <w:rPr>
          <w:szCs w:val="28"/>
          <w:lang w:val="uk-UA"/>
        </w:rPr>
      </w:pPr>
      <w:r>
        <w:rPr>
          <w:szCs w:val="28"/>
          <w:lang w:val="uk-UA"/>
        </w:rPr>
        <w:t>Зазначимо, що під час бурхливого розвитку обчислювальної техніки проблеми, пов'язані з розрахунком перехідних процесів і вибором можливих варіацій параметрів системи, істотно зменшуються, тому роль прямих оцінок якості під час проєктування АСР зростає.</w:t>
      </w:r>
    </w:p>
    <w:p w14:paraId="4155DBE8">
      <w:pPr>
        <w:rPr>
          <w:szCs w:val="28"/>
          <w:lang w:val="uk-UA"/>
        </w:rPr>
      </w:pPr>
      <w:r>
        <w:rPr>
          <w:szCs w:val="28"/>
          <w:lang w:val="uk-UA"/>
        </w:rPr>
        <w:br w:type="page"/>
      </w:r>
    </w:p>
    <w:p w14:paraId="46FB9019">
      <w:pPr>
        <w:spacing w:line="360" w:lineRule="auto"/>
        <w:jc w:val="center"/>
        <w:rPr>
          <w:rFonts w:hint="default"/>
          <w:b/>
          <w:bCs/>
          <w:szCs w:val="28"/>
          <w:lang w:val="uk-UA"/>
        </w:rPr>
      </w:pPr>
      <w:r>
        <w:rPr>
          <w:rFonts w:hint="default"/>
          <w:b/>
          <w:bCs/>
          <w:szCs w:val="28"/>
          <w:lang w:val="uk-UA"/>
        </w:rPr>
        <w:t>ВИСНОВКИ</w:t>
      </w:r>
    </w:p>
    <w:p w14:paraId="0678C773">
      <w:pPr>
        <w:spacing w:line="360" w:lineRule="auto"/>
        <w:ind w:left="0" w:leftChars="0" w:firstLine="280" w:firstLineChars="100"/>
        <w:jc w:val="both"/>
        <w:rPr>
          <w:rFonts w:hint="default"/>
          <w:b w:val="0"/>
          <w:bCs w:val="0"/>
          <w:szCs w:val="28"/>
          <w:lang w:val="uk-UA"/>
        </w:rPr>
      </w:pPr>
    </w:p>
    <w:p w14:paraId="0A39FA1B">
      <w:pPr>
        <w:spacing w:line="360" w:lineRule="auto"/>
        <w:ind w:left="0" w:leftChars="0" w:firstLine="280" w:firstLineChars="100"/>
        <w:jc w:val="both"/>
        <w:rPr>
          <w:rFonts w:hint="default"/>
          <w:b w:val="0"/>
          <w:bCs w:val="0"/>
          <w:szCs w:val="28"/>
          <w:lang w:val="uk-UA"/>
        </w:rPr>
      </w:pPr>
      <w:r>
        <w:rPr>
          <w:rFonts w:hint="default"/>
          <w:b w:val="0"/>
          <w:bCs w:val="0"/>
          <w:szCs w:val="28"/>
          <w:lang w:val="uk-UA"/>
        </w:rPr>
        <w:t>У бакалаврській дипломній роботі розв’язано актуальне завдання розробки комп’ютерно-інтегрованої системи регулювання економайзера у відпарюванні процесного конденсату в виробництві аміаку.</w:t>
      </w:r>
    </w:p>
    <w:p w14:paraId="5717381C">
      <w:pPr>
        <w:spacing w:line="360" w:lineRule="auto"/>
        <w:ind w:left="0" w:leftChars="0" w:firstLine="280" w:firstLineChars="100"/>
        <w:jc w:val="both"/>
        <w:rPr>
          <w:rFonts w:hint="default"/>
          <w:b w:val="0"/>
          <w:bCs w:val="0"/>
          <w:szCs w:val="28"/>
          <w:lang w:val="uk-UA"/>
        </w:rPr>
      </w:pPr>
      <w:r>
        <w:rPr>
          <w:rFonts w:hint="default"/>
          <w:b w:val="0"/>
          <w:bCs w:val="0"/>
          <w:szCs w:val="28"/>
          <w:lang w:val="uk-UA"/>
        </w:rPr>
        <w:t>У процесі виконання роботи проведено аналіз сучасного стану автоматизації теплообмінних процесів у хімічній промисловості та досліджено особливості використання економайзерів у технологічних схемах виробництва аміаку. Встановлено, що підвищення ефективності використання теплової енергії є одним із важливих напрямів удосконалення сучасних виробництв, а застосування комп’ютерно-інтегрованих систем керування дозволяє забезпечити стабільність технологічних режимів і знизити експлуатаційні витрати.</w:t>
      </w:r>
    </w:p>
    <w:p w14:paraId="6B9020D6">
      <w:pPr>
        <w:spacing w:line="360" w:lineRule="auto"/>
        <w:ind w:left="0" w:leftChars="0" w:firstLine="280" w:firstLineChars="100"/>
        <w:jc w:val="both"/>
        <w:rPr>
          <w:rFonts w:hint="default"/>
          <w:b w:val="0"/>
          <w:bCs w:val="0"/>
          <w:szCs w:val="28"/>
          <w:lang w:val="uk-UA"/>
        </w:rPr>
      </w:pPr>
      <w:r>
        <w:rPr>
          <w:rFonts w:hint="default"/>
          <w:b w:val="0"/>
          <w:bCs w:val="0"/>
          <w:szCs w:val="28"/>
          <w:lang w:val="uk-UA"/>
        </w:rPr>
        <w:t>Виконано аналіз процесу відпарювання процесного конденсату та економайзера як об’єкта автоматизації. Визначено основні регульовані параметри, керуючі впливи та фактори збурення, що впливають на якість перебігу технологічного процесу.</w:t>
      </w:r>
    </w:p>
    <w:p w14:paraId="78CB83F4">
      <w:pPr>
        <w:spacing w:line="360" w:lineRule="auto"/>
        <w:ind w:left="0" w:leftChars="0" w:firstLine="280" w:firstLineChars="100"/>
        <w:jc w:val="both"/>
        <w:rPr>
          <w:rFonts w:hint="default"/>
          <w:b w:val="0"/>
          <w:bCs w:val="0"/>
          <w:szCs w:val="28"/>
          <w:lang w:val="uk-UA"/>
        </w:rPr>
      </w:pPr>
      <w:r>
        <w:rPr>
          <w:rFonts w:hint="default"/>
          <w:b w:val="0"/>
          <w:bCs w:val="0"/>
          <w:szCs w:val="28"/>
          <w:lang w:val="uk-UA"/>
        </w:rPr>
        <w:t>На основі аналізу технологічних характеристик розроблено математичну модель економайзера, яка відображає його динамічні властивості та дозволяє досліджувати поведінку об’єкта в різних режимах роботи. Також розроблено математичну модель комп’ютерно-інтегрованої системи регулювання, що забезпечує підтримання заданих параметрів процесу теплообміну.</w:t>
      </w:r>
    </w:p>
    <w:p w14:paraId="75BFFDB0">
      <w:pPr>
        <w:spacing w:line="360" w:lineRule="auto"/>
        <w:ind w:left="0" w:leftChars="0" w:firstLine="280" w:firstLineChars="100"/>
        <w:jc w:val="both"/>
        <w:rPr>
          <w:rFonts w:hint="default"/>
          <w:b w:val="0"/>
          <w:bCs w:val="0"/>
          <w:szCs w:val="28"/>
          <w:lang w:val="uk-UA"/>
        </w:rPr>
      </w:pPr>
      <w:r>
        <w:rPr>
          <w:rFonts w:hint="default"/>
          <w:b w:val="0"/>
          <w:bCs w:val="0"/>
          <w:szCs w:val="28"/>
          <w:lang w:val="uk-UA"/>
        </w:rPr>
        <w:t>У роботі виконано теоретичні дослідження математичних моделей із застосуванням програмного середовища Maple. Побудовано перехідні характеристики об’єкта та системи керування, проведено аналіз динамічних показників і оцінено якість процесу регулювання. Результати моделювання підтвердили стійкість системи та її здатність ефективно компенсувати вплив зовнішніх збурень.</w:t>
      </w:r>
    </w:p>
    <w:p w14:paraId="11077F1D">
      <w:pPr>
        <w:spacing w:line="360" w:lineRule="auto"/>
        <w:ind w:left="0" w:leftChars="0" w:firstLine="280" w:firstLineChars="100"/>
        <w:jc w:val="both"/>
        <w:rPr>
          <w:rFonts w:hint="default"/>
          <w:b w:val="0"/>
          <w:bCs w:val="0"/>
          <w:szCs w:val="28"/>
          <w:lang w:val="uk-UA"/>
        </w:rPr>
      </w:pPr>
      <w:r>
        <w:rPr>
          <w:rFonts w:hint="default"/>
          <w:b w:val="0"/>
          <w:bCs w:val="0"/>
          <w:szCs w:val="28"/>
          <w:lang w:val="uk-UA"/>
        </w:rPr>
        <w:t>Розроблено функціональну схему комп’ютерно-інтегрованої системи регулювання економайзера, визначено склад основних технічних засобів автоматизації та принципи їх взаємодії у складі системи керування.</w:t>
      </w:r>
    </w:p>
    <w:p w14:paraId="43B9960A">
      <w:pPr>
        <w:spacing w:line="360" w:lineRule="auto"/>
        <w:ind w:left="0" w:leftChars="0" w:firstLine="280" w:firstLineChars="100"/>
        <w:jc w:val="both"/>
        <w:rPr>
          <w:rFonts w:hint="default"/>
          <w:b w:val="0"/>
          <w:bCs w:val="0"/>
          <w:szCs w:val="28"/>
          <w:lang w:val="uk-UA"/>
        </w:rPr>
      </w:pPr>
      <w:r>
        <w:rPr>
          <w:rFonts w:hint="default"/>
          <w:b w:val="0"/>
          <w:bCs w:val="0"/>
          <w:szCs w:val="28"/>
          <w:lang w:val="uk-UA"/>
        </w:rPr>
        <w:t>Проведені дослідження показали, що запропонована система забезпечує стабільне підтримання технологічних параметрів процесу відпарювання процесного конденсату, сприяє підвищенню ефективності використання теплової енергії та створює умови для покращення техніко-економічних показників виробництва аміаку.</w:t>
      </w:r>
    </w:p>
    <w:p w14:paraId="0D4B0788">
      <w:pPr>
        <w:spacing w:line="360" w:lineRule="auto"/>
        <w:ind w:left="0" w:leftChars="0" w:firstLine="280" w:firstLineChars="100"/>
        <w:jc w:val="both"/>
        <w:rPr>
          <w:rFonts w:hint="default"/>
          <w:b w:val="0"/>
          <w:bCs w:val="0"/>
          <w:szCs w:val="28"/>
          <w:lang w:val="uk-UA"/>
        </w:rPr>
      </w:pPr>
      <w:r>
        <w:rPr>
          <w:rFonts w:hint="default"/>
          <w:b w:val="0"/>
          <w:bCs w:val="0"/>
          <w:szCs w:val="28"/>
          <w:lang w:val="uk-UA"/>
        </w:rPr>
        <w:t>Практичне значення роботи полягає у можливості використання отриманих результатів під час модернізації існуючих систем автоматизації теплообмінного обладнання та впровадження сучасних комп’ютерно-інтегрованих технологій керування на підприємствах хімічної промисловості.</w:t>
      </w:r>
    </w:p>
    <w:p w14:paraId="62E5538B">
      <w:pPr>
        <w:spacing w:line="360" w:lineRule="auto"/>
        <w:ind w:left="0" w:leftChars="0" w:firstLine="280" w:firstLineChars="100"/>
        <w:jc w:val="both"/>
        <w:rPr>
          <w:rFonts w:hint="default"/>
          <w:b w:val="0"/>
          <w:bCs w:val="0"/>
          <w:szCs w:val="28"/>
          <w:lang w:val="uk-UA"/>
        </w:rPr>
      </w:pPr>
      <w:r>
        <w:rPr>
          <w:rFonts w:hint="default"/>
          <w:b w:val="0"/>
          <w:bCs w:val="0"/>
          <w:szCs w:val="28"/>
          <w:lang w:val="uk-UA"/>
        </w:rPr>
        <w:t>Таким чином, поставлена мета бакалаврської дипломної роботи досягнута, а всі завдання, визначені у роботі, виконані у повному обсязі.</w:t>
      </w:r>
    </w:p>
    <w:p w14:paraId="3AA42EB4">
      <w:pPr>
        <w:spacing w:line="360" w:lineRule="auto"/>
        <w:ind w:left="0" w:leftChars="0" w:firstLine="280" w:firstLineChars="100"/>
        <w:jc w:val="both"/>
        <w:rPr>
          <w:rFonts w:hint="default"/>
          <w:b w:val="0"/>
          <w:bCs w:val="0"/>
          <w:szCs w:val="28"/>
          <w:lang w:val="uk-UA"/>
        </w:rPr>
      </w:pPr>
    </w:p>
    <w:bookmarkEnd w:id="4"/>
    <w:bookmarkEnd w:id="37"/>
    <w:p w14:paraId="1EAFACEE">
      <w:pPr>
        <w:spacing w:line="360" w:lineRule="auto"/>
        <w:rPr>
          <w:lang w:val="uk-UA"/>
        </w:rPr>
      </w:pPr>
      <w:bookmarkStart w:id="55" w:name="_Toc182397972"/>
      <w:r>
        <w:rPr>
          <w:lang w:val="uk-UA"/>
        </w:rPr>
        <w:br w:type="page"/>
      </w:r>
    </w:p>
    <w:p w14:paraId="0F9ABB8B">
      <w:pPr>
        <w:pStyle w:val="2"/>
        <w:rPr>
          <w:sz w:val="28"/>
          <w:szCs w:val="28"/>
          <w:lang w:val="uk-UA"/>
        </w:rPr>
      </w:pPr>
      <w:r>
        <w:rPr>
          <w:sz w:val="28"/>
          <w:szCs w:val="28"/>
          <w:lang w:val="uk-UA"/>
        </w:rPr>
        <w:t>СПИСОК ВИКОРИСТАНИХ ДЖЕРЕЛ</w:t>
      </w:r>
      <w:bookmarkEnd w:id="55"/>
    </w:p>
    <w:p w14:paraId="36952421">
      <w:pPr>
        <w:rPr>
          <w:lang w:val="uk-UA"/>
        </w:rPr>
      </w:pPr>
    </w:p>
    <w:p w14:paraId="59769419">
      <w:pPr>
        <w:numPr>
          <w:ilvl w:val="0"/>
          <w:numId w:val="24"/>
        </w:numPr>
        <w:spacing w:line="360" w:lineRule="auto"/>
        <w:ind w:left="425" w:leftChars="0" w:hanging="425" w:firstLineChars="0"/>
        <w:jc w:val="both"/>
        <w:rPr>
          <w:rFonts w:hint="default"/>
          <w:lang w:val="uk-UA"/>
        </w:rPr>
      </w:pPr>
      <w:r>
        <w:rPr>
          <w:rFonts w:hint="default"/>
          <w:lang w:val="uk-UA"/>
        </w:rPr>
        <w:t>Бойченко С. І., Левченко С. Л. Автоматизація хіміко-технологічних процесів : навч. посіб. Київ : Вища школа, 2003. 320 с.</w:t>
      </w:r>
    </w:p>
    <w:p w14:paraId="128A8BF4">
      <w:pPr>
        <w:numPr>
          <w:ilvl w:val="0"/>
          <w:numId w:val="24"/>
        </w:numPr>
        <w:spacing w:line="360" w:lineRule="auto"/>
        <w:ind w:left="425" w:leftChars="0" w:hanging="425" w:firstLineChars="0"/>
        <w:jc w:val="both"/>
        <w:rPr>
          <w:rFonts w:hint="default"/>
          <w:lang w:val="uk-UA"/>
        </w:rPr>
      </w:pPr>
      <w:r>
        <w:rPr>
          <w:rFonts w:hint="default"/>
          <w:lang w:val="uk-UA"/>
        </w:rPr>
        <w:t>Губарєв М. А. Основи автоматизації технологічних процесів : навч. посіб. Харків : ХНУ, 2005. 210 с.</w:t>
      </w:r>
    </w:p>
    <w:p w14:paraId="6F529A2D">
      <w:pPr>
        <w:numPr>
          <w:ilvl w:val="0"/>
          <w:numId w:val="24"/>
        </w:numPr>
        <w:spacing w:line="360" w:lineRule="auto"/>
        <w:ind w:left="425" w:leftChars="0" w:hanging="425" w:firstLineChars="0"/>
        <w:jc w:val="both"/>
        <w:rPr>
          <w:rFonts w:hint="default"/>
          <w:lang w:val="uk-UA"/>
        </w:rPr>
      </w:pPr>
      <w:r>
        <w:rPr>
          <w:rFonts w:hint="default"/>
          <w:lang w:val="uk-UA"/>
        </w:rPr>
        <w:t>Капітонов Є. А., Петрушенко Ю. П. Системи автоматизації виробництв : підручник. Львів : Афіша, 2009. 355 с.</w:t>
      </w:r>
    </w:p>
    <w:p w14:paraId="69B44425">
      <w:pPr>
        <w:numPr>
          <w:ilvl w:val="0"/>
          <w:numId w:val="24"/>
        </w:numPr>
        <w:spacing w:line="360" w:lineRule="auto"/>
        <w:ind w:left="425" w:leftChars="0" w:hanging="425" w:firstLineChars="0"/>
        <w:jc w:val="both"/>
        <w:rPr>
          <w:rFonts w:hint="default"/>
          <w:lang w:val="uk-UA"/>
        </w:rPr>
      </w:pPr>
      <w:r>
        <w:rPr>
          <w:rFonts w:hint="default"/>
          <w:lang w:val="uk-UA"/>
        </w:rPr>
        <w:t>Коробко В. Г., Силін А. П. Теорія автоматичного управління : навч. посіб. Харків : ХНУРЕ, 2015. 284 с.</w:t>
      </w:r>
    </w:p>
    <w:p w14:paraId="68B6124A">
      <w:pPr>
        <w:numPr>
          <w:ilvl w:val="0"/>
          <w:numId w:val="24"/>
        </w:numPr>
        <w:spacing w:line="360" w:lineRule="auto"/>
        <w:ind w:left="425" w:leftChars="0" w:hanging="425" w:firstLineChars="0"/>
        <w:jc w:val="both"/>
        <w:rPr>
          <w:rFonts w:hint="default"/>
          <w:lang w:val="uk-UA"/>
        </w:rPr>
      </w:pPr>
      <w:r>
        <w:rPr>
          <w:rFonts w:hint="default"/>
          <w:lang w:val="uk-UA"/>
        </w:rPr>
        <w:t>Ляпін В. С. Автоматизація та управління технологічними процесами : навч. посіб. Київ : КНЕУ, 2011. 376 с.</w:t>
      </w:r>
    </w:p>
    <w:p w14:paraId="20B89291">
      <w:pPr>
        <w:numPr>
          <w:ilvl w:val="0"/>
          <w:numId w:val="24"/>
        </w:numPr>
        <w:spacing w:line="360" w:lineRule="auto"/>
        <w:ind w:left="425" w:leftChars="0" w:hanging="425" w:firstLineChars="0"/>
        <w:jc w:val="both"/>
        <w:rPr>
          <w:rFonts w:hint="default"/>
          <w:lang w:val="uk-UA"/>
        </w:rPr>
      </w:pPr>
      <w:r>
        <w:rPr>
          <w:rFonts w:hint="default"/>
          <w:lang w:val="uk-UA"/>
        </w:rPr>
        <w:t>Циганок В. І. Теоретичні основи автоматичного управління : підручник. Київ : КНТУ, 2014. 392 с.</w:t>
      </w:r>
    </w:p>
    <w:p w14:paraId="4D5CBB0B">
      <w:pPr>
        <w:numPr>
          <w:ilvl w:val="0"/>
          <w:numId w:val="24"/>
        </w:numPr>
        <w:spacing w:line="360" w:lineRule="auto"/>
        <w:ind w:left="425" w:leftChars="0" w:hanging="425" w:firstLineChars="0"/>
        <w:jc w:val="both"/>
        <w:rPr>
          <w:rFonts w:hint="default"/>
          <w:lang w:val="uk-UA"/>
        </w:rPr>
      </w:pPr>
      <w:r>
        <w:rPr>
          <w:rFonts w:hint="default"/>
          <w:lang w:val="uk-UA"/>
        </w:rPr>
        <w:t>Стенцель Й. І., Поркуян О. В. Автоматизація технологічних процесів хімічних виробництв : підручник. Луганськ : Вид-во Східноукр. нац. ун-ту ім. В. Даля, 2010. 300 с.</w:t>
      </w:r>
    </w:p>
    <w:p w14:paraId="0EFEFD09">
      <w:pPr>
        <w:numPr>
          <w:ilvl w:val="0"/>
          <w:numId w:val="24"/>
        </w:numPr>
        <w:spacing w:line="360" w:lineRule="auto"/>
        <w:ind w:left="425" w:leftChars="0" w:hanging="425" w:firstLineChars="0"/>
        <w:jc w:val="both"/>
        <w:rPr>
          <w:rFonts w:hint="default"/>
          <w:lang w:val="uk-UA"/>
        </w:rPr>
      </w:pPr>
      <w:r>
        <w:rPr>
          <w:rFonts w:hint="default"/>
          <w:lang w:val="uk-UA"/>
        </w:rPr>
        <w:t>Стенцель Й. І. Автоматика та автоматизація хіміко-технологічних процесів : навч. посіб. Луганськ : Вид-во Східноукр. нац. ун-ту ім. В. Даля, 2004. 376 с.</w:t>
      </w:r>
    </w:p>
    <w:p w14:paraId="5D799653">
      <w:pPr>
        <w:numPr>
          <w:ilvl w:val="0"/>
          <w:numId w:val="24"/>
        </w:numPr>
        <w:spacing w:line="360" w:lineRule="auto"/>
        <w:ind w:left="425" w:leftChars="0" w:hanging="425" w:firstLineChars="0"/>
        <w:jc w:val="both"/>
        <w:rPr>
          <w:rFonts w:hint="default"/>
          <w:lang w:val="uk-UA"/>
        </w:rPr>
      </w:pPr>
      <w:r>
        <w:rPr>
          <w:rFonts w:hint="default"/>
          <w:lang w:val="uk-UA"/>
        </w:rPr>
        <w:t>Ельперін І. В., Пупена О. М., Сідлецький В. М., Швед С. М. Автоматизація виробничих процесів : підручник. Київ : Ліра-К, 2017. 378с.</w:t>
      </w:r>
    </w:p>
    <w:p w14:paraId="3B3FC39E">
      <w:pPr>
        <w:numPr>
          <w:ilvl w:val="0"/>
          <w:numId w:val="24"/>
        </w:numPr>
        <w:spacing w:line="360" w:lineRule="auto"/>
        <w:ind w:left="425" w:leftChars="0" w:hanging="425" w:firstLineChars="0"/>
        <w:jc w:val="both"/>
        <w:rPr>
          <w:rFonts w:hint="default"/>
          <w:lang w:val="uk-UA"/>
        </w:rPr>
      </w:pPr>
      <w:r>
        <w:rPr>
          <w:rFonts w:hint="default"/>
          <w:lang w:val="uk-UA"/>
        </w:rPr>
        <w:t>Єремєєв І. С., Кисельов В. Б. Автоматизовані системи управління технологічними процесами : підручник. Київ : Олді+, 2022. 324 с.</w:t>
      </w:r>
    </w:p>
    <w:p w14:paraId="0F39FB75">
      <w:pPr>
        <w:numPr>
          <w:ilvl w:val="0"/>
          <w:numId w:val="24"/>
        </w:numPr>
        <w:spacing w:line="360" w:lineRule="auto"/>
        <w:ind w:left="425" w:leftChars="0" w:hanging="425" w:firstLineChars="0"/>
        <w:jc w:val="both"/>
        <w:rPr>
          <w:rFonts w:hint="default"/>
          <w:lang w:val="uk-UA"/>
        </w:rPr>
      </w:pPr>
      <w:r>
        <w:rPr>
          <w:rFonts w:hint="default"/>
          <w:lang w:val="uk-UA"/>
        </w:rPr>
        <w:t>Трегуб В. Г. Проєктування систем автоматизації : підручник. Київ : Ліра-К, 2019. 344 с.</w:t>
      </w:r>
    </w:p>
    <w:p w14:paraId="28F05E49">
      <w:pPr>
        <w:numPr>
          <w:ilvl w:val="0"/>
          <w:numId w:val="24"/>
        </w:numPr>
        <w:spacing w:line="360" w:lineRule="auto"/>
        <w:ind w:left="425" w:leftChars="0" w:hanging="425" w:firstLineChars="0"/>
        <w:jc w:val="both"/>
        <w:rPr>
          <w:lang w:val="uk-UA"/>
        </w:rPr>
      </w:pPr>
      <w:r>
        <w:rPr>
          <w:rFonts w:hint="default"/>
          <w:lang w:val="uk-UA"/>
        </w:rPr>
        <w:t>Целіщев О. Б., Єлісєєв П. Й., Лорія М. Г., Захаров І. І. Математичні моделі технологічних об’єктів : підручник. Луганськ : Вид-во Східноукр. нац. ун-ту ім. В. Даля, 2011. 421 с.</w:t>
      </w:r>
    </w:p>
    <w:p w14:paraId="6E7CB0AC">
      <w:pPr>
        <w:numPr>
          <w:ilvl w:val="0"/>
          <w:numId w:val="24"/>
        </w:numPr>
        <w:spacing w:line="360" w:lineRule="auto"/>
        <w:ind w:left="425" w:leftChars="0" w:hanging="425" w:firstLineChars="0"/>
        <w:jc w:val="both"/>
        <w:rPr>
          <w:rFonts w:hint="default"/>
          <w:lang w:val="uk-UA"/>
        </w:rPr>
      </w:pPr>
      <w:r>
        <w:rPr>
          <w:rFonts w:hint="default"/>
          <w:lang w:val="uk-UA"/>
        </w:rPr>
        <w:t>Seborg D. E., Edgar T. F., Mellichamp D. A., Doyle F. J. Process Dynamics and Control. 4th ed. Hoboken : John Wiley &amp; Sons, 2016. 512 p.</w:t>
      </w:r>
    </w:p>
    <w:p w14:paraId="530805D7">
      <w:pPr>
        <w:numPr>
          <w:ilvl w:val="0"/>
          <w:numId w:val="24"/>
        </w:numPr>
        <w:spacing w:line="360" w:lineRule="auto"/>
        <w:ind w:left="425" w:leftChars="0" w:hanging="425" w:firstLineChars="0"/>
        <w:jc w:val="both"/>
        <w:rPr>
          <w:rFonts w:hint="default"/>
          <w:lang w:val="uk-UA"/>
        </w:rPr>
      </w:pPr>
      <w:r>
        <w:rPr>
          <w:rFonts w:hint="default"/>
          <w:lang w:val="uk-UA"/>
        </w:rPr>
        <w:t>Luyben W. L. Process Modeling, Simulation, and Control for Chemical Engineers. 2nd ed. New York : McGraw-Hill, 1990. 725 p.</w:t>
      </w:r>
    </w:p>
    <w:p w14:paraId="0B9B289D">
      <w:pPr>
        <w:numPr>
          <w:ilvl w:val="0"/>
          <w:numId w:val="24"/>
        </w:numPr>
        <w:spacing w:line="360" w:lineRule="auto"/>
        <w:ind w:left="425" w:leftChars="0" w:hanging="425" w:firstLineChars="0"/>
        <w:jc w:val="both"/>
        <w:rPr>
          <w:rFonts w:hint="default"/>
          <w:lang w:val="uk-UA"/>
        </w:rPr>
      </w:pPr>
      <w:r>
        <w:rPr>
          <w:rFonts w:hint="default"/>
          <w:lang w:val="uk-UA"/>
        </w:rPr>
        <w:t>Marlin T. E. Process Control: Designing Processes and Control Systems for Dynamic Performance. 2nd ed. New York : McGraw-Hill, 2000. 1056 p.</w:t>
      </w:r>
    </w:p>
    <w:p w14:paraId="282B4487">
      <w:pPr>
        <w:numPr>
          <w:ilvl w:val="0"/>
          <w:numId w:val="24"/>
        </w:numPr>
        <w:spacing w:line="360" w:lineRule="auto"/>
        <w:ind w:left="425" w:leftChars="0" w:hanging="425" w:firstLineChars="0"/>
        <w:jc w:val="both"/>
        <w:rPr>
          <w:rFonts w:hint="default"/>
          <w:lang w:val="uk-UA"/>
        </w:rPr>
      </w:pPr>
      <w:r>
        <w:rPr>
          <w:rFonts w:hint="default"/>
          <w:lang w:val="uk-UA"/>
        </w:rPr>
        <w:t>Smith C. A., Corripio A. B. Principles and Practice of Automatic Process Control. 3rd ed. Hoboken : John Wiley &amp; Sons, 2005. 592 p.</w:t>
      </w:r>
    </w:p>
    <w:p w14:paraId="7F9ED54F">
      <w:pPr>
        <w:numPr>
          <w:ilvl w:val="0"/>
          <w:numId w:val="24"/>
        </w:numPr>
        <w:spacing w:line="360" w:lineRule="auto"/>
        <w:ind w:left="425" w:leftChars="0" w:hanging="425" w:firstLineChars="0"/>
        <w:jc w:val="both"/>
        <w:rPr>
          <w:rFonts w:hint="default"/>
          <w:lang w:val="uk-UA"/>
        </w:rPr>
      </w:pPr>
      <w:r>
        <w:rPr>
          <w:rFonts w:hint="default"/>
          <w:lang w:val="uk-UA"/>
        </w:rPr>
        <w:t>Stephanopoulos G. Chemical Process Control: An Introduction to Theory and Practice. Englewood Cliffs : Prentice Hall, 1984. 696 p.</w:t>
      </w:r>
    </w:p>
    <w:p w14:paraId="0FDD1187">
      <w:pPr>
        <w:numPr>
          <w:ilvl w:val="0"/>
          <w:numId w:val="24"/>
        </w:numPr>
        <w:spacing w:line="360" w:lineRule="auto"/>
        <w:ind w:left="425" w:leftChars="0" w:hanging="425" w:firstLineChars="0"/>
        <w:jc w:val="both"/>
        <w:rPr>
          <w:rFonts w:hint="default"/>
          <w:lang w:val="uk-UA"/>
        </w:rPr>
      </w:pPr>
      <w:r>
        <w:rPr>
          <w:rFonts w:hint="default"/>
          <w:lang w:val="uk-UA"/>
        </w:rPr>
        <w:t>Sinnott R., Towler G. Chemical Engineering Design. 6th ed. Oxford : Butterworth-Heinemann, 2019. 1294 p.</w:t>
      </w:r>
    </w:p>
    <w:p w14:paraId="0E822AE6">
      <w:pPr>
        <w:numPr>
          <w:ilvl w:val="0"/>
          <w:numId w:val="24"/>
        </w:numPr>
        <w:spacing w:line="360" w:lineRule="auto"/>
        <w:ind w:left="425" w:leftChars="0" w:hanging="425" w:firstLineChars="0"/>
        <w:jc w:val="both"/>
        <w:rPr>
          <w:rFonts w:hint="default"/>
          <w:lang w:val="uk-UA"/>
        </w:rPr>
      </w:pPr>
      <w:r>
        <w:rPr>
          <w:rFonts w:hint="default"/>
          <w:lang w:val="uk-UA"/>
        </w:rPr>
        <w:t>Perry R. H., Green D. W., Southard M. Z. Perry’s Chemical Engineers’ Handbook. 9th ed. New York : McGraw-Hill Education, 2018. 2274 p.</w:t>
      </w:r>
    </w:p>
    <w:p w14:paraId="2FC511EE">
      <w:pPr>
        <w:numPr>
          <w:ilvl w:val="0"/>
          <w:numId w:val="24"/>
        </w:numPr>
        <w:spacing w:line="360" w:lineRule="auto"/>
        <w:ind w:left="425" w:leftChars="0" w:hanging="425" w:firstLineChars="0"/>
        <w:jc w:val="both"/>
        <w:rPr>
          <w:lang w:val="uk-UA"/>
        </w:rPr>
      </w:pPr>
      <w:r>
        <w:rPr>
          <w:rFonts w:hint="default"/>
          <w:lang w:val="uk-UA"/>
        </w:rPr>
        <w:t>Shinskey F. G. Process Control Systems: Application, Design, and Tuning. 4th ed. New York : McGraw-Hill, 1996. 439 p.</w:t>
      </w:r>
    </w:p>
    <w:sectPr>
      <w:headerReference r:id="rId6" w:type="first"/>
      <w:headerReference r:id="rId5" w:type="default"/>
      <w:footerReference r:id="rId7" w:type="default"/>
      <w:pgSz w:w="11906" w:h="16838"/>
      <w:pgMar w:top="992" w:right="851" w:bottom="1418" w:left="1701" w:header="709" w:footer="709" w:gutter="0"/>
      <w:pgNumType w:start="3"/>
      <w:cols w:space="708" w:num="1"/>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Times New Roma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Journal">
    <w:altName w:val="Times New Roman"/>
    <w:panose1 w:val="00000000000000000000"/>
    <w:charset w:val="00"/>
    <w:family w:val="auto"/>
    <w:pitch w:val="default"/>
    <w:sig w:usb0="00000000" w:usb1="00000000" w:usb2="00000000" w:usb3="00000000" w:csb0="0000009F" w:csb1="00000000"/>
  </w:font>
  <w:font w:name="Symbol">
    <w:panose1 w:val="05050102010706020507"/>
    <w:charset w:val="02"/>
    <w:family w:val="roman"/>
    <w:pitch w:val="default"/>
    <w:sig w:usb0="00000000" w:usb1="00000000" w:usb2="00000000" w:usb3="00000000" w:csb0="80000000" w:csb1="00000000"/>
  </w:font>
  <w:font w:name="Times New Roman CYR">
    <w:altName w:val="Times New Roman"/>
    <w:panose1 w:val="02020603050405020304"/>
    <w:charset w:val="CC"/>
    <w:family w:val="roman"/>
    <w:pitch w:val="default"/>
    <w:sig w:usb0="00000000" w:usb1="00000000" w:usb2="00000009" w:usb3="00000000" w:csb0="000001FF" w:csb1="00000000"/>
  </w:font>
  <w:font w:name="UkrainianBaltica">
    <w:altName w:val="Courier New"/>
    <w:panose1 w:val="00000000000000000000"/>
    <w:charset w:val="00"/>
    <w:family w:val="roman"/>
    <w:pitch w:val="default"/>
    <w:sig w:usb0="00000000" w:usb1="00000000" w:usb2="00000000" w:usb3="00000000" w:csb0="00000005" w:csb1="00000000"/>
  </w:font>
  <w:font w:name="ISOCPEUR">
    <w:altName w:val="Segoe Print"/>
    <w:panose1 w:val="020B0604020202020204"/>
    <w:charset w:val="CC"/>
    <w:family w:val="swiss"/>
    <w:pitch w:val="default"/>
    <w:sig w:usb0="00000000" w:usb1="00000000" w:usb2="00000000" w:usb3="00000000" w:csb0="0000009F" w:csb1="00000000"/>
  </w:font>
  <w:font w:name="Arial Narrow">
    <w:panose1 w:val="020B0606020202030204"/>
    <w:charset w:val="CC"/>
    <w:family w:val="swiss"/>
    <w:pitch w:val="default"/>
    <w:sig w:usb0="00000287" w:usb1="00000800" w:usb2="00000000" w:usb3="00000000" w:csb0="2000009F" w:csb1="DFD70000"/>
  </w:font>
  <w:font w:name="ScriptS">
    <w:altName w:val="Courant"/>
    <w:panose1 w:val="00000400000000000000"/>
    <w:charset w:val="CC"/>
    <w:family w:val="auto"/>
    <w:pitch w:val="default"/>
    <w:sig w:usb0="00000000" w:usb1="00000000" w:usb2="00000000" w:usb3="00000000" w:csb0="000001FF" w:csb1="00000000"/>
  </w:font>
  <w:font w:name="Century Gothic">
    <w:panose1 w:val="020B0502020202020204"/>
    <w:charset w:val="CC"/>
    <w:family w:val="swiss"/>
    <w:pitch w:val="default"/>
    <w:sig w:usb0="00000287" w:usb1="00000000" w:usb2="00000000" w:usb3="00000000" w:csb0="2000009F" w:csb1="DFD70000"/>
  </w:font>
  <w:font w:name="CombiNumerals">
    <w:altName w:val="Symbol"/>
    <w:panose1 w:val="00000000000000000000"/>
    <w:charset w:val="02"/>
    <w:family w:val="auto"/>
    <w:pitch w:val="default"/>
    <w:sig w:usb0="00000000" w:usb1="00000000" w:usb2="00000000" w:usb3="00000000" w:csb0="80000000" w:csb1="00000000"/>
  </w:font>
  <w:font w:name="Cambria">
    <w:panose1 w:val="02040503050406030204"/>
    <w:charset w:val="CC"/>
    <w:family w:val="roman"/>
    <w:pitch w:val="default"/>
    <w:sig w:usb0="E00006FF" w:usb1="420024FF" w:usb2="02000000" w:usb3="00000000" w:csb0="2000019F" w:csb1="00000000"/>
  </w:font>
  <w:font w:name="Verdana">
    <w:panose1 w:val="020B0604030504040204"/>
    <w:charset w:val="CC"/>
    <w:family w:val="swiss"/>
    <w:pitch w:val="default"/>
    <w:sig w:usb0="A00006FF" w:usb1="4000205B" w:usb2="00000010" w:usb3="00000000" w:csb0="2000019F" w:csb1="00000000"/>
  </w:font>
  <w:font w:name="ГОСТ тип А">
    <w:altName w:val="Arial"/>
    <w:panose1 w:val="00000000000000000000"/>
    <w:charset w:val="CC"/>
    <w:family w:val="swiss"/>
    <w:pitch w:val="default"/>
    <w:sig w:usb0="00000000" w:usb1="00000000" w:usb2="00000000" w:usb3="00000000" w:csb0="0000009F" w:csb1="00000000"/>
  </w:font>
  <w:font w:name="Franklin Gothic Medium">
    <w:panose1 w:val="020B0603020102020204"/>
    <w:charset w:val="CC"/>
    <w:family w:val="swiss"/>
    <w:pitch w:val="default"/>
    <w:sig w:usb0="00000287" w:usb1="00000000" w:usb2="00000000" w:usb3="00000000" w:csb0="2000009F" w:csb1="DFD70000"/>
  </w:font>
  <w:font w:name="NTTimes/Cyrillic">
    <w:altName w:val="Times New Roman"/>
    <w:panose1 w:val="00000000000000000000"/>
    <w:charset w:val="00"/>
    <w:family w:val="auto"/>
    <w:pitch w:val="default"/>
    <w:sig w:usb0="00000000" w:usb1="00000000" w:usb2="00000000" w:usb3="00000000" w:csb0="00000001" w:csb1="00000000"/>
  </w:font>
  <w:font w:name="Consolas">
    <w:panose1 w:val="020B0609020204030204"/>
    <w:charset w:val="CC"/>
    <w:family w:val="modern"/>
    <w:pitch w:val="default"/>
    <w:sig w:usb0="E00006FF" w:usb1="0000FCFF" w:usb2="00000001" w:usb3="00000000" w:csb0="6000019F" w:csb1="DFD70000"/>
  </w:font>
  <w:font w:name="HiddenHorzOCR">
    <w:altName w:val="Yu Gothic"/>
    <w:panose1 w:val="00000000000000000000"/>
    <w:charset w:val="80"/>
    <w:family w:val="auto"/>
    <w:pitch w:val="default"/>
    <w:sig w:usb0="00000000" w:usb1="00000000" w:usb2="00000010" w:usb3="00000000" w:csb0="00020000" w:csb1="00000000"/>
  </w:font>
  <w:font w:name="等线">
    <w:altName w:val="Arial Unicode MS"/>
    <w:panose1 w:val="00000000000000000000"/>
    <w:charset w:val="00"/>
    <w:family w:val="auto"/>
    <w:pitch w:val="default"/>
    <w:sig w:usb0="00000000" w:usb1="00000000" w:usb2="00000000" w:usb3="00000000" w:csb0="00000000" w:csb1="00000000"/>
  </w:font>
  <w:font w:name="Cambria Math">
    <w:panose1 w:val="02040503050406030204"/>
    <w:charset w:val="CC"/>
    <w:family w:val="roman"/>
    <w:pitch w:val="default"/>
    <w:sig w:usb0="E00006FF" w:usb1="420024FF" w:usb2="02000000" w:usb3="00000000" w:csb0="2000019F" w:csb1="00000000"/>
  </w:font>
  <w:font w:name="Times-Roman">
    <w:altName w:val="Times New Roman"/>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ourant">
    <w:panose1 w:val="02000509030000020004"/>
    <w:charset w:val="00"/>
    <w:family w:val="auto"/>
    <w:pitch w:val="default"/>
    <w:sig w:usb0="80000027" w:usb1="00000000" w:usb2="00000000" w:usb3="00000000" w:csb0="00000000" w:csb1="00000000"/>
  </w:font>
  <w:font w:name="Yu Gothic">
    <w:panose1 w:val="020B0400000000000000"/>
    <w:charset w:val="80"/>
    <w:family w:val="auto"/>
    <w:pitch w:val="default"/>
    <w:sig w:usb0="E00002FF" w:usb1="2AC7FDFF" w:usb2="00000016" w:usb3="00000000" w:csb0="2002009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8AE62">
    <w:pPr>
      <w:pStyle w:val="51"/>
      <w:jc w:val="right"/>
    </w:pPr>
  </w:p>
  <w:p w14:paraId="0C688716">
    <w:pPr>
      <w:pStyle w:val="5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F67B3">
    <w:pPr>
      <w:pStyle w:val="51"/>
      <w:rPr>
        <w:lang w:val="en-US"/>
      </w:rPr>
    </w:pPr>
    <w:r>
      <mc:AlternateContent>
        <mc:Choice Requires="wpg">
          <w:drawing>
            <wp:anchor distT="0" distB="0" distL="114300" distR="114300" simplePos="0" relativeHeight="251661312" behindDoc="1" locked="0" layoutInCell="1" allowOverlap="1">
              <wp:simplePos x="0" y="0"/>
              <wp:positionH relativeFrom="column">
                <wp:posOffset>5432425</wp:posOffset>
              </wp:positionH>
              <wp:positionV relativeFrom="paragraph">
                <wp:posOffset>-149860</wp:posOffset>
              </wp:positionV>
              <wp:extent cx="1219200" cy="876300"/>
              <wp:effectExtent l="3175" t="2540" r="25400" b="35560"/>
              <wp:wrapNone/>
              <wp:docPr id="110" name="Group 114"/>
              <wp:cNvGraphicFramePr/>
              <a:graphic xmlns:a="http://schemas.openxmlformats.org/drawingml/2006/main">
                <a:graphicData uri="http://schemas.microsoft.com/office/word/2010/wordprocessingGroup">
                  <wpg:wgp>
                    <wpg:cNvGrpSpPr/>
                    <wpg:grpSpPr>
                      <a:xfrm>
                        <a:off x="0" y="0"/>
                        <a:ext cx="1219200" cy="876300"/>
                        <a:chOff x="10935" y="15047"/>
                        <a:chExt cx="573" cy="855"/>
                      </a:xfrm>
                    </wpg:grpSpPr>
                    <wps:wsp>
                      <wps:cNvPr id="111" name="Text Box 115"/>
                      <wps:cNvSpPr txBox="1">
                        <a:spLocks noChangeArrowheads="1"/>
                      </wps:cNvSpPr>
                      <wps:spPr bwMode="auto">
                        <a:xfrm>
                          <a:off x="10992" y="15047"/>
                          <a:ext cx="441" cy="287"/>
                        </a:xfrm>
                        <a:prstGeom prst="rect">
                          <a:avLst/>
                        </a:prstGeom>
                        <a:solidFill>
                          <a:srgbClr val="FFFFFF"/>
                        </a:solidFill>
                        <a:ln>
                          <a:noFill/>
                        </a:ln>
                        <a:effectLst>
                          <a:outerShdw dist="45791" dir="3378596" algn="ctr" rotWithShape="0">
                            <a:srgbClr val="808080"/>
                          </a:outerShdw>
                        </a:effectLst>
                      </wps:spPr>
                      <wps:txbx>
                        <w:txbxContent>
                          <w:p w14:paraId="63CCB215"/>
                        </w:txbxContent>
                      </wps:txbx>
                      <wps:bodyPr rot="0" vert="horz" wrap="square" lIns="0" tIns="0" rIns="0" bIns="0" anchor="t" anchorCtr="0" upright="1">
                        <a:noAutofit/>
                      </wps:bodyPr>
                    </wps:wsp>
                    <wps:wsp>
                      <wps:cNvPr id="112" name="Text Box 116"/>
                      <wps:cNvSpPr txBox="1">
                        <a:spLocks noChangeArrowheads="1"/>
                      </wps:cNvSpPr>
                      <wps:spPr bwMode="auto">
                        <a:xfrm>
                          <a:off x="10935" y="15332"/>
                          <a:ext cx="573" cy="570"/>
                        </a:xfrm>
                        <a:prstGeom prst="rect">
                          <a:avLst/>
                        </a:prstGeom>
                        <a:solidFill>
                          <a:srgbClr val="FFFFFF"/>
                        </a:solidFill>
                        <a:ln>
                          <a:noFill/>
                        </a:ln>
                        <a:effectLst>
                          <a:outerShdw dist="45791" dir="3378596" algn="ctr" rotWithShape="0">
                            <a:srgbClr val="808080"/>
                          </a:outerShdw>
                        </a:effectLst>
                      </wps:spPr>
                      <wps:txbx>
                        <w:txbxContent>
                          <w:p w14:paraId="19576D5B">
                            <w:pPr>
                              <w:jc w:val="center"/>
                              <w:rPr>
                                <w:sz w:val="18"/>
                                <w:lang w:val="uk-UA"/>
                              </w:rPr>
                            </w:pPr>
                            <w:r>
                              <w:rPr>
                                <w:rStyle w:val="18"/>
                              </w:rPr>
                              <w:fldChar w:fldCharType="begin"/>
                            </w:r>
                            <w:r>
                              <w:rPr>
                                <w:rStyle w:val="18"/>
                              </w:rPr>
                              <w:instrText xml:space="preserve"> PAGE </w:instrText>
                            </w:r>
                            <w:r>
                              <w:rPr>
                                <w:rStyle w:val="18"/>
                              </w:rPr>
                              <w:fldChar w:fldCharType="separate"/>
                            </w:r>
                            <w:r>
                              <w:rPr>
                                <w:rStyle w:val="18"/>
                              </w:rPr>
                              <w:t>1</w:t>
                            </w:r>
                            <w:r>
                              <w:rPr>
                                <w:rStyle w:val="18"/>
                              </w:rPr>
                              <w:fldChar w:fldCharType="end"/>
                            </w:r>
                          </w:p>
                        </w:txbxContent>
                      </wps:txbx>
                      <wps:bodyPr rot="0" vert="horz" wrap="square" lIns="91440" tIns="45720" rIns="91440" bIns="45720" anchor="t" anchorCtr="0" upright="1">
                        <a:noAutofit/>
                      </wps:bodyPr>
                    </wps:wsp>
                  </wpg:wgp>
                </a:graphicData>
              </a:graphic>
            </wp:anchor>
          </w:drawing>
        </mc:Choice>
        <mc:Fallback>
          <w:pict>
            <v:group id="Group 114" o:spid="_x0000_s1026" o:spt="203" style="position:absolute;left:0pt;margin-left:427.75pt;margin-top:-11.8pt;height:69pt;width:96pt;z-index:-251655168;mso-width-relative:page;mso-height-relative:page;" coordorigin="10935,15047" coordsize="573,855" o:gfxdata="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DymFA22wAAAAwBAAAPAAAAAAAAAAEAIAAAACIAAABkcnMvZG93bnJldi54bWxQSwEC&#10;FAAUAAAACACHTuJAdYiKcw4DAADVCAAADgAAAAAAAAABACAAAAAqAQAAZHJzL2Uyb0RvYy54bWxQ&#10;SwUGAAAAAAYABgBZAQAAqgYAAAAA&#10;">
              <o:lock v:ext="edit" aspectratio="f"/>
              <v:shape id="Text Box 115" o:spid="_x0000_s1026" o:spt="202" type="#_x0000_t202" style="position:absolute;left:10992;top:15047;height:287;width:441;" fillcolor="#FFFFFF" filled="t" stroked="f" coordsize="21600,21600" o:gfxdata="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mS2cy5AAAA3AAA&#10;AA8AAAAAAAAAAQAgAAAAIgAAAGRycy9kb3ducmV2LnhtbFBLAQIUABQAAAAIAIdO4kAzLwWeOwAA&#10;ADkAAAAQAAAAAAAAAAEAIAAAAAgBAABkcnMvc2hhcGV4bWwueG1sUEsFBgAAAAAGAAYAWwEAALID&#10;AAAAAA==&#10;">
                <v:fill on="t" focussize="0,0"/>
                <v:stroke on="f"/>
                <v:imagedata o:title=""/>
                <o:lock v:ext="edit" aspectratio="f"/>
                <v:shadow on="t" color="#808080" offset="2pt,3pt" origin="0f,0f" matrix="65536f,0f,0f,65536f"/>
                <v:textbox inset="0mm,0mm,0mm,0mm">
                  <w:txbxContent>
                    <w:p w14:paraId="63CCB215"/>
                  </w:txbxContent>
                </v:textbox>
              </v:shape>
              <v:shape id="Text Box 116" o:spid="_x0000_s1026" o:spt="202" type="#_x0000_t202" style="position:absolute;left:10935;top:15332;height:570;width:573;" fillcolor="#FFFFFF" filled="t" stroked="f" coordsize="21600,21600" o:gfxdata="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HR6sbsAAADc&#10;AAAADwAAAAAAAAABACAAAAAiAAAAZHJzL2Rvd25yZXYueG1sUEsBAhQAFAAAAAgAh07iQDMvBZ47&#10;AAAAOQAAABAAAAAAAAAAAQAgAAAACgEAAGRycy9zaGFwZXhtbC54bWxQSwUGAAAAAAYABgBbAQAA&#10;tAMAAAAA&#10;">
                <v:fill on="t" focussize="0,0"/>
                <v:stroke on="f"/>
                <v:imagedata o:title=""/>
                <o:lock v:ext="edit" aspectratio="f"/>
                <v:shadow on="t" color="#808080" offset="2pt,3pt" origin="0f,0f" matrix="65536f,0f,0f,65536f"/>
                <v:textbox>
                  <w:txbxContent>
                    <w:p w14:paraId="19576D5B">
                      <w:pPr>
                        <w:jc w:val="center"/>
                        <w:rPr>
                          <w:sz w:val="18"/>
                          <w:lang w:val="uk-UA"/>
                        </w:rPr>
                      </w:pPr>
                      <w:r>
                        <w:rPr>
                          <w:rStyle w:val="18"/>
                        </w:rPr>
                        <w:fldChar w:fldCharType="begin"/>
                      </w:r>
                      <w:r>
                        <w:rPr>
                          <w:rStyle w:val="18"/>
                        </w:rPr>
                        <w:instrText xml:space="preserve"> PAGE </w:instrText>
                      </w:r>
                      <w:r>
                        <w:rPr>
                          <w:rStyle w:val="18"/>
                        </w:rPr>
                        <w:fldChar w:fldCharType="separate"/>
                      </w:r>
                      <w:r>
                        <w:rPr>
                          <w:rStyle w:val="18"/>
                        </w:rPr>
                        <w:t>1</w:t>
                      </w:r>
                      <w:r>
                        <w:rPr>
                          <w:rStyle w:val="18"/>
                        </w:rPr>
                        <w:fldChar w:fldCharType="end"/>
                      </w:r>
                    </w:p>
                  </w:txbxContent>
                </v:textbox>
              </v:shape>
            </v:group>
          </w:pict>
        </mc:Fallback>
      </mc:AlternateContent>
    </w:r>
    <w:r>
      <mc:AlternateContent>
        <mc:Choice Requires="wps">
          <w:drawing>
            <wp:anchor distT="0" distB="0" distL="114300" distR="114300" simplePos="0" relativeHeight="251663360" behindDoc="1" locked="0" layoutInCell="1" allowOverlap="1">
              <wp:simplePos x="0" y="0"/>
              <wp:positionH relativeFrom="column">
                <wp:posOffset>-434340</wp:posOffset>
              </wp:positionH>
              <wp:positionV relativeFrom="paragraph">
                <wp:posOffset>-186055</wp:posOffset>
              </wp:positionV>
              <wp:extent cx="600075" cy="228600"/>
              <wp:effectExtent l="0" t="0" r="0" b="0"/>
              <wp:wrapNone/>
              <wp:docPr id="99" name="Text Box 119"/>
              <wp:cNvGraphicFramePr/>
              <a:graphic xmlns:a="http://schemas.openxmlformats.org/drawingml/2006/main">
                <a:graphicData uri="http://schemas.microsoft.com/office/word/2010/wordprocessingShape">
                  <wps:wsp>
                    <wps:cNvSpPr txBox="1">
                      <a:spLocks noChangeArrowheads="1"/>
                    </wps:cNvSpPr>
                    <wps:spPr bwMode="auto">
                      <a:xfrm>
                        <a:off x="0" y="0"/>
                        <a:ext cx="600075" cy="228600"/>
                      </a:xfrm>
                      <a:prstGeom prst="rect">
                        <a:avLst/>
                      </a:prstGeom>
                      <a:solidFill>
                        <a:srgbClr val="FFFFFF"/>
                      </a:solidFill>
                      <a:ln>
                        <a:noFill/>
                      </a:ln>
                    </wps:spPr>
                    <wps:txbx>
                      <w:txbxContent>
                        <w:p w14:paraId="09550B44"/>
                      </w:txbxContent>
                    </wps:txbx>
                    <wps:bodyPr rot="0" vert="horz" wrap="square" lIns="91440" tIns="45720" rIns="91440" bIns="45720" anchor="t" anchorCtr="0" upright="1">
                      <a:noAutofit/>
                    </wps:bodyPr>
                  </wps:wsp>
                </a:graphicData>
              </a:graphic>
            </wp:anchor>
          </w:drawing>
        </mc:Choice>
        <mc:Fallback>
          <w:pict>
            <v:shape id="Text Box 119" o:spid="_x0000_s1026" o:spt="202" type="#_x0000_t202" style="position:absolute;left:0pt;margin-left:-34.2pt;margin-top:-14.65pt;height:18pt;width:47.25pt;z-index:-251653120;mso-width-relative:page;mso-height-relative:page;" fillcolor="#FFFFFF" filled="t" stroked="f" coordsize="21600,21600" o:gfxdata="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bm70O1wAAAAgB&#10;AAAPAAAAAAAAAAEAIAAAACIAAABkcnMvZG93bnJldi54bWxQSwECFAAUAAAACACHTuJAurtCNBwC&#10;AAA/BAAADgAAAAAAAAABACAAAAAmAQAAZHJzL2Uyb0RvYy54bWxQSwUGAAAAAAYABgBZAQAAtAUA&#10;AAAA&#10;">
              <v:fill on="t" focussize="0,0"/>
              <v:stroke on="f"/>
              <v:imagedata o:title=""/>
              <o:lock v:ext="edit" aspectratio="f"/>
              <v:textbox>
                <w:txbxContent>
                  <w:p w14:paraId="09550B44"/>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2099310</wp:posOffset>
              </wp:positionH>
              <wp:positionV relativeFrom="paragraph">
                <wp:posOffset>-5080</wp:posOffset>
              </wp:positionV>
              <wp:extent cx="3550285" cy="273685"/>
              <wp:effectExtent l="0" t="0" r="0" b="0"/>
              <wp:wrapNone/>
              <wp:docPr id="96" name="Text Box 100"/>
              <wp:cNvGraphicFramePr/>
              <a:graphic xmlns:a="http://schemas.openxmlformats.org/drawingml/2006/main">
                <a:graphicData uri="http://schemas.microsoft.com/office/word/2010/wordprocessingShape">
                  <wps:wsp>
                    <wps:cNvSpPr txBox="1">
                      <a:spLocks noChangeArrowheads="1"/>
                    </wps:cNvSpPr>
                    <wps:spPr bwMode="auto">
                      <a:xfrm>
                        <a:off x="0" y="0"/>
                        <a:ext cx="3550285" cy="273685"/>
                      </a:xfrm>
                      <a:prstGeom prst="rect">
                        <a:avLst/>
                      </a:prstGeom>
                      <a:solidFill>
                        <a:srgbClr val="FFFFFF"/>
                      </a:solidFill>
                      <a:ln w="9525">
                        <a:solidFill>
                          <a:srgbClr val="FFFFFF"/>
                        </a:solidFill>
                        <a:miter lim="800000"/>
                      </a:ln>
                    </wps:spPr>
                    <wps:txbx>
                      <w:txbxContent>
                        <w:p w14:paraId="07C55AFE">
                          <w:pPr>
                            <w:pStyle w:val="32"/>
                            <w:tabs>
                              <w:tab w:val="clear" w:pos="4677"/>
                              <w:tab w:val="clear" w:pos="9355"/>
                            </w:tabs>
                            <w:rPr>
                              <w:lang w:val="uk-UA"/>
                            </w:rPr>
                          </w:pPr>
                        </w:p>
                      </w:txbxContent>
                    </wps:txbx>
                    <wps:bodyPr rot="0" vert="horz" wrap="square" lIns="0" tIns="10800" rIns="0" bIns="10800" anchor="t" anchorCtr="0" upright="1">
                      <a:noAutofit/>
                    </wps:bodyPr>
                  </wps:wsp>
                </a:graphicData>
              </a:graphic>
            </wp:anchor>
          </w:drawing>
        </mc:Choice>
        <mc:Fallback>
          <w:pict>
            <v:shape id="Text Box 100" o:spid="_x0000_s1026" o:spt="202" type="#_x0000_t202" style="position:absolute;left:0pt;margin-left:165.3pt;margin-top:-0.4pt;height:21.55pt;width:279.55pt;z-index:251659264;mso-width-relative:page;mso-height-relative:page;" fillcolor="#FFFFFF" filled="t" stroked="t" coordsize="21600,21600" o:gfxdata="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oowa9gAAAAIAQAADwAAAAAAAAABACAAAAAiAAAAZHJzL2Rvd25yZXYueG1sUEsBAhQA&#10;FAAAAAgAh07iQIZNaVYrAgAAgQQAAA4AAAAAAAAAAQAgAAAAJwEAAGRycy9lMm9Eb2MueG1sUEsF&#10;BgAAAAAGAAYAWQEAAMQFAAAAAA==&#10;">
              <v:fill on="t" focussize="0,0"/>
              <v:stroke color="#FFFFFF" miterlimit="8" joinstyle="miter"/>
              <v:imagedata o:title=""/>
              <o:lock v:ext="edit" aspectratio="f"/>
              <v:textbox inset="0mm,0.3mm,0mm,0.3mm">
                <w:txbxContent>
                  <w:p w14:paraId="07C55AFE">
                    <w:pPr>
                      <w:pStyle w:val="32"/>
                      <w:tabs>
                        <w:tab w:val="clear" w:pos="4677"/>
                        <w:tab w:val="clear" w:pos="9355"/>
                      </w:tabs>
                      <w:rPr>
                        <w:lang w:val="uk-U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8949"/>
      <w:docPartObj>
        <w:docPartGallery w:val="autotext"/>
      </w:docPartObj>
    </w:sdtPr>
    <w:sdtContent>
      <w:p w14:paraId="0C7F42FD">
        <w:pPr>
          <w:pStyle w:val="32"/>
          <w:jc w:val="right"/>
        </w:pPr>
        <w:r>
          <w:fldChar w:fldCharType="begin"/>
        </w:r>
        <w:r>
          <w:instrText xml:space="preserve">PAGE   \* MERGEFORMAT</w:instrText>
        </w:r>
        <w:r>
          <w:fldChar w:fldCharType="separate"/>
        </w:r>
        <w:r>
          <w:rPr>
            <w:lang w:val="ru-RU"/>
          </w:rPr>
          <w:t>3</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5D8C9">
    <w:pPr>
      <w:pStyle w:val="32"/>
    </w:pPr>
    <w:r>
      <w:rPr>
        <w:sz w:val="24"/>
      </w:rPr>
      <mc:AlternateContent>
        <mc:Choice Requires="wps">
          <w:drawing>
            <wp:anchor distT="0" distB="0" distL="114300" distR="114300" simplePos="0" relativeHeight="251674624"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Текстовое поле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72B00B">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zSVju0AAAAAUBAAAPAAAAAAAAAAEAIAAAACIAAABkcnMvZG93&#10;bnJldi54bWxQSwECFAAUAAAACACHTuJA0UWzfEECAABzBAAADgAAAAAAAAABACAAAAAfAQAAZHJz&#10;L2Uyb0RvYy54bWxQSwUGAAAAAAYABgBZAQAA0gUAAAAA&#10;">
              <v:fill on="f" focussize="0,0"/>
              <v:stroke on="f" weight="0.5pt"/>
              <v:imagedata o:title=""/>
              <o:lock v:ext="edit" aspectratio="f"/>
              <v:textbox inset="0mm,0mm,0mm,0mm" style="mso-fit-shape-to-text:t;">
                <w:txbxContent>
                  <w:p w14:paraId="3A72B00B">
                    <w:pPr>
                      <w:pStyle w:val="32"/>
                    </w:pPr>
                    <w:r>
                      <w:fldChar w:fldCharType="begin"/>
                    </w:r>
                    <w:r>
                      <w:instrText xml:space="preserve"> PAGE  \* MERGEFORMAT </w:instrText>
                    </w:r>
                    <w:r>
                      <w:fldChar w:fldCharType="separate"/>
                    </w:r>
                    <w:r>
                      <w:t>1</w:t>
                    </w:r>
                    <w:r>
                      <w:fldChar w:fldCharType="end"/>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819D5">
    <w:pPr>
      <w:pStyle w:val="32"/>
    </w:pPr>
    <w:r>
      <w:rPr>
        <w:sz w:val="24"/>
      </w:rPr>
      <mc:AlternateContent>
        <mc:Choice Requires="wps">
          <w:drawing>
            <wp:anchor distT="0" distB="0" distL="114300" distR="114300" simplePos="0" relativeHeight="251675648"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Текстовое поле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8EECB0">
                          <w:pPr>
                            <w:pStyle w:val="32"/>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0lY7tAAAAAFAQAADwAAAAAAAAABACAAAAAiAAAAZHJzL2Rv&#10;d25yZXYueG1sUEsBAhQAFAAAAAgAh07iQEyRxmtCAgAAcwQAAA4AAAAAAAAAAQAgAAAAHwEAAGRy&#10;cy9lMm9Eb2MueG1sUEsFBgAAAAAGAAYAWQEAANMFAAAAAA==&#10;">
              <v:fill on="f" focussize="0,0"/>
              <v:stroke on="f" weight="0.5pt"/>
              <v:imagedata o:title=""/>
              <o:lock v:ext="edit" aspectratio="f"/>
              <v:textbox inset="0mm,0mm,0mm,0mm" style="mso-fit-shape-to-text:t;">
                <w:txbxContent>
                  <w:p w14:paraId="798EECB0">
                    <w:pPr>
                      <w:pStyle w:val="32"/>
                    </w:pPr>
                    <w:r>
                      <w:fldChar w:fldCharType="begin"/>
                    </w:r>
                    <w:r>
                      <w:instrText xml:space="preserve"> PAGE  \* MERGEFORMAT </w:instrText>
                    </w:r>
                    <w:r>
                      <w:fldChar w:fldCharType="separate"/>
                    </w:r>
                    <w:r>
                      <w:t>0</w:t>
                    </w:r>
                    <w: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E0CCBD"/>
    <w:multiLevelType w:val="singleLevel"/>
    <w:tmpl w:val="C1E0CCBD"/>
    <w:lvl w:ilvl="0" w:tentative="0">
      <w:start w:val="1"/>
      <w:numFmt w:val="decimal"/>
      <w:lvlText w:val="%1."/>
      <w:lvlJc w:val="left"/>
      <w:pPr>
        <w:tabs>
          <w:tab w:val="left" w:pos="425"/>
        </w:tabs>
        <w:ind w:left="425" w:leftChars="0" w:hanging="425" w:firstLineChars="0"/>
      </w:pPr>
      <w:rPr>
        <w:rFonts w:hint="default"/>
      </w:rPr>
    </w:lvl>
  </w:abstractNum>
  <w:abstractNum w:abstractNumId="1">
    <w:nsid w:val="D15C74DF"/>
    <w:multiLevelType w:val="singleLevel"/>
    <w:tmpl w:val="D15C74DF"/>
    <w:lvl w:ilvl="0" w:tentative="0">
      <w:start w:val="1"/>
      <w:numFmt w:val="decimal"/>
      <w:suff w:val="space"/>
      <w:lvlText w:val="%1."/>
      <w:lvlJc w:val="left"/>
      <w:pPr>
        <w:ind w:left="20"/>
      </w:pPr>
    </w:lvl>
  </w:abstractNum>
  <w:abstractNum w:abstractNumId="2">
    <w:nsid w:val="FFFFFF81"/>
    <w:multiLevelType w:val="singleLevel"/>
    <w:tmpl w:val="FFFFFF81"/>
    <w:lvl w:ilvl="0" w:tentative="0">
      <w:start w:val="1"/>
      <w:numFmt w:val="bullet"/>
      <w:pStyle w:val="43"/>
      <w:lvlText w:val=""/>
      <w:lvlJc w:val="left"/>
      <w:pPr>
        <w:tabs>
          <w:tab w:val="left" w:pos="1209"/>
        </w:tabs>
        <w:ind w:left="1209" w:hanging="360"/>
      </w:pPr>
      <w:rPr>
        <w:rFonts w:hint="default" w:ascii="Symbol" w:hAnsi="Symbol"/>
      </w:rPr>
    </w:lvl>
  </w:abstractNum>
  <w:abstractNum w:abstractNumId="3">
    <w:nsid w:val="0B765644"/>
    <w:multiLevelType w:val="multilevel"/>
    <w:tmpl w:val="0B76564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0CAA17B8"/>
    <w:multiLevelType w:val="multilevel"/>
    <w:tmpl w:val="0CAA17B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0E17409D"/>
    <w:multiLevelType w:val="multilevel"/>
    <w:tmpl w:val="0E17409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10C926F1"/>
    <w:multiLevelType w:val="multilevel"/>
    <w:tmpl w:val="10C926F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131B3490"/>
    <w:multiLevelType w:val="multilevel"/>
    <w:tmpl w:val="131B349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143910BA"/>
    <w:multiLevelType w:val="multilevel"/>
    <w:tmpl w:val="143910B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1940BD2C"/>
    <w:multiLevelType w:val="singleLevel"/>
    <w:tmpl w:val="1940BD2C"/>
    <w:lvl w:ilvl="0" w:tentative="0">
      <w:start w:val="7"/>
      <w:numFmt w:val="decimal"/>
      <w:suff w:val="space"/>
      <w:lvlText w:val="%1."/>
      <w:lvlJc w:val="left"/>
    </w:lvl>
  </w:abstractNum>
  <w:abstractNum w:abstractNumId="10">
    <w:nsid w:val="287C5B02"/>
    <w:multiLevelType w:val="multilevel"/>
    <w:tmpl w:val="287C5B0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2E886309"/>
    <w:multiLevelType w:val="multilevel"/>
    <w:tmpl w:val="2E88630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381C4F5F"/>
    <w:multiLevelType w:val="multilevel"/>
    <w:tmpl w:val="381C4F5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3AE061AB"/>
    <w:multiLevelType w:val="multilevel"/>
    <w:tmpl w:val="3AE061A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4AAE45D6"/>
    <w:multiLevelType w:val="multilevel"/>
    <w:tmpl w:val="4AAE45D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5AFE09CC"/>
    <w:multiLevelType w:val="multilevel"/>
    <w:tmpl w:val="5AFE09CC"/>
    <w:lvl w:ilvl="0" w:tentative="0">
      <w:start w:val="1"/>
      <w:numFmt w:val="decimal"/>
      <w:pStyle w:val="290"/>
      <w:lvlText w:val="%1"/>
      <w:lvlJc w:val="left"/>
      <w:pPr>
        <w:tabs>
          <w:tab w:val="left" w:pos="555"/>
        </w:tabs>
        <w:ind w:left="555" w:hanging="555"/>
      </w:pPr>
      <w:rPr>
        <w:rFonts w:hint="default"/>
      </w:rPr>
    </w:lvl>
    <w:lvl w:ilvl="1" w:tentative="0">
      <w:start w:val="3"/>
      <w:numFmt w:val="decimal"/>
      <w:pStyle w:val="291"/>
      <w:lvlText w:val="%1.%2"/>
      <w:lvlJc w:val="left"/>
      <w:pPr>
        <w:tabs>
          <w:tab w:val="left" w:pos="555"/>
        </w:tabs>
        <w:ind w:left="555" w:hanging="555"/>
      </w:pPr>
      <w:rPr>
        <w:rFonts w:hint="default"/>
      </w:rPr>
    </w:lvl>
    <w:lvl w:ilvl="2" w:tentative="0">
      <w:start w:val="1"/>
      <w:numFmt w:val="decimal"/>
      <w:pStyle w:val="52"/>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720" w:hanging="720"/>
      </w:pPr>
      <w:rPr>
        <w:b/>
        <w:i w:val="0"/>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6">
    <w:nsid w:val="5DBD6459"/>
    <w:multiLevelType w:val="multilevel"/>
    <w:tmpl w:val="5DBD6459"/>
    <w:lvl w:ilvl="0" w:tentative="0">
      <w:start w:val="1"/>
      <w:numFmt w:val="bullet"/>
      <w:lvlText w:val=""/>
      <w:lvlJc w:val="left"/>
      <w:pPr>
        <w:ind w:left="1068" w:hanging="360"/>
      </w:pPr>
      <w:rPr>
        <w:rFonts w:hint="default" w:ascii="Symbol" w:hAnsi="Symbol"/>
      </w:rPr>
    </w:lvl>
    <w:lvl w:ilvl="1" w:tentative="0">
      <w:start w:val="1"/>
      <w:numFmt w:val="bullet"/>
      <w:lvlText w:val="o"/>
      <w:lvlJc w:val="left"/>
      <w:pPr>
        <w:ind w:left="1788" w:hanging="360"/>
      </w:pPr>
      <w:rPr>
        <w:rFonts w:hint="default" w:ascii="Courier New" w:hAnsi="Courier New" w:cs="Courier New"/>
      </w:rPr>
    </w:lvl>
    <w:lvl w:ilvl="2" w:tentative="0">
      <w:start w:val="1"/>
      <w:numFmt w:val="bullet"/>
      <w:lvlText w:val=""/>
      <w:lvlJc w:val="left"/>
      <w:pPr>
        <w:ind w:left="2508" w:hanging="360"/>
      </w:pPr>
      <w:rPr>
        <w:rFonts w:hint="default" w:ascii="Wingdings" w:hAnsi="Wingdings"/>
      </w:rPr>
    </w:lvl>
    <w:lvl w:ilvl="3" w:tentative="0">
      <w:start w:val="1"/>
      <w:numFmt w:val="bullet"/>
      <w:lvlText w:val=""/>
      <w:lvlJc w:val="left"/>
      <w:pPr>
        <w:ind w:left="3228" w:hanging="360"/>
      </w:pPr>
      <w:rPr>
        <w:rFonts w:hint="default" w:ascii="Symbol" w:hAnsi="Symbol"/>
      </w:rPr>
    </w:lvl>
    <w:lvl w:ilvl="4" w:tentative="0">
      <w:start w:val="1"/>
      <w:numFmt w:val="bullet"/>
      <w:lvlText w:val="o"/>
      <w:lvlJc w:val="left"/>
      <w:pPr>
        <w:ind w:left="3948" w:hanging="360"/>
      </w:pPr>
      <w:rPr>
        <w:rFonts w:hint="default" w:ascii="Courier New" w:hAnsi="Courier New" w:cs="Courier New"/>
      </w:rPr>
    </w:lvl>
    <w:lvl w:ilvl="5" w:tentative="0">
      <w:start w:val="1"/>
      <w:numFmt w:val="bullet"/>
      <w:lvlText w:val=""/>
      <w:lvlJc w:val="left"/>
      <w:pPr>
        <w:ind w:left="4668" w:hanging="360"/>
      </w:pPr>
      <w:rPr>
        <w:rFonts w:hint="default" w:ascii="Wingdings" w:hAnsi="Wingdings"/>
      </w:rPr>
    </w:lvl>
    <w:lvl w:ilvl="6" w:tentative="0">
      <w:start w:val="1"/>
      <w:numFmt w:val="bullet"/>
      <w:lvlText w:val=""/>
      <w:lvlJc w:val="left"/>
      <w:pPr>
        <w:ind w:left="5388" w:hanging="360"/>
      </w:pPr>
      <w:rPr>
        <w:rFonts w:hint="default" w:ascii="Symbol" w:hAnsi="Symbol"/>
      </w:rPr>
    </w:lvl>
    <w:lvl w:ilvl="7" w:tentative="0">
      <w:start w:val="1"/>
      <w:numFmt w:val="bullet"/>
      <w:lvlText w:val="o"/>
      <w:lvlJc w:val="left"/>
      <w:pPr>
        <w:ind w:left="6108" w:hanging="360"/>
      </w:pPr>
      <w:rPr>
        <w:rFonts w:hint="default" w:ascii="Courier New" w:hAnsi="Courier New" w:cs="Courier New"/>
      </w:rPr>
    </w:lvl>
    <w:lvl w:ilvl="8" w:tentative="0">
      <w:start w:val="1"/>
      <w:numFmt w:val="bullet"/>
      <w:lvlText w:val=""/>
      <w:lvlJc w:val="left"/>
      <w:pPr>
        <w:ind w:left="6828" w:hanging="360"/>
      </w:pPr>
      <w:rPr>
        <w:rFonts w:hint="default" w:ascii="Wingdings" w:hAnsi="Wingdings"/>
      </w:rPr>
    </w:lvl>
  </w:abstractNum>
  <w:abstractNum w:abstractNumId="17">
    <w:nsid w:val="61CC23DC"/>
    <w:multiLevelType w:val="multilevel"/>
    <w:tmpl w:val="61CC23D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8">
    <w:nsid w:val="6C2752E9"/>
    <w:multiLevelType w:val="multilevel"/>
    <w:tmpl w:val="6C2752E9"/>
    <w:lvl w:ilvl="0" w:tentative="0">
      <w:start w:val="1"/>
      <w:numFmt w:val="decimal"/>
      <w:lvlText w:val="%1."/>
      <w:lvlJc w:val="left"/>
      <w:pPr>
        <w:tabs>
          <w:tab w:val="left" w:pos="2072"/>
        </w:tabs>
        <w:ind w:left="2072" w:hanging="360"/>
      </w:pPr>
      <w:rPr>
        <w:rFonts w:hint="default"/>
      </w:rPr>
    </w:lvl>
    <w:lvl w:ilvl="1" w:tentative="0">
      <w:start w:val="4"/>
      <w:numFmt w:val="decimal"/>
      <w:lvlText w:val="%1.%2."/>
      <w:lvlJc w:val="left"/>
      <w:pPr>
        <w:tabs>
          <w:tab w:val="left" w:pos="2504"/>
        </w:tabs>
        <w:ind w:left="2504" w:hanging="432"/>
      </w:pPr>
      <w:rPr>
        <w:rFonts w:hint="default"/>
      </w:rPr>
    </w:lvl>
    <w:lvl w:ilvl="2" w:tentative="0">
      <w:start w:val="5"/>
      <w:numFmt w:val="decimal"/>
      <w:lvlText w:val="%1.%2.%3."/>
      <w:lvlJc w:val="left"/>
      <w:pPr>
        <w:tabs>
          <w:tab w:val="left" w:pos="3152"/>
        </w:tabs>
        <w:ind w:left="2936" w:hanging="504"/>
      </w:pPr>
      <w:rPr>
        <w:rFonts w:hint="default"/>
      </w:rPr>
    </w:lvl>
    <w:lvl w:ilvl="3" w:tentative="0">
      <w:start w:val="1"/>
      <w:numFmt w:val="decimal"/>
      <w:pStyle w:val="299"/>
      <w:lvlText w:val="%1.%2.%3.%4."/>
      <w:lvlJc w:val="left"/>
      <w:pPr>
        <w:tabs>
          <w:tab w:val="left" w:pos="3512"/>
        </w:tabs>
        <w:ind w:left="3440" w:hanging="648"/>
      </w:pPr>
      <w:rPr>
        <w:rFonts w:hint="default"/>
      </w:rPr>
    </w:lvl>
    <w:lvl w:ilvl="4" w:tentative="0">
      <w:start w:val="1"/>
      <w:numFmt w:val="decimal"/>
      <w:lvlText w:val="%1.%2.%3.%4.%5."/>
      <w:lvlJc w:val="left"/>
      <w:pPr>
        <w:tabs>
          <w:tab w:val="left" w:pos="4232"/>
        </w:tabs>
        <w:ind w:left="3944" w:hanging="792"/>
      </w:pPr>
      <w:rPr>
        <w:rFonts w:hint="default"/>
      </w:rPr>
    </w:lvl>
    <w:lvl w:ilvl="5" w:tentative="0">
      <w:start w:val="1"/>
      <w:numFmt w:val="decimal"/>
      <w:lvlText w:val="%1.%2.%3.%4.%5.%6."/>
      <w:lvlJc w:val="left"/>
      <w:pPr>
        <w:tabs>
          <w:tab w:val="left" w:pos="4592"/>
        </w:tabs>
        <w:ind w:left="4448" w:hanging="936"/>
      </w:pPr>
      <w:rPr>
        <w:rFonts w:hint="default"/>
      </w:rPr>
    </w:lvl>
    <w:lvl w:ilvl="6" w:tentative="0">
      <w:start w:val="1"/>
      <w:numFmt w:val="decimal"/>
      <w:lvlText w:val="%1.%2.%3.%4.%5.%6.%7."/>
      <w:lvlJc w:val="left"/>
      <w:pPr>
        <w:tabs>
          <w:tab w:val="left" w:pos="5312"/>
        </w:tabs>
        <w:ind w:left="4952" w:hanging="1080"/>
      </w:pPr>
      <w:rPr>
        <w:rFonts w:hint="default"/>
      </w:rPr>
    </w:lvl>
    <w:lvl w:ilvl="7" w:tentative="0">
      <w:start w:val="1"/>
      <w:numFmt w:val="decimal"/>
      <w:lvlText w:val="%1.%2.%3.%4.%5.%6.%7.%8."/>
      <w:lvlJc w:val="left"/>
      <w:pPr>
        <w:tabs>
          <w:tab w:val="left" w:pos="5672"/>
        </w:tabs>
        <w:ind w:left="5456" w:hanging="1224"/>
      </w:pPr>
      <w:rPr>
        <w:rFonts w:hint="default"/>
      </w:rPr>
    </w:lvl>
    <w:lvl w:ilvl="8" w:tentative="0">
      <w:start w:val="1"/>
      <w:numFmt w:val="decimal"/>
      <w:lvlText w:val="%1.%2.%3.%4.%5.%6.%7.%8.%9."/>
      <w:lvlJc w:val="left"/>
      <w:pPr>
        <w:tabs>
          <w:tab w:val="left" w:pos="6392"/>
        </w:tabs>
        <w:ind w:left="6032" w:hanging="1440"/>
      </w:pPr>
      <w:rPr>
        <w:rFonts w:hint="default"/>
      </w:rPr>
    </w:lvl>
  </w:abstractNum>
  <w:abstractNum w:abstractNumId="19">
    <w:nsid w:val="6D287216"/>
    <w:multiLevelType w:val="multilevel"/>
    <w:tmpl w:val="6D28721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0">
    <w:nsid w:val="73782587"/>
    <w:multiLevelType w:val="singleLevel"/>
    <w:tmpl w:val="73782587"/>
    <w:lvl w:ilvl="0" w:tentative="0">
      <w:start w:val="1"/>
      <w:numFmt w:val="bullet"/>
      <w:pStyle w:val="150"/>
      <w:lvlText w:val="–"/>
      <w:lvlJc w:val="left"/>
      <w:pPr>
        <w:tabs>
          <w:tab w:val="left" w:pos="1211"/>
        </w:tabs>
        <w:ind w:left="0" w:firstLine="851"/>
      </w:pPr>
      <w:rPr>
        <w:rFonts w:hint="default" w:ascii="Times New Roman" w:hAnsi="Times New Roman" w:cs="Times New Roman"/>
        <w:b w:val="0"/>
        <w:i w:val="0"/>
        <w:sz w:val="24"/>
      </w:rPr>
    </w:lvl>
  </w:abstractNum>
  <w:abstractNum w:abstractNumId="21">
    <w:nsid w:val="766C678D"/>
    <w:multiLevelType w:val="multilevel"/>
    <w:tmpl w:val="766C678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2">
    <w:nsid w:val="77007E51"/>
    <w:multiLevelType w:val="multilevel"/>
    <w:tmpl w:val="77007E5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3">
    <w:nsid w:val="7D625A0E"/>
    <w:multiLevelType w:val="multilevel"/>
    <w:tmpl w:val="7D625A0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15"/>
  </w:num>
  <w:num w:numId="3">
    <w:abstractNumId w:val="20"/>
  </w:num>
  <w:num w:numId="4">
    <w:abstractNumId w:val="18"/>
  </w:num>
  <w:num w:numId="5">
    <w:abstractNumId w:val="1"/>
  </w:num>
  <w:num w:numId="6">
    <w:abstractNumId w:val="10"/>
  </w:num>
  <w:num w:numId="7">
    <w:abstractNumId w:val="22"/>
  </w:num>
  <w:num w:numId="8">
    <w:abstractNumId w:val="6"/>
  </w:num>
  <w:num w:numId="9">
    <w:abstractNumId w:val="4"/>
  </w:num>
  <w:num w:numId="10">
    <w:abstractNumId w:val="13"/>
  </w:num>
  <w:num w:numId="11">
    <w:abstractNumId w:val="7"/>
  </w:num>
  <w:num w:numId="12">
    <w:abstractNumId w:val="11"/>
  </w:num>
  <w:num w:numId="13">
    <w:abstractNumId w:val="8"/>
  </w:num>
  <w:num w:numId="14">
    <w:abstractNumId w:val="3"/>
  </w:num>
  <w:num w:numId="15">
    <w:abstractNumId w:val="23"/>
  </w:num>
  <w:num w:numId="16">
    <w:abstractNumId w:val="16"/>
  </w:num>
  <w:num w:numId="17">
    <w:abstractNumId w:val="12"/>
  </w:num>
  <w:num w:numId="18">
    <w:abstractNumId w:val="5"/>
  </w:num>
  <w:num w:numId="19">
    <w:abstractNumId w:val="17"/>
  </w:num>
  <w:num w:numId="20">
    <w:abstractNumId w:val="21"/>
  </w:num>
  <w:num w:numId="21">
    <w:abstractNumId w:val="19"/>
  </w:num>
  <w:num w:numId="22">
    <w:abstractNumId w:val="9"/>
  </w:num>
  <w:num w:numId="23">
    <w:abstractNumId w:val="14"/>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708"/>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766"/>
    <w:rsid w:val="00001273"/>
    <w:rsid w:val="00012F15"/>
    <w:rsid w:val="000205C7"/>
    <w:rsid w:val="0002076D"/>
    <w:rsid w:val="00024B57"/>
    <w:rsid w:val="00036C72"/>
    <w:rsid w:val="000376A4"/>
    <w:rsid w:val="00044189"/>
    <w:rsid w:val="00045C09"/>
    <w:rsid w:val="0004675A"/>
    <w:rsid w:val="0005469A"/>
    <w:rsid w:val="00060F92"/>
    <w:rsid w:val="00064E4D"/>
    <w:rsid w:val="00066F1B"/>
    <w:rsid w:val="0006759A"/>
    <w:rsid w:val="00081B81"/>
    <w:rsid w:val="00087806"/>
    <w:rsid w:val="00087BEC"/>
    <w:rsid w:val="00092570"/>
    <w:rsid w:val="00096949"/>
    <w:rsid w:val="00097CED"/>
    <w:rsid w:val="000A1466"/>
    <w:rsid w:val="000A2F09"/>
    <w:rsid w:val="000A33F3"/>
    <w:rsid w:val="000A6C1C"/>
    <w:rsid w:val="000B564E"/>
    <w:rsid w:val="000B6F73"/>
    <w:rsid w:val="000B6FF7"/>
    <w:rsid w:val="000C3A8F"/>
    <w:rsid w:val="000D4766"/>
    <w:rsid w:val="000D560A"/>
    <w:rsid w:val="000D5622"/>
    <w:rsid w:val="000E3CE4"/>
    <w:rsid w:val="000E4503"/>
    <w:rsid w:val="000F0393"/>
    <w:rsid w:val="00103F2C"/>
    <w:rsid w:val="001048D1"/>
    <w:rsid w:val="001110EB"/>
    <w:rsid w:val="0011457F"/>
    <w:rsid w:val="00114EA9"/>
    <w:rsid w:val="001233D7"/>
    <w:rsid w:val="001277DF"/>
    <w:rsid w:val="00135B49"/>
    <w:rsid w:val="001367BF"/>
    <w:rsid w:val="00144382"/>
    <w:rsid w:val="00145A6D"/>
    <w:rsid w:val="0015484E"/>
    <w:rsid w:val="00155064"/>
    <w:rsid w:val="001638D2"/>
    <w:rsid w:val="00163A91"/>
    <w:rsid w:val="00165AAF"/>
    <w:rsid w:val="001679B1"/>
    <w:rsid w:val="001712BD"/>
    <w:rsid w:val="00171A53"/>
    <w:rsid w:val="00174FEF"/>
    <w:rsid w:val="0017562E"/>
    <w:rsid w:val="001809E5"/>
    <w:rsid w:val="00180AD6"/>
    <w:rsid w:val="00183C3E"/>
    <w:rsid w:val="00186B8F"/>
    <w:rsid w:val="001877D0"/>
    <w:rsid w:val="001929CF"/>
    <w:rsid w:val="0019570C"/>
    <w:rsid w:val="00195811"/>
    <w:rsid w:val="001A070A"/>
    <w:rsid w:val="001A0D9E"/>
    <w:rsid w:val="001A1039"/>
    <w:rsid w:val="001A4C3B"/>
    <w:rsid w:val="001B0ECE"/>
    <w:rsid w:val="001B1170"/>
    <w:rsid w:val="001B1C2F"/>
    <w:rsid w:val="001B2084"/>
    <w:rsid w:val="001B64D4"/>
    <w:rsid w:val="001C004A"/>
    <w:rsid w:val="001C28C3"/>
    <w:rsid w:val="001C461C"/>
    <w:rsid w:val="001C6998"/>
    <w:rsid w:val="001C7525"/>
    <w:rsid w:val="001D0056"/>
    <w:rsid w:val="001D1CD6"/>
    <w:rsid w:val="001D4CB4"/>
    <w:rsid w:val="001D6E29"/>
    <w:rsid w:val="001E074D"/>
    <w:rsid w:val="001E3550"/>
    <w:rsid w:val="001F1908"/>
    <w:rsid w:val="001F7F2C"/>
    <w:rsid w:val="00200188"/>
    <w:rsid w:val="00201CCB"/>
    <w:rsid w:val="00210C93"/>
    <w:rsid w:val="0021242B"/>
    <w:rsid w:val="0021357A"/>
    <w:rsid w:val="00217530"/>
    <w:rsid w:val="0022279C"/>
    <w:rsid w:val="00235612"/>
    <w:rsid w:val="002379B4"/>
    <w:rsid w:val="00242E92"/>
    <w:rsid w:val="00244BB0"/>
    <w:rsid w:val="00250A3F"/>
    <w:rsid w:val="00250D69"/>
    <w:rsid w:val="00257325"/>
    <w:rsid w:val="002577D7"/>
    <w:rsid w:val="002604C1"/>
    <w:rsid w:val="00263216"/>
    <w:rsid w:val="00271798"/>
    <w:rsid w:val="00276AAB"/>
    <w:rsid w:val="002777F6"/>
    <w:rsid w:val="002841BA"/>
    <w:rsid w:val="00286BC0"/>
    <w:rsid w:val="002939EE"/>
    <w:rsid w:val="00297527"/>
    <w:rsid w:val="002A076A"/>
    <w:rsid w:val="002A5F00"/>
    <w:rsid w:val="002A70F4"/>
    <w:rsid w:val="002A71BA"/>
    <w:rsid w:val="002B01DC"/>
    <w:rsid w:val="002B069E"/>
    <w:rsid w:val="002B1A05"/>
    <w:rsid w:val="002B3C12"/>
    <w:rsid w:val="002B4214"/>
    <w:rsid w:val="002C23A5"/>
    <w:rsid w:val="002C6185"/>
    <w:rsid w:val="002D2757"/>
    <w:rsid w:val="002D6D32"/>
    <w:rsid w:val="002E0261"/>
    <w:rsid w:val="002E7937"/>
    <w:rsid w:val="002F38DB"/>
    <w:rsid w:val="002F4DA3"/>
    <w:rsid w:val="002F783B"/>
    <w:rsid w:val="00304344"/>
    <w:rsid w:val="0031023B"/>
    <w:rsid w:val="00330C8D"/>
    <w:rsid w:val="003318AA"/>
    <w:rsid w:val="00332E01"/>
    <w:rsid w:val="00335144"/>
    <w:rsid w:val="0034366F"/>
    <w:rsid w:val="00346B34"/>
    <w:rsid w:val="0035331B"/>
    <w:rsid w:val="00356D09"/>
    <w:rsid w:val="00361A04"/>
    <w:rsid w:val="00363C44"/>
    <w:rsid w:val="00366537"/>
    <w:rsid w:val="003679FD"/>
    <w:rsid w:val="003703BE"/>
    <w:rsid w:val="00371635"/>
    <w:rsid w:val="00376147"/>
    <w:rsid w:val="00377819"/>
    <w:rsid w:val="00381D6F"/>
    <w:rsid w:val="00383B8C"/>
    <w:rsid w:val="003853EC"/>
    <w:rsid w:val="00385E07"/>
    <w:rsid w:val="003911D6"/>
    <w:rsid w:val="00396E97"/>
    <w:rsid w:val="003A0253"/>
    <w:rsid w:val="003A3605"/>
    <w:rsid w:val="003A3F0F"/>
    <w:rsid w:val="003A6324"/>
    <w:rsid w:val="003A65B7"/>
    <w:rsid w:val="003A6F0D"/>
    <w:rsid w:val="003A7707"/>
    <w:rsid w:val="003C25F2"/>
    <w:rsid w:val="003C3E3A"/>
    <w:rsid w:val="003D02F9"/>
    <w:rsid w:val="003D3423"/>
    <w:rsid w:val="003E637D"/>
    <w:rsid w:val="003F351A"/>
    <w:rsid w:val="003F3872"/>
    <w:rsid w:val="00401552"/>
    <w:rsid w:val="00401D8E"/>
    <w:rsid w:val="00405233"/>
    <w:rsid w:val="00405453"/>
    <w:rsid w:val="00412D09"/>
    <w:rsid w:val="004144E7"/>
    <w:rsid w:val="00414610"/>
    <w:rsid w:val="004244E9"/>
    <w:rsid w:val="00424957"/>
    <w:rsid w:val="0043181E"/>
    <w:rsid w:val="0043231D"/>
    <w:rsid w:val="00434D8E"/>
    <w:rsid w:val="0044158C"/>
    <w:rsid w:val="00443ABA"/>
    <w:rsid w:val="00453D1E"/>
    <w:rsid w:val="004567E9"/>
    <w:rsid w:val="00460F4A"/>
    <w:rsid w:val="004626DD"/>
    <w:rsid w:val="0046290F"/>
    <w:rsid w:val="00465279"/>
    <w:rsid w:val="004664EF"/>
    <w:rsid w:val="00467641"/>
    <w:rsid w:val="0047128E"/>
    <w:rsid w:val="004721D2"/>
    <w:rsid w:val="00474B59"/>
    <w:rsid w:val="00475F80"/>
    <w:rsid w:val="00483D78"/>
    <w:rsid w:val="004854C9"/>
    <w:rsid w:val="00490E6C"/>
    <w:rsid w:val="00492860"/>
    <w:rsid w:val="0049394A"/>
    <w:rsid w:val="0049490F"/>
    <w:rsid w:val="004A20CB"/>
    <w:rsid w:val="004A334D"/>
    <w:rsid w:val="004B4784"/>
    <w:rsid w:val="004C614B"/>
    <w:rsid w:val="004D57DC"/>
    <w:rsid w:val="004D6253"/>
    <w:rsid w:val="004E00D1"/>
    <w:rsid w:val="004E15FF"/>
    <w:rsid w:val="004E74AF"/>
    <w:rsid w:val="004F21ED"/>
    <w:rsid w:val="004F2B0A"/>
    <w:rsid w:val="004F3278"/>
    <w:rsid w:val="004F4BD2"/>
    <w:rsid w:val="004F4FF3"/>
    <w:rsid w:val="00500C1E"/>
    <w:rsid w:val="00503A86"/>
    <w:rsid w:val="00506031"/>
    <w:rsid w:val="00511BDD"/>
    <w:rsid w:val="0051501E"/>
    <w:rsid w:val="00516191"/>
    <w:rsid w:val="005235BE"/>
    <w:rsid w:val="005238A3"/>
    <w:rsid w:val="00525719"/>
    <w:rsid w:val="00536469"/>
    <w:rsid w:val="005373F6"/>
    <w:rsid w:val="005403DE"/>
    <w:rsid w:val="00540E0F"/>
    <w:rsid w:val="005423D9"/>
    <w:rsid w:val="00545B72"/>
    <w:rsid w:val="00547152"/>
    <w:rsid w:val="00550818"/>
    <w:rsid w:val="00552611"/>
    <w:rsid w:val="00557042"/>
    <w:rsid w:val="005615CA"/>
    <w:rsid w:val="0056419E"/>
    <w:rsid w:val="00565FFC"/>
    <w:rsid w:val="0056693A"/>
    <w:rsid w:val="005761AF"/>
    <w:rsid w:val="00580435"/>
    <w:rsid w:val="005814CC"/>
    <w:rsid w:val="00587352"/>
    <w:rsid w:val="00590F79"/>
    <w:rsid w:val="00595378"/>
    <w:rsid w:val="00597A9D"/>
    <w:rsid w:val="005A0730"/>
    <w:rsid w:val="005A12F1"/>
    <w:rsid w:val="005A69CD"/>
    <w:rsid w:val="005B1743"/>
    <w:rsid w:val="005B2A3C"/>
    <w:rsid w:val="005B3659"/>
    <w:rsid w:val="005B4B4A"/>
    <w:rsid w:val="005C01E9"/>
    <w:rsid w:val="005C15BF"/>
    <w:rsid w:val="005C22CF"/>
    <w:rsid w:val="005D1984"/>
    <w:rsid w:val="005D1C10"/>
    <w:rsid w:val="005D1F2C"/>
    <w:rsid w:val="005E59A6"/>
    <w:rsid w:val="005F07CD"/>
    <w:rsid w:val="005F7C75"/>
    <w:rsid w:val="006006F8"/>
    <w:rsid w:val="00604759"/>
    <w:rsid w:val="00604DEC"/>
    <w:rsid w:val="00607053"/>
    <w:rsid w:val="00613489"/>
    <w:rsid w:val="00617A02"/>
    <w:rsid w:val="0062107C"/>
    <w:rsid w:val="006210FD"/>
    <w:rsid w:val="00621B63"/>
    <w:rsid w:val="0062281F"/>
    <w:rsid w:val="00627EDD"/>
    <w:rsid w:val="00640555"/>
    <w:rsid w:val="00640A97"/>
    <w:rsid w:val="0064717F"/>
    <w:rsid w:val="00652E61"/>
    <w:rsid w:val="00654127"/>
    <w:rsid w:val="0065417A"/>
    <w:rsid w:val="006546B4"/>
    <w:rsid w:val="00655CCA"/>
    <w:rsid w:val="006561AB"/>
    <w:rsid w:val="00662202"/>
    <w:rsid w:val="0066527C"/>
    <w:rsid w:val="00665582"/>
    <w:rsid w:val="006674B3"/>
    <w:rsid w:val="0066755B"/>
    <w:rsid w:val="0067411F"/>
    <w:rsid w:val="00683EFA"/>
    <w:rsid w:val="00686267"/>
    <w:rsid w:val="00686D6B"/>
    <w:rsid w:val="006951F4"/>
    <w:rsid w:val="00695B96"/>
    <w:rsid w:val="006972C8"/>
    <w:rsid w:val="006A06F3"/>
    <w:rsid w:val="006A0C0D"/>
    <w:rsid w:val="006B2543"/>
    <w:rsid w:val="006B4586"/>
    <w:rsid w:val="006B4ED6"/>
    <w:rsid w:val="006B7D4C"/>
    <w:rsid w:val="006C0C2E"/>
    <w:rsid w:val="006C5340"/>
    <w:rsid w:val="006C5760"/>
    <w:rsid w:val="006C60A3"/>
    <w:rsid w:val="006C787D"/>
    <w:rsid w:val="006D0636"/>
    <w:rsid w:val="006D0B51"/>
    <w:rsid w:val="006D2826"/>
    <w:rsid w:val="006E127A"/>
    <w:rsid w:val="006E1926"/>
    <w:rsid w:val="006E506B"/>
    <w:rsid w:val="006E6035"/>
    <w:rsid w:val="006F01FA"/>
    <w:rsid w:val="006F35D7"/>
    <w:rsid w:val="0070030D"/>
    <w:rsid w:val="00702099"/>
    <w:rsid w:val="007023D1"/>
    <w:rsid w:val="007028DC"/>
    <w:rsid w:val="0070397D"/>
    <w:rsid w:val="00704410"/>
    <w:rsid w:val="007055CA"/>
    <w:rsid w:val="0071019C"/>
    <w:rsid w:val="00715C6B"/>
    <w:rsid w:val="007170E6"/>
    <w:rsid w:val="00717E59"/>
    <w:rsid w:val="00721D22"/>
    <w:rsid w:val="00721E7A"/>
    <w:rsid w:val="0072718E"/>
    <w:rsid w:val="00730D0D"/>
    <w:rsid w:val="00731D1C"/>
    <w:rsid w:val="00737048"/>
    <w:rsid w:val="00740403"/>
    <w:rsid w:val="007427B4"/>
    <w:rsid w:val="00744340"/>
    <w:rsid w:val="0074728E"/>
    <w:rsid w:val="007522A1"/>
    <w:rsid w:val="0075249D"/>
    <w:rsid w:val="0075278E"/>
    <w:rsid w:val="00753986"/>
    <w:rsid w:val="007569C2"/>
    <w:rsid w:val="00757AD2"/>
    <w:rsid w:val="00763060"/>
    <w:rsid w:val="007649DF"/>
    <w:rsid w:val="0077372F"/>
    <w:rsid w:val="00781832"/>
    <w:rsid w:val="007828B6"/>
    <w:rsid w:val="00782936"/>
    <w:rsid w:val="00785F22"/>
    <w:rsid w:val="0079010E"/>
    <w:rsid w:val="00791262"/>
    <w:rsid w:val="00794215"/>
    <w:rsid w:val="00794E23"/>
    <w:rsid w:val="007A6278"/>
    <w:rsid w:val="007B18E6"/>
    <w:rsid w:val="007B2599"/>
    <w:rsid w:val="007B3F7F"/>
    <w:rsid w:val="007B45E2"/>
    <w:rsid w:val="007B69E4"/>
    <w:rsid w:val="007B75C0"/>
    <w:rsid w:val="007B7A6B"/>
    <w:rsid w:val="007C1872"/>
    <w:rsid w:val="007C3716"/>
    <w:rsid w:val="007C4707"/>
    <w:rsid w:val="007C71D2"/>
    <w:rsid w:val="007C7830"/>
    <w:rsid w:val="007E0DDB"/>
    <w:rsid w:val="007E144A"/>
    <w:rsid w:val="007F03F5"/>
    <w:rsid w:val="007F62B0"/>
    <w:rsid w:val="007F6BD1"/>
    <w:rsid w:val="00801397"/>
    <w:rsid w:val="00804411"/>
    <w:rsid w:val="00804E00"/>
    <w:rsid w:val="00813C42"/>
    <w:rsid w:val="008166C7"/>
    <w:rsid w:val="008278D5"/>
    <w:rsid w:val="008323E0"/>
    <w:rsid w:val="008327AD"/>
    <w:rsid w:val="00832D48"/>
    <w:rsid w:val="00834E65"/>
    <w:rsid w:val="008414FD"/>
    <w:rsid w:val="00842CC2"/>
    <w:rsid w:val="00843AA7"/>
    <w:rsid w:val="00845453"/>
    <w:rsid w:val="00857315"/>
    <w:rsid w:val="00860138"/>
    <w:rsid w:val="00860314"/>
    <w:rsid w:val="00865E25"/>
    <w:rsid w:val="008666BC"/>
    <w:rsid w:val="00866DCC"/>
    <w:rsid w:val="00870FF1"/>
    <w:rsid w:val="00872818"/>
    <w:rsid w:val="00873743"/>
    <w:rsid w:val="00874035"/>
    <w:rsid w:val="008748C5"/>
    <w:rsid w:val="00877893"/>
    <w:rsid w:val="00885D97"/>
    <w:rsid w:val="008867E3"/>
    <w:rsid w:val="00891C6E"/>
    <w:rsid w:val="00895122"/>
    <w:rsid w:val="008967AC"/>
    <w:rsid w:val="008A05FC"/>
    <w:rsid w:val="008A1F7C"/>
    <w:rsid w:val="008A679F"/>
    <w:rsid w:val="008A7CF1"/>
    <w:rsid w:val="008B2F84"/>
    <w:rsid w:val="008B39F2"/>
    <w:rsid w:val="008B4EE7"/>
    <w:rsid w:val="008B7636"/>
    <w:rsid w:val="008C0896"/>
    <w:rsid w:val="008C174B"/>
    <w:rsid w:val="008C2505"/>
    <w:rsid w:val="008C5A5E"/>
    <w:rsid w:val="008C72DC"/>
    <w:rsid w:val="008D757B"/>
    <w:rsid w:val="008E1216"/>
    <w:rsid w:val="008E1CD4"/>
    <w:rsid w:val="00900B1E"/>
    <w:rsid w:val="00904B9D"/>
    <w:rsid w:val="009108AB"/>
    <w:rsid w:val="009146B1"/>
    <w:rsid w:val="009155D8"/>
    <w:rsid w:val="00915C48"/>
    <w:rsid w:val="00920988"/>
    <w:rsid w:val="009235FE"/>
    <w:rsid w:val="0093094E"/>
    <w:rsid w:val="00935E80"/>
    <w:rsid w:val="00936D78"/>
    <w:rsid w:val="00940688"/>
    <w:rsid w:val="0094109D"/>
    <w:rsid w:val="00945DD3"/>
    <w:rsid w:val="009466DE"/>
    <w:rsid w:val="00946EBB"/>
    <w:rsid w:val="00952DE1"/>
    <w:rsid w:val="00953B65"/>
    <w:rsid w:val="00953E6B"/>
    <w:rsid w:val="00955930"/>
    <w:rsid w:val="00965BB8"/>
    <w:rsid w:val="00966309"/>
    <w:rsid w:val="00966BE0"/>
    <w:rsid w:val="00966EB7"/>
    <w:rsid w:val="00967EB1"/>
    <w:rsid w:val="00972165"/>
    <w:rsid w:val="00975201"/>
    <w:rsid w:val="009759A9"/>
    <w:rsid w:val="009768BC"/>
    <w:rsid w:val="00980F9C"/>
    <w:rsid w:val="00983F3F"/>
    <w:rsid w:val="00983F7B"/>
    <w:rsid w:val="009875BA"/>
    <w:rsid w:val="009923FD"/>
    <w:rsid w:val="00994940"/>
    <w:rsid w:val="00995A37"/>
    <w:rsid w:val="00996298"/>
    <w:rsid w:val="009A1F9E"/>
    <w:rsid w:val="009A2311"/>
    <w:rsid w:val="009A4B9E"/>
    <w:rsid w:val="009A7A65"/>
    <w:rsid w:val="009C1249"/>
    <w:rsid w:val="009C682D"/>
    <w:rsid w:val="009C74B8"/>
    <w:rsid w:val="009D3067"/>
    <w:rsid w:val="009D49EF"/>
    <w:rsid w:val="009E04E1"/>
    <w:rsid w:val="009E6185"/>
    <w:rsid w:val="009F3AF7"/>
    <w:rsid w:val="009F6065"/>
    <w:rsid w:val="009F621A"/>
    <w:rsid w:val="00A021DB"/>
    <w:rsid w:val="00A06F4D"/>
    <w:rsid w:val="00A15A0F"/>
    <w:rsid w:val="00A178F3"/>
    <w:rsid w:val="00A17BE7"/>
    <w:rsid w:val="00A2016A"/>
    <w:rsid w:val="00A24C5E"/>
    <w:rsid w:val="00A27410"/>
    <w:rsid w:val="00A27D24"/>
    <w:rsid w:val="00A302F8"/>
    <w:rsid w:val="00A30B6B"/>
    <w:rsid w:val="00A33BE2"/>
    <w:rsid w:val="00A4166A"/>
    <w:rsid w:val="00A41DF4"/>
    <w:rsid w:val="00A477CC"/>
    <w:rsid w:val="00A521C7"/>
    <w:rsid w:val="00A55402"/>
    <w:rsid w:val="00A57BD1"/>
    <w:rsid w:val="00A61F32"/>
    <w:rsid w:val="00A624CC"/>
    <w:rsid w:val="00A64EE6"/>
    <w:rsid w:val="00A67DEC"/>
    <w:rsid w:val="00A7187E"/>
    <w:rsid w:val="00A91533"/>
    <w:rsid w:val="00A91549"/>
    <w:rsid w:val="00A9194D"/>
    <w:rsid w:val="00AA6107"/>
    <w:rsid w:val="00AA79FA"/>
    <w:rsid w:val="00AB27AF"/>
    <w:rsid w:val="00AB2884"/>
    <w:rsid w:val="00AB3D0F"/>
    <w:rsid w:val="00AB43C6"/>
    <w:rsid w:val="00AC0533"/>
    <w:rsid w:val="00AC080B"/>
    <w:rsid w:val="00AC1FF4"/>
    <w:rsid w:val="00AC42D6"/>
    <w:rsid w:val="00AC4D46"/>
    <w:rsid w:val="00AC55FB"/>
    <w:rsid w:val="00AC72E4"/>
    <w:rsid w:val="00AC73AE"/>
    <w:rsid w:val="00AE11D2"/>
    <w:rsid w:val="00AE165E"/>
    <w:rsid w:val="00AE3B7D"/>
    <w:rsid w:val="00AF2DB2"/>
    <w:rsid w:val="00B10274"/>
    <w:rsid w:val="00B16243"/>
    <w:rsid w:val="00B16D0C"/>
    <w:rsid w:val="00B2003A"/>
    <w:rsid w:val="00B23A3D"/>
    <w:rsid w:val="00B24270"/>
    <w:rsid w:val="00B24982"/>
    <w:rsid w:val="00B24A2D"/>
    <w:rsid w:val="00B27E19"/>
    <w:rsid w:val="00B33CA2"/>
    <w:rsid w:val="00B35E3A"/>
    <w:rsid w:val="00B40FF1"/>
    <w:rsid w:val="00B42BBB"/>
    <w:rsid w:val="00B43347"/>
    <w:rsid w:val="00B4336D"/>
    <w:rsid w:val="00B451FF"/>
    <w:rsid w:val="00B47429"/>
    <w:rsid w:val="00B47B74"/>
    <w:rsid w:val="00B51CC9"/>
    <w:rsid w:val="00B62CBA"/>
    <w:rsid w:val="00B679CC"/>
    <w:rsid w:val="00B727DB"/>
    <w:rsid w:val="00B731B0"/>
    <w:rsid w:val="00B7675E"/>
    <w:rsid w:val="00B83E40"/>
    <w:rsid w:val="00B83E42"/>
    <w:rsid w:val="00B84022"/>
    <w:rsid w:val="00B9369C"/>
    <w:rsid w:val="00B93CEB"/>
    <w:rsid w:val="00BA32CC"/>
    <w:rsid w:val="00BA4AA9"/>
    <w:rsid w:val="00BA63FC"/>
    <w:rsid w:val="00BA6DE4"/>
    <w:rsid w:val="00BA7BC8"/>
    <w:rsid w:val="00BC7686"/>
    <w:rsid w:val="00BE0984"/>
    <w:rsid w:val="00BE4C5D"/>
    <w:rsid w:val="00BE538D"/>
    <w:rsid w:val="00BF08B9"/>
    <w:rsid w:val="00BF78DF"/>
    <w:rsid w:val="00C00141"/>
    <w:rsid w:val="00C02378"/>
    <w:rsid w:val="00C02EB1"/>
    <w:rsid w:val="00C06753"/>
    <w:rsid w:val="00C079A1"/>
    <w:rsid w:val="00C1592B"/>
    <w:rsid w:val="00C15FDE"/>
    <w:rsid w:val="00C20CC4"/>
    <w:rsid w:val="00C220C2"/>
    <w:rsid w:val="00C24EC9"/>
    <w:rsid w:val="00C26EEE"/>
    <w:rsid w:val="00C30946"/>
    <w:rsid w:val="00C341B8"/>
    <w:rsid w:val="00C4587E"/>
    <w:rsid w:val="00C47FD7"/>
    <w:rsid w:val="00C53DAE"/>
    <w:rsid w:val="00C56190"/>
    <w:rsid w:val="00C57FDA"/>
    <w:rsid w:val="00C717EB"/>
    <w:rsid w:val="00C801E5"/>
    <w:rsid w:val="00C90CE1"/>
    <w:rsid w:val="00C91013"/>
    <w:rsid w:val="00C922F4"/>
    <w:rsid w:val="00C9343F"/>
    <w:rsid w:val="00C94090"/>
    <w:rsid w:val="00C9752A"/>
    <w:rsid w:val="00CA2F81"/>
    <w:rsid w:val="00CB0E69"/>
    <w:rsid w:val="00CB547B"/>
    <w:rsid w:val="00CB7B90"/>
    <w:rsid w:val="00CC0F39"/>
    <w:rsid w:val="00CC4243"/>
    <w:rsid w:val="00CC66C3"/>
    <w:rsid w:val="00CD33BA"/>
    <w:rsid w:val="00CD58C2"/>
    <w:rsid w:val="00CE6D91"/>
    <w:rsid w:val="00CE7482"/>
    <w:rsid w:val="00CF1622"/>
    <w:rsid w:val="00CF1BAB"/>
    <w:rsid w:val="00CF326B"/>
    <w:rsid w:val="00CF55A6"/>
    <w:rsid w:val="00D05A8C"/>
    <w:rsid w:val="00D14DD2"/>
    <w:rsid w:val="00D17F93"/>
    <w:rsid w:val="00D21E0C"/>
    <w:rsid w:val="00D23AEE"/>
    <w:rsid w:val="00D26E28"/>
    <w:rsid w:val="00D27892"/>
    <w:rsid w:val="00D3200A"/>
    <w:rsid w:val="00D3533F"/>
    <w:rsid w:val="00D36373"/>
    <w:rsid w:val="00D36702"/>
    <w:rsid w:val="00D3708D"/>
    <w:rsid w:val="00D40CF9"/>
    <w:rsid w:val="00D40FFC"/>
    <w:rsid w:val="00D4208A"/>
    <w:rsid w:val="00D42DB1"/>
    <w:rsid w:val="00D4625E"/>
    <w:rsid w:val="00D6405B"/>
    <w:rsid w:val="00D67806"/>
    <w:rsid w:val="00D71221"/>
    <w:rsid w:val="00D721D2"/>
    <w:rsid w:val="00D7394D"/>
    <w:rsid w:val="00D74CE7"/>
    <w:rsid w:val="00D91231"/>
    <w:rsid w:val="00D93619"/>
    <w:rsid w:val="00D93CBC"/>
    <w:rsid w:val="00DA18D1"/>
    <w:rsid w:val="00DA246E"/>
    <w:rsid w:val="00DB04BB"/>
    <w:rsid w:val="00DB11C6"/>
    <w:rsid w:val="00DB35CC"/>
    <w:rsid w:val="00DB4671"/>
    <w:rsid w:val="00DB5DB9"/>
    <w:rsid w:val="00DC33BF"/>
    <w:rsid w:val="00DC7147"/>
    <w:rsid w:val="00DD29BF"/>
    <w:rsid w:val="00DD57DE"/>
    <w:rsid w:val="00DE0302"/>
    <w:rsid w:val="00DE2A3A"/>
    <w:rsid w:val="00DF1BD4"/>
    <w:rsid w:val="00DF3F7C"/>
    <w:rsid w:val="00DF4850"/>
    <w:rsid w:val="00E02C3A"/>
    <w:rsid w:val="00E061F8"/>
    <w:rsid w:val="00E21E50"/>
    <w:rsid w:val="00E23F66"/>
    <w:rsid w:val="00E247B5"/>
    <w:rsid w:val="00E27D23"/>
    <w:rsid w:val="00E311AB"/>
    <w:rsid w:val="00E313C5"/>
    <w:rsid w:val="00E3634E"/>
    <w:rsid w:val="00E406C6"/>
    <w:rsid w:val="00E42E8A"/>
    <w:rsid w:val="00E54B00"/>
    <w:rsid w:val="00E553FD"/>
    <w:rsid w:val="00E56A17"/>
    <w:rsid w:val="00E57322"/>
    <w:rsid w:val="00E63F0E"/>
    <w:rsid w:val="00E64422"/>
    <w:rsid w:val="00E6580E"/>
    <w:rsid w:val="00E7014C"/>
    <w:rsid w:val="00E82F6B"/>
    <w:rsid w:val="00E856F9"/>
    <w:rsid w:val="00E869C4"/>
    <w:rsid w:val="00E86A57"/>
    <w:rsid w:val="00E91535"/>
    <w:rsid w:val="00E93D5B"/>
    <w:rsid w:val="00E96513"/>
    <w:rsid w:val="00E96E08"/>
    <w:rsid w:val="00E97E0A"/>
    <w:rsid w:val="00EA492D"/>
    <w:rsid w:val="00EA7995"/>
    <w:rsid w:val="00EB1A92"/>
    <w:rsid w:val="00EB1FAD"/>
    <w:rsid w:val="00EC5E9C"/>
    <w:rsid w:val="00ED37E2"/>
    <w:rsid w:val="00EE0A77"/>
    <w:rsid w:val="00EE1CCD"/>
    <w:rsid w:val="00EE44E5"/>
    <w:rsid w:val="00EF39C1"/>
    <w:rsid w:val="00EF6E47"/>
    <w:rsid w:val="00EF7512"/>
    <w:rsid w:val="00EF754A"/>
    <w:rsid w:val="00F01A64"/>
    <w:rsid w:val="00F02DC3"/>
    <w:rsid w:val="00F117A8"/>
    <w:rsid w:val="00F12CA8"/>
    <w:rsid w:val="00F16308"/>
    <w:rsid w:val="00F22630"/>
    <w:rsid w:val="00F25D74"/>
    <w:rsid w:val="00F26427"/>
    <w:rsid w:val="00F26BEC"/>
    <w:rsid w:val="00F321FD"/>
    <w:rsid w:val="00F32AAE"/>
    <w:rsid w:val="00F41351"/>
    <w:rsid w:val="00F539AD"/>
    <w:rsid w:val="00F5469D"/>
    <w:rsid w:val="00F54E9E"/>
    <w:rsid w:val="00F563C6"/>
    <w:rsid w:val="00F604B7"/>
    <w:rsid w:val="00F62BB1"/>
    <w:rsid w:val="00F651EE"/>
    <w:rsid w:val="00F659AD"/>
    <w:rsid w:val="00F67723"/>
    <w:rsid w:val="00F77139"/>
    <w:rsid w:val="00F840D5"/>
    <w:rsid w:val="00F84664"/>
    <w:rsid w:val="00F872D4"/>
    <w:rsid w:val="00F93D2B"/>
    <w:rsid w:val="00F9674E"/>
    <w:rsid w:val="00F96866"/>
    <w:rsid w:val="00FA01C3"/>
    <w:rsid w:val="00FA27D5"/>
    <w:rsid w:val="00FB6978"/>
    <w:rsid w:val="00FC39A5"/>
    <w:rsid w:val="00FC5436"/>
    <w:rsid w:val="00FD246F"/>
    <w:rsid w:val="00FD334F"/>
    <w:rsid w:val="00FD4E91"/>
    <w:rsid w:val="00FD5BBD"/>
    <w:rsid w:val="00FD745E"/>
    <w:rsid w:val="00FE06BB"/>
    <w:rsid w:val="00FE23C5"/>
    <w:rsid w:val="00FE366F"/>
    <w:rsid w:val="00FE50EE"/>
    <w:rsid w:val="00FF32DB"/>
    <w:rsid w:val="1A9F4895"/>
    <w:rsid w:val="4C477FC1"/>
    <w:rsid w:val="543C4820"/>
    <w:rsid w:val="682B4E55"/>
    <w:rsid w:val="78F86102"/>
    <w:rsid w:val="7A0A636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nhideWhenUsed="0" w:uiPriority="0" w:semiHidden="0"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jc w:val="both"/>
    </w:pPr>
    <w:rPr>
      <w:rFonts w:ascii="Times New Roman" w:hAnsi="Times New Roman" w:eastAsia="Times New Roman" w:cs="Times New Roman"/>
      <w:sz w:val="28"/>
      <w:szCs w:val="24"/>
      <w:lang w:val="ru-RU" w:eastAsia="ru-RU" w:bidi="ar-SA"/>
    </w:rPr>
  </w:style>
  <w:style w:type="paragraph" w:styleId="2">
    <w:name w:val="heading 1"/>
    <w:basedOn w:val="1"/>
    <w:next w:val="1"/>
    <w:link w:val="62"/>
    <w:qFormat/>
    <w:uiPriority w:val="0"/>
    <w:pPr>
      <w:keepNext/>
      <w:jc w:val="center"/>
      <w:outlineLvl w:val="0"/>
    </w:pPr>
    <w:rPr>
      <w:b/>
      <w:sz w:val="32"/>
    </w:rPr>
  </w:style>
  <w:style w:type="paragraph" w:styleId="3">
    <w:name w:val="heading 2"/>
    <w:basedOn w:val="1"/>
    <w:next w:val="1"/>
    <w:link w:val="63"/>
    <w:qFormat/>
    <w:uiPriority w:val="0"/>
    <w:pPr>
      <w:keepNext/>
      <w:outlineLvl w:val="1"/>
    </w:pPr>
    <w:rPr>
      <w:b/>
    </w:rPr>
  </w:style>
  <w:style w:type="paragraph" w:styleId="4">
    <w:name w:val="heading 3"/>
    <w:basedOn w:val="1"/>
    <w:next w:val="1"/>
    <w:link w:val="64"/>
    <w:qFormat/>
    <w:uiPriority w:val="0"/>
    <w:pPr>
      <w:keepNext/>
      <w:jc w:val="left"/>
      <w:outlineLvl w:val="2"/>
    </w:pPr>
    <w:rPr>
      <w:rFonts w:ascii="Arial" w:hAnsi="Arial"/>
      <w:b/>
      <w:sz w:val="24"/>
      <w:lang w:val="uk-UA"/>
    </w:rPr>
  </w:style>
  <w:style w:type="paragraph" w:styleId="5">
    <w:name w:val="heading 4"/>
    <w:basedOn w:val="1"/>
    <w:next w:val="1"/>
    <w:link w:val="65"/>
    <w:qFormat/>
    <w:uiPriority w:val="0"/>
    <w:pPr>
      <w:keepNext/>
      <w:jc w:val="right"/>
      <w:outlineLvl w:val="3"/>
    </w:pPr>
    <w:rPr>
      <w:rFonts w:ascii="Arial" w:hAnsi="Arial"/>
      <w:b/>
      <w:sz w:val="24"/>
      <w:lang w:val="uk-UA"/>
    </w:rPr>
  </w:style>
  <w:style w:type="paragraph" w:styleId="6">
    <w:name w:val="heading 5"/>
    <w:basedOn w:val="1"/>
    <w:next w:val="1"/>
    <w:link w:val="66"/>
    <w:qFormat/>
    <w:uiPriority w:val="0"/>
    <w:pPr>
      <w:keepNext/>
      <w:ind w:left="252" w:right="76"/>
      <w:jc w:val="left"/>
      <w:outlineLvl w:val="4"/>
    </w:pPr>
    <w:rPr>
      <w:rFonts w:ascii="Arial" w:hAnsi="Arial"/>
      <w:b/>
      <w:sz w:val="24"/>
      <w:lang w:val="uk-UA"/>
    </w:rPr>
  </w:style>
  <w:style w:type="paragraph" w:styleId="7">
    <w:name w:val="heading 6"/>
    <w:basedOn w:val="1"/>
    <w:next w:val="1"/>
    <w:link w:val="67"/>
    <w:qFormat/>
    <w:uiPriority w:val="0"/>
    <w:pPr>
      <w:keepNext/>
      <w:jc w:val="center"/>
      <w:outlineLvl w:val="5"/>
    </w:pPr>
    <w:rPr>
      <w:b/>
      <w:bCs/>
    </w:rPr>
  </w:style>
  <w:style w:type="paragraph" w:styleId="8">
    <w:name w:val="heading 7"/>
    <w:basedOn w:val="1"/>
    <w:next w:val="1"/>
    <w:link w:val="68"/>
    <w:qFormat/>
    <w:uiPriority w:val="0"/>
    <w:pPr>
      <w:keepNext/>
      <w:jc w:val="center"/>
      <w:outlineLvl w:val="6"/>
    </w:pPr>
    <w:rPr>
      <w:b/>
      <w:bCs/>
      <w:color w:val="000000"/>
    </w:rPr>
  </w:style>
  <w:style w:type="paragraph" w:styleId="9">
    <w:name w:val="heading 8"/>
    <w:basedOn w:val="1"/>
    <w:next w:val="1"/>
    <w:link w:val="69"/>
    <w:qFormat/>
    <w:uiPriority w:val="0"/>
    <w:pPr>
      <w:keepNext/>
      <w:jc w:val="center"/>
      <w:outlineLvl w:val="7"/>
    </w:pPr>
    <w:rPr>
      <w:b/>
      <w:color w:val="000000"/>
      <w:sz w:val="32"/>
    </w:rPr>
  </w:style>
  <w:style w:type="paragraph" w:styleId="10">
    <w:name w:val="heading 9"/>
    <w:basedOn w:val="1"/>
    <w:next w:val="1"/>
    <w:link w:val="70"/>
    <w:qFormat/>
    <w:uiPriority w:val="0"/>
    <w:pPr>
      <w:keepNext/>
      <w:spacing w:before="240"/>
      <w:jc w:val="center"/>
      <w:outlineLvl w:val="8"/>
    </w:pPr>
    <w:rPr>
      <w:color w:val="000000"/>
      <w:sz w:val="32"/>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llowedHyperlink"/>
    <w:qFormat/>
    <w:uiPriority w:val="0"/>
    <w:rPr>
      <w:color w:val="800080"/>
      <w:u w:val="single"/>
    </w:rPr>
  </w:style>
  <w:style w:type="character" w:styleId="14">
    <w:name w:val="footnote reference"/>
    <w:qFormat/>
    <w:uiPriority w:val="0"/>
    <w:rPr>
      <w:vertAlign w:val="superscript"/>
    </w:rPr>
  </w:style>
  <w:style w:type="character" w:styleId="15">
    <w:name w:val="Emphasis"/>
    <w:qFormat/>
    <w:uiPriority w:val="0"/>
    <w:rPr>
      <w:i/>
      <w:iCs/>
    </w:rPr>
  </w:style>
  <w:style w:type="character" w:styleId="16">
    <w:name w:val="Hyperlink"/>
    <w:qFormat/>
    <w:uiPriority w:val="99"/>
    <w:rPr>
      <w:color w:val="0000FF"/>
      <w:u w:val="single"/>
    </w:rPr>
  </w:style>
  <w:style w:type="character" w:styleId="17">
    <w:name w:val="HTML Code"/>
    <w:qFormat/>
    <w:uiPriority w:val="0"/>
    <w:rPr>
      <w:rFonts w:ascii="Courier New" w:hAnsi="Courier New" w:eastAsia="Times New Roman" w:cs="Courier New"/>
      <w:sz w:val="20"/>
      <w:szCs w:val="20"/>
    </w:rPr>
  </w:style>
  <w:style w:type="character" w:styleId="18">
    <w:name w:val="page number"/>
    <w:basedOn w:val="11"/>
    <w:qFormat/>
    <w:uiPriority w:val="0"/>
  </w:style>
  <w:style w:type="character" w:styleId="19">
    <w:name w:val="line number"/>
    <w:basedOn w:val="11"/>
    <w:qFormat/>
    <w:uiPriority w:val="0"/>
  </w:style>
  <w:style w:type="character" w:styleId="20">
    <w:name w:val="Strong"/>
    <w:qFormat/>
    <w:uiPriority w:val="22"/>
    <w:rPr>
      <w:b/>
      <w:bCs/>
    </w:rPr>
  </w:style>
  <w:style w:type="paragraph" w:styleId="21">
    <w:name w:val="Balloon Text"/>
    <w:basedOn w:val="1"/>
    <w:link w:val="146"/>
    <w:unhideWhenUsed/>
    <w:qFormat/>
    <w:uiPriority w:val="0"/>
    <w:pPr>
      <w:jc w:val="left"/>
    </w:pPr>
    <w:rPr>
      <w:rFonts w:ascii="Tahoma" w:hAnsi="Tahoma" w:cs="Tahoma"/>
      <w:sz w:val="16"/>
      <w:szCs w:val="16"/>
    </w:rPr>
  </w:style>
  <w:style w:type="paragraph" w:styleId="22">
    <w:name w:val="Body Text 2"/>
    <w:basedOn w:val="1"/>
    <w:link w:val="76"/>
    <w:qFormat/>
    <w:uiPriority w:val="0"/>
  </w:style>
  <w:style w:type="paragraph" w:styleId="23">
    <w:name w:val="Normal Indent"/>
    <w:basedOn w:val="1"/>
    <w:qFormat/>
    <w:uiPriority w:val="0"/>
    <w:pPr>
      <w:ind w:left="708"/>
    </w:pPr>
  </w:style>
  <w:style w:type="paragraph" w:styleId="24">
    <w:name w:val="Plain Text"/>
    <w:basedOn w:val="1"/>
    <w:link w:val="81"/>
    <w:qFormat/>
    <w:uiPriority w:val="0"/>
    <w:pPr>
      <w:jc w:val="left"/>
    </w:pPr>
    <w:rPr>
      <w:rFonts w:ascii="Courier New" w:hAnsi="Courier New" w:cs="Courier New"/>
      <w:sz w:val="20"/>
      <w:szCs w:val="20"/>
    </w:rPr>
  </w:style>
  <w:style w:type="paragraph" w:styleId="25">
    <w:name w:val="Body Text Indent 3"/>
    <w:basedOn w:val="1"/>
    <w:link w:val="80"/>
    <w:qFormat/>
    <w:uiPriority w:val="0"/>
    <w:pPr>
      <w:ind w:firstLine="425"/>
    </w:pPr>
  </w:style>
  <w:style w:type="paragraph" w:styleId="26">
    <w:name w:val="caption"/>
    <w:basedOn w:val="1"/>
    <w:next w:val="1"/>
    <w:qFormat/>
    <w:uiPriority w:val="0"/>
    <w:pPr>
      <w:spacing w:before="120" w:after="120"/>
    </w:pPr>
    <w:rPr>
      <w:b/>
      <w:bCs/>
      <w:sz w:val="20"/>
      <w:szCs w:val="20"/>
    </w:rPr>
  </w:style>
  <w:style w:type="paragraph" w:styleId="27">
    <w:name w:val="annotation text"/>
    <w:basedOn w:val="1"/>
    <w:link w:val="175"/>
    <w:qFormat/>
    <w:uiPriority w:val="0"/>
    <w:rPr>
      <w:rFonts w:ascii="Journal" w:hAnsi="Journal"/>
      <w:sz w:val="24"/>
      <w:szCs w:val="20"/>
      <w:lang w:val="uk-UA"/>
    </w:rPr>
  </w:style>
  <w:style w:type="paragraph" w:styleId="28">
    <w:name w:val="index 1"/>
    <w:basedOn w:val="1"/>
    <w:next w:val="1"/>
    <w:autoRedefine/>
    <w:qFormat/>
    <w:uiPriority w:val="0"/>
    <w:pPr>
      <w:ind w:left="240" w:hanging="240"/>
      <w:jc w:val="left"/>
    </w:pPr>
    <w:rPr>
      <w:sz w:val="24"/>
    </w:rPr>
  </w:style>
  <w:style w:type="paragraph" w:styleId="29">
    <w:name w:val="Document Map"/>
    <w:basedOn w:val="1"/>
    <w:link w:val="153"/>
    <w:semiHidden/>
    <w:qFormat/>
    <w:uiPriority w:val="0"/>
    <w:pPr>
      <w:shd w:val="clear" w:color="auto" w:fill="000080"/>
      <w:jc w:val="left"/>
    </w:pPr>
    <w:rPr>
      <w:rFonts w:ascii="Tahoma" w:hAnsi="Tahoma"/>
      <w:sz w:val="20"/>
      <w:szCs w:val="20"/>
    </w:rPr>
  </w:style>
  <w:style w:type="paragraph" w:styleId="30">
    <w:name w:val="footnote text"/>
    <w:basedOn w:val="1"/>
    <w:link w:val="178"/>
    <w:qFormat/>
    <w:uiPriority w:val="0"/>
    <w:pPr>
      <w:jc w:val="left"/>
    </w:pPr>
    <w:rPr>
      <w:sz w:val="20"/>
      <w:szCs w:val="20"/>
    </w:rPr>
  </w:style>
  <w:style w:type="paragraph" w:styleId="31">
    <w:name w:val="toc 8"/>
    <w:basedOn w:val="1"/>
    <w:next w:val="1"/>
    <w:autoRedefine/>
    <w:semiHidden/>
    <w:qFormat/>
    <w:uiPriority w:val="0"/>
    <w:pPr>
      <w:ind w:left="1960"/>
    </w:pPr>
  </w:style>
  <w:style w:type="paragraph" w:styleId="32">
    <w:name w:val="header"/>
    <w:basedOn w:val="1"/>
    <w:link w:val="71"/>
    <w:qFormat/>
    <w:uiPriority w:val="99"/>
    <w:pPr>
      <w:tabs>
        <w:tab w:val="center" w:pos="4677"/>
        <w:tab w:val="right" w:pos="9355"/>
      </w:tabs>
      <w:jc w:val="left"/>
    </w:pPr>
    <w:rPr>
      <w:sz w:val="24"/>
    </w:rPr>
  </w:style>
  <w:style w:type="paragraph" w:styleId="33">
    <w:name w:val="toc 9"/>
    <w:basedOn w:val="1"/>
    <w:next w:val="1"/>
    <w:autoRedefine/>
    <w:semiHidden/>
    <w:qFormat/>
    <w:uiPriority w:val="0"/>
    <w:pPr>
      <w:ind w:left="2240"/>
    </w:pPr>
  </w:style>
  <w:style w:type="paragraph" w:styleId="34">
    <w:name w:val="toc 7"/>
    <w:basedOn w:val="1"/>
    <w:next w:val="1"/>
    <w:autoRedefine/>
    <w:semiHidden/>
    <w:qFormat/>
    <w:uiPriority w:val="0"/>
    <w:pPr>
      <w:ind w:left="1680"/>
    </w:pPr>
  </w:style>
  <w:style w:type="paragraph" w:styleId="35">
    <w:name w:val="Body Text"/>
    <w:basedOn w:val="1"/>
    <w:link w:val="75"/>
    <w:qFormat/>
    <w:uiPriority w:val="0"/>
    <w:rPr>
      <w:rFonts w:ascii="Arial" w:hAnsi="Arial"/>
      <w:sz w:val="24"/>
      <w:szCs w:val="20"/>
    </w:rPr>
  </w:style>
  <w:style w:type="paragraph" w:styleId="36">
    <w:name w:val="toc 1"/>
    <w:basedOn w:val="1"/>
    <w:next w:val="1"/>
    <w:autoRedefine/>
    <w:qFormat/>
    <w:uiPriority w:val="39"/>
    <w:pPr>
      <w:tabs>
        <w:tab w:val="right" w:leader="dot" w:pos="9345"/>
      </w:tabs>
      <w:ind w:left="426" w:hanging="426"/>
    </w:pPr>
    <w:rPr>
      <w:b/>
      <w:sz w:val="24"/>
      <w:lang w:val="uk-UA"/>
    </w:rPr>
  </w:style>
  <w:style w:type="paragraph" w:styleId="37">
    <w:name w:val="toc 6"/>
    <w:basedOn w:val="1"/>
    <w:next w:val="1"/>
    <w:autoRedefine/>
    <w:semiHidden/>
    <w:qFormat/>
    <w:uiPriority w:val="0"/>
    <w:pPr>
      <w:ind w:left="1400"/>
    </w:pPr>
  </w:style>
  <w:style w:type="paragraph" w:styleId="38">
    <w:name w:val="table of figures"/>
    <w:basedOn w:val="1"/>
    <w:next w:val="1"/>
    <w:qFormat/>
    <w:uiPriority w:val="0"/>
    <w:pPr>
      <w:spacing w:line="312" w:lineRule="auto"/>
      <w:ind w:left="480" w:hanging="480"/>
    </w:pPr>
    <w:rPr>
      <w:rFonts w:ascii="Arial" w:hAnsi="Arial"/>
      <w:sz w:val="20"/>
      <w:lang w:val="uk-UA"/>
    </w:rPr>
  </w:style>
  <w:style w:type="paragraph" w:styleId="39">
    <w:name w:val="toc 3"/>
    <w:basedOn w:val="1"/>
    <w:next w:val="1"/>
    <w:autoRedefine/>
    <w:semiHidden/>
    <w:qFormat/>
    <w:uiPriority w:val="0"/>
    <w:pPr>
      <w:ind w:left="560"/>
    </w:pPr>
  </w:style>
  <w:style w:type="paragraph" w:styleId="40">
    <w:name w:val="toc 2"/>
    <w:basedOn w:val="1"/>
    <w:next w:val="1"/>
    <w:autoRedefine/>
    <w:qFormat/>
    <w:uiPriority w:val="39"/>
    <w:pPr>
      <w:ind w:left="280"/>
    </w:pPr>
  </w:style>
  <w:style w:type="paragraph" w:styleId="41">
    <w:name w:val="toc 4"/>
    <w:basedOn w:val="1"/>
    <w:next w:val="1"/>
    <w:autoRedefine/>
    <w:semiHidden/>
    <w:qFormat/>
    <w:uiPriority w:val="0"/>
    <w:pPr>
      <w:ind w:left="840"/>
    </w:pPr>
  </w:style>
  <w:style w:type="paragraph" w:styleId="42">
    <w:name w:val="toc 5"/>
    <w:basedOn w:val="1"/>
    <w:next w:val="1"/>
    <w:autoRedefine/>
    <w:semiHidden/>
    <w:qFormat/>
    <w:uiPriority w:val="0"/>
    <w:pPr>
      <w:ind w:left="1120"/>
    </w:pPr>
  </w:style>
  <w:style w:type="paragraph" w:styleId="43">
    <w:name w:val="List Bullet 5"/>
    <w:basedOn w:val="1"/>
    <w:autoRedefine/>
    <w:qFormat/>
    <w:uiPriority w:val="0"/>
    <w:pPr>
      <w:numPr>
        <w:ilvl w:val="0"/>
        <w:numId w:val="1"/>
      </w:numPr>
      <w:tabs>
        <w:tab w:val="left" w:pos="1492"/>
        <w:tab w:val="clear" w:pos="1209"/>
      </w:tabs>
      <w:ind w:left="1492"/>
      <w:jc w:val="left"/>
    </w:pPr>
    <w:rPr>
      <w:sz w:val="20"/>
      <w:szCs w:val="20"/>
    </w:rPr>
  </w:style>
  <w:style w:type="paragraph" w:styleId="44">
    <w:name w:val="Body Text First Indent 2"/>
    <w:basedOn w:val="45"/>
    <w:link w:val="189"/>
    <w:qFormat/>
    <w:uiPriority w:val="0"/>
    <w:pPr>
      <w:spacing w:after="120" w:line="240" w:lineRule="auto"/>
      <w:ind w:left="283" w:firstLine="210"/>
      <w:jc w:val="left"/>
    </w:pPr>
    <w:rPr>
      <w:sz w:val="24"/>
      <w:szCs w:val="24"/>
    </w:rPr>
  </w:style>
  <w:style w:type="paragraph" w:styleId="45">
    <w:name w:val="Body Text Indent"/>
    <w:basedOn w:val="1"/>
    <w:link w:val="78"/>
    <w:qFormat/>
    <w:uiPriority w:val="0"/>
    <w:pPr>
      <w:spacing w:line="360" w:lineRule="auto"/>
      <w:ind w:firstLine="420"/>
    </w:pPr>
    <w:rPr>
      <w:szCs w:val="20"/>
    </w:rPr>
  </w:style>
  <w:style w:type="paragraph" w:styleId="46">
    <w:name w:val="List Bullet 4"/>
    <w:basedOn w:val="1"/>
    <w:autoRedefine/>
    <w:qFormat/>
    <w:uiPriority w:val="0"/>
    <w:pPr>
      <w:tabs>
        <w:tab w:val="left" w:pos="720"/>
      </w:tabs>
      <w:ind w:left="720" w:hanging="360"/>
      <w:jc w:val="left"/>
    </w:pPr>
    <w:rPr>
      <w:sz w:val="20"/>
      <w:szCs w:val="20"/>
    </w:rPr>
  </w:style>
  <w:style w:type="paragraph" w:styleId="47">
    <w:name w:val="List Bullet"/>
    <w:basedOn w:val="1"/>
    <w:autoRedefine/>
    <w:qFormat/>
    <w:uiPriority w:val="0"/>
    <w:pPr>
      <w:tabs>
        <w:tab w:val="left" w:pos="360"/>
      </w:tabs>
      <w:ind w:left="360" w:hanging="360"/>
      <w:jc w:val="left"/>
    </w:pPr>
    <w:rPr>
      <w:sz w:val="20"/>
      <w:szCs w:val="20"/>
    </w:rPr>
  </w:style>
  <w:style w:type="paragraph" w:styleId="48">
    <w:name w:val="List Bullet 2"/>
    <w:basedOn w:val="1"/>
    <w:qFormat/>
    <w:uiPriority w:val="0"/>
    <w:pPr>
      <w:ind w:left="566" w:hanging="283"/>
      <w:jc w:val="left"/>
    </w:pPr>
    <w:rPr>
      <w:rFonts w:ascii="Times New Roman CYR" w:hAnsi="Times New Roman CYR"/>
      <w:sz w:val="24"/>
      <w:szCs w:val="20"/>
    </w:rPr>
  </w:style>
  <w:style w:type="paragraph" w:styleId="49">
    <w:name w:val="List Bullet 3"/>
    <w:basedOn w:val="1"/>
    <w:qFormat/>
    <w:uiPriority w:val="0"/>
    <w:pPr>
      <w:ind w:left="849" w:hanging="283"/>
      <w:jc w:val="left"/>
    </w:pPr>
    <w:rPr>
      <w:rFonts w:ascii="Times New Roman CYR" w:hAnsi="Times New Roman CYR"/>
      <w:sz w:val="24"/>
      <w:szCs w:val="20"/>
    </w:rPr>
  </w:style>
  <w:style w:type="paragraph" w:styleId="50">
    <w:name w:val="Title"/>
    <w:basedOn w:val="1"/>
    <w:link w:val="73"/>
    <w:qFormat/>
    <w:uiPriority w:val="0"/>
    <w:pPr>
      <w:jc w:val="center"/>
    </w:pPr>
  </w:style>
  <w:style w:type="paragraph" w:styleId="51">
    <w:name w:val="footer"/>
    <w:basedOn w:val="1"/>
    <w:link w:val="72"/>
    <w:qFormat/>
    <w:uiPriority w:val="0"/>
    <w:pPr>
      <w:tabs>
        <w:tab w:val="center" w:pos="4677"/>
        <w:tab w:val="right" w:pos="9355"/>
      </w:tabs>
      <w:jc w:val="left"/>
    </w:pPr>
    <w:rPr>
      <w:sz w:val="24"/>
    </w:rPr>
  </w:style>
  <w:style w:type="paragraph" w:styleId="52">
    <w:name w:val="List Number"/>
    <w:basedOn w:val="1"/>
    <w:qFormat/>
    <w:uiPriority w:val="0"/>
    <w:pPr>
      <w:widowControl w:val="0"/>
      <w:numPr>
        <w:ilvl w:val="2"/>
        <w:numId w:val="2"/>
      </w:numPr>
      <w:tabs>
        <w:tab w:val="left" w:pos="1211"/>
        <w:tab w:val="right" w:leader="dot" w:pos="9072"/>
        <w:tab w:val="clear" w:pos="720"/>
      </w:tabs>
      <w:spacing w:before="60" w:after="60"/>
      <w:ind w:left="0" w:firstLine="851"/>
    </w:pPr>
    <w:rPr>
      <w:szCs w:val="20"/>
    </w:rPr>
  </w:style>
  <w:style w:type="paragraph" w:styleId="53">
    <w:name w:val="List Number 2"/>
    <w:basedOn w:val="1"/>
    <w:qFormat/>
    <w:uiPriority w:val="0"/>
    <w:pPr>
      <w:widowControl w:val="0"/>
      <w:tabs>
        <w:tab w:val="left" w:pos="1080"/>
        <w:tab w:val="right" w:leader="dot" w:pos="9072"/>
      </w:tabs>
      <w:ind w:left="1077" w:hanging="357"/>
    </w:pPr>
    <w:rPr>
      <w:sz w:val="22"/>
      <w:szCs w:val="20"/>
    </w:rPr>
  </w:style>
  <w:style w:type="paragraph" w:styleId="54">
    <w:name w:val="List"/>
    <w:basedOn w:val="1"/>
    <w:qFormat/>
    <w:uiPriority w:val="0"/>
    <w:pPr>
      <w:widowControl w:val="0"/>
      <w:tabs>
        <w:tab w:val="left" w:pos="1080"/>
      </w:tabs>
      <w:ind w:left="113" w:right="113" w:firstLine="720"/>
    </w:pPr>
    <w:rPr>
      <w:sz w:val="24"/>
      <w:szCs w:val="20"/>
    </w:rPr>
  </w:style>
  <w:style w:type="paragraph" w:styleId="55">
    <w:name w:val="Normal (Web)"/>
    <w:basedOn w:val="1"/>
    <w:unhideWhenUsed/>
    <w:qFormat/>
    <w:uiPriority w:val="99"/>
    <w:pPr>
      <w:spacing w:before="100" w:beforeAutospacing="1" w:after="100" w:afterAutospacing="1"/>
      <w:jc w:val="left"/>
    </w:pPr>
    <w:rPr>
      <w:sz w:val="24"/>
    </w:rPr>
  </w:style>
  <w:style w:type="paragraph" w:styleId="56">
    <w:name w:val="Body Text 3"/>
    <w:basedOn w:val="1"/>
    <w:link w:val="79"/>
    <w:qFormat/>
    <w:uiPriority w:val="0"/>
    <w:pPr>
      <w:ind w:firstLine="709"/>
    </w:pPr>
    <w:rPr>
      <w:color w:val="000000"/>
      <w:szCs w:val="28"/>
      <w:lang w:val="uk-UA"/>
    </w:rPr>
  </w:style>
  <w:style w:type="paragraph" w:styleId="57">
    <w:name w:val="Body Text Indent 2"/>
    <w:basedOn w:val="1"/>
    <w:link w:val="74"/>
    <w:qFormat/>
    <w:uiPriority w:val="99"/>
    <w:pPr>
      <w:suppressAutoHyphens/>
      <w:spacing w:line="360" w:lineRule="auto"/>
      <w:ind w:firstLine="720"/>
    </w:pPr>
    <w:rPr>
      <w:szCs w:val="20"/>
    </w:rPr>
  </w:style>
  <w:style w:type="paragraph" w:styleId="58">
    <w:name w:val="Subtitle"/>
    <w:basedOn w:val="1"/>
    <w:link w:val="82"/>
    <w:qFormat/>
    <w:uiPriority w:val="0"/>
    <w:pPr>
      <w:suppressAutoHyphens/>
      <w:autoSpaceDE w:val="0"/>
      <w:autoSpaceDN w:val="0"/>
      <w:adjustRightInd w:val="0"/>
      <w:jc w:val="center"/>
    </w:pPr>
    <w:rPr>
      <w:b/>
      <w:bCs/>
      <w:szCs w:val="20"/>
    </w:rPr>
  </w:style>
  <w:style w:type="paragraph" w:styleId="59">
    <w:name w:val="List 2"/>
    <w:basedOn w:val="1"/>
    <w:qFormat/>
    <w:uiPriority w:val="0"/>
    <w:pPr>
      <w:ind w:left="566" w:hanging="283"/>
      <w:jc w:val="left"/>
    </w:pPr>
    <w:rPr>
      <w:sz w:val="24"/>
    </w:rPr>
  </w:style>
  <w:style w:type="paragraph" w:styleId="60">
    <w:name w:val="Block Text"/>
    <w:basedOn w:val="1"/>
    <w:qFormat/>
    <w:uiPriority w:val="0"/>
    <w:pPr>
      <w:ind w:left="-57" w:right="-110"/>
      <w:jc w:val="left"/>
    </w:pPr>
    <w:rPr>
      <w:sz w:val="22"/>
      <w:szCs w:val="20"/>
    </w:rPr>
  </w:style>
  <w:style w:type="table" w:styleId="61">
    <w:name w:val="Table Grid"/>
    <w:basedOn w:val="12"/>
    <w:qFormat/>
    <w:uiPriority w:val="0"/>
    <w:pPr>
      <w:jc w:val="both"/>
    </w:pPr>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2">
    <w:name w:val="Заголовок 1 Знак"/>
    <w:link w:val="2"/>
    <w:qFormat/>
    <w:uiPriority w:val="0"/>
    <w:rPr>
      <w:rFonts w:ascii="Times New Roman" w:hAnsi="Times New Roman" w:eastAsia="Times New Roman"/>
      <w:b/>
      <w:sz w:val="32"/>
      <w:szCs w:val="24"/>
    </w:rPr>
  </w:style>
  <w:style w:type="character" w:customStyle="1" w:styleId="63">
    <w:name w:val="Заголовок 2 Знак"/>
    <w:link w:val="3"/>
    <w:qFormat/>
    <w:uiPriority w:val="0"/>
    <w:rPr>
      <w:rFonts w:ascii="Times New Roman" w:hAnsi="Times New Roman" w:eastAsia="Times New Roman" w:cs="Times New Roman"/>
      <w:b/>
      <w:sz w:val="28"/>
      <w:szCs w:val="24"/>
      <w:lang w:eastAsia="ru-RU"/>
    </w:rPr>
  </w:style>
  <w:style w:type="character" w:customStyle="1" w:styleId="64">
    <w:name w:val="Заголовок 3 Знак"/>
    <w:link w:val="4"/>
    <w:qFormat/>
    <w:uiPriority w:val="0"/>
    <w:rPr>
      <w:rFonts w:ascii="Arial" w:hAnsi="Arial" w:eastAsia="Times New Roman" w:cs="Times New Roman"/>
      <w:b/>
      <w:sz w:val="24"/>
      <w:szCs w:val="24"/>
      <w:lang w:val="uk-UA" w:eastAsia="ru-RU"/>
    </w:rPr>
  </w:style>
  <w:style w:type="character" w:customStyle="1" w:styleId="65">
    <w:name w:val="Заголовок 4 Знак"/>
    <w:link w:val="5"/>
    <w:qFormat/>
    <w:uiPriority w:val="0"/>
    <w:rPr>
      <w:rFonts w:ascii="Arial" w:hAnsi="Arial" w:eastAsia="Times New Roman" w:cs="Times New Roman"/>
      <w:b/>
      <w:sz w:val="24"/>
      <w:szCs w:val="24"/>
      <w:lang w:val="uk-UA" w:eastAsia="ru-RU"/>
    </w:rPr>
  </w:style>
  <w:style w:type="character" w:customStyle="1" w:styleId="66">
    <w:name w:val="Заголовок 5 Знак"/>
    <w:link w:val="6"/>
    <w:qFormat/>
    <w:uiPriority w:val="0"/>
    <w:rPr>
      <w:rFonts w:ascii="Arial" w:hAnsi="Arial" w:eastAsia="Times New Roman" w:cs="Times New Roman"/>
      <w:b/>
      <w:sz w:val="24"/>
      <w:szCs w:val="24"/>
      <w:lang w:val="uk-UA" w:eastAsia="ru-RU"/>
    </w:rPr>
  </w:style>
  <w:style w:type="character" w:customStyle="1" w:styleId="67">
    <w:name w:val="Заголовок 6 Знак"/>
    <w:link w:val="7"/>
    <w:qFormat/>
    <w:uiPriority w:val="0"/>
    <w:rPr>
      <w:rFonts w:ascii="Times New Roman" w:hAnsi="Times New Roman" w:eastAsia="Times New Roman" w:cs="Times New Roman"/>
      <w:b/>
      <w:bCs/>
      <w:sz w:val="28"/>
      <w:szCs w:val="24"/>
      <w:lang w:eastAsia="ru-RU"/>
    </w:rPr>
  </w:style>
  <w:style w:type="character" w:customStyle="1" w:styleId="68">
    <w:name w:val="Заголовок 7 Знак"/>
    <w:link w:val="8"/>
    <w:qFormat/>
    <w:uiPriority w:val="0"/>
    <w:rPr>
      <w:rFonts w:ascii="Times New Roman" w:hAnsi="Times New Roman" w:eastAsia="Times New Roman" w:cs="Times New Roman"/>
      <w:b/>
      <w:bCs/>
      <w:color w:val="000000"/>
      <w:sz w:val="28"/>
      <w:szCs w:val="24"/>
      <w:lang w:eastAsia="ru-RU"/>
    </w:rPr>
  </w:style>
  <w:style w:type="character" w:customStyle="1" w:styleId="69">
    <w:name w:val="Заголовок 8 Знак"/>
    <w:link w:val="9"/>
    <w:qFormat/>
    <w:uiPriority w:val="0"/>
    <w:rPr>
      <w:rFonts w:ascii="Times New Roman" w:hAnsi="Times New Roman" w:eastAsia="Times New Roman" w:cs="Times New Roman"/>
      <w:b/>
      <w:color w:val="000000"/>
      <w:sz w:val="32"/>
      <w:szCs w:val="24"/>
      <w:lang w:eastAsia="ru-RU"/>
    </w:rPr>
  </w:style>
  <w:style w:type="character" w:customStyle="1" w:styleId="70">
    <w:name w:val="Заголовок 9 Знак"/>
    <w:link w:val="10"/>
    <w:qFormat/>
    <w:uiPriority w:val="0"/>
    <w:rPr>
      <w:rFonts w:ascii="Times New Roman" w:hAnsi="Times New Roman" w:eastAsia="Times New Roman" w:cs="Times New Roman"/>
      <w:color w:val="000000"/>
      <w:sz w:val="32"/>
      <w:szCs w:val="24"/>
      <w:lang w:eastAsia="ru-RU"/>
    </w:rPr>
  </w:style>
  <w:style w:type="character" w:customStyle="1" w:styleId="71">
    <w:name w:val="Верхний колонтитул Знак"/>
    <w:link w:val="32"/>
    <w:qFormat/>
    <w:uiPriority w:val="99"/>
    <w:rPr>
      <w:rFonts w:ascii="Times New Roman" w:hAnsi="Times New Roman" w:eastAsia="Times New Roman" w:cs="Times New Roman"/>
      <w:sz w:val="24"/>
      <w:szCs w:val="24"/>
      <w:lang w:eastAsia="ru-RU"/>
    </w:rPr>
  </w:style>
  <w:style w:type="character" w:customStyle="1" w:styleId="72">
    <w:name w:val="Нижний колонтитул Знак"/>
    <w:link w:val="51"/>
    <w:qFormat/>
    <w:uiPriority w:val="0"/>
    <w:rPr>
      <w:rFonts w:ascii="Times New Roman" w:hAnsi="Times New Roman" w:eastAsia="Times New Roman" w:cs="Times New Roman"/>
      <w:sz w:val="24"/>
      <w:szCs w:val="24"/>
      <w:lang w:eastAsia="ru-RU"/>
    </w:rPr>
  </w:style>
  <w:style w:type="character" w:customStyle="1" w:styleId="73">
    <w:name w:val="Заголовок Знак"/>
    <w:link w:val="50"/>
    <w:qFormat/>
    <w:uiPriority w:val="0"/>
    <w:rPr>
      <w:rFonts w:ascii="Times New Roman" w:hAnsi="Times New Roman" w:eastAsia="Times New Roman" w:cs="Times New Roman"/>
      <w:sz w:val="28"/>
      <w:szCs w:val="24"/>
      <w:lang w:eastAsia="ru-RU"/>
    </w:rPr>
  </w:style>
  <w:style w:type="character" w:customStyle="1" w:styleId="74">
    <w:name w:val="Основной текст с отступом 2 Знак"/>
    <w:link w:val="57"/>
    <w:qFormat/>
    <w:uiPriority w:val="99"/>
    <w:rPr>
      <w:rFonts w:ascii="Times New Roman" w:hAnsi="Times New Roman" w:eastAsia="Times New Roman" w:cs="Times New Roman"/>
      <w:sz w:val="28"/>
      <w:szCs w:val="20"/>
      <w:lang w:eastAsia="ru-RU"/>
    </w:rPr>
  </w:style>
  <w:style w:type="character" w:customStyle="1" w:styleId="75">
    <w:name w:val="Основной текст Знак"/>
    <w:link w:val="35"/>
    <w:qFormat/>
    <w:uiPriority w:val="0"/>
    <w:rPr>
      <w:rFonts w:ascii="Arial" w:hAnsi="Arial" w:eastAsia="Times New Roman" w:cs="Times New Roman"/>
      <w:sz w:val="24"/>
      <w:szCs w:val="20"/>
      <w:lang w:eastAsia="ru-RU"/>
    </w:rPr>
  </w:style>
  <w:style w:type="character" w:customStyle="1" w:styleId="76">
    <w:name w:val="Основной текст 2 Знак"/>
    <w:link w:val="22"/>
    <w:qFormat/>
    <w:uiPriority w:val="0"/>
    <w:rPr>
      <w:rFonts w:ascii="Times New Roman" w:hAnsi="Times New Roman" w:eastAsia="Times New Roman" w:cs="Times New Roman"/>
      <w:sz w:val="28"/>
      <w:szCs w:val="24"/>
      <w:lang w:eastAsia="ru-RU"/>
    </w:rPr>
  </w:style>
  <w:style w:type="paragraph" w:customStyle="1" w:styleId="77">
    <w:name w:val="Zap"/>
    <w:basedOn w:val="1"/>
    <w:qFormat/>
    <w:uiPriority w:val="0"/>
    <w:pPr>
      <w:framePr w:hSpace="181" w:wrap="around" w:vAnchor="text" w:hAnchor="text" w:y="1"/>
      <w:spacing w:line="360" w:lineRule="atLeast"/>
      <w:jc w:val="left"/>
    </w:pPr>
    <w:rPr>
      <w:rFonts w:ascii="UkrainianBaltica" w:hAnsi="UkrainianBaltica"/>
      <w:sz w:val="24"/>
      <w:szCs w:val="20"/>
      <w:lang w:val="en-US"/>
    </w:rPr>
  </w:style>
  <w:style w:type="character" w:customStyle="1" w:styleId="78">
    <w:name w:val="Основной текст с отступом Знак"/>
    <w:link w:val="45"/>
    <w:qFormat/>
    <w:uiPriority w:val="0"/>
    <w:rPr>
      <w:rFonts w:ascii="Times New Roman" w:hAnsi="Times New Roman" w:eastAsia="Times New Roman" w:cs="Times New Roman"/>
      <w:sz w:val="28"/>
      <w:szCs w:val="20"/>
      <w:lang w:eastAsia="ru-RU"/>
    </w:rPr>
  </w:style>
  <w:style w:type="character" w:customStyle="1" w:styleId="79">
    <w:name w:val="Основной текст 3 Знак"/>
    <w:link w:val="56"/>
    <w:qFormat/>
    <w:uiPriority w:val="0"/>
    <w:rPr>
      <w:rFonts w:ascii="Times New Roman" w:hAnsi="Times New Roman" w:eastAsia="Times New Roman" w:cs="Times New Roman"/>
      <w:color w:val="000000"/>
      <w:sz w:val="28"/>
      <w:szCs w:val="28"/>
      <w:lang w:val="uk-UA" w:eastAsia="ru-RU"/>
    </w:rPr>
  </w:style>
  <w:style w:type="character" w:customStyle="1" w:styleId="80">
    <w:name w:val="Основной текст с отступом 3 Знак"/>
    <w:link w:val="25"/>
    <w:qFormat/>
    <w:uiPriority w:val="0"/>
    <w:rPr>
      <w:rFonts w:ascii="Times New Roman" w:hAnsi="Times New Roman" w:eastAsia="Times New Roman" w:cs="Times New Roman"/>
      <w:sz w:val="28"/>
      <w:szCs w:val="24"/>
      <w:lang w:eastAsia="ru-RU"/>
    </w:rPr>
  </w:style>
  <w:style w:type="character" w:customStyle="1" w:styleId="81">
    <w:name w:val="Текст Знак"/>
    <w:link w:val="24"/>
    <w:qFormat/>
    <w:uiPriority w:val="0"/>
    <w:rPr>
      <w:rFonts w:ascii="Courier New" w:hAnsi="Courier New" w:eastAsia="Times New Roman" w:cs="Courier New"/>
      <w:sz w:val="20"/>
      <w:szCs w:val="20"/>
      <w:lang w:eastAsia="ru-RU"/>
    </w:rPr>
  </w:style>
  <w:style w:type="character" w:customStyle="1" w:styleId="82">
    <w:name w:val="Подзаголовок Знак"/>
    <w:link w:val="58"/>
    <w:qFormat/>
    <w:uiPriority w:val="0"/>
    <w:rPr>
      <w:rFonts w:ascii="Times New Roman" w:hAnsi="Times New Roman" w:eastAsia="Times New Roman" w:cs="Times New Roman"/>
      <w:b/>
      <w:bCs/>
      <w:sz w:val="28"/>
      <w:szCs w:val="20"/>
      <w:lang w:eastAsia="ru-RU"/>
    </w:rPr>
  </w:style>
  <w:style w:type="paragraph" w:customStyle="1" w:styleId="83">
    <w:name w:val="Шапка титульного"/>
    <w:qFormat/>
    <w:uiPriority w:val="0"/>
    <w:pPr>
      <w:jc w:val="center"/>
    </w:pPr>
    <w:rPr>
      <w:rFonts w:ascii="Times New Roman" w:hAnsi="Times New Roman" w:eastAsia="Times New Roman" w:cs="Times New Roman"/>
      <w:caps/>
      <w:sz w:val="28"/>
      <w:lang w:val="ru-RU" w:eastAsia="ru-RU" w:bidi="ar-SA"/>
    </w:rPr>
  </w:style>
  <w:style w:type="paragraph" w:customStyle="1" w:styleId="84">
    <w:name w:val="Рамка15"/>
    <w:qFormat/>
    <w:uiPriority w:val="0"/>
    <w:pPr>
      <w:jc w:val="center"/>
    </w:pPr>
    <w:rPr>
      <w:rFonts w:ascii="Times New Roman" w:hAnsi="Times New Roman" w:eastAsia="Times New Roman" w:cs="Times New Roman"/>
      <w:sz w:val="24"/>
      <w:lang w:val="ru-RU" w:eastAsia="ru-RU" w:bidi="ar-SA"/>
    </w:rPr>
  </w:style>
  <w:style w:type="paragraph" w:customStyle="1" w:styleId="85">
    <w:name w:val="Maple Output"/>
    <w:qFormat/>
    <w:uiPriority w:val="99"/>
    <w:pPr>
      <w:autoSpaceDE w:val="0"/>
      <w:autoSpaceDN w:val="0"/>
      <w:adjustRightInd w:val="0"/>
      <w:spacing w:line="360" w:lineRule="auto"/>
      <w:jc w:val="center"/>
    </w:pPr>
    <w:rPr>
      <w:rFonts w:ascii="Times New Roman" w:hAnsi="Times New Roman" w:eastAsia="Times New Roman" w:cs="Times New Roman"/>
      <w:color w:val="000000"/>
      <w:sz w:val="24"/>
      <w:szCs w:val="24"/>
      <w:lang w:val="en-US" w:eastAsia="ru-RU" w:bidi="ar-SA"/>
    </w:rPr>
  </w:style>
  <w:style w:type="paragraph" w:customStyle="1" w:styleId="86">
    <w:name w:val="Maple Output1"/>
    <w:next w:val="85"/>
    <w:qFormat/>
    <w:uiPriority w:val="99"/>
    <w:pPr>
      <w:autoSpaceDE w:val="0"/>
      <w:autoSpaceDN w:val="0"/>
      <w:adjustRightInd w:val="0"/>
      <w:spacing w:line="360" w:lineRule="auto"/>
    </w:pPr>
    <w:rPr>
      <w:rFonts w:ascii="Times New Roman" w:hAnsi="Times New Roman" w:eastAsia="Times New Roman" w:cs="Times New Roman"/>
      <w:color w:val="000000"/>
      <w:sz w:val="24"/>
      <w:szCs w:val="24"/>
      <w:lang w:val="en-US" w:eastAsia="ru-RU" w:bidi="ar-SA"/>
    </w:rPr>
  </w:style>
  <w:style w:type="character" w:customStyle="1" w:styleId="87">
    <w:name w:val="Maple Input"/>
    <w:qFormat/>
    <w:uiPriority w:val="99"/>
    <w:rPr>
      <w:rFonts w:ascii="Courier New" w:hAnsi="Courier New" w:cs="Courier New"/>
      <w:b/>
      <w:bCs/>
      <w:color w:val="800000"/>
      <w:szCs w:val="20"/>
    </w:rPr>
  </w:style>
  <w:style w:type="paragraph" w:customStyle="1" w:styleId="88">
    <w:name w:val="Maple Plot"/>
    <w:next w:val="1"/>
    <w:qFormat/>
    <w:uiPriority w:val="99"/>
    <w:pPr>
      <w:widowControl w:val="0"/>
      <w:autoSpaceDE w:val="0"/>
      <w:autoSpaceDN w:val="0"/>
      <w:adjustRightInd w:val="0"/>
      <w:jc w:val="center"/>
    </w:pPr>
    <w:rPr>
      <w:rFonts w:ascii="Times New Roman" w:hAnsi="Times New Roman" w:eastAsia="Times New Roman" w:cs="Times New Roman"/>
      <w:color w:val="000000"/>
      <w:sz w:val="24"/>
      <w:szCs w:val="24"/>
      <w:lang w:val="en-US" w:eastAsia="ru-RU" w:bidi="ar-SA"/>
    </w:rPr>
  </w:style>
  <w:style w:type="character" w:customStyle="1" w:styleId="89">
    <w:name w:val="intstyle256"/>
    <w:qFormat/>
    <w:uiPriority w:val="0"/>
    <w:rPr>
      <w:color w:val="000000"/>
      <w:sz w:val="28"/>
      <w:szCs w:val="28"/>
    </w:rPr>
  </w:style>
  <w:style w:type="character" w:customStyle="1" w:styleId="90">
    <w:name w:val="intstyle257"/>
    <w:qFormat/>
    <w:uiPriority w:val="0"/>
    <w:rPr>
      <w:color w:val="000000"/>
      <w:sz w:val="28"/>
      <w:szCs w:val="28"/>
    </w:rPr>
  </w:style>
  <w:style w:type="character" w:customStyle="1" w:styleId="91">
    <w:name w:val="intstyle258"/>
    <w:qFormat/>
    <w:uiPriority w:val="0"/>
    <w:rPr>
      <w:color w:val="000000"/>
      <w:sz w:val="28"/>
      <w:szCs w:val="28"/>
    </w:rPr>
  </w:style>
  <w:style w:type="character" w:customStyle="1" w:styleId="92">
    <w:name w:val="intstyle259"/>
    <w:qFormat/>
    <w:uiPriority w:val="0"/>
    <w:rPr>
      <w:color w:val="000000"/>
      <w:sz w:val="28"/>
      <w:szCs w:val="28"/>
    </w:rPr>
  </w:style>
  <w:style w:type="character" w:customStyle="1" w:styleId="93">
    <w:name w:val="intstyle260"/>
    <w:qFormat/>
    <w:uiPriority w:val="0"/>
    <w:rPr>
      <w:color w:val="000000"/>
      <w:sz w:val="28"/>
      <w:szCs w:val="28"/>
    </w:rPr>
  </w:style>
  <w:style w:type="character" w:customStyle="1" w:styleId="94">
    <w:name w:val="intstyle261"/>
    <w:qFormat/>
    <w:uiPriority w:val="0"/>
    <w:rPr>
      <w:color w:val="000000"/>
      <w:sz w:val="28"/>
      <w:szCs w:val="28"/>
    </w:rPr>
  </w:style>
  <w:style w:type="character" w:customStyle="1" w:styleId="95">
    <w:name w:val="intstyle262"/>
    <w:qFormat/>
    <w:uiPriority w:val="0"/>
    <w:rPr>
      <w:color w:val="000000"/>
      <w:sz w:val="28"/>
      <w:szCs w:val="28"/>
    </w:rPr>
  </w:style>
  <w:style w:type="character" w:customStyle="1" w:styleId="96">
    <w:name w:val="intstyle263"/>
    <w:qFormat/>
    <w:uiPriority w:val="0"/>
    <w:rPr>
      <w:color w:val="000000"/>
      <w:sz w:val="28"/>
      <w:szCs w:val="28"/>
    </w:rPr>
  </w:style>
  <w:style w:type="character" w:customStyle="1" w:styleId="97">
    <w:name w:val="intstyle264"/>
    <w:qFormat/>
    <w:uiPriority w:val="0"/>
    <w:rPr>
      <w:color w:val="000000"/>
      <w:sz w:val="28"/>
      <w:szCs w:val="28"/>
    </w:rPr>
  </w:style>
  <w:style w:type="character" w:customStyle="1" w:styleId="98">
    <w:name w:val="intstyle265"/>
    <w:qFormat/>
    <w:uiPriority w:val="0"/>
    <w:rPr>
      <w:color w:val="000000"/>
      <w:sz w:val="28"/>
      <w:szCs w:val="28"/>
    </w:rPr>
  </w:style>
  <w:style w:type="character" w:customStyle="1" w:styleId="99">
    <w:name w:val="intstyle266"/>
    <w:qFormat/>
    <w:uiPriority w:val="0"/>
    <w:rPr>
      <w:color w:val="000000"/>
      <w:sz w:val="28"/>
      <w:szCs w:val="28"/>
    </w:rPr>
  </w:style>
  <w:style w:type="character" w:customStyle="1" w:styleId="100">
    <w:name w:val="intstyle267"/>
    <w:qFormat/>
    <w:uiPriority w:val="0"/>
    <w:rPr>
      <w:color w:val="000000"/>
      <w:sz w:val="28"/>
      <w:szCs w:val="28"/>
    </w:rPr>
  </w:style>
  <w:style w:type="character" w:customStyle="1" w:styleId="101">
    <w:name w:val="intstyle268"/>
    <w:qFormat/>
    <w:uiPriority w:val="0"/>
    <w:rPr>
      <w:color w:val="000000"/>
      <w:sz w:val="28"/>
      <w:szCs w:val="28"/>
    </w:rPr>
  </w:style>
  <w:style w:type="character" w:customStyle="1" w:styleId="102">
    <w:name w:val="intstyle269"/>
    <w:qFormat/>
    <w:uiPriority w:val="0"/>
    <w:rPr>
      <w:color w:val="000000"/>
      <w:sz w:val="28"/>
      <w:szCs w:val="28"/>
    </w:rPr>
  </w:style>
  <w:style w:type="character" w:customStyle="1" w:styleId="103">
    <w:name w:val="intstyle270"/>
    <w:qFormat/>
    <w:uiPriority w:val="0"/>
    <w:rPr>
      <w:color w:val="000000"/>
      <w:sz w:val="28"/>
      <w:szCs w:val="28"/>
    </w:rPr>
  </w:style>
  <w:style w:type="character" w:customStyle="1" w:styleId="104">
    <w:name w:val="intstyle271"/>
    <w:qFormat/>
    <w:uiPriority w:val="0"/>
    <w:rPr>
      <w:color w:val="000000"/>
      <w:sz w:val="28"/>
      <w:szCs w:val="28"/>
    </w:rPr>
  </w:style>
  <w:style w:type="character" w:customStyle="1" w:styleId="105">
    <w:name w:val="intstyle272"/>
    <w:qFormat/>
    <w:uiPriority w:val="0"/>
    <w:rPr>
      <w:color w:val="000000"/>
      <w:sz w:val="28"/>
      <w:szCs w:val="28"/>
    </w:rPr>
  </w:style>
  <w:style w:type="character" w:customStyle="1" w:styleId="106">
    <w:name w:val="intstyle273"/>
    <w:qFormat/>
    <w:uiPriority w:val="0"/>
    <w:rPr>
      <w:color w:val="000000"/>
      <w:sz w:val="28"/>
      <w:szCs w:val="28"/>
    </w:rPr>
  </w:style>
  <w:style w:type="character" w:customStyle="1" w:styleId="107">
    <w:name w:val="intstyle274"/>
    <w:qFormat/>
    <w:uiPriority w:val="0"/>
    <w:rPr>
      <w:color w:val="000000"/>
      <w:sz w:val="28"/>
      <w:szCs w:val="28"/>
    </w:rPr>
  </w:style>
  <w:style w:type="character" w:customStyle="1" w:styleId="108">
    <w:name w:val="intstyle275"/>
    <w:qFormat/>
    <w:uiPriority w:val="0"/>
    <w:rPr>
      <w:color w:val="000000"/>
      <w:sz w:val="28"/>
      <w:szCs w:val="28"/>
    </w:rPr>
  </w:style>
  <w:style w:type="character" w:customStyle="1" w:styleId="109">
    <w:name w:val="intstyle276"/>
    <w:qFormat/>
    <w:uiPriority w:val="0"/>
    <w:rPr>
      <w:color w:val="000000"/>
      <w:sz w:val="28"/>
      <w:szCs w:val="28"/>
    </w:rPr>
  </w:style>
  <w:style w:type="character" w:customStyle="1" w:styleId="110">
    <w:name w:val="intstyle277"/>
    <w:qFormat/>
    <w:uiPriority w:val="0"/>
    <w:rPr>
      <w:color w:val="000000"/>
      <w:sz w:val="28"/>
      <w:szCs w:val="28"/>
    </w:rPr>
  </w:style>
  <w:style w:type="character" w:customStyle="1" w:styleId="111">
    <w:name w:val="intstyle278"/>
    <w:qFormat/>
    <w:uiPriority w:val="0"/>
    <w:rPr>
      <w:color w:val="000000"/>
      <w:sz w:val="28"/>
      <w:szCs w:val="28"/>
    </w:rPr>
  </w:style>
  <w:style w:type="character" w:customStyle="1" w:styleId="112">
    <w:name w:val="intstyle279"/>
    <w:qFormat/>
    <w:uiPriority w:val="0"/>
    <w:rPr>
      <w:color w:val="000000"/>
      <w:sz w:val="28"/>
      <w:szCs w:val="28"/>
    </w:rPr>
  </w:style>
  <w:style w:type="character" w:customStyle="1" w:styleId="113">
    <w:name w:val="intstyle280"/>
    <w:qFormat/>
    <w:uiPriority w:val="0"/>
    <w:rPr>
      <w:color w:val="000000"/>
      <w:sz w:val="28"/>
      <w:szCs w:val="28"/>
    </w:rPr>
  </w:style>
  <w:style w:type="character" w:customStyle="1" w:styleId="114">
    <w:name w:val="intstyle281"/>
    <w:qFormat/>
    <w:uiPriority w:val="0"/>
    <w:rPr>
      <w:color w:val="000000"/>
      <w:sz w:val="28"/>
      <w:szCs w:val="28"/>
    </w:rPr>
  </w:style>
  <w:style w:type="character" w:customStyle="1" w:styleId="115">
    <w:name w:val="intstyle282"/>
    <w:qFormat/>
    <w:uiPriority w:val="0"/>
    <w:rPr>
      <w:color w:val="000000"/>
      <w:sz w:val="28"/>
      <w:szCs w:val="28"/>
    </w:rPr>
  </w:style>
  <w:style w:type="character" w:customStyle="1" w:styleId="116">
    <w:name w:val="intstyle283"/>
    <w:qFormat/>
    <w:uiPriority w:val="0"/>
    <w:rPr>
      <w:color w:val="000000"/>
      <w:sz w:val="28"/>
      <w:szCs w:val="28"/>
    </w:rPr>
  </w:style>
  <w:style w:type="character" w:customStyle="1" w:styleId="117">
    <w:name w:val="intstyle284"/>
    <w:qFormat/>
    <w:uiPriority w:val="0"/>
    <w:rPr>
      <w:color w:val="000000"/>
      <w:sz w:val="28"/>
      <w:szCs w:val="28"/>
    </w:rPr>
  </w:style>
  <w:style w:type="character" w:customStyle="1" w:styleId="118">
    <w:name w:val="intstyle285"/>
    <w:qFormat/>
    <w:uiPriority w:val="0"/>
    <w:rPr>
      <w:b/>
      <w:bCs/>
      <w:color w:val="000000"/>
    </w:rPr>
  </w:style>
  <w:style w:type="character" w:customStyle="1" w:styleId="119">
    <w:name w:val="intstyle286"/>
    <w:qFormat/>
    <w:uiPriority w:val="0"/>
    <w:rPr>
      <w:b/>
      <w:bCs/>
      <w:color w:val="000000"/>
      <w:sz w:val="28"/>
      <w:szCs w:val="28"/>
    </w:rPr>
  </w:style>
  <w:style w:type="character" w:customStyle="1" w:styleId="120">
    <w:name w:val="intstyle287"/>
    <w:qFormat/>
    <w:uiPriority w:val="0"/>
    <w:rPr>
      <w:b/>
      <w:bCs/>
      <w:color w:val="000000"/>
      <w:sz w:val="28"/>
      <w:szCs w:val="28"/>
    </w:rPr>
  </w:style>
  <w:style w:type="character" w:customStyle="1" w:styleId="121">
    <w:name w:val="intstyle288"/>
    <w:qFormat/>
    <w:uiPriority w:val="0"/>
    <w:rPr>
      <w:b/>
      <w:bCs/>
      <w:color w:val="000000"/>
      <w:sz w:val="28"/>
      <w:szCs w:val="28"/>
      <w:u w:val="single"/>
    </w:rPr>
  </w:style>
  <w:style w:type="character" w:customStyle="1" w:styleId="122">
    <w:name w:val="intstyle289"/>
    <w:qFormat/>
    <w:uiPriority w:val="0"/>
    <w:rPr>
      <w:color w:val="000000"/>
      <w:sz w:val="28"/>
      <w:szCs w:val="28"/>
    </w:rPr>
  </w:style>
  <w:style w:type="character" w:customStyle="1" w:styleId="123">
    <w:name w:val="intstyle290"/>
    <w:qFormat/>
    <w:uiPriority w:val="0"/>
    <w:rPr>
      <w:color w:val="000000"/>
      <w:sz w:val="28"/>
      <w:szCs w:val="28"/>
    </w:rPr>
  </w:style>
  <w:style w:type="character" w:customStyle="1" w:styleId="124">
    <w:name w:val="intstyle291"/>
    <w:qFormat/>
    <w:uiPriority w:val="0"/>
    <w:rPr>
      <w:color w:val="000000"/>
      <w:sz w:val="28"/>
      <w:szCs w:val="28"/>
    </w:rPr>
  </w:style>
  <w:style w:type="character" w:customStyle="1" w:styleId="125">
    <w:name w:val="intstyle292"/>
    <w:qFormat/>
    <w:uiPriority w:val="0"/>
    <w:rPr>
      <w:color w:val="000000"/>
      <w:sz w:val="28"/>
      <w:szCs w:val="28"/>
    </w:rPr>
  </w:style>
  <w:style w:type="character" w:customStyle="1" w:styleId="126">
    <w:name w:val="intstyle293"/>
    <w:qFormat/>
    <w:uiPriority w:val="0"/>
    <w:rPr>
      <w:color w:val="000000"/>
      <w:sz w:val="28"/>
      <w:szCs w:val="28"/>
    </w:rPr>
  </w:style>
  <w:style w:type="character" w:customStyle="1" w:styleId="127">
    <w:name w:val="intstyle294"/>
    <w:qFormat/>
    <w:uiPriority w:val="0"/>
    <w:rPr>
      <w:color w:val="000000"/>
      <w:sz w:val="28"/>
      <w:szCs w:val="28"/>
    </w:rPr>
  </w:style>
  <w:style w:type="character" w:customStyle="1" w:styleId="128">
    <w:name w:val="intstyle295"/>
    <w:qFormat/>
    <w:uiPriority w:val="0"/>
    <w:rPr>
      <w:color w:val="000000"/>
      <w:sz w:val="28"/>
      <w:szCs w:val="28"/>
    </w:rPr>
  </w:style>
  <w:style w:type="character" w:customStyle="1" w:styleId="129">
    <w:name w:val="intstyle296"/>
    <w:qFormat/>
    <w:uiPriority w:val="0"/>
    <w:rPr>
      <w:color w:val="000000"/>
      <w:sz w:val="28"/>
      <w:szCs w:val="28"/>
    </w:rPr>
  </w:style>
  <w:style w:type="character" w:customStyle="1" w:styleId="130">
    <w:name w:val="intstyle297"/>
    <w:qFormat/>
    <w:uiPriority w:val="0"/>
    <w:rPr>
      <w:color w:val="000000"/>
      <w:sz w:val="28"/>
      <w:szCs w:val="28"/>
    </w:rPr>
  </w:style>
  <w:style w:type="character" w:customStyle="1" w:styleId="131">
    <w:name w:val="intstyle298"/>
    <w:qFormat/>
    <w:uiPriority w:val="0"/>
    <w:rPr>
      <w:color w:val="000000"/>
      <w:sz w:val="28"/>
      <w:szCs w:val="28"/>
    </w:rPr>
  </w:style>
  <w:style w:type="character" w:customStyle="1" w:styleId="132">
    <w:name w:val="intstyle300"/>
    <w:qFormat/>
    <w:uiPriority w:val="0"/>
    <w:rPr>
      <w:b/>
      <w:bCs/>
      <w:color w:val="000000"/>
      <w:sz w:val="28"/>
      <w:szCs w:val="28"/>
      <w:u w:val="single"/>
    </w:rPr>
  </w:style>
  <w:style w:type="character" w:customStyle="1" w:styleId="133">
    <w:name w:val="intstyle301"/>
    <w:qFormat/>
    <w:uiPriority w:val="0"/>
    <w:rPr>
      <w:b/>
      <w:bCs/>
      <w:color w:val="000000"/>
      <w:sz w:val="28"/>
      <w:szCs w:val="28"/>
      <w:u w:val="single"/>
    </w:rPr>
  </w:style>
  <w:style w:type="character" w:customStyle="1" w:styleId="134">
    <w:name w:val="intstyle302"/>
    <w:qFormat/>
    <w:uiPriority w:val="0"/>
    <w:rPr>
      <w:b/>
      <w:bCs/>
      <w:color w:val="000000"/>
      <w:sz w:val="28"/>
      <w:szCs w:val="28"/>
    </w:rPr>
  </w:style>
  <w:style w:type="character" w:customStyle="1" w:styleId="135">
    <w:name w:val="intstyle299"/>
    <w:qFormat/>
    <w:uiPriority w:val="0"/>
    <w:rPr>
      <w:color w:val="000000"/>
      <w:sz w:val="28"/>
      <w:szCs w:val="28"/>
    </w:rPr>
  </w:style>
  <w:style w:type="character" w:customStyle="1" w:styleId="136">
    <w:name w:val="intstyle307"/>
    <w:qFormat/>
    <w:uiPriority w:val="0"/>
    <w:rPr>
      <w:b/>
      <w:bCs/>
      <w:color w:val="000000"/>
      <w:sz w:val="28"/>
      <w:szCs w:val="28"/>
      <w:u w:val="single"/>
    </w:rPr>
  </w:style>
  <w:style w:type="character" w:customStyle="1" w:styleId="137">
    <w:name w:val="intstyle308"/>
    <w:qFormat/>
    <w:uiPriority w:val="0"/>
    <w:rPr>
      <w:color w:val="000000"/>
      <w:sz w:val="28"/>
      <w:szCs w:val="28"/>
      <w:u w:val="single"/>
    </w:rPr>
  </w:style>
  <w:style w:type="character" w:customStyle="1" w:styleId="138">
    <w:name w:val="intstyle309"/>
    <w:qFormat/>
    <w:uiPriority w:val="0"/>
    <w:rPr>
      <w:color w:val="000000"/>
      <w:sz w:val="28"/>
      <w:szCs w:val="28"/>
      <w:u w:val="single"/>
    </w:rPr>
  </w:style>
  <w:style w:type="character" w:customStyle="1" w:styleId="139">
    <w:name w:val="intstyle310"/>
    <w:qFormat/>
    <w:uiPriority w:val="0"/>
    <w:rPr>
      <w:b/>
      <w:bCs/>
      <w:color w:val="000000"/>
      <w:sz w:val="28"/>
      <w:szCs w:val="28"/>
      <w:u w:val="single"/>
    </w:rPr>
  </w:style>
  <w:style w:type="character" w:customStyle="1" w:styleId="140">
    <w:name w:val="intstyle311"/>
    <w:qFormat/>
    <w:uiPriority w:val="0"/>
    <w:rPr>
      <w:b/>
      <w:bCs/>
      <w:color w:val="000000"/>
      <w:sz w:val="28"/>
      <w:szCs w:val="28"/>
      <w:u w:val="single"/>
    </w:rPr>
  </w:style>
  <w:style w:type="paragraph" w:customStyle="1" w:styleId="141">
    <w:name w:val="Основной текст с отступом 21"/>
    <w:basedOn w:val="1"/>
    <w:qFormat/>
    <w:uiPriority w:val="0"/>
    <w:pPr>
      <w:suppressAutoHyphens/>
      <w:overflowPunct w:val="0"/>
      <w:autoSpaceDE w:val="0"/>
      <w:autoSpaceDN w:val="0"/>
      <w:adjustRightInd w:val="0"/>
      <w:spacing w:line="360" w:lineRule="auto"/>
      <w:ind w:firstLine="720"/>
      <w:textAlignment w:val="baseline"/>
    </w:pPr>
    <w:rPr>
      <w:szCs w:val="20"/>
    </w:rPr>
  </w:style>
  <w:style w:type="paragraph" w:customStyle="1" w:styleId="142">
    <w:name w:val="простой"/>
    <w:basedOn w:val="1"/>
    <w:qFormat/>
    <w:uiPriority w:val="0"/>
    <w:pPr>
      <w:jc w:val="left"/>
    </w:pPr>
    <w:rPr>
      <w:sz w:val="24"/>
      <w:szCs w:val="20"/>
    </w:rPr>
  </w:style>
  <w:style w:type="paragraph" w:customStyle="1" w:styleId="143">
    <w:name w:val="Стиль2"/>
    <w:basedOn w:val="23"/>
    <w:next w:val="1"/>
    <w:qFormat/>
    <w:uiPriority w:val="0"/>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customStyle="1" w:styleId="144">
    <w:name w:val="Normal.Нормальный1"/>
    <w:link w:val="145"/>
    <w:qFormat/>
    <w:uiPriority w:val="0"/>
    <w:pPr>
      <w:widowControl w:val="0"/>
    </w:pPr>
    <w:rPr>
      <w:rFonts w:ascii="Times New Roman" w:hAnsi="Times New Roman" w:eastAsia="Times New Roman" w:cs="Times New Roman"/>
      <w:snapToGrid w:val="0"/>
      <w:sz w:val="24"/>
      <w:szCs w:val="22"/>
      <w:lang w:val="en-GB" w:eastAsia="ru-RU" w:bidi="ar-SA"/>
    </w:rPr>
  </w:style>
  <w:style w:type="character" w:customStyle="1" w:styleId="145">
    <w:name w:val="Normal.Нормальный1 Знак"/>
    <w:link w:val="144"/>
    <w:qFormat/>
    <w:uiPriority w:val="0"/>
    <w:rPr>
      <w:rFonts w:ascii="Times New Roman" w:hAnsi="Times New Roman" w:eastAsia="Times New Roman"/>
      <w:snapToGrid w:val="0"/>
      <w:sz w:val="24"/>
      <w:szCs w:val="22"/>
      <w:lang w:val="en-GB" w:eastAsia="ru-RU" w:bidi="ar-SA"/>
    </w:rPr>
  </w:style>
  <w:style w:type="character" w:customStyle="1" w:styleId="146">
    <w:name w:val="Текст выноски Знак"/>
    <w:link w:val="21"/>
    <w:qFormat/>
    <w:uiPriority w:val="0"/>
    <w:rPr>
      <w:rFonts w:ascii="Tahoma" w:hAnsi="Tahoma" w:eastAsia="Times New Roman" w:cs="Tahoma"/>
      <w:sz w:val="16"/>
      <w:szCs w:val="16"/>
      <w:lang w:eastAsia="ru-RU"/>
    </w:rPr>
  </w:style>
  <w:style w:type="paragraph" w:customStyle="1" w:styleId="147">
    <w:name w:val="Обычный абзац"/>
    <w:basedOn w:val="1"/>
    <w:qFormat/>
    <w:uiPriority w:val="0"/>
    <w:pPr>
      <w:ind w:firstLine="709"/>
    </w:pPr>
    <w:rPr>
      <w:sz w:val="24"/>
    </w:rPr>
  </w:style>
  <w:style w:type="paragraph" w:customStyle="1" w:styleId="148">
    <w:name w:val="Обычный_д"/>
    <w:basedOn w:val="1"/>
    <w:qFormat/>
    <w:uiPriority w:val="0"/>
    <w:pPr>
      <w:ind w:firstLine="851"/>
      <w:jc w:val="left"/>
    </w:pPr>
    <w:rPr>
      <w:sz w:val="24"/>
      <w:szCs w:val="20"/>
    </w:rPr>
  </w:style>
  <w:style w:type="paragraph" w:customStyle="1" w:styleId="149">
    <w:name w:val="Таблица_1"/>
    <w:basedOn w:val="1"/>
    <w:qFormat/>
    <w:uiPriority w:val="0"/>
    <w:pPr>
      <w:spacing w:before="20" w:after="20"/>
      <w:jc w:val="center"/>
    </w:pPr>
    <w:rPr>
      <w:sz w:val="24"/>
      <w:szCs w:val="20"/>
    </w:rPr>
  </w:style>
  <w:style w:type="paragraph" w:customStyle="1" w:styleId="150">
    <w:name w:val="Маркерный список"/>
    <w:basedOn w:val="1"/>
    <w:qFormat/>
    <w:uiPriority w:val="0"/>
    <w:pPr>
      <w:widowControl w:val="0"/>
      <w:numPr>
        <w:ilvl w:val="0"/>
        <w:numId w:val="3"/>
      </w:numPr>
    </w:pPr>
    <w:rPr>
      <w:sz w:val="24"/>
      <w:szCs w:val="20"/>
    </w:rPr>
  </w:style>
  <w:style w:type="paragraph" w:customStyle="1" w:styleId="151">
    <w:name w:val="Warning"/>
    <w:qFormat/>
    <w:uiPriority w:val="99"/>
    <w:pPr>
      <w:autoSpaceDE w:val="0"/>
      <w:autoSpaceDN w:val="0"/>
      <w:adjustRightInd w:val="0"/>
    </w:pPr>
    <w:rPr>
      <w:rFonts w:ascii="Courier New" w:hAnsi="Courier New" w:eastAsia="Times New Roman" w:cs="Courier New"/>
      <w:color w:val="0000FF"/>
      <w:lang w:val="en-US" w:eastAsia="ru-RU" w:bidi="ar-SA"/>
    </w:rPr>
  </w:style>
  <w:style w:type="paragraph" w:customStyle="1" w:styleId="152">
    <w:name w:val="Error"/>
    <w:qFormat/>
    <w:uiPriority w:val="0"/>
    <w:pPr>
      <w:autoSpaceDE w:val="0"/>
      <w:autoSpaceDN w:val="0"/>
      <w:adjustRightInd w:val="0"/>
    </w:pPr>
    <w:rPr>
      <w:rFonts w:ascii="Courier New" w:hAnsi="Courier New" w:eastAsia="Times New Roman" w:cs="Courier New"/>
      <w:color w:val="FF00FF"/>
      <w:lang w:val="en-US" w:eastAsia="ru-RU" w:bidi="ar-SA"/>
    </w:rPr>
  </w:style>
  <w:style w:type="character" w:customStyle="1" w:styleId="153">
    <w:name w:val="Схема документа Знак"/>
    <w:link w:val="29"/>
    <w:semiHidden/>
    <w:qFormat/>
    <w:uiPriority w:val="0"/>
    <w:rPr>
      <w:rFonts w:ascii="Tahoma" w:hAnsi="Tahoma" w:eastAsia="Times New Roman" w:cs="Times New Roman"/>
      <w:sz w:val="20"/>
      <w:szCs w:val="20"/>
      <w:shd w:val="clear" w:color="auto" w:fill="000080"/>
      <w:lang w:eastAsia="ru-RU"/>
    </w:rPr>
  </w:style>
  <w:style w:type="paragraph" w:customStyle="1" w:styleId="154">
    <w:name w:val="Стиль1"/>
    <w:basedOn w:val="1"/>
    <w:qFormat/>
    <w:uiPriority w:val="0"/>
    <w:pPr>
      <w:tabs>
        <w:tab w:val="left" w:pos="1350"/>
      </w:tabs>
      <w:jc w:val="left"/>
    </w:pPr>
    <w:rPr>
      <w:sz w:val="20"/>
      <w:szCs w:val="20"/>
    </w:rPr>
  </w:style>
  <w:style w:type="character" w:customStyle="1" w:styleId="155">
    <w:name w:val="Знак Знак2"/>
    <w:qFormat/>
    <w:uiPriority w:val="0"/>
    <w:rPr>
      <w:sz w:val="28"/>
      <w:szCs w:val="24"/>
      <w:lang w:val="ru-RU" w:eastAsia="ru-RU" w:bidi="ar-SA"/>
    </w:rPr>
  </w:style>
  <w:style w:type="character" w:customStyle="1" w:styleId="156">
    <w:name w:val="Знак Знак4"/>
    <w:qFormat/>
    <w:uiPriority w:val="0"/>
    <w:rPr>
      <w:rFonts w:eastAsia="Times New Roman" w:cs="Times New Roman"/>
      <w:sz w:val="28"/>
      <w:szCs w:val="24"/>
      <w:lang w:eastAsia="ru-RU"/>
    </w:rPr>
  </w:style>
  <w:style w:type="character" w:customStyle="1" w:styleId="157">
    <w:name w:val="Знак Знак3"/>
    <w:qFormat/>
    <w:uiPriority w:val="0"/>
    <w:rPr>
      <w:rFonts w:eastAsia="Times New Roman" w:cs="Times New Roman"/>
      <w:sz w:val="28"/>
      <w:szCs w:val="20"/>
      <w:lang w:eastAsia="ru-RU"/>
    </w:rPr>
  </w:style>
  <w:style w:type="character" w:customStyle="1" w:styleId="158">
    <w:name w:val="_cstyle10"/>
    <w:qFormat/>
    <w:uiPriority w:val="0"/>
    <w:rPr>
      <w:rFonts w:ascii="Courier New" w:hAnsi="Courier New" w:cs="Courier New"/>
      <w:b/>
      <w:bCs/>
      <w:color w:val="FF0000"/>
      <w:shd w:val="clear" w:color="auto" w:fill="FFFFFF"/>
    </w:rPr>
  </w:style>
  <w:style w:type="character" w:customStyle="1" w:styleId="159">
    <w:name w:val="_cstyle17"/>
    <w:qFormat/>
    <w:uiPriority w:val="0"/>
    <w:rPr>
      <w:color w:val="000000"/>
      <w:sz w:val="28"/>
      <w:szCs w:val="28"/>
      <w:shd w:val="clear" w:color="auto" w:fill="FFFFFF"/>
    </w:rPr>
  </w:style>
  <w:style w:type="character" w:customStyle="1" w:styleId="160">
    <w:name w:val="_cstyle9"/>
    <w:qFormat/>
    <w:uiPriority w:val="0"/>
    <w:rPr>
      <w:rFonts w:ascii="Courier New" w:hAnsi="Courier New" w:cs="Courier New"/>
      <w:b/>
      <w:bCs/>
      <w:color w:val="FF0000"/>
      <w:shd w:val="clear" w:color="auto" w:fill="FFFFFF"/>
    </w:rPr>
  </w:style>
  <w:style w:type="character" w:customStyle="1" w:styleId="161">
    <w:name w:val="_cstyle8"/>
    <w:qFormat/>
    <w:uiPriority w:val="0"/>
    <w:rPr>
      <w:rFonts w:ascii="Courier New" w:hAnsi="Courier New" w:cs="Courier New"/>
      <w:b/>
      <w:bCs/>
      <w:color w:val="FF0000"/>
      <w:shd w:val="clear" w:color="auto" w:fill="FFFFFF"/>
    </w:rPr>
  </w:style>
  <w:style w:type="character" w:customStyle="1" w:styleId="162">
    <w:name w:val="_pstyle9"/>
    <w:qFormat/>
    <w:uiPriority w:val="0"/>
    <w:rPr>
      <w:rFonts w:ascii="Courier New" w:hAnsi="Courier New" w:cs="Courier New"/>
      <w:b/>
      <w:bCs/>
      <w:color w:val="FF0000"/>
      <w:shd w:val="clear" w:color="auto" w:fill="FFFFFF"/>
    </w:rPr>
  </w:style>
  <w:style w:type="character" w:customStyle="1" w:styleId="163">
    <w:name w:val="_cstyle15"/>
    <w:qFormat/>
    <w:uiPriority w:val="0"/>
    <w:rPr>
      <w:rFonts w:ascii="Courier New" w:hAnsi="Courier New" w:cs="Courier New"/>
      <w:b/>
      <w:bCs/>
      <w:color w:val="FF0000"/>
      <w:shd w:val="clear" w:color="auto" w:fill="FFFFFF"/>
    </w:rPr>
  </w:style>
  <w:style w:type="character" w:customStyle="1" w:styleId="164">
    <w:name w:val="2D Output"/>
    <w:qFormat/>
    <w:uiPriority w:val="99"/>
    <w:rPr>
      <w:color w:val="0000FF"/>
      <w:shd w:val="clear" w:color="auto" w:fill="FFFFFF"/>
    </w:rPr>
  </w:style>
  <w:style w:type="character" w:customStyle="1" w:styleId="165">
    <w:name w:val="_cstyle12"/>
    <w:qFormat/>
    <w:uiPriority w:val="0"/>
    <w:rPr>
      <w:rFonts w:ascii="Courier New" w:hAnsi="Courier New" w:cs="Courier New"/>
      <w:b/>
      <w:bCs/>
      <w:color w:val="FF0000"/>
      <w:shd w:val="clear" w:color="auto" w:fill="FFFFFF"/>
    </w:rPr>
  </w:style>
  <w:style w:type="paragraph" w:customStyle="1" w:styleId="166">
    <w:name w:val="_pstyle101"/>
    <w:qFormat/>
    <w:uiPriority w:val="0"/>
    <w:pPr>
      <w:autoSpaceDE w:val="0"/>
      <w:autoSpaceDN w:val="0"/>
      <w:adjustRightInd w:val="0"/>
    </w:pPr>
    <w:rPr>
      <w:rFonts w:ascii="Times New Roman" w:hAnsi="Times New Roman" w:eastAsia="Times New Roman" w:cs="Times New Roman"/>
      <w:sz w:val="24"/>
      <w:szCs w:val="24"/>
      <w:lang w:val="ru-RU" w:eastAsia="ru-RU" w:bidi="ar-SA"/>
    </w:rPr>
  </w:style>
  <w:style w:type="paragraph" w:customStyle="1" w:styleId="167">
    <w:name w:val="Maple Plot1"/>
    <w:qFormat/>
    <w:uiPriority w:val="0"/>
    <w:pPr>
      <w:autoSpaceDE w:val="0"/>
      <w:autoSpaceDN w:val="0"/>
      <w:adjustRightInd w:val="0"/>
      <w:jc w:val="center"/>
    </w:pPr>
    <w:rPr>
      <w:rFonts w:ascii="Times New Roman" w:hAnsi="Times New Roman" w:eastAsia="Times New Roman" w:cs="Times New Roman"/>
      <w:sz w:val="24"/>
      <w:szCs w:val="24"/>
      <w:lang w:val="ru-RU" w:eastAsia="ru-RU" w:bidi="ar-SA"/>
    </w:rPr>
  </w:style>
  <w:style w:type="paragraph" w:customStyle="1" w:styleId="168">
    <w:name w:val="_pstyle131"/>
    <w:qFormat/>
    <w:uiPriority w:val="0"/>
    <w:pPr>
      <w:autoSpaceDE w:val="0"/>
      <w:autoSpaceDN w:val="0"/>
      <w:adjustRightInd w:val="0"/>
      <w:spacing w:line="360" w:lineRule="auto"/>
      <w:jc w:val="center"/>
    </w:pPr>
    <w:rPr>
      <w:rFonts w:ascii="Times New Roman" w:hAnsi="Times New Roman" w:eastAsia="Times New Roman" w:cs="Times New Roman"/>
      <w:sz w:val="24"/>
      <w:szCs w:val="24"/>
      <w:lang w:val="ru-RU" w:eastAsia="ru-RU" w:bidi="ar-SA"/>
    </w:rPr>
  </w:style>
  <w:style w:type="paragraph" w:customStyle="1" w:styleId="169">
    <w:name w:val="_pstyle71"/>
    <w:qFormat/>
    <w:uiPriority w:val="0"/>
    <w:pPr>
      <w:autoSpaceDE w:val="0"/>
      <w:autoSpaceDN w:val="0"/>
      <w:adjustRightInd w:val="0"/>
    </w:pPr>
    <w:rPr>
      <w:rFonts w:ascii="Times New Roman" w:hAnsi="Times New Roman" w:eastAsia="Times New Roman" w:cs="Times New Roman"/>
      <w:sz w:val="24"/>
      <w:szCs w:val="24"/>
      <w:lang w:val="ru-RU" w:eastAsia="ru-RU" w:bidi="ar-SA"/>
    </w:rPr>
  </w:style>
  <w:style w:type="paragraph" w:customStyle="1" w:styleId="170">
    <w:name w:val="_pstyle121"/>
    <w:qFormat/>
    <w:uiPriority w:val="0"/>
    <w:pPr>
      <w:autoSpaceDE w:val="0"/>
      <w:autoSpaceDN w:val="0"/>
      <w:adjustRightInd w:val="0"/>
    </w:pPr>
    <w:rPr>
      <w:rFonts w:ascii="Times New Roman" w:hAnsi="Times New Roman" w:eastAsia="Times New Roman" w:cs="Times New Roman"/>
      <w:sz w:val="24"/>
      <w:szCs w:val="24"/>
      <w:lang w:val="ru-RU" w:eastAsia="ru-RU" w:bidi="ar-SA"/>
    </w:rPr>
  </w:style>
  <w:style w:type="paragraph" w:customStyle="1" w:styleId="171">
    <w:name w:val="_pstyle61"/>
    <w:qFormat/>
    <w:uiPriority w:val="0"/>
    <w:pPr>
      <w:autoSpaceDE w:val="0"/>
      <w:autoSpaceDN w:val="0"/>
      <w:adjustRightInd w:val="0"/>
    </w:pPr>
    <w:rPr>
      <w:rFonts w:ascii="Times New Roman" w:hAnsi="Times New Roman" w:eastAsia="Times New Roman" w:cs="Times New Roman"/>
      <w:sz w:val="24"/>
      <w:szCs w:val="24"/>
      <w:lang w:val="ru-RU" w:eastAsia="ru-RU" w:bidi="ar-SA"/>
    </w:rPr>
  </w:style>
  <w:style w:type="paragraph" w:customStyle="1" w:styleId="172">
    <w:name w:val="_pstyle91"/>
    <w:qFormat/>
    <w:uiPriority w:val="0"/>
    <w:pPr>
      <w:autoSpaceDE w:val="0"/>
      <w:autoSpaceDN w:val="0"/>
      <w:adjustRightInd w:val="0"/>
    </w:pPr>
    <w:rPr>
      <w:rFonts w:ascii="Times New Roman" w:hAnsi="Times New Roman" w:eastAsia="Times New Roman" w:cs="Times New Roman"/>
      <w:sz w:val="24"/>
      <w:szCs w:val="24"/>
      <w:lang w:val="ru-RU" w:eastAsia="ru-RU" w:bidi="ar-SA"/>
    </w:rPr>
  </w:style>
  <w:style w:type="character" w:customStyle="1" w:styleId="173">
    <w:name w:val="Знак8 Знак"/>
    <w:qFormat/>
    <w:uiPriority w:val="0"/>
    <w:rPr>
      <w:sz w:val="28"/>
      <w:lang w:val="ru-RU" w:eastAsia="ru-RU" w:bidi="ar-SA"/>
    </w:rPr>
  </w:style>
  <w:style w:type="paragraph" w:customStyle="1" w:styleId="174">
    <w:name w:val="FR3"/>
    <w:qFormat/>
    <w:uiPriority w:val="0"/>
    <w:pPr>
      <w:widowControl w:val="0"/>
      <w:autoSpaceDE w:val="0"/>
      <w:autoSpaceDN w:val="0"/>
      <w:adjustRightInd w:val="0"/>
      <w:spacing w:before="460"/>
      <w:ind w:left="360"/>
    </w:pPr>
    <w:rPr>
      <w:rFonts w:ascii="Arial" w:hAnsi="Arial" w:eastAsia="Times New Roman" w:cs="Arial"/>
      <w:i/>
      <w:iCs/>
      <w:sz w:val="24"/>
      <w:szCs w:val="24"/>
      <w:lang w:val="ru-RU" w:eastAsia="ru-RU" w:bidi="ar-SA"/>
    </w:rPr>
  </w:style>
  <w:style w:type="character" w:customStyle="1" w:styleId="175">
    <w:name w:val="Текст примечания Знак"/>
    <w:link w:val="27"/>
    <w:qFormat/>
    <w:uiPriority w:val="0"/>
    <w:rPr>
      <w:rFonts w:ascii="Journal" w:hAnsi="Journal" w:eastAsia="Times New Roman" w:cs="Times New Roman"/>
      <w:sz w:val="24"/>
      <w:szCs w:val="20"/>
      <w:lang w:val="uk-UA" w:eastAsia="ru-RU"/>
    </w:rPr>
  </w:style>
  <w:style w:type="paragraph" w:customStyle="1" w:styleId="176">
    <w:name w:val="Чертежный"/>
    <w:link w:val="177"/>
    <w:qFormat/>
    <w:uiPriority w:val="0"/>
    <w:pPr>
      <w:jc w:val="both"/>
    </w:pPr>
    <w:rPr>
      <w:rFonts w:ascii="ISOCPEUR" w:hAnsi="ISOCPEUR" w:eastAsia="Times New Roman" w:cs="Times New Roman"/>
      <w:i/>
      <w:iCs/>
      <w:sz w:val="28"/>
      <w:szCs w:val="28"/>
      <w:lang w:val="uk-UA" w:eastAsia="ru-RU" w:bidi="ar-SA"/>
    </w:rPr>
  </w:style>
  <w:style w:type="character" w:customStyle="1" w:styleId="177">
    <w:name w:val="Чертежный Знак"/>
    <w:link w:val="176"/>
    <w:qFormat/>
    <w:uiPriority w:val="0"/>
    <w:rPr>
      <w:rFonts w:ascii="ISOCPEUR" w:hAnsi="ISOCPEUR" w:eastAsia="Times New Roman"/>
      <w:i/>
      <w:iCs/>
      <w:sz w:val="28"/>
      <w:szCs w:val="28"/>
      <w:lang w:val="uk-UA" w:eastAsia="ru-RU" w:bidi="ar-SA"/>
    </w:rPr>
  </w:style>
  <w:style w:type="character" w:customStyle="1" w:styleId="178">
    <w:name w:val="Текст сноски Знак"/>
    <w:link w:val="30"/>
    <w:qFormat/>
    <w:uiPriority w:val="0"/>
    <w:rPr>
      <w:rFonts w:ascii="Times New Roman" w:hAnsi="Times New Roman" w:eastAsia="Times New Roman" w:cs="Times New Roman"/>
      <w:sz w:val="20"/>
      <w:szCs w:val="20"/>
      <w:lang w:eastAsia="ru-RU"/>
    </w:rPr>
  </w:style>
  <w:style w:type="paragraph" w:customStyle="1" w:styleId="179">
    <w:name w:val="stylechannel"/>
    <w:basedOn w:val="1"/>
    <w:qFormat/>
    <w:uiPriority w:val="0"/>
    <w:pPr>
      <w:spacing w:before="100" w:beforeAutospacing="1" w:after="100" w:afterAutospacing="1"/>
      <w:jc w:val="left"/>
    </w:pPr>
    <w:rPr>
      <w:color w:val="2F4F4F"/>
      <w:sz w:val="24"/>
    </w:rPr>
  </w:style>
  <w:style w:type="paragraph" w:customStyle="1" w:styleId="180">
    <w:name w:val="stylehw"/>
    <w:basedOn w:val="1"/>
    <w:qFormat/>
    <w:uiPriority w:val="0"/>
    <w:pPr>
      <w:spacing w:before="100" w:beforeAutospacing="1" w:after="100" w:afterAutospacing="1"/>
      <w:jc w:val="left"/>
    </w:pPr>
    <w:rPr>
      <w:color w:val="000080"/>
      <w:sz w:val="24"/>
    </w:rPr>
  </w:style>
  <w:style w:type="paragraph" w:customStyle="1" w:styleId="181">
    <w:name w:val="styletemplate"/>
    <w:basedOn w:val="1"/>
    <w:qFormat/>
    <w:uiPriority w:val="0"/>
    <w:pPr>
      <w:spacing w:before="100" w:beforeAutospacing="1" w:after="100" w:afterAutospacing="1"/>
      <w:jc w:val="left"/>
    </w:pPr>
    <w:rPr>
      <w:color w:val="556B2F"/>
      <w:sz w:val="24"/>
    </w:rPr>
  </w:style>
  <w:style w:type="paragraph" w:customStyle="1" w:styleId="182">
    <w:name w:val="stylekip"/>
    <w:basedOn w:val="1"/>
    <w:qFormat/>
    <w:uiPriority w:val="0"/>
    <w:pPr>
      <w:spacing w:before="100" w:beforeAutospacing="1" w:after="100" w:afterAutospacing="1"/>
      <w:jc w:val="left"/>
    </w:pPr>
    <w:rPr>
      <w:color w:val="008B8B"/>
      <w:sz w:val="24"/>
    </w:rPr>
  </w:style>
  <w:style w:type="character" w:customStyle="1" w:styleId="183">
    <w:name w:val="Стиль 16 pt"/>
    <w:qFormat/>
    <w:uiPriority w:val="0"/>
    <w:rPr>
      <w:sz w:val="32"/>
      <w:szCs w:val="32"/>
    </w:rPr>
  </w:style>
  <w:style w:type="paragraph" w:customStyle="1" w:styleId="184">
    <w:name w:val="Стиль4"/>
    <w:basedOn w:val="1"/>
    <w:qFormat/>
    <w:uiPriority w:val="0"/>
    <w:pPr>
      <w:widowControl w:val="0"/>
      <w:autoSpaceDE w:val="0"/>
      <w:autoSpaceDN w:val="0"/>
      <w:adjustRightInd w:val="0"/>
      <w:spacing w:line="260" w:lineRule="auto"/>
      <w:ind w:firstLine="851"/>
    </w:pPr>
    <w:rPr>
      <w:rFonts w:ascii="Arial Narrow" w:hAnsi="Arial Narrow"/>
      <w:szCs w:val="28"/>
    </w:rPr>
  </w:style>
  <w:style w:type="paragraph" w:customStyle="1" w:styleId="185">
    <w:name w:val="Стиль9"/>
    <w:basedOn w:val="1"/>
    <w:qFormat/>
    <w:uiPriority w:val="0"/>
    <w:pPr>
      <w:jc w:val="center"/>
    </w:pPr>
    <w:rPr>
      <w:rFonts w:ascii="ISOCPEUR" w:hAnsi="ISOCPEUR"/>
      <w:i/>
      <w:sz w:val="18"/>
      <w:szCs w:val="20"/>
    </w:rPr>
  </w:style>
  <w:style w:type="paragraph" w:customStyle="1" w:styleId="186">
    <w:name w:val="Стиль3"/>
    <w:basedOn w:val="1"/>
    <w:qFormat/>
    <w:uiPriority w:val="0"/>
    <w:pPr>
      <w:spacing w:line="360" w:lineRule="auto"/>
    </w:pPr>
    <w:rPr>
      <w:szCs w:val="28"/>
    </w:rPr>
  </w:style>
  <w:style w:type="paragraph" w:customStyle="1" w:styleId="187">
    <w:name w:val="Стиль6"/>
    <w:basedOn w:val="188"/>
    <w:qFormat/>
    <w:uiPriority w:val="0"/>
    <w:pPr>
      <w:ind w:right="465"/>
      <w:jc w:val="both"/>
    </w:pPr>
  </w:style>
  <w:style w:type="paragraph" w:customStyle="1" w:styleId="188">
    <w:name w:val="Стиль5"/>
    <w:basedOn w:val="44"/>
    <w:qFormat/>
    <w:uiPriority w:val="0"/>
    <w:pPr>
      <w:spacing w:line="360" w:lineRule="auto"/>
      <w:ind w:left="709" w:firstLine="720"/>
    </w:pPr>
    <w:rPr>
      <w:sz w:val="28"/>
    </w:rPr>
  </w:style>
  <w:style w:type="character" w:customStyle="1" w:styleId="189">
    <w:name w:val="Красная строка 2 Знак"/>
    <w:link w:val="44"/>
    <w:qFormat/>
    <w:uiPriority w:val="0"/>
    <w:rPr>
      <w:rFonts w:ascii="Times New Roman" w:hAnsi="Times New Roman" w:eastAsia="Times New Roman" w:cs="Times New Roman"/>
      <w:sz w:val="24"/>
      <w:szCs w:val="24"/>
      <w:lang w:eastAsia="ru-RU"/>
    </w:rPr>
  </w:style>
  <w:style w:type="paragraph" w:customStyle="1" w:styleId="190">
    <w:name w:val="Стиль7"/>
    <w:basedOn w:val="154"/>
    <w:qFormat/>
    <w:uiPriority w:val="0"/>
    <w:pPr>
      <w:tabs>
        <w:tab w:val="clear" w:pos="1350"/>
      </w:tabs>
      <w:spacing w:line="360" w:lineRule="auto"/>
      <w:ind w:left="360" w:firstLine="600"/>
      <w:jc w:val="both"/>
    </w:pPr>
    <w:rPr>
      <w:sz w:val="28"/>
      <w:szCs w:val="24"/>
    </w:rPr>
  </w:style>
  <w:style w:type="paragraph" w:customStyle="1" w:styleId="191">
    <w:name w:val="Стиль10"/>
    <w:basedOn w:val="1"/>
    <w:qFormat/>
    <w:uiPriority w:val="0"/>
    <w:pPr>
      <w:jc w:val="left"/>
    </w:pPr>
    <w:rPr>
      <w:sz w:val="24"/>
    </w:rPr>
  </w:style>
  <w:style w:type="paragraph" w:customStyle="1" w:styleId="192">
    <w:name w:val="Стиль8"/>
    <w:basedOn w:val="1"/>
    <w:qFormat/>
    <w:uiPriority w:val="0"/>
    <w:pPr>
      <w:keepNext/>
      <w:widowControl w:val="0"/>
      <w:autoSpaceDE w:val="0"/>
      <w:autoSpaceDN w:val="0"/>
      <w:adjustRightInd w:val="0"/>
      <w:spacing w:line="360" w:lineRule="auto"/>
      <w:ind w:left="180" w:firstLine="720"/>
      <w:outlineLvl w:val="0"/>
    </w:pPr>
    <w:rPr>
      <w:rFonts w:ascii="Arial" w:hAnsi="Arial" w:cs="Arial"/>
      <w:kern w:val="32"/>
      <w:szCs w:val="28"/>
    </w:rPr>
  </w:style>
  <w:style w:type="paragraph" w:customStyle="1" w:styleId="193">
    <w:name w:val="Стиль12"/>
    <w:basedOn w:val="1"/>
    <w:qFormat/>
    <w:uiPriority w:val="0"/>
    <w:pPr>
      <w:keepNext/>
      <w:widowControl w:val="0"/>
      <w:autoSpaceDE w:val="0"/>
      <w:autoSpaceDN w:val="0"/>
      <w:adjustRightInd w:val="0"/>
      <w:ind w:firstLine="1287"/>
      <w:outlineLvl w:val="0"/>
    </w:pPr>
    <w:rPr>
      <w:rFonts w:ascii="Arial" w:hAnsi="Arial" w:cs="Arial"/>
      <w:bCs/>
      <w:kern w:val="32"/>
      <w:szCs w:val="28"/>
    </w:rPr>
  </w:style>
  <w:style w:type="paragraph" w:customStyle="1" w:styleId="194">
    <w:name w:val="Стиль11"/>
    <w:basedOn w:val="1"/>
    <w:qFormat/>
    <w:uiPriority w:val="0"/>
    <w:pPr>
      <w:spacing w:line="360" w:lineRule="auto"/>
      <w:ind w:firstLine="720"/>
      <w:jc w:val="left"/>
    </w:pPr>
  </w:style>
  <w:style w:type="paragraph" w:customStyle="1" w:styleId="195">
    <w:name w:val="Стиль13"/>
    <w:basedOn w:val="1"/>
    <w:qFormat/>
    <w:uiPriority w:val="0"/>
    <w:pPr>
      <w:spacing w:line="480" w:lineRule="auto"/>
      <w:ind w:left="-180" w:firstLine="720"/>
      <w:jc w:val="left"/>
    </w:pPr>
    <w:rPr>
      <w:rFonts w:ascii="ScriptS" w:hAnsi="ScriptS"/>
      <w:i/>
      <w:sz w:val="24"/>
    </w:rPr>
  </w:style>
  <w:style w:type="paragraph" w:customStyle="1" w:styleId="196">
    <w:name w:val="Стиль14"/>
    <w:basedOn w:val="1"/>
    <w:qFormat/>
    <w:uiPriority w:val="0"/>
    <w:pPr>
      <w:spacing w:line="360" w:lineRule="auto"/>
      <w:ind w:firstLine="720"/>
    </w:pPr>
    <w:rPr>
      <w:szCs w:val="28"/>
    </w:rPr>
  </w:style>
  <w:style w:type="paragraph" w:customStyle="1" w:styleId="197">
    <w:name w:val="Стиль15"/>
    <w:basedOn w:val="1"/>
    <w:qFormat/>
    <w:uiPriority w:val="0"/>
    <w:pPr>
      <w:widowControl w:val="0"/>
      <w:autoSpaceDE w:val="0"/>
      <w:autoSpaceDN w:val="0"/>
      <w:adjustRightInd w:val="0"/>
      <w:ind w:right="355" w:firstLine="11"/>
      <w:jc w:val="left"/>
    </w:pPr>
    <w:rPr>
      <w:sz w:val="22"/>
      <w:szCs w:val="22"/>
    </w:rPr>
  </w:style>
  <w:style w:type="paragraph" w:customStyle="1" w:styleId="198">
    <w:name w:val="Стиль17"/>
    <w:basedOn w:val="184"/>
    <w:qFormat/>
    <w:uiPriority w:val="0"/>
    <w:pPr>
      <w:spacing w:line="240" w:lineRule="auto"/>
    </w:pPr>
    <w:rPr>
      <w:rFonts w:ascii="Times New Roman" w:hAnsi="Times New Roman"/>
      <w:color w:val="000000"/>
    </w:rPr>
  </w:style>
  <w:style w:type="paragraph" w:customStyle="1" w:styleId="199">
    <w:name w:val="Стиль16"/>
    <w:basedOn w:val="1"/>
    <w:qFormat/>
    <w:uiPriority w:val="0"/>
    <w:pPr>
      <w:spacing w:line="360" w:lineRule="auto"/>
      <w:ind w:firstLine="900"/>
      <w:jc w:val="left"/>
    </w:pPr>
    <w:rPr>
      <w:szCs w:val="28"/>
    </w:rPr>
  </w:style>
  <w:style w:type="paragraph" w:customStyle="1" w:styleId="200">
    <w:name w:val="Стиль18"/>
    <w:basedOn w:val="1"/>
    <w:qFormat/>
    <w:uiPriority w:val="0"/>
    <w:pPr>
      <w:spacing w:line="360" w:lineRule="auto"/>
      <w:ind w:firstLine="902"/>
    </w:pPr>
    <w:rPr>
      <w:szCs w:val="28"/>
    </w:rPr>
  </w:style>
  <w:style w:type="paragraph" w:customStyle="1" w:styleId="201">
    <w:name w:val="Стиль19"/>
    <w:basedOn w:val="1"/>
    <w:qFormat/>
    <w:uiPriority w:val="0"/>
    <w:rPr>
      <w:rFonts w:ascii="ISOCPEUR" w:hAnsi="ISOCPEUR"/>
      <w:i/>
      <w:sz w:val="20"/>
      <w:szCs w:val="20"/>
    </w:rPr>
  </w:style>
  <w:style w:type="paragraph" w:customStyle="1" w:styleId="202">
    <w:name w:val="Îáû÷íûé"/>
    <w:qFormat/>
    <w:uiPriority w:val="0"/>
    <w:pPr>
      <w:overflowPunct w:val="0"/>
      <w:autoSpaceDE w:val="0"/>
      <w:autoSpaceDN w:val="0"/>
      <w:adjustRightInd w:val="0"/>
      <w:textAlignment w:val="baseline"/>
    </w:pPr>
    <w:rPr>
      <w:rFonts w:ascii="Times New Roman" w:hAnsi="Times New Roman" w:eastAsia="Times New Roman" w:cs="Times New Roman"/>
      <w:lang w:val="ru-RU" w:eastAsia="ru-RU" w:bidi="ar-SA"/>
    </w:rPr>
  </w:style>
  <w:style w:type="character" w:customStyle="1" w:styleId="203">
    <w:name w:val="Текст сноски Знак1"/>
    <w:basedOn w:val="11"/>
    <w:qFormat/>
    <w:uiPriority w:val="0"/>
  </w:style>
  <w:style w:type="paragraph" w:customStyle="1" w:styleId="204">
    <w:name w:val="Основной Знак Знак Знак Знак Знак Знак Знак"/>
    <w:basedOn w:val="1"/>
    <w:link w:val="205"/>
    <w:qFormat/>
    <w:uiPriority w:val="0"/>
    <w:pPr>
      <w:keepLines/>
      <w:kinsoku w:val="0"/>
      <w:spacing w:before="240"/>
      <w:jc w:val="left"/>
    </w:pPr>
    <w:rPr>
      <w:rFonts w:ascii="Tahoma" w:hAnsi="Tahoma"/>
      <w:sz w:val="24"/>
      <w:lang w:val="zh-CN"/>
    </w:rPr>
  </w:style>
  <w:style w:type="character" w:customStyle="1" w:styleId="205">
    <w:name w:val="Основной Знак Знак Знак Знак Знак Знак Знак Знак"/>
    <w:link w:val="204"/>
    <w:qFormat/>
    <w:uiPriority w:val="0"/>
    <w:rPr>
      <w:rFonts w:ascii="Tahoma" w:hAnsi="Tahoma" w:eastAsia="Times New Roman" w:cs="Times New Roman"/>
      <w:sz w:val="24"/>
      <w:szCs w:val="24"/>
      <w:lang w:eastAsia="ru-RU"/>
    </w:rPr>
  </w:style>
  <w:style w:type="paragraph" w:customStyle="1" w:styleId="206">
    <w:name w:val="Выноска Знак Знак Знак Знак Знак Знак Знак1 Знак"/>
    <w:basedOn w:val="1"/>
    <w:link w:val="207"/>
    <w:qFormat/>
    <w:uiPriority w:val="0"/>
    <w:pPr>
      <w:jc w:val="right"/>
    </w:pPr>
    <w:rPr>
      <w:rFonts w:ascii="Century Gothic" w:hAnsi="Century Gothic"/>
      <w:sz w:val="16"/>
      <w:szCs w:val="12"/>
      <w:lang w:val="zh-CN"/>
    </w:rPr>
  </w:style>
  <w:style w:type="character" w:customStyle="1" w:styleId="207">
    <w:name w:val="Выноска Знак Знак Знак Знак Знак Знак Знак1 Знак Знак"/>
    <w:link w:val="206"/>
    <w:qFormat/>
    <w:uiPriority w:val="0"/>
    <w:rPr>
      <w:rFonts w:ascii="Century Gothic" w:hAnsi="Century Gothic" w:eastAsia="Times New Roman" w:cs="Times New Roman"/>
      <w:sz w:val="16"/>
      <w:szCs w:val="12"/>
      <w:lang w:eastAsia="ru-RU"/>
    </w:rPr>
  </w:style>
  <w:style w:type="paragraph" w:customStyle="1" w:styleId="208">
    <w:name w:val="Выноска Знак"/>
    <w:basedOn w:val="1"/>
    <w:qFormat/>
    <w:uiPriority w:val="0"/>
    <w:pPr>
      <w:jc w:val="right"/>
    </w:pPr>
    <w:rPr>
      <w:rFonts w:ascii="Century Gothic" w:hAnsi="Century Gothic" w:eastAsia="SimSun"/>
      <w:sz w:val="16"/>
      <w:szCs w:val="12"/>
    </w:rPr>
  </w:style>
  <w:style w:type="paragraph" w:customStyle="1" w:styleId="209">
    <w:name w:val="Основной Знак Знак Знак Знак Знак Знак"/>
    <w:basedOn w:val="1"/>
    <w:qFormat/>
    <w:uiPriority w:val="0"/>
    <w:pPr>
      <w:keepLines/>
      <w:kinsoku w:val="0"/>
      <w:spacing w:before="240"/>
      <w:jc w:val="left"/>
    </w:pPr>
    <w:rPr>
      <w:rFonts w:ascii="Tahoma" w:hAnsi="Tahoma"/>
      <w:sz w:val="24"/>
    </w:rPr>
  </w:style>
  <w:style w:type="character" w:customStyle="1" w:styleId="210">
    <w:name w:val="Номер на схеме"/>
    <w:qFormat/>
    <w:uiPriority w:val="0"/>
    <w:rPr>
      <w:rFonts w:ascii="CombiNumerals" w:hAnsi="CombiNumerals"/>
      <w:color w:val="993300"/>
      <w:position w:val="4"/>
      <w:sz w:val="16"/>
    </w:rPr>
  </w:style>
  <w:style w:type="character" w:customStyle="1" w:styleId="211">
    <w:name w:val="Кнопка"/>
    <w:qFormat/>
    <w:uiPriority w:val="0"/>
    <w:rPr>
      <w:rFonts w:ascii="Century Gothic" w:hAnsi="Century Gothic"/>
      <w:smallCaps/>
      <w:color w:val="auto"/>
      <w:sz w:val="20"/>
    </w:rPr>
  </w:style>
  <w:style w:type="paragraph" w:customStyle="1" w:styleId="212">
    <w:name w:val="FR2"/>
    <w:qFormat/>
    <w:uiPriority w:val="0"/>
    <w:pPr>
      <w:widowControl w:val="0"/>
      <w:autoSpaceDE w:val="0"/>
      <w:autoSpaceDN w:val="0"/>
      <w:adjustRightInd w:val="0"/>
      <w:spacing w:before="280" w:line="300" w:lineRule="auto"/>
      <w:ind w:left="520" w:firstLine="960"/>
    </w:pPr>
    <w:rPr>
      <w:rFonts w:ascii="Arial Narrow" w:hAnsi="Arial Narrow" w:eastAsia="Times New Roman" w:cs="Times New Roman"/>
      <w:sz w:val="28"/>
      <w:szCs w:val="28"/>
      <w:lang w:val="ru-RU" w:eastAsia="ru-RU" w:bidi="ar-SA"/>
    </w:rPr>
  </w:style>
  <w:style w:type="paragraph" w:customStyle="1" w:styleId="213">
    <w:name w:val="footer_header"/>
    <w:qFormat/>
    <w:uiPriority w:val="0"/>
    <w:pPr>
      <w:autoSpaceDE w:val="0"/>
      <w:autoSpaceDN w:val="0"/>
      <w:adjustRightInd w:val="0"/>
      <w:jc w:val="right"/>
    </w:pPr>
    <w:rPr>
      <w:rFonts w:ascii="Times New Roman" w:hAnsi="Times New Roman" w:eastAsia="Times New Roman" w:cs="Times New Roman"/>
      <w:sz w:val="24"/>
      <w:szCs w:val="24"/>
      <w:lang w:val="en-US" w:eastAsia="ru-RU" w:bidi="ar-SA"/>
    </w:rPr>
  </w:style>
  <w:style w:type="character" w:customStyle="1" w:styleId="214">
    <w:name w:val="2D Math"/>
    <w:qFormat/>
    <w:uiPriority w:val="99"/>
    <w:rPr>
      <w:color w:val="000000"/>
    </w:rPr>
  </w:style>
  <w:style w:type="paragraph" w:customStyle="1" w:styleId="215">
    <w:name w:val="Основной текст 21"/>
    <w:basedOn w:val="1"/>
    <w:qFormat/>
    <w:uiPriority w:val="0"/>
    <w:pPr>
      <w:ind w:firstLine="720"/>
    </w:pPr>
    <w:rPr>
      <w:sz w:val="24"/>
      <w:szCs w:val="20"/>
    </w:rPr>
  </w:style>
  <w:style w:type="character" w:customStyle="1" w:styleId="216">
    <w:name w:val="Знак Знак7"/>
    <w:qFormat/>
    <w:uiPriority w:val="0"/>
    <w:rPr>
      <w:rFonts w:ascii="Journal" w:hAnsi="Journal"/>
      <w:sz w:val="24"/>
      <w:lang w:val="uk-UA"/>
    </w:rPr>
  </w:style>
  <w:style w:type="character" w:customStyle="1" w:styleId="217">
    <w:name w:val="variant"/>
    <w:basedOn w:val="11"/>
    <w:qFormat/>
    <w:uiPriority w:val="0"/>
  </w:style>
  <w:style w:type="character" w:customStyle="1" w:styleId="218">
    <w:name w:val="unknown"/>
    <w:basedOn w:val="11"/>
    <w:qFormat/>
    <w:uiPriority w:val="0"/>
  </w:style>
  <w:style w:type="character" w:customStyle="1" w:styleId="219">
    <w:name w:val="unknown corrected"/>
    <w:basedOn w:val="11"/>
    <w:qFormat/>
    <w:uiPriority w:val="0"/>
  </w:style>
  <w:style w:type="paragraph" w:customStyle="1" w:styleId="220">
    <w:name w:val="body"/>
    <w:basedOn w:val="1"/>
    <w:qFormat/>
    <w:uiPriority w:val="0"/>
    <w:pPr>
      <w:spacing w:before="100" w:beforeAutospacing="1" w:after="100" w:afterAutospacing="1"/>
      <w:jc w:val="left"/>
    </w:pPr>
    <w:rPr>
      <w:sz w:val="24"/>
    </w:rPr>
  </w:style>
  <w:style w:type="paragraph" w:customStyle="1" w:styleId="221">
    <w:name w:val="bull1"/>
    <w:basedOn w:val="1"/>
    <w:qFormat/>
    <w:uiPriority w:val="0"/>
    <w:pPr>
      <w:spacing w:before="100" w:beforeAutospacing="1" w:after="100" w:afterAutospacing="1"/>
      <w:jc w:val="left"/>
    </w:pPr>
    <w:rPr>
      <w:sz w:val="24"/>
    </w:rPr>
  </w:style>
  <w:style w:type="paragraph" w:customStyle="1" w:styleId="222">
    <w:name w:val="bullet"/>
    <w:basedOn w:val="1"/>
    <w:qFormat/>
    <w:uiPriority w:val="0"/>
    <w:pPr>
      <w:spacing w:before="100" w:beforeAutospacing="1" w:after="100" w:afterAutospacing="1"/>
      <w:jc w:val="left"/>
    </w:pPr>
    <w:rPr>
      <w:sz w:val="24"/>
    </w:rPr>
  </w:style>
  <w:style w:type="paragraph" w:customStyle="1" w:styleId="223">
    <w:name w:val="prim"/>
    <w:basedOn w:val="1"/>
    <w:qFormat/>
    <w:uiPriority w:val="0"/>
    <w:pPr>
      <w:spacing w:before="100" w:beforeAutospacing="1" w:after="100" w:afterAutospacing="1"/>
      <w:jc w:val="left"/>
    </w:pPr>
    <w:rPr>
      <w:sz w:val="24"/>
    </w:rPr>
  </w:style>
  <w:style w:type="paragraph" w:customStyle="1" w:styleId="224">
    <w:name w:val="graphobject"/>
    <w:basedOn w:val="1"/>
    <w:qFormat/>
    <w:uiPriority w:val="0"/>
    <w:pPr>
      <w:spacing w:before="100" w:beforeAutospacing="1" w:after="100" w:afterAutospacing="1"/>
      <w:jc w:val="left"/>
    </w:pPr>
    <w:rPr>
      <w:sz w:val="24"/>
    </w:rPr>
  </w:style>
  <w:style w:type="paragraph" w:customStyle="1" w:styleId="225">
    <w:name w:val="bodybul"/>
    <w:basedOn w:val="1"/>
    <w:qFormat/>
    <w:uiPriority w:val="0"/>
    <w:pPr>
      <w:spacing w:before="100" w:beforeAutospacing="1" w:after="100" w:afterAutospacing="1"/>
      <w:jc w:val="left"/>
    </w:pPr>
    <w:rPr>
      <w:sz w:val="24"/>
    </w:rPr>
  </w:style>
  <w:style w:type="paragraph" w:customStyle="1" w:styleId="226">
    <w:name w:val="bulch2"/>
    <w:basedOn w:val="1"/>
    <w:qFormat/>
    <w:uiPriority w:val="0"/>
    <w:pPr>
      <w:spacing w:before="100" w:beforeAutospacing="1" w:after="100" w:afterAutospacing="1"/>
      <w:jc w:val="left"/>
    </w:pPr>
    <w:rPr>
      <w:sz w:val="24"/>
    </w:rPr>
  </w:style>
  <w:style w:type="paragraph" w:customStyle="1" w:styleId="227">
    <w:name w:val="lefttext"/>
    <w:basedOn w:val="1"/>
    <w:qFormat/>
    <w:uiPriority w:val="0"/>
    <w:pPr>
      <w:spacing w:before="100" w:beforeAutospacing="1" w:after="100" w:afterAutospacing="1"/>
      <w:jc w:val="left"/>
    </w:pPr>
    <w:rPr>
      <w:sz w:val="24"/>
    </w:rPr>
  </w:style>
  <w:style w:type="paragraph" w:customStyle="1" w:styleId="228">
    <w:name w:val="icontext"/>
    <w:basedOn w:val="1"/>
    <w:qFormat/>
    <w:uiPriority w:val="0"/>
    <w:pPr>
      <w:spacing w:before="100" w:beforeAutospacing="1" w:after="100" w:afterAutospacing="1"/>
      <w:jc w:val="left"/>
    </w:pPr>
    <w:rPr>
      <w:sz w:val="24"/>
    </w:rPr>
  </w:style>
  <w:style w:type="paragraph" w:customStyle="1" w:styleId="229">
    <w:name w:val="progtext2"/>
    <w:basedOn w:val="1"/>
    <w:qFormat/>
    <w:uiPriority w:val="0"/>
    <w:pPr>
      <w:spacing w:before="100" w:beforeAutospacing="1" w:after="100" w:afterAutospacing="1"/>
      <w:jc w:val="left"/>
    </w:pPr>
    <w:rPr>
      <w:sz w:val="24"/>
    </w:rPr>
  </w:style>
  <w:style w:type="paragraph" w:styleId="230">
    <w:name w:val="No Spacing"/>
    <w:link w:val="263"/>
    <w:qFormat/>
    <w:uiPriority w:val="1"/>
    <w:rPr>
      <w:rFonts w:ascii="Times New Roman" w:hAnsi="Times New Roman" w:eastAsia="Times New Roman" w:cs="Times New Roman"/>
      <w:sz w:val="22"/>
      <w:szCs w:val="22"/>
      <w:lang w:val="ru-RU" w:eastAsia="ru-RU" w:bidi="ar-SA"/>
    </w:rPr>
  </w:style>
  <w:style w:type="character" w:customStyle="1" w:styleId="231">
    <w:name w:val="hps"/>
    <w:basedOn w:val="11"/>
    <w:qFormat/>
    <w:uiPriority w:val="0"/>
  </w:style>
  <w:style w:type="character" w:customStyle="1" w:styleId="232">
    <w:name w:val="atn"/>
    <w:basedOn w:val="11"/>
    <w:qFormat/>
    <w:uiPriority w:val="0"/>
  </w:style>
  <w:style w:type="paragraph" w:customStyle="1" w:styleId="233">
    <w:name w:val="Стиль20"/>
    <w:basedOn w:val="186"/>
    <w:qFormat/>
    <w:uiPriority w:val="0"/>
    <w:pPr>
      <w:ind w:left="180" w:firstLine="720"/>
    </w:pPr>
  </w:style>
  <w:style w:type="paragraph" w:customStyle="1" w:styleId="234">
    <w:name w:val="FR4"/>
    <w:qFormat/>
    <w:uiPriority w:val="0"/>
    <w:pPr>
      <w:widowControl w:val="0"/>
      <w:autoSpaceDE w:val="0"/>
      <w:autoSpaceDN w:val="0"/>
      <w:adjustRightInd w:val="0"/>
      <w:spacing w:line="400" w:lineRule="auto"/>
      <w:ind w:firstLine="1560"/>
    </w:pPr>
    <w:rPr>
      <w:rFonts w:ascii="Courier New" w:hAnsi="Courier New" w:eastAsia="Times New Roman" w:cs="Courier New"/>
      <w:sz w:val="22"/>
      <w:szCs w:val="22"/>
      <w:lang w:val="ru-RU" w:eastAsia="ru-RU" w:bidi="ar-SA"/>
    </w:rPr>
  </w:style>
  <w:style w:type="character" w:customStyle="1" w:styleId="235">
    <w:name w:val="Знак10 Знак Знак"/>
    <w:qFormat/>
    <w:uiPriority w:val="0"/>
    <w:rPr>
      <w:rFonts w:ascii="Arial" w:hAnsi="Arial"/>
      <w:b/>
      <w:sz w:val="24"/>
      <w:szCs w:val="24"/>
      <w:lang w:val="uk-UA" w:eastAsia="ru-RU" w:bidi="ar-SA"/>
    </w:rPr>
  </w:style>
  <w:style w:type="character" w:customStyle="1" w:styleId="236">
    <w:name w:val="Знак Знак5"/>
    <w:qFormat/>
    <w:uiPriority w:val="0"/>
    <w:rPr>
      <w:lang w:val="ru-RU" w:eastAsia="ru-RU" w:bidi="ar-SA"/>
    </w:rPr>
  </w:style>
  <w:style w:type="character" w:customStyle="1" w:styleId="237">
    <w:name w:val="Знак Знак1"/>
    <w:qFormat/>
    <w:locked/>
    <w:uiPriority w:val="0"/>
    <w:rPr>
      <w:b/>
      <w:color w:val="000000"/>
      <w:sz w:val="32"/>
      <w:szCs w:val="24"/>
      <w:lang w:val="ru-RU" w:eastAsia="ru-RU" w:bidi="ar-SA"/>
    </w:rPr>
  </w:style>
  <w:style w:type="character" w:customStyle="1" w:styleId="238">
    <w:name w:val="Знак Знак10"/>
    <w:qFormat/>
    <w:locked/>
    <w:uiPriority w:val="0"/>
    <w:rPr>
      <w:sz w:val="28"/>
      <w:lang w:val="ru-RU" w:eastAsia="ru-RU" w:bidi="ar-SA"/>
    </w:rPr>
  </w:style>
  <w:style w:type="character" w:customStyle="1" w:styleId="239">
    <w:name w:val="Знак11 Знак Знак"/>
    <w:qFormat/>
    <w:locked/>
    <w:uiPriority w:val="0"/>
    <w:rPr>
      <w:rFonts w:ascii="Arial" w:hAnsi="Arial"/>
      <w:b/>
      <w:sz w:val="24"/>
      <w:szCs w:val="24"/>
      <w:lang w:val="uk-UA" w:eastAsia="ru-RU" w:bidi="ar-SA"/>
    </w:rPr>
  </w:style>
  <w:style w:type="character" w:customStyle="1" w:styleId="240">
    <w:name w:val="Знак2 Знак Знак"/>
    <w:qFormat/>
    <w:locked/>
    <w:uiPriority w:val="0"/>
    <w:rPr>
      <w:sz w:val="24"/>
      <w:szCs w:val="24"/>
      <w:lang w:val="ru-RU" w:eastAsia="ru-RU" w:bidi="ar-SA"/>
    </w:rPr>
  </w:style>
  <w:style w:type="character" w:customStyle="1" w:styleId="241">
    <w:name w:val="Знак9 Знак Знак"/>
    <w:qFormat/>
    <w:locked/>
    <w:uiPriority w:val="0"/>
    <w:rPr>
      <w:rFonts w:ascii="Arial" w:hAnsi="Arial" w:cs="Arial"/>
      <w:sz w:val="24"/>
      <w:lang w:val="ru-RU" w:eastAsia="ru-RU" w:bidi="ar-SA"/>
    </w:rPr>
  </w:style>
  <w:style w:type="character" w:customStyle="1" w:styleId="242">
    <w:name w:val="Знак5 Знак Знак"/>
    <w:qFormat/>
    <w:locked/>
    <w:uiPriority w:val="0"/>
    <w:rPr>
      <w:sz w:val="28"/>
      <w:szCs w:val="24"/>
      <w:lang w:val="ru-RU" w:eastAsia="ru-RU" w:bidi="ar-SA"/>
    </w:rPr>
  </w:style>
  <w:style w:type="character" w:customStyle="1" w:styleId="243">
    <w:name w:val="Знак6 Знак Знак"/>
    <w:qFormat/>
    <w:locked/>
    <w:uiPriority w:val="0"/>
    <w:rPr>
      <w:rFonts w:ascii="Courier New" w:hAnsi="Courier New" w:cs="Courier New"/>
      <w:lang w:val="ru-RU" w:eastAsia="ru-RU" w:bidi="ar-SA"/>
    </w:rPr>
  </w:style>
  <w:style w:type="character" w:customStyle="1" w:styleId="244">
    <w:name w:val="Знак4 Знак Знак"/>
    <w:qFormat/>
    <w:locked/>
    <w:uiPriority w:val="0"/>
    <w:rPr>
      <w:rFonts w:ascii="Tahoma" w:hAnsi="Tahoma" w:cs="Tahoma"/>
      <w:sz w:val="16"/>
      <w:szCs w:val="16"/>
      <w:lang w:val="ru-RU" w:eastAsia="ru-RU" w:bidi="ar-SA"/>
    </w:rPr>
  </w:style>
  <w:style w:type="character" w:customStyle="1" w:styleId="245">
    <w:name w:val="Font Style81"/>
    <w:qFormat/>
    <w:uiPriority w:val="0"/>
    <w:rPr>
      <w:rFonts w:ascii="Times New Roman" w:hAnsi="Times New Roman" w:cs="Times New Roman"/>
      <w:sz w:val="22"/>
      <w:szCs w:val="22"/>
    </w:rPr>
  </w:style>
  <w:style w:type="character" w:customStyle="1" w:styleId="246">
    <w:name w:val="Знак Знак13"/>
    <w:qFormat/>
    <w:uiPriority w:val="0"/>
    <w:rPr>
      <w:b/>
      <w:bCs/>
      <w:sz w:val="28"/>
      <w:szCs w:val="24"/>
      <w:lang w:val="ru-RU" w:eastAsia="ru-RU" w:bidi="ar-SA"/>
    </w:rPr>
  </w:style>
  <w:style w:type="character" w:customStyle="1" w:styleId="247">
    <w:name w:val="Знак Знак Знак"/>
    <w:qFormat/>
    <w:locked/>
    <w:uiPriority w:val="0"/>
    <w:rPr>
      <w:sz w:val="28"/>
      <w:szCs w:val="24"/>
      <w:lang w:val="ru-RU" w:eastAsia="ru-RU" w:bidi="ar-SA"/>
    </w:rPr>
  </w:style>
  <w:style w:type="paragraph" w:customStyle="1" w:styleId="248">
    <w:name w:val="диплом"/>
    <w:basedOn w:val="1"/>
    <w:qFormat/>
    <w:uiPriority w:val="0"/>
    <w:pPr>
      <w:spacing w:line="360" w:lineRule="auto"/>
      <w:ind w:left="181" w:firstLine="709"/>
    </w:pPr>
    <w:rPr>
      <w:szCs w:val="28"/>
      <w:lang w:val="uk-UA"/>
    </w:rPr>
  </w:style>
  <w:style w:type="character" w:customStyle="1" w:styleId="249">
    <w:name w:val="short_text"/>
    <w:basedOn w:val="11"/>
    <w:qFormat/>
    <w:uiPriority w:val="0"/>
  </w:style>
  <w:style w:type="paragraph" w:customStyle="1" w:styleId="250">
    <w:name w:val="Переменные"/>
    <w:basedOn w:val="35"/>
    <w:qFormat/>
    <w:uiPriority w:val="0"/>
    <w:pPr>
      <w:tabs>
        <w:tab w:val="left" w:pos="482"/>
      </w:tabs>
      <w:spacing w:line="336" w:lineRule="auto"/>
      <w:ind w:left="482" w:hanging="482"/>
      <w:jc w:val="left"/>
    </w:pPr>
    <w:rPr>
      <w:rFonts w:ascii="Times New Roman" w:hAnsi="Times New Roman"/>
      <w:szCs w:val="24"/>
    </w:rPr>
  </w:style>
  <w:style w:type="paragraph" w:customStyle="1" w:styleId="251">
    <w:name w:val="Формула"/>
    <w:basedOn w:val="35"/>
    <w:qFormat/>
    <w:uiPriority w:val="0"/>
    <w:pPr>
      <w:tabs>
        <w:tab w:val="center" w:pos="4536"/>
        <w:tab w:val="right" w:pos="9356"/>
      </w:tabs>
      <w:spacing w:line="336" w:lineRule="auto"/>
      <w:jc w:val="left"/>
    </w:pPr>
    <w:rPr>
      <w:rFonts w:ascii="Times New Roman" w:hAnsi="Times New Roman"/>
      <w:szCs w:val="24"/>
    </w:rPr>
  </w:style>
  <w:style w:type="paragraph" w:customStyle="1" w:styleId="252">
    <w:name w:val="Листинг программы"/>
    <w:qFormat/>
    <w:uiPriority w:val="0"/>
    <w:pPr>
      <w:suppressAutoHyphens/>
    </w:pPr>
    <w:rPr>
      <w:rFonts w:ascii="Times New Roman" w:hAnsi="Times New Roman" w:eastAsia="Times New Roman" w:cs="Times New Roman"/>
      <w:lang w:val="ru-RU" w:eastAsia="ru-RU" w:bidi="ar-SA"/>
    </w:rPr>
  </w:style>
  <w:style w:type="paragraph" w:customStyle="1" w:styleId="253">
    <w:name w:val="Style3"/>
    <w:basedOn w:val="1"/>
    <w:qFormat/>
    <w:uiPriority w:val="0"/>
    <w:pPr>
      <w:widowControl w:val="0"/>
      <w:autoSpaceDE w:val="0"/>
      <w:autoSpaceDN w:val="0"/>
      <w:adjustRightInd w:val="0"/>
      <w:jc w:val="left"/>
    </w:pPr>
    <w:rPr>
      <w:sz w:val="24"/>
    </w:rPr>
  </w:style>
  <w:style w:type="character" w:customStyle="1" w:styleId="254">
    <w:name w:val="Font Style69"/>
    <w:qFormat/>
    <w:uiPriority w:val="0"/>
    <w:rPr>
      <w:rFonts w:ascii="Times New Roman" w:hAnsi="Times New Roman" w:cs="Times New Roman"/>
      <w:sz w:val="26"/>
      <w:szCs w:val="26"/>
    </w:rPr>
  </w:style>
  <w:style w:type="paragraph" w:customStyle="1" w:styleId="255">
    <w:name w:val="Style22"/>
    <w:basedOn w:val="1"/>
    <w:qFormat/>
    <w:uiPriority w:val="0"/>
    <w:pPr>
      <w:widowControl w:val="0"/>
      <w:autoSpaceDE w:val="0"/>
      <w:autoSpaceDN w:val="0"/>
      <w:adjustRightInd w:val="0"/>
      <w:jc w:val="left"/>
    </w:pPr>
    <w:rPr>
      <w:sz w:val="24"/>
    </w:rPr>
  </w:style>
  <w:style w:type="character" w:customStyle="1" w:styleId="256">
    <w:name w:val="Font Style70"/>
    <w:qFormat/>
    <w:uiPriority w:val="0"/>
    <w:rPr>
      <w:rFonts w:ascii="Times New Roman" w:hAnsi="Times New Roman" w:cs="Times New Roman"/>
      <w:smallCaps/>
      <w:sz w:val="26"/>
      <w:szCs w:val="26"/>
    </w:rPr>
  </w:style>
  <w:style w:type="paragraph" w:customStyle="1" w:styleId="257">
    <w:name w:val="Style14"/>
    <w:basedOn w:val="1"/>
    <w:qFormat/>
    <w:uiPriority w:val="0"/>
    <w:pPr>
      <w:widowControl w:val="0"/>
      <w:autoSpaceDE w:val="0"/>
      <w:autoSpaceDN w:val="0"/>
      <w:adjustRightInd w:val="0"/>
      <w:jc w:val="left"/>
    </w:pPr>
    <w:rPr>
      <w:sz w:val="24"/>
    </w:rPr>
  </w:style>
  <w:style w:type="paragraph" w:customStyle="1" w:styleId="258">
    <w:name w:val="Style23"/>
    <w:basedOn w:val="1"/>
    <w:qFormat/>
    <w:uiPriority w:val="0"/>
    <w:pPr>
      <w:widowControl w:val="0"/>
      <w:autoSpaceDE w:val="0"/>
      <w:autoSpaceDN w:val="0"/>
      <w:adjustRightInd w:val="0"/>
      <w:jc w:val="left"/>
    </w:pPr>
    <w:rPr>
      <w:sz w:val="24"/>
    </w:rPr>
  </w:style>
  <w:style w:type="character" w:customStyle="1" w:styleId="259">
    <w:name w:val="Знак3 Знак Знак"/>
    <w:qFormat/>
    <w:uiPriority w:val="0"/>
    <w:rPr>
      <w:sz w:val="24"/>
      <w:szCs w:val="24"/>
      <w:lang w:val="ru-RU" w:eastAsia="ru-RU" w:bidi="ar-SA"/>
    </w:rPr>
  </w:style>
  <w:style w:type="character" w:customStyle="1" w:styleId="260">
    <w:name w:val="Знак Знак15"/>
    <w:qFormat/>
    <w:uiPriority w:val="0"/>
    <w:rPr>
      <w:sz w:val="28"/>
    </w:rPr>
  </w:style>
  <w:style w:type="character" w:customStyle="1" w:styleId="261">
    <w:name w:val="Знак Знак14"/>
    <w:qFormat/>
    <w:uiPriority w:val="0"/>
    <w:rPr>
      <w:b/>
      <w:bCs/>
      <w:sz w:val="28"/>
    </w:rPr>
  </w:style>
  <w:style w:type="character" w:customStyle="1" w:styleId="262">
    <w:name w:val="Основной текст с отступом 2 Знак1"/>
    <w:qFormat/>
    <w:uiPriority w:val="0"/>
    <w:rPr>
      <w:sz w:val="28"/>
    </w:rPr>
  </w:style>
  <w:style w:type="character" w:customStyle="1" w:styleId="263">
    <w:name w:val="Без интервала Знак"/>
    <w:link w:val="230"/>
    <w:qFormat/>
    <w:uiPriority w:val="1"/>
    <w:rPr>
      <w:rFonts w:ascii="Times New Roman" w:hAnsi="Times New Roman" w:eastAsia="Times New Roman"/>
      <w:sz w:val="22"/>
      <w:szCs w:val="22"/>
      <w:lang w:eastAsia="ru-RU" w:bidi="ar-SA"/>
    </w:rPr>
  </w:style>
  <w:style w:type="paragraph" w:styleId="264">
    <w:name w:val="List Paragraph"/>
    <w:basedOn w:val="1"/>
    <w:qFormat/>
    <w:uiPriority w:val="34"/>
    <w:pPr>
      <w:ind w:left="720"/>
      <w:contextualSpacing/>
    </w:pPr>
  </w:style>
  <w:style w:type="paragraph" w:styleId="265">
    <w:name w:val="Quote"/>
    <w:basedOn w:val="1"/>
    <w:next w:val="1"/>
    <w:link w:val="266"/>
    <w:qFormat/>
    <w:uiPriority w:val="29"/>
    <w:rPr>
      <w:i/>
    </w:rPr>
  </w:style>
  <w:style w:type="character" w:customStyle="1" w:styleId="266">
    <w:name w:val="Цитата 2 Знак"/>
    <w:link w:val="265"/>
    <w:qFormat/>
    <w:uiPriority w:val="29"/>
    <w:rPr>
      <w:rFonts w:ascii="Times New Roman" w:hAnsi="Times New Roman" w:eastAsia="Times New Roman" w:cs="Times New Roman"/>
      <w:i/>
      <w:sz w:val="28"/>
      <w:szCs w:val="24"/>
      <w:lang w:eastAsia="ru-RU"/>
    </w:rPr>
  </w:style>
  <w:style w:type="paragraph" w:styleId="267">
    <w:name w:val="Intense Quote"/>
    <w:basedOn w:val="1"/>
    <w:next w:val="1"/>
    <w:link w:val="268"/>
    <w:qFormat/>
    <w:uiPriority w:val="30"/>
    <w:pPr>
      <w:pBdr>
        <w:top w:val="single" w:color="943634" w:sz="8" w:space="10"/>
        <w:left w:val="single" w:color="943634" w:sz="8" w:space="10"/>
        <w:bottom w:val="single" w:color="943634" w:sz="8" w:space="10"/>
        <w:right w:val="single" w:color="943634" w:sz="8" w:space="10"/>
      </w:pBdr>
      <w:shd w:val="clear" w:color="auto" w:fill="C0504D"/>
      <w:spacing w:before="140" w:after="140"/>
      <w:ind w:left="1440" w:right="1440"/>
    </w:pPr>
    <w:rPr>
      <w:b/>
      <w:i/>
      <w:color w:val="FFFFFF"/>
    </w:rPr>
  </w:style>
  <w:style w:type="character" w:customStyle="1" w:styleId="268">
    <w:name w:val="Выделенная цитата Знак"/>
    <w:link w:val="267"/>
    <w:qFormat/>
    <w:uiPriority w:val="30"/>
    <w:rPr>
      <w:rFonts w:ascii="Times New Roman" w:hAnsi="Times New Roman" w:eastAsia="Times New Roman" w:cs="Times New Roman"/>
      <w:b/>
      <w:i/>
      <w:color w:val="FFFFFF"/>
      <w:sz w:val="28"/>
      <w:szCs w:val="24"/>
      <w:shd w:val="clear" w:color="auto" w:fill="C0504D"/>
      <w:lang w:eastAsia="ru-RU"/>
    </w:rPr>
  </w:style>
  <w:style w:type="character" w:customStyle="1" w:styleId="269">
    <w:name w:val="Subtle Emphasis"/>
    <w:qFormat/>
    <w:uiPriority w:val="19"/>
    <w:rPr>
      <w:i/>
    </w:rPr>
  </w:style>
  <w:style w:type="character" w:customStyle="1" w:styleId="270">
    <w:name w:val="Intense Emphasis"/>
    <w:qFormat/>
    <w:uiPriority w:val="21"/>
    <w:rPr>
      <w:b/>
      <w:i/>
      <w:color w:val="C0504D"/>
      <w:spacing w:val="10"/>
    </w:rPr>
  </w:style>
  <w:style w:type="character" w:customStyle="1" w:styleId="271">
    <w:name w:val="Subtle Reference"/>
    <w:qFormat/>
    <w:uiPriority w:val="31"/>
    <w:rPr>
      <w:b/>
    </w:rPr>
  </w:style>
  <w:style w:type="character" w:customStyle="1" w:styleId="272">
    <w:name w:val="Intense Reference"/>
    <w:qFormat/>
    <w:uiPriority w:val="32"/>
    <w:rPr>
      <w:b/>
      <w:bCs/>
      <w:smallCaps/>
      <w:spacing w:val="5"/>
      <w:sz w:val="22"/>
      <w:szCs w:val="22"/>
      <w:u w:val="single"/>
    </w:rPr>
  </w:style>
  <w:style w:type="character" w:customStyle="1" w:styleId="273">
    <w:name w:val="Book Title"/>
    <w:qFormat/>
    <w:uiPriority w:val="33"/>
    <w:rPr>
      <w:rFonts w:ascii="Cambria" w:hAnsi="Cambria" w:eastAsia="Times New Roman" w:cs="Times New Roman"/>
      <w:i/>
      <w:iCs/>
      <w:sz w:val="20"/>
      <w:szCs w:val="20"/>
    </w:rPr>
  </w:style>
  <w:style w:type="paragraph" w:customStyle="1" w:styleId="274">
    <w:name w:val="TOC Heading"/>
    <w:basedOn w:val="2"/>
    <w:next w:val="1"/>
    <w:qFormat/>
    <w:uiPriority w:val="39"/>
    <w:pPr>
      <w:keepNext w:val="0"/>
      <w:spacing w:before="300" w:after="40"/>
      <w:jc w:val="left"/>
      <w:outlineLvl w:val="9"/>
    </w:pPr>
    <w:rPr>
      <w:smallCaps/>
      <w:spacing w:val="5"/>
      <w:szCs w:val="32"/>
    </w:rPr>
  </w:style>
  <w:style w:type="character" w:customStyle="1" w:styleId="275">
    <w:name w:val="Заголовок 6 Знак1"/>
    <w:qFormat/>
    <w:uiPriority w:val="0"/>
    <w:rPr>
      <w:b/>
      <w:bCs/>
      <w:sz w:val="28"/>
      <w:szCs w:val="24"/>
    </w:rPr>
  </w:style>
  <w:style w:type="character" w:customStyle="1" w:styleId="276">
    <w:name w:val="Заголовок 7 Знак1"/>
    <w:qFormat/>
    <w:uiPriority w:val="0"/>
    <w:rPr>
      <w:b/>
      <w:bCs/>
      <w:color w:val="000000"/>
      <w:sz w:val="28"/>
      <w:szCs w:val="24"/>
    </w:rPr>
  </w:style>
  <w:style w:type="character" w:customStyle="1" w:styleId="277">
    <w:name w:val="Заголовок 8 Знак1"/>
    <w:qFormat/>
    <w:uiPriority w:val="0"/>
    <w:rPr>
      <w:b/>
      <w:color w:val="000000"/>
      <w:sz w:val="32"/>
      <w:szCs w:val="24"/>
    </w:rPr>
  </w:style>
  <w:style w:type="character" w:customStyle="1" w:styleId="278">
    <w:name w:val="Заголовок 9 Знак1"/>
    <w:qFormat/>
    <w:uiPriority w:val="0"/>
    <w:rPr>
      <w:color w:val="000000"/>
      <w:sz w:val="32"/>
      <w:szCs w:val="24"/>
    </w:rPr>
  </w:style>
  <w:style w:type="character" w:customStyle="1" w:styleId="279">
    <w:name w:val="Название Знак1"/>
    <w:qFormat/>
    <w:uiPriority w:val="0"/>
    <w:rPr>
      <w:sz w:val="28"/>
      <w:szCs w:val="24"/>
      <w:lang w:val="ru-RU" w:eastAsia="ru-RU" w:bidi="ar-SA"/>
    </w:rPr>
  </w:style>
  <w:style w:type="character" w:customStyle="1" w:styleId="280">
    <w:name w:val="Подзаголовок Знак1"/>
    <w:qFormat/>
    <w:uiPriority w:val="0"/>
    <w:rPr>
      <w:b/>
      <w:bCs/>
      <w:sz w:val="28"/>
    </w:rPr>
  </w:style>
  <w:style w:type="character" w:customStyle="1" w:styleId="281">
    <w:name w:val="Текст выноски Знак1"/>
    <w:qFormat/>
    <w:uiPriority w:val="0"/>
    <w:rPr>
      <w:rFonts w:ascii="Tahoma" w:hAnsi="Tahoma" w:eastAsia="Times New Roman" w:cs="Tahoma"/>
      <w:sz w:val="16"/>
      <w:szCs w:val="16"/>
      <w:lang w:val="ru-RU" w:eastAsia="ru-RU" w:bidi="ar-SA"/>
    </w:rPr>
  </w:style>
  <w:style w:type="character" w:customStyle="1" w:styleId="282">
    <w:name w:val="Текст примечания Знак1"/>
    <w:qFormat/>
    <w:uiPriority w:val="0"/>
    <w:rPr>
      <w:rFonts w:ascii="Journal" w:hAnsi="Journal" w:eastAsia="Times New Roman" w:cs="Times New Roman"/>
      <w:sz w:val="24"/>
      <w:lang w:val="uk-UA" w:eastAsia="ru-RU" w:bidi="ar-SA"/>
    </w:rPr>
  </w:style>
  <w:style w:type="paragraph" w:customStyle="1" w:styleId="283">
    <w:name w:val="заголовок 1"/>
    <w:basedOn w:val="1"/>
    <w:next w:val="1"/>
    <w:qFormat/>
    <w:uiPriority w:val="0"/>
    <w:pPr>
      <w:keepNext/>
      <w:tabs>
        <w:tab w:val="left" w:pos="1211"/>
      </w:tabs>
      <w:autoSpaceDE w:val="0"/>
      <w:autoSpaceDN w:val="0"/>
      <w:spacing w:before="240" w:after="60"/>
      <w:ind w:firstLine="851"/>
      <w:jc w:val="left"/>
      <w:outlineLvl w:val="0"/>
    </w:pPr>
    <w:rPr>
      <w:rFonts w:ascii="Arial" w:hAnsi="Arial" w:cs="Arial"/>
      <w:b/>
      <w:bCs/>
      <w:kern w:val="28"/>
      <w:szCs w:val="28"/>
    </w:rPr>
  </w:style>
  <w:style w:type="paragraph" w:customStyle="1" w:styleId="284">
    <w:name w:val="заголовок 2"/>
    <w:basedOn w:val="1"/>
    <w:next w:val="1"/>
    <w:qFormat/>
    <w:uiPriority w:val="0"/>
    <w:pPr>
      <w:keepNext/>
      <w:tabs>
        <w:tab w:val="left" w:pos="1211"/>
      </w:tabs>
      <w:autoSpaceDE w:val="0"/>
      <w:autoSpaceDN w:val="0"/>
      <w:spacing w:before="240" w:after="60"/>
      <w:ind w:firstLine="851"/>
      <w:jc w:val="left"/>
      <w:outlineLvl w:val="1"/>
    </w:pPr>
    <w:rPr>
      <w:rFonts w:ascii="Arial" w:hAnsi="Arial" w:cs="Arial"/>
      <w:b/>
      <w:bCs/>
      <w:i/>
      <w:iCs/>
      <w:sz w:val="20"/>
    </w:rPr>
  </w:style>
  <w:style w:type="paragraph" w:customStyle="1" w:styleId="285">
    <w:name w:val="заголовок 3"/>
    <w:basedOn w:val="1"/>
    <w:next w:val="1"/>
    <w:qFormat/>
    <w:uiPriority w:val="0"/>
    <w:pPr>
      <w:keepNext/>
      <w:tabs>
        <w:tab w:val="left" w:pos="1211"/>
      </w:tabs>
      <w:autoSpaceDE w:val="0"/>
      <w:autoSpaceDN w:val="0"/>
      <w:spacing w:before="240" w:after="60"/>
      <w:ind w:firstLine="851"/>
      <w:jc w:val="left"/>
      <w:outlineLvl w:val="2"/>
    </w:pPr>
    <w:rPr>
      <w:rFonts w:ascii="Arial" w:hAnsi="Arial" w:cs="Arial"/>
      <w:sz w:val="20"/>
    </w:rPr>
  </w:style>
  <w:style w:type="paragraph" w:customStyle="1" w:styleId="286">
    <w:name w:val="Перечисл 1"/>
    <w:basedOn w:val="1"/>
    <w:qFormat/>
    <w:uiPriority w:val="0"/>
    <w:pPr>
      <w:widowControl w:val="0"/>
      <w:tabs>
        <w:tab w:val="left" w:pos="1134"/>
        <w:tab w:val="left" w:pos="1364"/>
      </w:tabs>
      <w:ind w:firstLine="851"/>
    </w:pPr>
    <w:rPr>
      <w:sz w:val="24"/>
      <w:szCs w:val="20"/>
    </w:rPr>
  </w:style>
  <w:style w:type="paragraph" w:customStyle="1" w:styleId="287">
    <w:name w:val="осн нумер 1"/>
    <w:basedOn w:val="1"/>
    <w:qFormat/>
    <w:uiPriority w:val="0"/>
    <w:pPr>
      <w:tabs>
        <w:tab w:val="left" w:pos="1080"/>
        <w:tab w:val="left" w:pos="1418"/>
      </w:tabs>
      <w:spacing w:after="240"/>
      <w:ind w:firstLine="720"/>
      <w:jc w:val="left"/>
    </w:pPr>
    <w:rPr>
      <w:sz w:val="24"/>
      <w:szCs w:val="20"/>
    </w:rPr>
  </w:style>
  <w:style w:type="paragraph" w:customStyle="1" w:styleId="288">
    <w:name w:val="список_1"/>
    <w:basedOn w:val="1"/>
    <w:qFormat/>
    <w:uiPriority w:val="0"/>
    <w:pPr>
      <w:widowControl w:val="0"/>
      <w:tabs>
        <w:tab w:val="left" w:pos="417"/>
      </w:tabs>
      <w:ind w:left="113" w:right="113" w:firstLine="720"/>
    </w:pPr>
    <w:rPr>
      <w:sz w:val="24"/>
      <w:szCs w:val="20"/>
    </w:rPr>
  </w:style>
  <w:style w:type="paragraph" w:customStyle="1" w:styleId="289">
    <w:name w:val="Стиль3 (маркированный)"/>
    <w:basedOn w:val="1"/>
    <w:qFormat/>
    <w:uiPriority w:val="0"/>
    <w:pPr>
      <w:tabs>
        <w:tab w:val="left" w:pos="720"/>
      </w:tabs>
      <w:suppressAutoHyphens/>
      <w:ind w:left="113" w:right="113" w:hanging="360"/>
    </w:pPr>
    <w:rPr>
      <w:sz w:val="24"/>
      <w:szCs w:val="20"/>
    </w:rPr>
  </w:style>
  <w:style w:type="paragraph" w:customStyle="1" w:styleId="290">
    <w:name w:val="стиль3 (маркированный)"/>
    <w:basedOn w:val="1"/>
    <w:qFormat/>
    <w:uiPriority w:val="0"/>
    <w:pPr>
      <w:numPr>
        <w:ilvl w:val="0"/>
        <w:numId w:val="2"/>
      </w:numPr>
      <w:tabs>
        <w:tab w:val="left" w:pos="1080"/>
        <w:tab w:val="clear" w:pos="555"/>
      </w:tabs>
      <w:ind w:left="0" w:firstLine="720"/>
    </w:pPr>
    <w:rPr>
      <w:rFonts w:ascii="Arial" w:hAnsi="Arial"/>
      <w:sz w:val="24"/>
      <w:szCs w:val="20"/>
    </w:rPr>
  </w:style>
  <w:style w:type="paragraph" w:customStyle="1" w:styleId="291">
    <w:name w:val="Таблица 4"/>
    <w:basedOn w:val="1"/>
    <w:qFormat/>
    <w:uiPriority w:val="0"/>
    <w:pPr>
      <w:numPr>
        <w:ilvl w:val="1"/>
        <w:numId w:val="2"/>
      </w:numPr>
      <w:tabs>
        <w:tab w:val="left" w:pos="417"/>
        <w:tab w:val="clear" w:pos="555"/>
      </w:tabs>
      <w:spacing w:before="6" w:after="2"/>
      <w:ind w:left="0" w:firstLine="57"/>
      <w:jc w:val="left"/>
    </w:pPr>
    <w:rPr>
      <w:sz w:val="24"/>
      <w:szCs w:val="20"/>
    </w:rPr>
  </w:style>
  <w:style w:type="paragraph" w:customStyle="1" w:styleId="292">
    <w:name w:val="Обычный1"/>
    <w:qFormat/>
    <w:uiPriority w:val="0"/>
    <w:pPr>
      <w:widowControl w:val="0"/>
      <w:spacing w:line="320" w:lineRule="auto"/>
      <w:ind w:left="1040" w:hanging="340"/>
    </w:pPr>
    <w:rPr>
      <w:rFonts w:ascii="Courier New" w:hAnsi="Courier New" w:eastAsia="Times New Roman" w:cs="Times New Roman"/>
      <w:snapToGrid w:val="0"/>
      <w:sz w:val="18"/>
      <w:lang w:val="ru-RU" w:eastAsia="ru-RU" w:bidi="ar-SA"/>
    </w:rPr>
  </w:style>
  <w:style w:type="paragraph" w:customStyle="1" w:styleId="293">
    <w:name w:val="Обычный укр"/>
    <w:basedOn w:val="1"/>
    <w:link w:val="294"/>
    <w:qFormat/>
    <w:uiPriority w:val="0"/>
    <w:pPr>
      <w:ind w:firstLine="709"/>
    </w:pPr>
    <w:rPr>
      <w:sz w:val="24"/>
      <w:lang w:val="uk-UA"/>
    </w:rPr>
  </w:style>
  <w:style w:type="character" w:customStyle="1" w:styleId="294">
    <w:name w:val="Обычный укр Знак"/>
    <w:link w:val="293"/>
    <w:qFormat/>
    <w:uiPriority w:val="0"/>
    <w:rPr>
      <w:rFonts w:ascii="Times New Roman" w:hAnsi="Times New Roman" w:eastAsia="Times New Roman" w:cs="Times New Roman"/>
      <w:sz w:val="24"/>
      <w:szCs w:val="24"/>
      <w:lang w:val="uk-UA" w:eastAsia="ru-RU"/>
    </w:rPr>
  </w:style>
  <w:style w:type="paragraph" w:customStyle="1" w:styleId="295">
    <w:name w:val="Содержание"/>
    <w:basedOn w:val="2"/>
    <w:qFormat/>
    <w:uiPriority w:val="0"/>
    <w:pPr>
      <w:keepLines/>
      <w:pageBreakBefore/>
      <w:spacing w:after="960"/>
      <w:ind w:right="855"/>
    </w:pPr>
    <w:rPr>
      <w:bCs/>
      <w:spacing w:val="20"/>
      <w:kern w:val="28"/>
      <w:sz w:val="24"/>
      <w:szCs w:val="20"/>
    </w:rPr>
  </w:style>
  <w:style w:type="paragraph" w:customStyle="1" w:styleId="296">
    <w:name w:val="мой заголовок"/>
    <w:basedOn w:val="8"/>
    <w:qFormat/>
    <w:uiPriority w:val="0"/>
    <w:pPr>
      <w:keepNext w:val="0"/>
      <w:spacing w:before="240" w:after="240"/>
    </w:pPr>
    <w:rPr>
      <w:b w:val="0"/>
      <w:bCs w:val="0"/>
      <w:color w:val="auto"/>
      <w:sz w:val="24"/>
    </w:rPr>
  </w:style>
  <w:style w:type="paragraph" w:customStyle="1" w:styleId="297">
    <w:name w:val="Название объекта Таблица"/>
    <w:basedOn w:val="26"/>
    <w:next w:val="293"/>
    <w:qFormat/>
    <w:uiPriority w:val="0"/>
    <w:pPr>
      <w:ind w:firstLine="720"/>
    </w:pPr>
    <w:rPr>
      <w:sz w:val="24"/>
      <w:lang w:val="uk-UA"/>
    </w:rPr>
  </w:style>
  <w:style w:type="paragraph" w:customStyle="1" w:styleId="298">
    <w:name w:val="Заголовок1.2"/>
    <w:basedOn w:val="1"/>
    <w:qFormat/>
    <w:uiPriority w:val="0"/>
    <w:pPr>
      <w:tabs>
        <w:tab w:val="left" w:pos="360"/>
      </w:tabs>
      <w:ind w:left="360" w:hanging="360"/>
      <w:jc w:val="left"/>
    </w:pPr>
    <w:rPr>
      <w:sz w:val="24"/>
      <w:szCs w:val="20"/>
    </w:rPr>
  </w:style>
  <w:style w:type="paragraph" w:customStyle="1" w:styleId="299">
    <w:name w:val="FR1"/>
    <w:qFormat/>
    <w:uiPriority w:val="0"/>
    <w:pPr>
      <w:widowControl w:val="0"/>
      <w:numPr>
        <w:ilvl w:val="3"/>
        <w:numId w:val="4"/>
      </w:numPr>
      <w:tabs>
        <w:tab w:val="clear" w:pos="3512"/>
      </w:tabs>
      <w:autoSpaceDE w:val="0"/>
      <w:autoSpaceDN w:val="0"/>
      <w:adjustRightInd w:val="0"/>
      <w:ind w:left="0" w:firstLine="0"/>
    </w:pPr>
    <w:rPr>
      <w:rFonts w:ascii="Times New Roman" w:hAnsi="Times New Roman" w:eastAsia="Times New Roman" w:cs="Times New Roman"/>
      <w:szCs w:val="24"/>
      <w:lang w:val="ru-RU" w:eastAsia="ru-RU" w:bidi="ar-SA"/>
    </w:rPr>
  </w:style>
  <w:style w:type="paragraph" w:customStyle="1" w:styleId="300">
    <w:name w:val="Титульный"/>
    <w:basedOn w:val="1"/>
    <w:autoRedefine/>
    <w:qFormat/>
    <w:uiPriority w:val="0"/>
    <w:pPr>
      <w:spacing w:line="360" w:lineRule="auto"/>
      <w:ind w:firstLine="567"/>
    </w:pPr>
    <w:rPr>
      <w:sz w:val="24"/>
      <w:szCs w:val="20"/>
      <w:lang w:eastAsia="en-US"/>
    </w:rPr>
  </w:style>
  <w:style w:type="paragraph" w:customStyle="1" w:styleId="301">
    <w:name w:val="Обычный Абзац"/>
    <w:basedOn w:val="1"/>
    <w:qFormat/>
    <w:uiPriority w:val="0"/>
    <w:pPr>
      <w:ind w:firstLine="709"/>
    </w:pPr>
    <w:rPr>
      <w:sz w:val="24"/>
    </w:rPr>
  </w:style>
  <w:style w:type="paragraph" w:customStyle="1" w:styleId="302">
    <w:name w:val="Обычеый абзац"/>
    <w:basedOn w:val="1"/>
    <w:autoRedefine/>
    <w:qFormat/>
    <w:uiPriority w:val="0"/>
    <w:pPr>
      <w:spacing w:line="360" w:lineRule="auto"/>
      <w:ind w:firstLine="567"/>
    </w:pPr>
    <w:rPr>
      <w:sz w:val="24"/>
    </w:rPr>
  </w:style>
  <w:style w:type="paragraph" w:customStyle="1" w:styleId="303">
    <w:name w:val="Приложение"/>
    <w:basedOn w:val="2"/>
    <w:next w:val="1"/>
    <w:qFormat/>
    <w:uiPriority w:val="0"/>
    <w:pPr>
      <w:spacing w:before="240" w:after="60"/>
    </w:pPr>
    <w:rPr>
      <w:b w:val="0"/>
      <w:kern w:val="28"/>
      <w:sz w:val="28"/>
      <w:szCs w:val="20"/>
      <w:lang w:val="uk-UA"/>
    </w:rPr>
  </w:style>
  <w:style w:type="paragraph" w:customStyle="1" w:styleId="304">
    <w:name w:val="Табличный"/>
    <w:basedOn w:val="1"/>
    <w:qFormat/>
    <w:uiPriority w:val="0"/>
    <w:pPr>
      <w:keepNext/>
      <w:keepLines/>
    </w:pPr>
  </w:style>
  <w:style w:type="paragraph" w:customStyle="1" w:styleId="305">
    <w:name w:val="Важно"/>
    <w:basedOn w:val="1"/>
    <w:next w:val="204"/>
    <w:qFormat/>
    <w:uiPriority w:val="0"/>
    <w:pPr>
      <w:keepLines/>
      <w:pBdr>
        <w:top w:val="single" w:color="FFFFFF" w:sz="2" w:space="3"/>
        <w:left w:val="single" w:color="FFFFFF" w:sz="2" w:space="3"/>
        <w:bottom w:val="single" w:color="FFFFFF" w:sz="2" w:space="3"/>
        <w:right w:val="single" w:color="FFFFFF" w:sz="2" w:space="3"/>
      </w:pBdr>
      <w:shd w:val="clear" w:color="auto" w:fill="FF7C80"/>
      <w:kinsoku w:val="0"/>
      <w:spacing w:before="240"/>
      <w:jc w:val="left"/>
    </w:pPr>
    <w:rPr>
      <w:rFonts w:ascii="Tahoma" w:hAnsi="Tahoma"/>
      <w:sz w:val="24"/>
    </w:rPr>
  </w:style>
  <w:style w:type="paragraph" w:customStyle="1" w:styleId="306">
    <w:name w:val="Примечание Знак Знак Знак Знак"/>
    <w:basedOn w:val="204"/>
    <w:next w:val="204"/>
    <w:qFormat/>
    <w:uiPriority w:val="0"/>
    <w:pPr>
      <w:pBdr>
        <w:top w:val="single" w:color="FFFFFF" w:sz="2" w:space="3"/>
        <w:left w:val="single" w:color="FFFFFF" w:sz="2" w:space="3"/>
        <w:bottom w:val="single" w:color="FFFFFF" w:sz="2" w:space="3"/>
        <w:right w:val="single" w:color="FFFFFF" w:sz="2" w:space="3"/>
      </w:pBdr>
      <w:shd w:val="pct10" w:color="auto" w:fill="auto"/>
    </w:pPr>
  </w:style>
  <w:style w:type="character" w:customStyle="1" w:styleId="307">
    <w:name w:val="Примечание Знак Знак Знак Знак Знак"/>
    <w:qFormat/>
    <w:uiPriority w:val="0"/>
    <w:rPr>
      <w:rFonts w:ascii="Tahoma" w:hAnsi="Tahoma" w:eastAsia="Times New Roman" w:cs="Times New Roman"/>
      <w:sz w:val="24"/>
      <w:szCs w:val="24"/>
      <w:lang w:val="ru-RU" w:eastAsia="ru-RU" w:bidi="ar-SA"/>
    </w:rPr>
  </w:style>
  <w:style w:type="character" w:customStyle="1" w:styleId="308">
    <w:name w:val="Термин"/>
    <w:qFormat/>
    <w:uiPriority w:val="0"/>
    <w:rPr>
      <w:i/>
    </w:rPr>
  </w:style>
  <w:style w:type="character" w:customStyle="1" w:styleId="309">
    <w:name w:val="Перекрёстная ссылка"/>
    <w:qFormat/>
    <w:uiPriority w:val="0"/>
    <w:rPr>
      <w:rFonts w:ascii="Century Gothic" w:hAnsi="Century Gothic"/>
      <w:b/>
      <w:smallCaps/>
      <w:color w:val="auto"/>
      <w:sz w:val="20"/>
    </w:rPr>
  </w:style>
  <w:style w:type="paragraph" w:customStyle="1" w:styleId="310">
    <w:name w:val="Оглавление"/>
    <w:basedOn w:val="1"/>
    <w:qFormat/>
    <w:uiPriority w:val="0"/>
    <w:pPr>
      <w:spacing w:before="120"/>
      <w:jc w:val="center"/>
    </w:pPr>
    <w:rPr>
      <w:rFonts w:ascii="Verdana" w:hAnsi="Verdana"/>
      <w:sz w:val="20"/>
    </w:rPr>
  </w:style>
  <w:style w:type="paragraph" w:customStyle="1" w:styleId="311">
    <w:name w:val="Титульный - Цех"/>
    <w:basedOn w:val="50"/>
    <w:qFormat/>
    <w:uiPriority w:val="0"/>
    <w:pPr>
      <w:spacing w:before="120" w:after="120"/>
      <w:ind w:left="3240" w:right="1072"/>
      <w:jc w:val="left"/>
    </w:pPr>
    <w:rPr>
      <w:rFonts w:ascii="Century Gothic" w:hAnsi="Century Gothic"/>
      <w:i/>
      <w:iCs/>
      <w:sz w:val="24"/>
    </w:rPr>
  </w:style>
  <w:style w:type="paragraph" w:customStyle="1" w:styleId="312">
    <w:name w:val="Титульный - Фирма"/>
    <w:basedOn w:val="50"/>
    <w:qFormat/>
    <w:uiPriority w:val="0"/>
    <w:pPr>
      <w:spacing w:before="120"/>
    </w:pPr>
    <w:rPr>
      <w:rFonts w:ascii="Century Gothic" w:hAnsi="Century Gothic"/>
      <w:bCs/>
      <w:i/>
      <w:iCs/>
      <w:spacing w:val="44"/>
      <w:sz w:val="24"/>
    </w:rPr>
  </w:style>
  <w:style w:type="character" w:customStyle="1" w:styleId="313">
    <w:name w:val="Выноска Знак Знак Знак Знак Знак Знак Знак"/>
    <w:qFormat/>
    <w:uiPriority w:val="0"/>
    <w:rPr>
      <w:rFonts w:ascii="Century Gothic" w:hAnsi="Century Gothic" w:eastAsia="SimSun"/>
      <w:sz w:val="16"/>
      <w:szCs w:val="12"/>
      <w:lang w:val="ru-RU" w:eastAsia="ru-RU" w:bidi="ar-SA"/>
    </w:rPr>
  </w:style>
  <w:style w:type="paragraph" w:customStyle="1" w:styleId="314">
    <w:name w:val="Выноска Знак Знак Знак Знак"/>
    <w:basedOn w:val="1"/>
    <w:qFormat/>
    <w:uiPriority w:val="0"/>
    <w:pPr>
      <w:jc w:val="right"/>
    </w:pPr>
    <w:rPr>
      <w:rFonts w:ascii="Century Gothic" w:hAnsi="Century Gothic" w:eastAsia="SimSun"/>
      <w:sz w:val="16"/>
      <w:szCs w:val="12"/>
    </w:rPr>
  </w:style>
  <w:style w:type="character" w:customStyle="1" w:styleId="315">
    <w:name w:val="Выноска Знак Знак Знак Знак Знак"/>
    <w:qFormat/>
    <w:uiPriority w:val="0"/>
    <w:rPr>
      <w:rFonts w:ascii="Century Gothic" w:hAnsi="Century Gothic" w:eastAsia="SimSun"/>
      <w:sz w:val="16"/>
      <w:szCs w:val="12"/>
      <w:lang w:val="ru-RU" w:eastAsia="ru-RU" w:bidi="ar-SA"/>
    </w:rPr>
  </w:style>
  <w:style w:type="paragraph" w:customStyle="1" w:styleId="316">
    <w:name w:val="Таблица 10 pt"/>
    <w:basedOn w:val="1"/>
    <w:qFormat/>
    <w:uiPriority w:val="0"/>
    <w:pPr>
      <w:jc w:val="left"/>
    </w:pPr>
    <w:rPr>
      <w:sz w:val="20"/>
      <w:szCs w:val="20"/>
      <w:lang w:eastAsia="en-US"/>
    </w:rPr>
  </w:style>
  <w:style w:type="character" w:customStyle="1" w:styleId="317">
    <w:name w:val="Стиль"/>
    <w:qFormat/>
    <w:uiPriority w:val="0"/>
    <w:rPr>
      <w:rFonts w:ascii="Tahoma" w:hAnsi="Tahoma"/>
      <w:smallCaps/>
      <w:color w:val="auto"/>
      <w:sz w:val="24"/>
    </w:rPr>
  </w:style>
  <w:style w:type="character" w:customStyle="1" w:styleId="318">
    <w:name w:val="topicsection"/>
    <w:basedOn w:val="11"/>
    <w:qFormat/>
    <w:uiPriority w:val="0"/>
  </w:style>
  <w:style w:type="character" w:customStyle="1" w:styleId="319">
    <w:name w:val="fbname"/>
    <w:basedOn w:val="11"/>
    <w:qFormat/>
    <w:uiPriority w:val="0"/>
  </w:style>
  <w:style w:type="paragraph" w:customStyle="1" w:styleId="320">
    <w:name w:val="H1"/>
    <w:basedOn w:val="1"/>
    <w:next w:val="1"/>
    <w:qFormat/>
    <w:uiPriority w:val="0"/>
    <w:pPr>
      <w:keepNext/>
      <w:autoSpaceDE w:val="0"/>
      <w:autoSpaceDN w:val="0"/>
      <w:adjustRightInd w:val="0"/>
      <w:spacing w:before="100" w:after="100"/>
      <w:jc w:val="left"/>
      <w:outlineLvl w:val="1"/>
    </w:pPr>
    <w:rPr>
      <w:b/>
      <w:bCs/>
      <w:kern w:val="36"/>
      <w:sz w:val="48"/>
      <w:szCs w:val="48"/>
      <w:lang w:val="uk-UA"/>
    </w:rPr>
  </w:style>
  <w:style w:type="paragraph" w:customStyle="1" w:styleId="321">
    <w:name w:val="Список определений"/>
    <w:basedOn w:val="1"/>
    <w:qFormat/>
    <w:uiPriority w:val="0"/>
    <w:pPr>
      <w:autoSpaceDE w:val="0"/>
      <w:autoSpaceDN w:val="0"/>
      <w:adjustRightInd w:val="0"/>
      <w:ind w:left="360"/>
      <w:jc w:val="left"/>
    </w:pPr>
    <w:rPr>
      <w:sz w:val="24"/>
      <w:lang w:val="uk-UA"/>
    </w:rPr>
  </w:style>
  <w:style w:type="character" w:customStyle="1" w:styleId="322">
    <w:name w:val="Определение"/>
    <w:qFormat/>
    <w:uiPriority w:val="0"/>
    <w:rPr>
      <w:i/>
      <w:iCs/>
    </w:rPr>
  </w:style>
  <w:style w:type="paragraph" w:customStyle="1" w:styleId="323">
    <w:name w:val="H2"/>
    <w:basedOn w:val="1"/>
    <w:next w:val="1"/>
    <w:qFormat/>
    <w:uiPriority w:val="0"/>
    <w:pPr>
      <w:keepNext/>
      <w:autoSpaceDE w:val="0"/>
      <w:autoSpaceDN w:val="0"/>
      <w:adjustRightInd w:val="0"/>
      <w:spacing w:before="100" w:after="100"/>
      <w:jc w:val="left"/>
      <w:outlineLvl w:val="2"/>
    </w:pPr>
    <w:rPr>
      <w:b/>
      <w:bCs/>
      <w:sz w:val="36"/>
      <w:szCs w:val="36"/>
      <w:lang w:val="uk-UA"/>
    </w:rPr>
  </w:style>
  <w:style w:type="paragraph" w:customStyle="1" w:styleId="324">
    <w:name w:val="H3"/>
    <w:basedOn w:val="1"/>
    <w:next w:val="1"/>
    <w:qFormat/>
    <w:uiPriority w:val="0"/>
    <w:pPr>
      <w:keepNext/>
      <w:autoSpaceDE w:val="0"/>
      <w:autoSpaceDN w:val="0"/>
      <w:adjustRightInd w:val="0"/>
      <w:spacing w:before="100" w:after="100"/>
      <w:jc w:val="left"/>
      <w:outlineLvl w:val="3"/>
    </w:pPr>
    <w:rPr>
      <w:b/>
      <w:bCs/>
      <w:szCs w:val="28"/>
      <w:lang w:val="uk-UA"/>
    </w:rPr>
  </w:style>
  <w:style w:type="paragraph" w:customStyle="1" w:styleId="325">
    <w:name w:val="H4"/>
    <w:basedOn w:val="1"/>
    <w:next w:val="1"/>
    <w:qFormat/>
    <w:uiPriority w:val="0"/>
    <w:pPr>
      <w:keepNext/>
      <w:autoSpaceDE w:val="0"/>
      <w:autoSpaceDN w:val="0"/>
      <w:adjustRightInd w:val="0"/>
      <w:spacing w:before="100" w:after="100"/>
      <w:jc w:val="left"/>
      <w:outlineLvl w:val="4"/>
    </w:pPr>
    <w:rPr>
      <w:b/>
      <w:bCs/>
      <w:sz w:val="24"/>
      <w:lang w:val="uk-UA"/>
    </w:rPr>
  </w:style>
  <w:style w:type="paragraph" w:customStyle="1" w:styleId="326">
    <w:name w:val="H5"/>
    <w:basedOn w:val="1"/>
    <w:next w:val="1"/>
    <w:qFormat/>
    <w:uiPriority w:val="0"/>
    <w:pPr>
      <w:keepNext/>
      <w:autoSpaceDE w:val="0"/>
      <w:autoSpaceDN w:val="0"/>
      <w:adjustRightInd w:val="0"/>
      <w:spacing w:before="100" w:after="100"/>
      <w:jc w:val="left"/>
      <w:outlineLvl w:val="5"/>
    </w:pPr>
    <w:rPr>
      <w:b/>
      <w:bCs/>
      <w:sz w:val="20"/>
      <w:szCs w:val="20"/>
      <w:lang w:val="uk-UA"/>
    </w:rPr>
  </w:style>
  <w:style w:type="paragraph" w:customStyle="1" w:styleId="327">
    <w:name w:val="H6"/>
    <w:basedOn w:val="1"/>
    <w:next w:val="1"/>
    <w:qFormat/>
    <w:uiPriority w:val="0"/>
    <w:pPr>
      <w:keepNext/>
      <w:autoSpaceDE w:val="0"/>
      <w:autoSpaceDN w:val="0"/>
      <w:adjustRightInd w:val="0"/>
      <w:spacing w:before="100" w:after="100"/>
      <w:jc w:val="left"/>
      <w:outlineLvl w:val="6"/>
    </w:pPr>
    <w:rPr>
      <w:b/>
      <w:bCs/>
      <w:sz w:val="16"/>
      <w:szCs w:val="16"/>
      <w:lang w:val="uk-UA"/>
    </w:rPr>
  </w:style>
  <w:style w:type="paragraph" w:customStyle="1" w:styleId="328">
    <w:name w:val="Адрес"/>
    <w:basedOn w:val="1"/>
    <w:next w:val="1"/>
    <w:qFormat/>
    <w:uiPriority w:val="0"/>
    <w:pPr>
      <w:autoSpaceDE w:val="0"/>
      <w:autoSpaceDN w:val="0"/>
      <w:adjustRightInd w:val="0"/>
      <w:jc w:val="left"/>
    </w:pPr>
    <w:rPr>
      <w:i/>
      <w:iCs/>
      <w:sz w:val="24"/>
      <w:lang w:val="uk-UA"/>
    </w:rPr>
  </w:style>
  <w:style w:type="paragraph" w:customStyle="1" w:styleId="329">
    <w:name w:val="Цитаты"/>
    <w:basedOn w:val="1"/>
    <w:qFormat/>
    <w:uiPriority w:val="0"/>
    <w:pPr>
      <w:autoSpaceDE w:val="0"/>
      <w:autoSpaceDN w:val="0"/>
      <w:adjustRightInd w:val="0"/>
      <w:spacing w:before="100" w:after="100"/>
      <w:ind w:left="360" w:right="360"/>
      <w:jc w:val="left"/>
    </w:pPr>
    <w:rPr>
      <w:sz w:val="24"/>
      <w:lang w:val="uk-UA"/>
    </w:rPr>
  </w:style>
  <w:style w:type="character" w:customStyle="1" w:styleId="330">
    <w:name w:val="Узел"/>
    <w:qFormat/>
    <w:uiPriority w:val="0"/>
    <w:rPr>
      <w:i/>
      <w:iCs/>
    </w:rPr>
  </w:style>
  <w:style w:type="character" w:customStyle="1" w:styleId="331">
    <w:name w:val="КОД"/>
    <w:qFormat/>
    <w:uiPriority w:val="0"/>
    <w:rPr>
      <w:rFonts w:ascii="Courier New" w:hAnsi="Courier New" w:cs="Courier New"/>
      <w:sz w:val="20"/>
      <w:szCs w:val="20"/>
    </w:rPr>
  </w:style>
  <w:style w:type="character" w:customStyle="1" w:styleId="332">
    <w:name w:val="Клавиатура"/>
    <w:qFormat/>
    <w:uiPriority w:val="0"/>
    <w:rPr>
      <w:rFonts w:ascii="Courier New" w:hAnsi="Courier New" w:cs="Courier New"/>
      <w:b/>
      <w:bCs/>
      <w:sz w:val="20"/>
      <w:szCs w:val="20"/>
    </w:rPr>
  </w:style>
  <w:style w:type="paragraph" w:customStyle="1" w:styleId="333">
    <w:name w:val="Форматированный"/>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Courier New"/>
      <w:sz w:val="20"/>
      <w:szCs w:val="20"/>
      <w:lang w:val="uk-UA"/>
    </w:rPr>
  </w:style>
  <w:style w:type="paragraph" w:customStyle="1" w:styleId="334">
    <w:name w:val="Z-конец формы"/>
    <w:next w:val="1"/>
    <w:hidden/>
    <w:qFormat/>
    <w:uiPriority w:val="0"/>
    <w:pPr>
      <w:pBdr>
        <w:top w:val="double" w:color="000000" w:sz="2" w:space="0"/>
      </w:pBdr>
      <w:autoSpaceDE w:val="0"/>
      <w:autoSpaceDN w:val="0"/>
      <w:adjustRightInd w:val="0"/>
      <w:jc w:val="center"/>
    </w:pPr>
    <w:rPr>
      <w:rFonts w:ascii="Arial" w:hAnsi="Arial" w:eastAsia="Times New Roman" w:cs="Arial"/>
      <w:vanish/>
      <w:sz w:val="16"/>
      <w:szCs w:val="16"/>
      <w:lang w:val="uk-UA" w:eastAsia="ru-RU" w:bidi="ar-SA"/>
    </w:rPr>
  </w:style>
  <w:style w:type="paragraph" w:customStyle="1" w:styleId="335">
    <w:name w:val="Z-начало формы"/>
    <w:next w:val="1"/>
    <w:hidden/>
    <w:qFormat/>
    <w:uiPriority w:val="0"/>
    <w:pPr>
      <w:pBdr>
        <w:bottom w:val="double" w:color="000000" w:sz="2" w:space="0"/>
      </w:pBdr>
      <w:autoSpaceDE w:val="0"/>
      <w:autoSpaceDN w:val="0"/>
      <w:adjustRightInd w:val="0"/>
      <w:jc w:val="center"/>
    </w:pPr>
    <w:rPr>
      <w:rFonts w:ascii="Arial" w:hAnsi="Arial" w:eastAsia="Times New Roman" w:cs="Arial"/>
      <w:vanish/>
      <w:sz w:val="16"/>
      <w:szCs w:val="16"/>
      <w:lang w:val="uk-UA" w:eastAsia="ru-RU" w:bidi="ar-SA"/>
    </w:rPr>
  </w:style>
  <w:style w:type="character" w:customStyle="1" w:styleId="336">
    <w:name w:val="Пример"/>
    <w:qFormat/>
    <w:uiPriority w:val="0"/>
    <w:rPr>
      <w:rFonts w:ascii="Courier New" w:hAnsi="Courier New" w:cs="Courier New"/>
    </w:rPr>
  </w:style>
  <w:style w:type="character" w:customStyle="1" w:styleId="337">
    <w:name w:val="Печатная машинка"/>
    <w:qFormat/>
    <w:uiPriority w:val="0"/>
    <w:rPr>
      <w:rFonts w:ascii="Courier New" w:hAnsi="Courier New" w:cs="Courier New"/>
      <w:sz w:val="20"/>
      <w:szCs w:val="20"/>
    </w:rPr>
  </w:style>
  <w:style w:type="character" w:customStyle="1" w:styleId="338">
    <w:name w:val="Переменная"/>
    <w:qFormat/>
    <w:uiPriority w:val="0"/>
    <w:rPr>
      <w:i/>
      <w:iCs/>
    </w:rPr>
  </w:style>
  <w:style w:type="character" w:customStyle="1" w:styleId="339">
    <w:name w:val="Разметка HTML"/>
    <w:qFormat/>
    <w:uiPriority w:val="0"/>
    <w:rPr>
      <w:vanish/>
      <w:color w:val="FF0000"/>
    </w:rPr>
  </w:style>
  <w:style w:type="character" w:customStyle="1" w:styleId="340">
    <w:name w:val="Примечание"/>
    <w:qFormat/>
    <w:uiPriority w:val="0"/>
    <w:rPr>
      <w:vanish/>
    </w:rPr>
  </w:style>
  <w:style w:type="paragraph" w:customStyle="1" w:styleId="341">
    <w:name w:val="t"/>
    <w:basedOn w:val="1"/>
    <w:qFormat/>
    <w:uiPriority w:val="0"/>
    <w:pPr>
      <w:spacing w:before="100" w:beforeAutospacing="1" w:after="100" w:afterAutospacing="1"/>
      <w:jc w:val="left"/>
    </w:pPr>
    <w:rPr>
      <w:sz w:val="24"/>
    </w:rPr>
  </w:style>
  <w:style w:type="character" w:customStyle="1" w:styleId="342">
    <w:name w:val="topicdescription"/>
    <w:basedOn w:val="11"/>
    <w:qFormat/>
    <w:uiPriority w:val="0"/>
  </w:style>
  <w:style w:type="character" w:customStyle="1" w:styleId="343">
    <w:name w:val="note"/>
    <w:basedOn w:val="11"/>
    <w:qFormat/>
    <w:uiPriority w:val="0"/>
  </w:style>
  <w:style w:type="character" w:customStyle="1" w:styleId="344">
    <w:name w:val="control"/>
    <w:basedOn w:val="11"/>
    <w:qFormat/>
    <w:uiPriority w:val="0"/>
  </w:style>
  <w:style w:type="character" w:customStyle="1" w:styleId="345">
    <w:name w:val="pinname"/>
    <w:basedOn w:val="11"/>
    <w:qFormat/>
    <w:uiPriority w:val="0"/>
  </w:style>
  <w:style w:type="character" w:customStyle="1" w:styleId="346">
    <w:name w:val="logicalvalue"/>
    <w:basedOn w:val="11"/>
    <w:qFormat/>
    <w:uiPriority w:val="0"/>
  </w:style>
  <w:style w:type="character" w:customStyle="1" w:styleId="347">
    <w:name w:val="fbmode"/>
    <w:basedOn w:val="11"/>
    <w:qFormat/>
    <w:uiPriority w:val="0"/>
  </w:style>
  <w:style w:type="character" w:customStyle="1" w:styleId="348">
    <w:name w:val="wndview"/>
    <w:basedOn w:val="11"/>
    <w:qFormat/>
    <w:uiPriority w:val="0"/>
  </w:style>
  <w:style w:type="character" w:customStyle="1" w:styleId="349">
    <w:name w:val="topicsection1"/>
    <w:basedOn w:val="11"/>
    <w:qFormat/>
    <w:uiPriority w:val="0"/>
  </w:style>
  <w:style w:type="paragraph" w:customStyle="1" w:styleId="350">
    <w:name w:val="qw1"/>
    <w:basedOn w:val="1"/>
    <w:qFormat/>
    <w:uiPriority w:val="0"/>
    <w:pPr>
      <w:spacing w:before="100" w:beforeAutospacing="1" w:after="100" w:afterAutospacing="1"/>
      <w:jc w:val="left"/>
    </w:pPr>
    <w:rPr>
      <w:sz w:val="24"/>
    </w:rPr>
  </w:style>
  <w:style w:type="paragraph" w:customStyle="1" w:styleId="351">
    <w:name w:val="bodych2"/>
    <w:basedOn w:val="1"/>
    <w:qFormat/>
    <w:uiPriority w:val="0"/>
    <w:pPr>
      <w:spacing w:before="100" w:beforeAutospacing="1" w:after="100" w:afterAutospacing="1"/>
      <w:jc w:val="left"/>
    </w:pPr>
    <w:rPr>
      <w:sz w:val="24"/>
    </w:rPr>
  </w:style>
  <w:style w:type="paragraph" w:customStyle="1" w:styleId="352">
    <w:name w:val="bodych3"/>
    <w:basedOn w:val="1"/>
    <w:qFormat/>
    <w:uiPriority w:val="0"/>
    <w:pPr>
      <w:spacing w:before="100" w:beforeAutospacing="1" w:after="100" w:afterAutospacing="1"/>
      <w:jc w:val="left"/>
    </w:pPr>
    <w:rPr>
      <w:sz w:val="24"/>
    </w:rPr>
  </w:style>
  <w:style w:type="paragraph" w:customStyle="1" w:styleId="353">
    <w:name w:val="fdescription"/>
    <w:basedOn w:val="1"/>
    <w:qFormat/>
    <w:uiPriority w:val="0"/>
    <w:pPr>
      <w:spacing w:before="100" w:beforeAutospacing="1" w:after="100" w:afterAutospacing="1"/>
      <w:jc w:val="left"/>
    </w:pPr>
    <w:rPr>
      <w:sz w:val="24"/>
    </w:rPr>
  </w:style>
  <w:style w:type="paragraph" w:customStyle="1" w:styleId="354">
    <w:name w:val="progtext4"/>
    <w:basedOn w:val="1"/>
    <w:qFormat/>
    <w:uiPriority w:val="0"/>
    <w:pPr>
      <w:spacing w:before="100" w:beforeAutospacing="1" w:after="100" w:afterAutospacing="1"/>
      <w:jc w:val="left"/>
    </w:pPr>
    <w:rPr>
      <w:sz w:val="24"/>
    </w:rPr>
  </w:style>
  <w:style w:type="paragraph" w:customStyle="1" w:styleId="355">
    <w:name w:val="progtext3"/>
    <w:basedOn w:val="1"/>
    <w:qFormat/>
    <w:uiPriority w:val="0"/>
    <w:pPr>
      <w:spacing w:before="100" w:beforeAutospacing="1" w:after="100" w:afterAutospacing="1"/>
      <w:jc w:val="left"/>
    </w:pPr>
    <w:rPr>
      <w:sz w:val="24"/>
    </w:rPr>
  </w:style>
  <w:style w:type="paragraph" w:customStyle="1" w:styleId="356">
    <w:name w:val="bodych"/>
    <w:basedOn w:val="1"/>
    <w:qFormat/>
    <w:uiPriority w:val="0"/>
    <w:pPr>
      <w:spacing w:before="100" w:beforeAutospacing="1" w:after="100" w:afterAutospacing="1"/>
      <w:jc w:val="left"/>
    </w:pPr>
    <w:rPr>
      <w:sz w:val="24"/>
    </w:rPr>
  </w:style>
  <w:style w:type="character" w:customStyle="1" w:styleId="357">
    <w:name w:val="comment"/>
    <w:basedOn w:val="11"/>
    <w:qFormat/>
    <w:uiPriority w:val="0"/>
  </w:style>
  <w:style w:type="paragraph" w:customStyle="1" w:styleId="358">
    <w:name w:val="codeserver"/>
    <w:basedOn w:val="1"/>
    <w:qFormat/>
    <w:uiPriority w:val="0"/>
    <w:pPr>
      <w:spacing w:before="100" w:beforeAutospacing="1" w:after="100" w:afterAutospacing="1"/>
      <w:jc w:val="left"/>
    </w:pPr>
    <w:rPr>
      <w:sz w:val="24"/>
    </w:rPr>
  </w:style>
  <w:style w:type="paragraph" w:customStyle="1" w:styleId="359">
    <w:name w:val="codedriver"/>
    <w:basedOn w:val="1"/>
    <w:qFormat/>
    <w:uiPriority w:val="0"/>
    <w:pPr>
      <w:spacing w:before="100" w:beforeAutospacing="1" w:after="100" w:afterAutospacing="1"/>
      <w:jc w:val="left"/>
    </w:pPr>
    <w:rPr>
      <w:sz w:val="24"/>
    </w:rPr>
  </w:style>
  <w:style w:type="character" w:customStyle="1" w:styleId="360">
    <w:name w:val="codecomment"/>
    <w:basedOn w:val="11"/>
    <w:qFormat/>
    <w:uiPriority w:val="0"/>
  </w:style>
  <w:style w:type="paragraph" w:customStyle="1" w:styleId="361">
    <w:name w:val="codecomment1"/>
    <w:basedOn w:val="1"/>
    <w:qFormat/>
    <w:uiPriority w:val="0"/>
    <w:pPr>
      <w:spacing w:before="100" w:beforeAutospacing="1" w:after="100" w:afterAutospacing="1"/>
      <w:jc w:val="left"/>
    </w:pPr>
    <w:rPr>
      <w:sz w:val="24"/>
    </w:rPr>
  </w:style>
  <w:style w:type="paragraph" w:customStyle="1" w:styleId="362">
    <w:name w:val="pr"/>
    <w:basedOn w:val="1"/>
    <w:qFormat/>
    <w:uiPriority w:val="0"/>
    <w:pPr>
      <w:spacing w:before="100" w:beforeAutospacing="1" w:after="100" w:afterAutospacing="1"/>
      <w:jc w:val="left"/>
    </w:pPr>
    <w:rPr>
      <w:sz w:val="24"/>
      <w:lang w:val="uk-UA"/>
    </w:rPr>
  </w:style>
  <w:style w:type="paragraph" w:customStyle="1" w:styleId="363">
    <w:name w:val="primer"/>
    <w:basedOn w:val="1"/>
    <w:qFormat/>
    <w:uiPriority w:val="0"/>
    <w:pPr>
      <w:spacing w:before="100" w:beforeAutospacing="1" w:after="100" w:afterAutospacing="1"/>
      <w:jc w:val="left"/>
    </w:pPr>
    <w:rPr>
      <w:sz w:val="24"/>
      <w:lang w:val="uk-UA"/>
    </w:rPr>
  </w:style>
  <w:style w:type="paragraph" w:customStyle="1" w:styleId="364">
    <w:name w:val="bod2"/>
    <w:basedOn w:val="1"/>
    <w:qFormat/>
    <w:uiPriority w:val="0"/>
    <w:pPr>
      <w:spacing w:before="100" w:beforeAutospacing="1" w:after="100" w:afterAutospacing="1"/>
      <w:jc w:val="left"/>
    </w:pPr>
    <w:rPr>
      <w:sz w:val="24"/>
      <w:lang w:val="uk-UA"/>
    </w:rPr>
  </w:style>
  <w:style w:type="paragraph" w:customStyle="1" w:styleId="365">
    <w:name w:val="progtext1"/>
    <w:basedOn w:val="1"/>
    <w:qFormat/>
    <w:uiPriority w:val="0"/>
    <w:pPr>
      <w:spacing w:before="100" w:beforeAutospacing="1" w:after="100" w:afterAutospacing="1"/>
      <w:jc w:val="left"/>
    </w:pPr>
    <w:rPr>
      <w:sz w:val="24"/>
    </w:rPr>
  </w:style>
  <w:style w:type="paragraph" w:customStyle="1" w:styleId="366">
    <w:name w:val="progcomment"/>
    <w:basedOn w:val="1"/>
    <w:qFormat/>
    <w:uiPriority w:val="0"/>
    <w:pPr>
      <w:spacing w:before="100" w:beforeAutospacing="1" w:after="100" w:afterAutospacing="1"/>
      <w:jc w:val="left"/>
    </w:pPr>
    <w:rPr>
      <w:sz w:val="24"/>
    </w:rPr>
  </w:style>
  <w:style w:type="paragraph" w:customStyle="1" w:styleId="367">
    <w:name w:val="Заголовок 11"/>
    <w:basedOn w:val="292"/>
    <w:next w:val="292"/>
    <w:qFormat/>
    <w:uiPriority w:val="0"/>
    <w:pPr>
      <w:keepNext/>
      <w:spacing w:before="240" w:after="60" w:line="240" w:lineRule="auto"/>
      <w:ind w:left="0" w:firstLine="0"/>
    </w:pPr>
    <w:rPr>
      <w:rFonts w:ascii="Arial" w:hAnsi="Arial"/>
      <w:b/>
      <w:kern w:val="28"/>
      <w:sz w:val="28"/>
    </w:rPr>
  </w:style>
  <w:style w:type="paragraph" w:customStyle="1" w:styleId="368">
    <w:name w:val="Заголовок 21"/>
    <w:basedOn w:val="292"/>
    <w:next w:val="292"/>
    <w:qFormat/>
    <w:uiPriority w:val="0"/>
    <w:pPr>
      <w:keepNext/>
      <w:spacing w:before="240" w:after="60" w:line="240" w:lineRule="auto"/>
      <w:ind w:left="0" w:firstLine="0"/>
    </w:pPr>
    <w:rPr>
      <w:rFonts w:ascii="Arial" w:hAnsi="Arial"/>
      <w:b/>
      <w:i/>
      <w:sz w:val="24"/>
    </w:rPr>
  </w:style>
  <w:style w:type="paragraph" w:customStyle="1" w:styleId="369">
    <w:name w:val="Заголовок 31"/>
    <w:basedOn w:val="292"/>
    <w:next w:val="292"/>
    <w:qFormat/>
    <w:uiPriority w:val="0"/>
    <w:pPr>
      <w:keepNext/>
      <w:spacing w:before="240" w:after="60" w:line="240" w:lineRule="auto"/>
      <w:ind w:left="0" w:firstLine="0"/>
    </w:pPr>
    <w:rPr>
      <w:rFonts w:ascii="Arial" w:hAnsi="Arial"/>
      <w:sz w:val="24"/>
    </w:rPr>
  </w:style>
  <w:style w:type="paragraph" w:customStyle="1" w:styleId="370">
    <w:name w:val="Заголовок 41"/>
    <w:basedOn w:val="292"/>
    <w:next w:val="292"/>
    <w:qFormat/>
    <w:uiPriority w:val="0"/>
    <w:pPr>
      <w:keepNext/>
      <w:spacing w:before="240" w:after="60" w:line="240" w:lineRule="auto"/>
      <w:ind w:left="0" w:firstLine="0"/>
    </w:pPr>
    <w:rPr>
      <w:rFonts w:ascii="Arial" w:hAnsi="Arial"/>
      <w:b/>
      <w:sz w:val="24"/>
    </w:rPr>
  </w:style>
  <w:style w:type="paragraph" w:customStyle="1" w:styleId="371">
    <w:name w:val="Заголовок 51"/>
    <w:basedOn w:val="292"/>
    <w:next w:val="292"/>
    <w:qFormat/>
    <w:uiPriority w:val="0"/>
    <w:pPr>
      <w:spacing w:before="240" w:after="60" w:line="240" w:lineRule="auto"/>
      <w:ind w:left="0" w:firstLine="0"/>
    </w:pPr>
    <w:rPr>
      <w:rFonts w:ascii="Arial" w:hAnsi="Arial"/>
      <w:sz w:val="22"/>
    </w:rPr>
  </w:style>
  <w:style w:type="character" w:customStyle="1" w:styleId="372">
    <w:name w:val="Основной шрифт абзаца1"/>
    <w:qFormat/>
    <w:uiPriority w:val="0"/>
  </w:style>
  <w:style w:type="paragraph" w:customStyle="1" w:styleId="373">
    <w:name w:val="Оглавление 11"/>
    <w:basedOn w:val="292"/>
    <w:next w:val="292"/>
    <w:qFormat/>
    <w:uiPriority w:val="0"/>
    <w:pPr>
      <w:tabs>
        <w:tab w:val="right" w:leader="dot" w:pos="9780"/>
      </w:tabs>
      <w:spacing w:line="240" w:lineRule="auto"/>
      <w:ind w:left="0" w:firstLine="0"/>
    </w:pPr>
    <w:rPr>
      <w:rFonts w:ascii="Times New Roman" w:hAnsi="Times New Roman"/>
      <w:sz w:val="20"/>
    </w:rPr>
  </w:style>
  <w:style w:type="paragraph" w:customStyle="1" w:styleId="374">
    <w:name w:val="Оглавление 21"/>
    <w:basedOn w:val="292"/>
    <w:next w:val="292"/>
    <w:qFormat/>
    <w:uiPriority w:val="0"/>
    <w:pPr>
      <w:tabs>
        <w:tab w:val="right" w:leader="dot" w:pos="9780"/>
      </w:tabs>
      <w:spacing w:line="240" w:lineRule="auto"/>
      <w:ind w:left="200" w:firstLine="0"/>
    </w:pPr>
    <w:rPr>
      <w:rFonts w:ascii="Times New Roman" w:hAnsi="Times New Roman"/>
      <w:sz w:val="20"/>
    </w:rPr>
  </w:style>
  <w:style w:type="paragraph" w:customStyle="1" w:styleId="375">
    <w:name w:val="Оглавление 31"/>
    <w:basedOn w:val="292"/>
    <w:next w:val="292"/>
    <w:qFormat/>
    <w:uiPriority w:val="0"/>
    <w:pPr>
      <w:tabs>
        <w:tab w:val="right" w:leader="dot" w:pos="9780"/>
      </w:tabs>
      <w:spacing w:line="240" w:lineRule="auto"/>
      <w:ind w:left="400" w:firstLine="0"/>
    </w:pPr>
    <w:rPr>
      <w:rFonts w:ascii="Times New Roman" w:hAnsi="Times New Roman"/>
      <w:sz w:val="20"/>
    </w:rPr>
  </w:style>
  <w:style w:type="paragraph" w:customStyle="1" w:styleId="376">
    <w:name w:val="Оглавление 41"/>
    <w:basedOn w:val="292"/>
    <w:next w:val="292"/>
    <w:qFormat/>
    <w:uiPriority w:val="0"/>
    <w:pPr>
      <w:tabs>
        <w:tab w:val="right" w:leader="dot" w:pos="9780"/>
      </w:tabs>
      <w:spacing w:line="240" w:lineRule="auto"/>
      <w:ind w:left="600" w:firstLine="0"/>
    </w:pPr>
    <w:rPr>
      <w:rFonts w:ascii="Times New Roman" w:hAnsi="Times New Roman"/>
      <w:sz w:val="20"/>
    </w:rPr>
  </w:style>
  <w:style w:type="paragraph" w:customStyle="1" w:styleId="377">
    <w:name w:val="Оглавление 51"/>
    <w:basedOn w:val="292"/>
    <w:next w:val="292"/>
    <w:qFormat/>
    <w:uiPriority w:val="0"/>
    <w:pPr>
      <w:tabs>
        <w:tab w:val="right" w:leader="dot" w:pos="9780"/>
      </w:tabs>
      <w:spacing w:line="240" w:lineRule="auto"/>
      <w:ind w:left="800" w:firstLine="0"/>
    </w:pPr>
    <w:rPr>
      <w:rFonts w:ascii="Times New Roman" w:hAnsi="Times New Roman"/>
      <w:sz w:val="20"/>
    </w:rPr>
  </w:style>
  <w:style w:type="paragraph" w:customStyle="1" w:styleId="378">
    <w:name w:val="Верхний колонтитул1"/>
    <w:basedOn w:val="292"/>
    <w:qFormat/>
    <w:uiPriority w:val="0"/>
    <w:pPr>
      <w:tabs>
        <w:tab w:val="center" w:pos="4536"/>
        <w:tab w:val="right" w:pos="9072"/>
      </w:tabs>
      <w:spacing w:line="240" w:lineRule="auto"/>
      <w:ind w:left="0" w:firstLine="0"/>
    </w:pPr>
    <w:rPr>
      <w:rFonts w:ascii="Times New Roman" w:hAnsi="Times New Roman"/>
      <w:sz w:val="20"/>
    </w:rPr>
  </w:style>
  <w:style w:type="paragraph" w:customStyle="1" w:styleId="379">
    <w:name w:val="Нижний колонтитул1"/>
    <w:basedOn w:val="292"/>
    <w:qFormat/>
    <w:uiPriority w:val="0"/>
    <w:pPr>
      <w:tabs>
        <w:tab w:val="center" w:pos="4536"/>
        <w:tab w:val="right" w:pos="9072"/>
      </w:tabs>
      <w:spacing w:line="240" w:lineRule="auto"/>
      <w:ind w:left="0" w:firstLine="0"/>
    </w:pPr>
    <w:rPr>
      <w:rFonts w:ascii="Times New Roman" w:hAnsi="Times New Roman"/>
      <w:sz w:val="20"/>
    </w:rPr>
  </w:style>
  <w:style w:type="paragraph" w:customStyle="1" w:styleId="380">
    <w:name w:val="ОсновнойОтступ"/>
    <w:basedOn w:val="292"/>
    <w:qFormat/>
    <w:uiPriority w:val="0"/>
    <w:pPr>
      <w:spacing w:after="120" w:line="240" w:lineRule="auto"/>
      <w:ind w:left="283" w:firstLine="0"/>
    </w:pPr>
    <w:rPr>
      <w:rFonts w:ascii="Times New Roman" w:hAnsi="Times New Roman"/>
      <w:sz w:val="20"/>
    </w:rPr>
  </w:style>
  <w:style w:type="paragraph" w:customStyle="1" w:styleId="381">
    <w:name w:val="АБЗ 12-1.5"/>
    <w:basedOn w:val="292"/>
    <w:qFormat/>
    <w:uiPriority w:val="0"/>
    <w:pPr>
      <w:spacing w:line="360" w:lineRule="auto"/>
      <w:ind w:left="0" w:firstLine="720"/>
      <w:jc w:val="both"/>
    </w:pPr>
    <w:rPr>
      <w:rFonts w:ascii="Times New Roman" w:hAnsi="Times New Roman"/>
      <w:sz w:val="24"/>
    </w:rPr>
  </w:style>
  <w:style w:type="character" w:customStyle="1" w:styleId="382">
    <w:name w:val="Номер страницы1"/>
    <w:basedOn w:val="372"/>
    <w:qFormat/>
    <w:uiPriority w:val="0"/>
  </w:style>
  <w:style w:type="paragraph" w:customStyle="1" w:styleId="383">
    <w:name w:val="Для рамок 3"/>
    <w:basedOn w:val="1"/>
    <w:link w:val="386"/>
    <w:qFormat/>
    <w:uiPriority w:val="0"/>
    <w:pPr>
      <w:spacing w:line="312" w:lineRule="auto"/>
      <w:ind w:left="284"/>
      <w:jc w:val="center"/>
    </w:pPr>
    <w:rPr>
      <w:rFonts w:ascii="Arial" w:hAnsi="Arial"/>
      <w:i/>
      <w:spacing w:val="-5"/>
      <w:sz w:val="16"/>
      <w:szCs w:val="14"/>
      <w:lang w:val="uk-UA" w:eastAsia="zh-CN"/>
    </w:rPr>
  </w:style>
  <w:style w:type="paragraph" w:customStyle="1" w:styleId="384">
    <w:name w:val="Для рамок"/>
    <w:basedOn w:val="1"/>
    <w:qFormat/>
    <w:uiPriority w:val="0"/>
    <w:pPr>
      <w:spacing w:line="312" w:lineRule="auto"/>
      <w:jc w:val="center"/>
    </w:pPr>
    <w:rPr>
      <w:rFonts w:ascii="Arial" w:hAnsi="Arial"/>
      <w:i/>
      <w:spacing w:val="-5"/>
      <w:sz w:val="20"/>
      <w:szCs w:val="20"/>
      <w:lang w:val="uk-UA" w:eastAsia="en-US"/>
    </w:rPr>
  </w:style>
  <w:style w:type="paragraph" w:customStyle="1" w:styleId="385">
    <w:name w:val="Для рамок 2"/>
    <w:basedOn w:val="384"/>
    <w:qFormat/>
    <w:uiPriority w:val="0"/>
    <w:rPr>
      <w:b/>
      <w:sz w:val="24"/>
    </w:rPr>
  </w:style>
  <w:style w:type="character" w:customStyle="1" w:styleId="386">
    <w:name w:val="Для рамок 3 Знак"/>
    <w:link w:val="383"/>
    <w:qFormat/>
    <w:uiPriority w:val="0"/>
    <w:rPr>
      <w:rFonts w:ascii="Arial" w:hAnsi="Arial" w:eastAsia="Times New Roman" w:cs="Times New Roman"/>
      <w:i/>
      <w:spacing w:val="-5"/>
      <w:sz w:val="16"/>
      <w:szCs w:val="14"/>
      <w:lang w:val="uk-UA"/>
    </w:rPr>
  </w:style>
  <w:style w:type="paragraph" w:customStyle="1" w:styleId="387">
    <w:name w:val="Основной стиль"/>
    <w:basedOn w:val="1"/>
    <w:qFormat/>
    <w:uiPriority w:val="0"/>
    <w:pPr>
      <w:spacing w:after="60" w:line="312" w:lineRule="auto"/>
      <w:ind w:left="567"/>
    </w:pPr>
    <w:rPr>
      <w:rFonts w:ascii="Arial" w:hAnsi="Arial"/>
      <w:bCs/>
      <w:sz w:val="20"/>
      <w:szCs w:val="22"/>
      <w:lang w:val="en-US"/>
    </w:rPr>
  </w:style>
  <w:style w:type="paragraph" w:customStyle="1" w:styleId="388">
    <w:name w:val="Основной стиль 2"/>
    <w:basedOn w:val="387"/>
    <w:qFormat/>
    <w:uiPriority w:val="0"/>
    <w:pPr>
      <w:tabs>
        <w:tab w:val="left" w:pos="1440"/>
        <w:tab w:val="left" w:pos="1843"/>
        <w:tab w:val="left" w:pos="1985"/>
        <w:tab w:val="left" w:pos="2268"/>
      </w:tabs>
      <w:ind w:left="1440" w:hanging="22"/>
    </w:pPr>
    <w:rPr>
      <w:lang w:val="ru-RU"/>
    </w:rPr>
  </w:style>
  <w:style w:type="paragraph" w:customStyle="1" w:styleId="389">
    <w:name w:val="Основной стиль 3"/>
    <w:basedOn w:val="388"/>
    <w:qFormat/>
    <w:uiPriority w:val="0"/>
    <w:pPr>
      <w:tabs>
        <w:tab w:val="clear" w:pos="1440"/>
      </w:tabs>
      <w:ind w:left="1843" w:firstLine="0"/>
    </w:pPr>
  </w:style>
  <w:style w:type="paragraph" w:customStyle="1" w:styleId="390">
    <w:name w:val="Стиль Заголовок 2 + по ширине Слева:  1015 см Первая строка:  0 ..."/>
    <w:basedOn w:val="3"/>
    <w:qFormat/>
    <w:uiPriority w:val="0"/>
    <w:pPr>
      <w:keepLines/>
      <w:pageBreakBefore/>
      <w:tabs>
        <w:tab w:val="left" w:pos="4206"/>
        <w:tab w:val="left" w:pos="6477"/>
      </w:tabs>
      <w:spacing w:before="240" w:after="60" w:line="312" w:lineRule="auto"/>
      <w:ind w:left="5757"/>
      <w:jc w:val="left"/>
    </w:pPr>
    <w:rPr>
      <w:rFonts w:ascii="Arial" w:hAnsi="Arial"/>
      <w:bCs/>
      <w:i/>
      <w:iCs/>
      <w:spacing w:val="-10"/>
      <w:kern w:val="28"/>
      <w:szCs w:val="20"/>
      <w:lang w:val="uk-UA"/>
    </w:rPr>
  </w:style>
  <w:style w:type="paragraph" w:customStyle="1" w:styleId="391">
    <w:name w:val="Обычный + 10 pt"/>
    <w:basedOn w:val="1"/>
    <w:qFormat/>
    <w:uiPriority w:val="0"/>
    <w:pPr>
      <w:spacing w:line="312" w:lineRule="auto"/>
      <w:ind w:left="284" w:firstLine="424"/>
    </w:pPr>
    <w:rPr>
      <w:rFonts w:ascii="Arial" w:hAnsi="Arial"/>
      <w:sz w:val="20"/>
      <w:lang w:val="uk-UA"/>
    </w:rPr>
  </w:style>
  <w:style w:type="paragraph" w:customStyle="1" w:styleId="392">
    <w:name w:val="На базовой плате встроено 3 высокоскоростных дискретных входа общего назначения. Входы оптически изолированы и являются нормально открытыми контактами. Номинальное напряжение +24VDC"/>
    <w:basedOn w:val="35"/>
    <w:qFormat/>
    <w:uiPriority w:val="0"/>
    <w:pPr>
      <w:spacing w:line="312" w:lineRule="auto"/>
      <w:ind w:left="285"/>
    </w:pPr>
    <w:rPr>
      <w:sz w:val="20"/>
      <w:szCs w:val="24"/>
      <w:lang w:val="uk-UA" w:eastAsia="en-US"/>
    </w:rPr>
  </w:style>
  <w:style w:type="paragraph" w:customStyle="1" w:styleId="393">
    <w:name w:val="Стиль Заголовок 3 + курсив"/>
    <w:basedOn w:val="4"/>
    <w:link w:val="394"/>
    <w:qFormat/>
    <w:uiPriority w:val="0"/>
    <w:pPr>
      <w:keepLines/>
      <w:pageBreakBefore/>
      <w:tabs>
        <w:tab w:val="left" w:pos="454"/>
      </w:tabs>
      <w:spacing w:before="240" w:after="60" w:line="180" w:lineRule="atLeast"/>
      <w:ind w:left="397" w:hanging="505"/>
    </w:pPr>
    <w:rPr>
      <w:bCs/>
      <w:i/>
      <w:iCs/>
      <w:spacing w:val="-5"/>
      <w:kern w:val="28"/>
      <w:sz w:val="26"/>
      <w:szCs w:val="20"/>
    </w:rPr>
  </w:style>
  <w:style w:type="character" w:customStyle="1" w:styleId="394">
    <w:name w:val="Стиль Заголовок 3 + курсив Знак"/>
    <w:link w:val="393"/>
    <w:qFormat/>
    <w:uiPriority w:val="0"/>
    <w:rPr>
      <w:rFonts w:ascii="Arial" w:hAnsi="Arial" w:eastAsia="Times New Roman" w:cs="Times New Roman"/>
      <w:b/>
      <w:bCs/>
      <w:i/>
      <w:iCs/>
      <w:spacing w:val="-5"/>
      <w:kern w:val="28"/>
      <w:sz w:val="26"/>
      <w:szCs w:val="20"/>
      <w:lang w:val="uk-UA" w:eastAsia="ru-RU"/>
    </w:rPr>
  </w:style>
  <w:style w:type="paragraph" w:customStyle="1" w:styleId="395">
    <w:name w:val="МММ"/>
    <w:basedOn w:val="35"/>
    <w:qFormat/>
    <w:uiPriority w:val="0"/>
    <w:pPr>
      <w:spacing w:line="312" w:lineRule="auto"/>
      <w:ind w:left="284" w:firstLine="113"/>
    </w:pPr>
    <w:rPr>
      <w:b/>
      <w:szCs w:val="24"/>
      <w:lang w:val="uk-UA"/>
    </w:rPr>
  </w:style>
  <w:style w:type="paragraph" w:customStyle="1" w:styleId="396">
    <w:name w:val="нормальный"/>
    <w:basedOn w:val="1"/>
    <w:qFormat/>
    <w:uiPriority w:val="0"/>
    <w:pPr>
      <w:jc w:val="left"/>
    </w:pPr>
    <w:rPr>
      <w:szCs w:val="20"/>
    </w:rPr>
  </w:style>
  <w:style w:type="paragraph" w:customStyle="1" w:styleId="397">
    <w:name w:val="Штамп"/>
    <w:basedOn w:val="1"/>
    <w:qFormat/>
    <w:uiPriority w:val="0"/>
    <w:pPr>
      <w:jc w:val="center"/>
    </w:pPr>
    <w:rPr>
      <w:rFonts w:ascii="ГОСТ тип А" w:hAnsi="ГОСТ тип А"/>
      <w:i/>
      <w:sz w:val="18"/>
      <w:szCs w:val="20"/>
    </w:rPr>
  </w:style>
  <w:style w:type="character" w:customStyle="1" w:styleId="398">
    <w:name w:val="colorresultsclass"/>
    <w:basedOn w:val="11"/>
    <w:qFormat/>
    <w:uiPriority w:val="0"/>
  </w:style>
  <w:style w:type="character" w:customStyle="1" w:styleId="399">
    <w:name w:val="long_text"/>
    <w:basedOn w:val="11"/>
    <w:qFormat/>
    <w:uiPriority w:val="0"/>
  </w:style>
  <w:style w:type="character" w:customStyle="1" w:styleId="400">
    <w:name w:val="intstyle303"/>
    <w:qFormat/>
    <w:uiPriority w:val="0"/>
    <w:rPr>
      <w:color w:val="000000"/>
      <w:sz w:val="28"/>
      <w:szCs w:val="28"/>
    </w:rPr>
  </w:style>
  <w:style w:type="character" w:customStyle="1" w:styleId="401">
    <w:name w:val="intstyle304"/>
    <w:qFormat/>
    <w:uiPriority w:val="0"/>
    <w:rPr>
      <w:b/>
      <w:bCs/>
      <w:color w:val="000000"/>
    </w:rPr>
  </w:style>
  <w:style w:type="character" w:customStyle="1" w:styleId="402">
    <w:name w:val="intstyle314"/>
    <w:qFormat/>
    <w:uiPriority w:val="0"/>
    <w:rPr>
      <w:color w:val="000000"/>
      <w:sz w:val="28"/>
      <w:szCs w:val="28"/>
    </w:rPr>
  </w:style>
  <w:style w:type="character" w:customStyle="1" w:styleId="403">
    <w:name w:val="intstyle313"/>
    <w:qFormat/>
    <w:uiPriority w:val="0"/>
    <w:rPr>
      <w:color w:val="000000"/>
      <w:sz w:val="28"/>
      <w:szCs w:val="28"/>
    </w:rPr>
  </w:style>
  <w:style w:type="character" w:customStyle="1" w:styleId="404">
    <w:name w:val="intstyle315"/>
    <w:qFormat/>
    <w:uiPriority w:val="0"/>
    <w:rPr>
      <w:color w:val="000000"/>
      <w:sz w:val="28"/>
      <w:szCs w:val="28"/>
    </w:rPr>
  </w:style>
  <w:style w:type="character" w:customStyle="1" w:styleId="405">
    <w:name w:val="intstyle316"/>
    <w:qFormat/>
    <w:uiPriority w:val="0"/>
    <w:rPr>
      <w:color w:val="000000"/>
      <w:sz w:val="28"/>
      <w:szCs w:val="28"/>
    </w:rPr>
  </w:style>
  <w:style w:type="character" w:customStyle="1" w:styleId="406">
    <w:name w:val="intstyle312"/>
    <w:qFormat/>
    <w:uiPriority w:val="0"/>
    <w:rPr>
      <w:color w:val="000000"/>
      <w:sz w:val="28"/>
      <w:szCs w:val="28"/>
    </w:rPr>
  </w:style>
  <w:style w:type="character" w:customStyle="1" w:styleId="407">
    <w:name w:val="intstyle317"/>
    <w:qFormat/>
    <w:uiPriority w:val="0"/>
    <w:rPr>
      <w:color w:val="000000"/>
      <w:sz w:val="28"/>
      <w:szCs w:val="28"/>
    </w:rPr>
  </w:style>
  <w:style w:type="character" w:customStyle="1" w:styleId="408">
    <w:name w:val="intstyle318"/>
    <w:qFormat/>
    <w:uiPriority w:val="0"/>
    <w:rPr>
      <w:color w:val="000000"/>
      <w:sz w:val="28"/>
      <w:szCs w:val="28"/>
    </w:rPr>
  </w:style>
  <w:style w:type="paragraph" w:customStyle="1" w:styleId="409">
    <w:name w:val="Заголовок 12"/>
    <w:qFormat/>
    <w:uiPriority w:val="0"/>
    <w:pPr>
      <w:autoSpaceDE w:val="0"/>
      <w:autoSpaceDN w:val="0"/>
      <w:adjustRightInd w:val="0"/>
      <w:spacing w:before="160" w:after="80"/>
    </w:pPr>
    <w:rPr>
      <w:rFonts w:ascii="Times New Roman" w:hAnsi="Times New Roman" w:eastAsia="Times New Roman" w:cs="Times New Roman"/>
      <w:b/>
      <w:bCs/>
      <w:color w:val="000000"/>
      <w:sz w:val="36"/>
      <w:szCs w:val="36"/>
      <w:lang w:val="en-US" w:eastAsia="ru-RU" w:bidi="ar-SA"/>
    </w:rPr>
  </w:style>
  <w:style w:type="character" w:customStyle="1" w:styleId="410">
    <w:name w:val="диплом Знак"/>
    <w:qFormat/>
    <w:uiPriority w:val="0"/>
    <w:rPr>
      <w:sz w:val="28"/>
      <w:szCs w:val="28"/>
      <w:lang w:val="uk-UA" w:eastAsia="ru-RU" w:bidi="ar-SA"/>
    </w:rPr>
  </w:style>
  <w:style w:type="paragraph" w:customStyle="1" w:styleId="411">
    <w:name w:val="Style2"/>
    <w:basedOn w:val="1"/>
    <w:qFormat/>
    <w:uiPriority w:val="0"/>
    <w:pPr>
      <w:widowControl w:val="0"/>
      <w:autoSpaceDE w:val="0"/>
      <w:autoSpaceDN w:val="0"/>
      <w:adjustRightInd w:val="0"/>
      <w:spacing w:line="274" w:lineRule="exact"/>
      <w:jc w:val="center"/>
    </w:pPr>
    <w:rPr>
      <w:sz w:val="24"/>
    </w:rPr>
  </w:style>
  <w:style w:type="paragraph" w:customStyle="1" w:styleId="412">
    <w:name w:val="Style4"/>
    <w:basedOn w:val="1"/>
    <w:qFormat/>
    <w:uiPriority w:val="0"/>
    <w:pPr>
      <w:widowControl w:val="0"/>
      <w:autoSpaceDE w:val="0"/>
      <w:autoSpaceDN w:val="0"/>
      <w:adjustRightInd w:val="0"/>
      <w:spacing w:line="274" w:lineRule="exact"/>
      <w:jc w:val="left"/>
    </w:pPr>
    <w:rPr>
      <w:sz w:val="24"/>
    </w:rPr>
  </w:style>
  <w:style w:type="character" w:customStyle="1" w:styleId="413">
    <w:name w:val="Font Style13"/>
    <w:qFormat/>
    <w:uiPriority w:val="0"/>
    <w:rPr>
      <w:rFonts w:hint="default" w:ascii="Times New Roman" w:hAnsi="Times New Roman" w:cs="Times New Roman"/>
      <w:sz w:val="22"/>
      <w:szCs w:val="22"/>
    </w:rPr>
  </w:style>
  <w:style w:type="paragraph" w:customStyle="1" w:styleId="414">
    <w:name w:val="Style12"/>
    <w:basedOn w:val="1"/>
    <w:qFormat/>
    <w:uiPriority w:val="0"/>
    <w:pPr>
      <w:widowControl w:val="0"/>
      <w:autoSpaceDE w:val="0"/>
      <w:autoSpaceDN w:val="0"/>
      <w:adjustRightInd w:val="0"/>
      <w:jc w:val="left"/>
    </w:pPr>
    <w:rPr>
      <w:rFonts w:ascii="Courier New" w:hAnsi="Courier New"/>
      <w:sz w:val="24"/>
    </w:rPr>
  </w:style>
  <w:style w:type="character" w:customStyle="1" w:styleId="415">
    <w:name w:val="Font Style29"/>
    <w:qFormat/>
    <w:uiPriority w:val="0"/>
    <w:rPr>
      <w:rFonts w:ascii="Franklin Gothic Medium" w:hAnsi="Franklin Gothic Medium" w:cs="Franklin Gothic Medium"/>
      <w:spacing w:val="-10"/>
      <w:sz w:val="22"/>
      <w:szCs w:val="22"/>
    </w:rPr>
  </w:style>
  <w:style w:type="character" w:customStyle="1" w:styleId="416">
    <w:name w:val="Font Style34"/>
    <w:qFormat/>
    <w:uiPriority w:val="0"/>
    <w:rPr>
      <w:rFonts w:ascii="Franklin Gothic Medium" w:hAnsi="Franklin Gothic Medium" w:cs="Franklin Gothic Medium"/>
      <w:b/>
      <w:bCs/>
      <w:spacing w:val="10"/>
      <w:sz w:val="18"/>
      <w:szCs w:val="18"/>
    </w:rPr>
  </w:style>
  <w:style w:type="paragraph" w:customStyle="1" w:styleId="417">
    <w:name w:val="Текст1"/>
    <w:basedOn w:val="1"/>
    <w:qFormat/>
    <w:uiPriority w:val="0"/>
    <w:pPr>
      <w:jc w:val="left"/>
    </w:pPr>
    <w:rPr>
      <w:rFonts w:ascii="Courier New" w:hAnsi="Courier New"/>
      <w:sz w:val="20"/>
      <w:szCs w:val="20"/>
    </w:rPr>
  </w:style>
  <w:style w:type="paragraph" w:customStyle="1" w:styleId="418">
    <w:name w:val="об"/>
    <w:basedOn w:val="1"/>
    <w:qFormat/>
    <w:uiPriority w:val="0"/>
    <w:pPr>
      <w:widowControl w:val="0"/>
      <w:tabs>
        <w:tab w:val="left" w:pos="851"/>
      </w:tabs>
      <w:autoSpaceDE w:val="0"/>
      <w:autoSpaceDN w:val="0"/>
      <w:adjustRightInd w:val="0"/>
      <w:jc w:val="center"/>
    </w:pPr>
    <w:rPr>
      <w:rFonts w:ascii="Arial" w:hAnsi="Arial" w:cs="Arial"/>
      <w:bCs/>
      <w:sz w:val="20"/>
      <w:szCs w:val="22"/>
    </w:rPr>
  </w:style>
  <w:style w:type="character" w:customStyle="1" w:styleId="419">
    <w:name w:val="диплом Знак Знак"/>
    <w:qFormat/>
    <w:locked/>
    <w:uiPriority w:val="0"/>
    <w:rPr>
      <w:sz w:val="28"/>
      <w:szCs w:val="28"/>
      <w:lang w:val="uk-UA" w:eastAsia="ru-RU" w:bidi="ar-SA"/>
    </w:rPr>
  </w:style>
  <w:style w:type="paragraph" w:customStyle="1" w:styleId="420">
    <w:name w:val="body-text-2"/>
    <w:basedOn w:val="1"/>
    <w:qFormat/>
    <w:uiPriority w:val="0"/>
    <w:pPr>
      <w:spacing w:before="80"/>
      <w:ind w:left="115" w:right="130" w:hanging="180"/>
      <w:jc w:val="center"/>
    </w:pPr>
    <w:rPr>
      <w:rFonts w:ascii="Tahoma" w:hAnsi="Tahoma" w:cs="Arial"/>
      <w:b/>
      <w:bCs/>
      <w:sz w:val="24"/>
      <w:szCs w:val="28"/>
    </w:rPr>
  </w:style>
  <w:style w:type="paragraph" w:customStyle="1" w:styleId="421">
    <w:name w:val="Нормальный"/>
    <w:qFormat/>
    <w:uiPriority w:val="0"/>
    <w:rPr>
      <w:rFonts w:ascii="Arial" w:hAnsi="Arial" w:eastAsia="Times New Roman" w:cs="Arial"/>
      <w:lang w:val="ru-RU" w:eastAsia="ru-RU" w:bidi="ar-SA"/>
    </w:rPr>
  </w:style>
  <w:style w:type="paragraph" w:customStyle="1" w:styleId="422">
    <w:name w:val="Верхний к"/>
    <w:basedOn w:val="421"/>
    <w:qFormat/>
    <w:uiPriority w:val="0"/>
    <w:pPr>
      <w:tabs>
        <w:tab w:val="center" w:pos="4536"/>
        <w:tab w:val="right" w:pos="9072"/>
      </w:tabs>
    </w:pPr>
  </w:style>
  <w:style w:type="paragraph" w:customStyle="1" w:styleId="423">
    <w:name w:val="Параметр"/>
    <w:basedOn w:val="51"/>
    <w:qFormat/>
    <w:uiPriority w:val="0"/>
    <w:pPr>
      <w:tabs>
        <w:tab w:val="center" w:pos="4536"/>
        <w:tab w:val="right" w:pos="9072"/>
        <w:tab w:val="clear" w:pos="4677"/>
        <w:tab w:val="clear" w:pos="9355"/>
      </w:tabs>
      <w:spacing w:after="120"/>
    </w:pPr>
    <w:rPr>
      <w:rFonts w:ascii="NTTimes/Cyrillic" w:hAnsi="NTTimes/Cyrillic" w:cs="NTTimes/Cyrillic"/>
      <w:b/>
      <w:bCs/>
    </w:rPr>
  </w:style>
  <w:style w:type="paragraph" w:customStyle="1" w:styleId="424">
    <w:name w:val="Прибор"/>
    <w:basedOn w:val="51"/>
    <w:qFormat/>
    <w:uiPriority w:val="0"/>
    <w:pPr>
      <w:tabs>
        <w:tab w:val="center" w:pos="4536"/>
        <w:tab w:val="right" w:pos="9072"/>
        <w:tab w:val="clear" w:pos="4677"/>
        <w:tab w:val="clear" w:pos="9355"/>
      </w:tabs>
      <w:spacing w:after="120"/>
    </w:pPr>
    <w:rPr>
      <w:rFonts w:ascii="NTTimes/Cyrillic" w:hAnsi="NTTimes/Cyrillic" w:cs="NTTimes/Cyrillic"/>
      <w:lang w:val="en-US"/>
    </w:rPr>
  </w:style>
  <w:style w:type="paragraph" w:customStyle="1" w:styleId="425">
    <w:name w:val="Часть"/>
    <w:basedOn w:val="51"/>
    <w:qFormat/>
    <w:uiPriority w:val="0"/>
    <w:pPr>
      <w:tabs>
        <w:tab w:val="center" w:pos="4536"/>
        <w:tab w:val="right" w:pos="9072"/>
        <w:tab w:val="clear" w:pos="4677"/>
        <w:tab w:val="clear" w:pos="9355"/>
      </w:tabs>
      <w:spacing w:before="120" w:after="120"/>
      <w:ind w:left="709" w:hanging="709"/>
    </w:pPr>
    <w:rPr>
      <w:rFonts w:ascii="NTTimes/Cyrillic" w:hAnsi="NTTimes/Cyrillic" w:cs="NTTimes/Cyrillic"/>
      <w:b/>
      <w:bCs/>
      <w:lang w:val="en-US"/>
    </w:rPr>
  </w:style>
  <w:style w:type="paragraph" w:customStyle="1" w:styleId="426">
    <w:name w:val="a6"/>
    <w:basedOn w:val="1"/>
    <w:qFormat/>
    <w:uiPriority w:val="0"/>
    <w:pPr>
      <w:spacing w:before="100" w:beforeAutospacing="1" w:after="100" w:afterAutospacing="1"/>
      <w:jc w:val="left"/>
    </w:pPr>
    <w:rPr>
      <w:rFonts w:ascii="Verdana" w:hAnsi="Verdana" w:cs="Verdana"/>
      <w:color w:val="000000"/>
      <w:sz w:val="17"/>
      <w:szCs w:val="17"/>
    </w:rPr>
  </w:style>
  <w:style w:type="character" w:customStyle="1" w:styleId="427">
    <w:name w:val="Термин1"/>
    <w:qFormat/>
    <w:uiPriority w:val="0"/>
    <w:rPr>
      <w:i/>
    </w:rPr>
  </w:style>
  <w:style w:type="character" w:customStyle="1" w:styleId="428">
    <w:name w:val="Основной текст с отступом 3 Знак Знак"/>
    <w:qFormat/>
    <w:uiPriority w:val="0"/>
    <w:rPr>
      <w:sz w:val="16"/>
      <w:szCs w:val="16"/>
      <w:lang w:val="ru-RU" w:eastAsia="ru-RU" w:bidi="ar-SA"/>
    </w:rPr>
  </w:style>
  <w:style w:type="character" w:customStyle="1" w:styleId="429">
    <w:name w:val="Шрифт абзаца по умолчанию"/>
    <w:qFormat/>
    <w:uiPriority w:val="0"/>
  </w:style>
  <w:style w:type="paragraph" w:customStyle="1" w:styleId="430">
    <w:name w:val="Без интервала1"/>
    <w:qFormat/>
    <w:uiPriority w:val="0"/>
    <w:rPr>
      <w:rFonts w:ascii="Times New Roman" w:hAnsi="Times New Roman" w:eastAsia="Times New Roman" w:cs="Times New Roman"/>
      <w:sz w:val="22"/>
      <w:szCs w:val="22"/>
      <w:lang w:val="ru-RU" w:eastAsia="en-US" w:bidi="ar-SA"/>
    </w:rPr>
  </w:style>
  <w:style w:type="character" w:customStyle="1" w:styleId="431">
    <w:name w:val="Заголовок 1 Знак2"/>
    <w:qFormat/>
    <w:uiPriority w:val="0"/>
    <w:rPr>
      <w:rFonts w:hint="default" w:ascii="Cambria" w:hAnsi="Cambria" w:eastAsia="Times New Roman" w:cs="Times New Roman"/>
      <w:b/>
      <w:bCs/>
      <w:color w:val="365F91"/>
      <w:sz w:val="28"/>
      <w:szCs w:val="28"/>
    </w:rPr>
  </w:style>
  <w:style w:type="character" w:customStyle="1" w:styleId="432">
    <w:name w:val="Заголовок 2 Знак1"/>
    <w:semiHidden/>
    <w:qFormat/>
    <w:uiPriority w:val="0"/>
    <w:rPr>
      <w:rFonts w:hint="default" w:ascii="Cambria" w:hAnsi="Cambria" w:eastAsia="Times New Roman" w:cs="Times New Roman"/>
      <w:b/>
      <w:bCs/>
      <w:color w:val="4F81BD"/>
      <w:sz w:val="26"/>
      <w:szCs w:val="26"/>
    </w:rPr>
  </w:style>
  <w:style w:type="character" w:customStyle="1" w:styleId="433">
    <w:name w:val="Заголовок 3 Знак1"/>
    <w:semiHidden/>
    <w:qFormat/>
    <w:uiPriority w:val="0"/>
    <w:rPr>
      <w:rFonts w:hint="default" w:ascii="Cambria" w:hAnsi="Cambria" w:eastAsia="Times New Roman" w:cs="Times New Roman"/>
      <w:b/>
      <w:bCs/>
      <w:color w:val="4F81BD"/>
      <w:sz w:val="28"/>
      <w:szCs w:val="24"/>
    </w:rPr>
  </w:style>
  <w:style w:type="character" w:customStyle="1" w:styleId="434">
    <w:name w:val="Заголовок 4 Знак1"/>
    <w:semiHidden/>
    <w:qFormat/>
    <w:uiPriority w:val="0"/>
    <w:rPr>
      <w:rFonts w:hint="default" w:ascii="Cambria" w:hAnsi="Cambria" w:eastAsia="Times New Roman" w:cs="Times New Roman"/>
      <w:b/>
      <w:bCs/>
      <w:i/>
      <w:iCs/>
      <w:color w:val="4F81BD"/>
      <w:sz w:val="28"/>
      <w:szCs w:val="24"/>
    </w:rPr>
  </w:style>
  <w:style w:type="character" w:customStyle="1" w:styleId="435">
    <w:name w:val="Заголовок 5 Знак1"/>
    <w:semiHidden/>
    <w:qFormat/>
    <w:uiPriority w:val="0"/>
    <w:rPr>
      <w:rFonts w:hint="default" w:ascii="Cambria" w:hAnsi="Cambria" w:eastAsia="Times New Roman" w:cs="Times New Roman"/>
      <w:color w:val="243F60"/>
      <w:sz w:val="28"/>
      <w:szCs w:val="24"/>
    </w:rPr>
  </w:style>
  <w:style w:type="character" w:customStyle="1" w:styleId="436">
    <w:name w:val="Верхний колонтитул Знак1"/>
    <w:semiHidden/>
    <w:qFormat/>
    <w:uiPriority w:val="0"/>
    <w:rPr>
      <w:sz w:val="28"/>
      <w:szCs w:val="24"/>
    </w:rPr>
  </w:style>
  <w:style w:type="character" w:customStyle="1" w:styleId="437">
    <w:name w:val="Нижний колонтитул Знак1"/>
    <w:semiHidden/>
    <w:qFormat/>
    <w:uiPriority w:val="0"/>
    <w:rPr>
      <w:sz w:val="28"/>
      <w:szCs w:val="24"/>
    </w:rPr>
  </w:style>
  <w:style w:type="character" w:customStyle="1" w:styleId="438">
    <w:name w:val="Основной текст с отступом Знак1"/>
    <w:semiHidden/>
    <w:qFormat/>
    <w:uiPriority w:val="0"/>
    <w:rPr>
      <w:sz w:val="28"/>
    </w:rPr>
  </w:style>
  <w:style w:type="character" w:customStyle="1" w:styleId="439">
    <w:name w:val="Основной текст 2 Знак1"/>
    <w:semiHidden/>
    <w:qFormat/>
    <w:uiPriority w:val="0"/>
    <w:rPr>
      <w:sz w:val="28"/>
      <w:szCs w:val="24"/>
    </w:rPr>
  </w:style>
  <w:style w:type="character" w:customStyle="1" w:styleId="440">
    <w:name w:val="Основной текст 3 Знак1"/>
    <w:semiHidden/>
    <w:qFormat/>
    <w:uiPriority w:val="0"/>
    <w:rPr>
      <w:sz w:val="16"/>
      <w:szCs w:val="16"/>
    </w:rPr>
  </w:style>
  <w:style w:type="character" w:customStyle="1" w:styleId="441">
    <w:name w:val="Основной текст с отступом 3 Знак1"/>
    <w:semiHidden/>
    <w:qFormat/>
    <w:uiPriority w:val="0"/>
    <w:rPr>
      <w:sz w:val="16"/>
      <w:szCs w:val="16"/>
    </w:rPr>
  </w:style>
  <w:style w:type="character" w:customStyle="1" w:styleId="442">
    <w:name w:val="Текст Знак1"/>
    <w:semiHidden/>
    <w:qFormat/>
    <w:uiPriority w:val="0"/>
    <w:rPr>
      <w:rFonts w:ascii="Consolas" w:hAnsi="Consolas" w:cs="Consolas"/>
      <w:sz w:val="21"/>
      <w:szCs w:val="21"/>
    </w:rPr>
  </w:style>
  <w:style w:type="character" w:customStyle="1" w:styleId="443">
    <w:name w:val="translation-chunk"/>
    <w:basedOn w:val="11"/>
    <w:qFormat/>
    <w:uiPriority w:val="0"/>
  </w:style>
  <w:style w:type="character" w:customStyle="1" w:styleId="444">
    <w:name w:val="apple-converted-space"/>
    <w:basedOn w:val="11"/>
    <w:qFormat/>
    <w:uiPriority w:val="0"/>
  </w:style>
  <w:style w:type="paragraph" w:customStyle="1" w:styleId="445">
    <w:name w:val="msolistparagraph"/>
    <w:basedOn w:val="1"/>
    <w:qFormat/>
    <w:uiPriority w:val="0"/>
    <w:pPr>
      <w:spacing w:after="200" w:line="276" w:lineRule="auto"/>
      <w:ind w:left="720"/>
      <w:contextualSpacing/>
      <w:jc w:val="left"/>
    </w:pPr>
    <w:rPr>
      <w:rFonts w:ascii="Calibri" w:hAnsi="Calibri" w:eastAsia="Calibri"/>
      <w:sz w:val="22"/>
      <w:szCs w:val="22"/>
      <w:lang w:eastAsia="en-US"/>
    </w:rPr>
  </w:style>
  <w:style w:type="paragraph" w:customStyle="1" w:styleId="446">
    <w:name w:val="Абзац списка1"/>
    <w:basedOn w:val="1"/>
    <w:qFormat/>
    <w:uiPriority w:val="0"/>
    <w:pPr>
      <w:spacing w:after="200" w:line="276" w:lineRule="auto"/>
      <w:ind w:left="720"/>
      <w:jc w:val="left"/>
    </w:pPr>
    <w:rPr>
      <w:rFonts w:ascii="Calibri" w:hAnsi="Calibri" w:cs="Calibri"/>
      <w:sz w:val="22"/>
      <w:szCs w:val="22"/>
      <w:lang w:eastAsia="en-US"/>
    </w:rPr>
  </w:style>
  <w:style w:type="character" w:styleId="447">
    <w:name w:val="Placeholder Text"/>
    <w:basedOn w:val="11"/>
    <w:semiHidden/>
    <w:qFormat/>
    <w:uiPriority w:val="99"/>
    <w:rPr>
      <w:color w:val="808080"/>
    </w:rPr>
  </w:style>
  <w:style w:type="character" w:customStyle="1" w:styleId="448">
    <w:name w:val="mord"/>
    <w:basedOn w:val="11"/>
    <w:qFormat/>
    <w:uiPriority w:val="0"/>
  </w:style>
  <w:style w:type="character" w:customStyle="1" w:styleId="449">
    <w:name w:val="vlist-s"/>
    <w:basedOn w:val="11"/>
    <w:qFormat/>
    <w:uiPriority w:val="0"/>
  </w:style>
  <w:style w:type="character" w:customStyle="1" w:styleId="450">
    <w:name w:val="mopen"/>
    <w:basedOn w:val="11"/>
    <w:qFormat/>
    <w:uiPriority w:val="0"/>
  </w:style>
  <w:style w:type="character" w:customStyle="1" w:styleId="451">
    <w:name w:val="mbin"/>
    <w:basedOn w:val="11"/>
    <w:qFormat/>
    <w:uiPriority w:val="0"/>
  </w:style>
  <w:style w:type="character" w:customStyle="1" w:styleId="452">
    <w:name w:val="mclose"/>
    <w:basedOn w:val="11"/>
    <w:qFormat/>
    <w:uiPriority w:val="0"/>
  </w:style>
  <w:style w:type="paragraph" w:customStyle="1" w:styleId="453">
    <w:name w:val="Default"/>
    <w:qFormat/>
    <w:uiPriority w:val="0"/>
    <w:pPr>
      <w:autoSpaceDE w:val="0"/>
      <w:autoSpaceDN w:val="0"/>
      <w:adjustRightInd w:val="0"/>
    </w:pPr>
    <w:rPr>
      <w:rFonts w:ascii="Times New Roman" w:hAnsi="Times New Roman" w:eastAsia="Calibri" w:cs="Times New Roman"/>
      <w:color w:val="000000"/>
      <w:sz w:val="24"/>
      <w:szCs w:val="24"/>
      <w:lang w:val="ru-RU" w:eastAsia="ru-RU" w:bidi="ar-SA"/>
    </w:rPr>
  </w:style>
  <w:style w:type="character" w:customStyle="1" w:styleId="454">
    <w:name w:val="rynqvb"/>
    <w:basedOn w:val="11"/>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customXml" Target="../customXml/item5.xml"/><Relationship Id="rId25" Type="http://schemas.openxmlformats.org/officeDocument/2006/relationships/customXml" Target="../customXml/item4.xml"/><Relationship Id="rId24" Type="http://schemas.openxmlformats.org/officeDocument/2006/relationships/customXml" Target="../customXml/item3.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2.tiff"/><Relationship Id="rId2" Type="http://schemas.openxmlformats.org/officeDocument/2006/relationships/settings" Target="settings.xml"/><Relationship Id="rId19" Type="http://schemas.openxmlformats.org/officeDocument/2006/relationships/image" Target="media/image11.tiff"/><Relationship Id="rId18" Type="http://schemas.openxmlformats.org/officeDocument/2006/relationships/image" Target="media/image10.tiff"/><Relationship Id="rId17" Type="http://schemas.openxmlformats.org/officeDocument/2006/relationships/image" Target="media/image9.tiff"/><Relationship Id="rId16" Type="http://schemas.openxmlformats.org/officeDocument/2006/relationships/image" Target="media/image8.tiff"/><Relationship Id="rId15" Type="http://schemas.openxmlformats.org/officeDocument/2006/relationships/image" Target="media/image7.tiff"/><Relationship Id="rId14" Type="http://schemas.openxmlformats.org/officeDocument/2006/relationships/image" Target="media/image6.tiff"/><Relationship Id="rId13" Type="http://schemas.openxmlformats.org/officeDocument/2006/relationships/image" Target="media/image5.tiff"/><Relationship Id="rId12" Type="http://schemas.openxmlformats.org/officeDocument/2006/relationships/image" Target="media/image4.jpeg"/><Relationship Id="rId11" Type="http://schemas.openxmlformats.org/officeDocument/2006/relationships/image" Target="media/image3.png"/><Relationship Id="rId10" Type="http://schemas.openxmlformats.org/officeDocument/2006/relationships/image" Target="media/image2.tiff"/><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Документ" ma:contentTypeID="0x0101004DE1DDD6F6E32A4C8609D77C19C99B99" ma:contentTypeVersion="3" ma:contentTypeDescription="Создание документа." ma:contentTypeScope="" ma:versionID="2b007198efe7e62d9d3c5eda601c11ba">
  <xsd:schema xmlns:xsd="http://www.w3.org/2001/XMLSchema" xmlns:xs="http://www.w3.org/2001/XMLSchema" xmlns:p="http://schemas.microsoft.com/office/2006/metadata/properties" xmlns:ns2="7818fa3f-447c-4a2b-bc67-ccd85dd1c261" targetNamespace="http://schemas.microsoft.com/office/2006/metadata/properties" ma:root="true" ma:fieldsID="c8638cbf2521151d2663c8391d9a982a" ns2:_="">
    <xsd:import namespace="7818fa3f-447c-4a2b-bc67-ccd85dd1c2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8fa3f-447c-4a2b-bc67-ccd85dd1c2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DB3921-5AF7-4A42-A6BD-38DCBD6D6CFF}">
  <ds:schemaRefs/>
</ds:datastoreItem>
</file>

<file path=customXml/itemProps3.xml><?xml version="1.0" encoding="utf-8"?>
<ds:datastoreItem xmlns:ds="http://schemas.openxmlformats.org/officeDocument/2006/customXml" ds:itemID="{B266CA3C-E31F-47BD-B0AC-7B133DF767C8}">
  <ds:schemaRefs/>
</ds:datastoreItem>
</file>

<file path=customXml/itemProps4.xml><?xml version="1.0" encoding="utf-8"?>
<ds:datastoreItem xmlns:ds="http://schemas.openxmlformats.org/officeDocument/2006/customXml" ds:itemID="{FBEC698B-C055-4F50-B986-A8846FB0BE0D}">
  <ds:schemaRefs/>
</ds:datastoreItem>
</file>

<file path=customXml/itemProps5.xml><?xml version="1.0" encoding="utf-8"?>
<ds:datastoreItem xmlns:ds="http://schemas.openxmlformats.org/officeDocument/2006/customXml" ds:itemID="{5B8FC044-4558-42E8-9CD2-DA8C29E022FD}">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66</Pages>
  <Words>10632</Words>
  <Characters>65145</Characters>
  <Lines>530</Lines>
  <Paragraphs>149</Paragraphs>
  <TotalTime>3</TotalTime>
  <ScaleCrop>false</ScaleCrop>
  <LinksUpToDate>false</LinksUpToDate>
  <CharactersWithSpaces>76306</CharactersWithSpaces>
  <Application>WPS Office_12.2.0.23203_F1E327BC-269C-435d-A152-05C5408002CA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2023-11-15T12:58:00Z</dcterms:created>
  <dc:creator>Admin</dc:creator>
  <cp:lastModifiedBy>RacoonBoy</cp:lastModifiedBy>
  <dcterms:modified xsi:type="dcterms:W3CDTF">2026-06-20T14:31:48Z</dcterms:modified>
  <dc:title>РЕФЕРАТ</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1049-12.2.0.23203</vt:lpwstr>
  </property>
  <property fmtid="{D5CDD505-2E9C-101B-9397-08002B2CF9AE}" pid="3" name="ICV">
    <vt:lpwstr>7F40AD28FB144593973339BC44F9EC53_12</vt:lpwstr>
  </property>
</Properties>
</file>