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4F28F" w14:textId="77777777" w:rsidR="00502DB2" w:rsidRPr="00B61DA5" w:rsidRDefault="00502DB2" w:rsidP="00502DB2">
      <w:pPr>
        <w:jc w:val="center"/>
        <w:rPr>
          <w:bCs/>
          <w:sz w:val="28"/>
          <w:lang w:val="uk-UA"/>
        </w:rPr>
      </w:pPr>
      <w:r w:rsidRPr="00B61DA5">
        <w:rPr>
          <w:bCs/>
          <w:sz w:val="28"/>
          <w:lang w:val="uk-UA"/>
        </w:rPr>
        <w:t>СХІДНОУКРАЇНСЬКИЙ НАЦІОНАЛЬНИЙ УНІВЕРСИТЕТ</w:t>
      </w:r>
    </w:p>
    <w:p w14:paraId="362A37B5" w14:textId="77777777" w:rsidR="00502DB2" w:rsidRPr="00B61DA5" w:rsidRDefault="00502DB2" w:rsidP="00502DB2">
      <w:pPr>
        <w:jc w:val="center"/>
        <w:rPr>
          <w:bCs/>
          <w:sz w:val="28"/>
          <w:lang w:val="uk-UA"/>
        </w:rPr>
      </w:pPr>
      <w:r w:rsidRPr="00B61DA5">
        <w:rPr>
          <w:bCs/>
          <w:sz w:val="28"/>
          <w:lang w:val="uk-UA"/>
        </w:rPr>
        <w:t>ІМЕНІ ВОЛОДИМИРА ДАЛЯ</w:t>
      </w:r>
    </w:p>
    <w:p w14:paraId="0CA7F9D7" w14:textId="77777777" w:rsidR="00502DB2" w:rsidRPr="00B61DA5" w:rsidRDefault="00502DB2" w:rsidP="00502DB2">
      <w:pPr>
        <w:rPr>
          <w:bCs/>
          <w:sz w:val="28"/>
          <w:lang w:val="uk-UA"/>
        </w:rPr>
      </w:pPr>
    </w:p>
    <w:p w14:paraId="232873D7" w14:textId="770B854D" w:rsidR="00502DB2" w:rsidRPr="00B61DA5" w:rsidRDefault="00502DB2" w:rsidP="00502DB2">
      <w:pPr>
        <w:pStyle w:val="1"/>
        <w:jc w:val="left"/>
        <w:rPr>
          <w:b w:val="0"/>
          <w:szCs w:val="28"/>
          <w:u w:val="single"/>
        </w:rPr>
      </w:pPr>
      <w:bookmarkStart w:id="0" w:name="_Toc217377104"/>
      <w:bookmarkStart w:id="1" w:name="_Toc217379392"/>
      <w:r w:rsidRPr="00B61DA5">
        <w:rPr>
          <w:b w:val="0"/>
          <w:bCs/>
          <w:szCs w:val="28"/>
        </w:rPr>
        <w:t xml:space="preserve">Факультет </w:t>
      </w:r>
      <w:r w:rsidRPr="00B61DA5">
        <w:rPr>
          <w:b w:val="0"/>
          <w:szCs w:val="28"/>
        </w:rPr>
        <w:t>інформаційних технологій та електроніки</w:t>
      </w:r>
      <w:bookmarkEnd w:id="0"/>
      <w:bookmarkEnd w:id="1"/>
    </w:p>
    <w:p w14:paraId="61F0C490" w14:textId="720D321C" w:rsidR="00502DB2" w:rsidRPr="00B61DA5" w:rsidRDefault="00502DB2" w:rsidP="00502DB2">
      <w:pPr>
        <w:pStyle w:val="1"/>
        <w:jc w:val="left"/>
        <w:rPr>
          <w:b w:val="0"/>
        </w:rPr>
      </w:pPr>
      <w:bookmarkStart w:id="2" w:name="_Toc217377105"/>
      <w:bookmarkStart w:id="3" w:name="_Toc217379393"/>
      <w:r w:rsidRPr="00B61DA5">
        <w:rPr>
          <w:b w:val="0"/>
          <w:szCs w:val="28"/>
        </w:rPr>
        <w:t>Кафедра комп’ютерно-інтегрованих систем управління</w:t>
      </w:r>
      <w:bookmarkEnd w:id="2"/>
      <w:bookmarkEnd w:id="3"/>
    </w:p>
    <w:p w14:paraId="6CB1B0C3" w14:textId="77777777" w:rsidR="00502DB2" w:rsidRPr="00B61DA5" w:rsidRDefault="00502DB2" w:rsidP="00502DB2">
      <w:pPr>
        <w:jc w:val="center"/>
        <w:rPr>
          <w:sz w:val="36"/>
          <w:szCs w:val="36"/>
          <w:lang w:val="uk-UA"/>
        </w:rPr>
      </w:pPr>
    </w:p>
    <w:p w14:paraId="77D70A9E" w14:textId="77777777" w:rsidR="00502DB2" w:rsidRPr="00B61DA5" w:rsidRDefault="00502DB2" w:rsidP="00502DB2">
      <w:pPr>
        <w:jc w:val="center"/>
        <w:rPr>
          <w:sz w:val="36"/>
          <w:szCs w:val="36"/>
          <w:lang w:val="uk-UA"/>
        </w:rPr>
      </w:pPr>
    </w:p>
    <w:p w14:paraId="0FBF5141" w14:textId="6FBFAACD" w:rsidR="00502DB2" w:rsidRPr="00B61DA5" w:rsidRDefault="001C778B" w:rsidP="00502DB2">
      <w:pPr>
        <w:pStyle w:val="2"/>
        <w:jc w:val="center"/>
        <w:rPr>
          <w:rFonts w:ascii="Times New Roman" w:hAnsi="Times New Roman" w:cs="Times New Roman"/>
          <w:bCs w:val="0"/>
          <w:color w:val="auto"/>
          <w:sz w:val="36"/>
          <w:szCs w:val="36"/>
          <w:lang w:val="uk-UA"/>
        </w:rPr>
      </w:pPr>
      <w:bookmarkStart w:id="4" w:name="_Toc217377106"/>
      <w:bookmarkStart w:id="5" w:name="_Toc217379394"/>
      <w:r w:rsidRPr="00B61DA5">
        <w:rPr>
          <w:rFonts w:ascii="Times New Roman" w:hAnsi="Times New Roman" w:cs="Times New Roman"/>
          <w:bCs w:val="0"/>
          <w:color w:val="auto"/>
          <w:sz w:val="36"/>
          <w:szCs w:val="36"/>
          <w:lang w:val="uk-UA"/>
        </w:rPr>
        <w:t>P</w:t>
      </w:r>
      <w:r w:rsidR="00502DB2" w:rsidRPr="00B61DA5">
        <w:rPr>
          <w:rFonts w:ascii="Times New Roman" w:hAnsi="Times New Roman" w:cs="Times New Roman"/>
          <w:bCs w:val="0"/>
          <w:color w:val="auto"/>
          <w:sz w:val="36"/>
          <w:szCs w:val="36"/>
          <w:lang w:val="uk-UA"/>
        </w:rPr>
        <w:t>ПОЯСНЮВАЛЬНА ЗАПИСКА</w:t>
      </w:r>
      <w:bookmarkEnd w:id="4"/>
      <w:bookmarkEnd w:id="5"/>
    </w:p>
    <w:p w14:paraId="399CD5D9" w14:textId="77777777" w:rsidR="00502DB2" w:rsidRPr="00B61DA5" w:rsidRDefault="00502DB2" w:rsidP="00502DB2">
      <w:pPr>
        <w:jc w:val="center"/>
        <w:rPr>
          <w:sz w:val="28"/>
          <w:lang w:val="uk-UA"/>
        </w:rPr>
      </w:pPr>
      <w:r w:rsidRPr="00B61DA5">
        <w:rPr>
          <w:sz w:val="28"/>
          <w:lang w:val="uk-UA"/>
        </w:rPr>
        <w:t>до магістерської науково-дослідної роботи</w:t>
      </w:r>
    </w:p>
    <w:p w14:paraId="50C4B841" w14:textId="77777777" w:rsidR="00502DB2" w:rsidRPr="00B61DA5" w:rsidRDefault="00502DB2" w:rsidP="00502DB2">
      <w:pPr>
        <w:jc w:val="center"/>
        <w:rPr>
          <w:sz w:val="28"/>
          <w:szCs w:val="28"/>
          <w:lang w:val="uk-UA"/>
        </w:rPr>
      </w:pPr>
    </w:p>
    <w:p w14:paraId="25DD67F6" w14:textId="7B72CB15" w:rsidR="00502DB2" w:rsidRPr="00B61DA5" w:rsidRDefault="00502DB2" w:rsidP="00502DB2">
      <w:pPr>
        <w:rPr>
          <w:sz w:val="28"/>
          <w:szCs w:val="28"/>
          <w:lang w:val="uk-UA"/>
        </w:rPr>
      </w:pPr>
      <w:r w:rsidRPr="00B61DA5">
        <w:rPr>
          <w:sz w:val="28"/>
          <w:szCs w:val="28"/>
          <w:lang w:val="uk-UA"/>
        </w:rPr>
        <w:t>освітній ступінь</w:t>
      </w:r>
      <w:r w:rsidR="00172D70" w:rsidRPr="00B61DA5">
        <w:rPr>
          <w:sz w:val="28"/>
          <w:szCs w:val="28"/>
          <w:lang w:val="uk-UA"/>
        </w:rPr>
        <w:t xml:space="preserve">:   </w:t>
      </w:r>
      <w:r w:rsidRPr="00B61DA5">
        <w:rPr>
          <w:sz w:val="28"/>
          <w:szCs w:val="28"/>
          <w:lang w:val="uk-UA"/>
        </w:rPr>
        <w:t>магістр</w:t>
      </w:r>
    </w:p>
    <w:p w14:paraId="39EA13BF" w14:textId="5B018B86" w:rsidR="00502DB2" w:rsidRPr="00B61DA5" w:rsidRDefault="00502DB2" w:rsidP="00502DB2">
      <w:pPr>
        <w:jc w:val="both"/>
        <w:rPr>
          <w:sz w:val="16"/>
          <w:szCs w:val="16"/>
          <w:lang w:val="uk-UA"/>
        </w:rPr>
      </w:pPr>
      <w:r w:rsidRPr="00B61DA5">
        <w:rPr>
          <w:sz w:val="28"/>
          <w:szCs w:val="28"/>
          <w:lang w:val="uk-UA"/>
        </w:rPr>
        <w:t>спеціальність</w:t>
      </w:r>
      <w:r w:rsidR="00172D70" w:rsidRPr="00B61DA5">
        <w:rPr>
          <w:sz w:val="28"/>
          <w:szCs w:val="28"/>
          <w:lang w:val="uk-UA"/>
        </w:rPr>
        <w:t xml:space="preserve">: </w:t>
      </w:r>
      <w:r w:rsidRPr="00B61DA5">
        <w:rPr>
          <w:sz w:val="28"/>
          <w:szCs w:val="28"/>
          <w:lang w:val="uk-UA"/>
        </w:rPr>
        <w:t xml:space="preserve">  151 – Автоматизація та комп’ютерно-інтегровані технології</w:t>
      </w:r>
    </w:p>
    <w:p w14:paraId="640455E2" w14:textId="77777777" w:rsidR="00502DB2" w:rsidRPr="00B61DA5" w:rsidRDefault="00502DB2" w:rsidP="00502DB2">
      <w:pPr>
        <w:jc w:val="both"/>
        <w:rPr>
          <w:sz w:val="16"/>
          <w:szCs w:val="16"/>
          <w:lang w:val="uk-UA"/>
        </w:rPr>
      </w:pPr>
      <w:r w:rsidRPr="00B61DA5">
        <w:rPr>
          <w:sz w:val="16"/>
          <w:szCs w:val="16"/>
          <w:lang w:val="uk-UA"/>
        </w:rPr>
        <w:t xml:space="preserve">                                                                                             (шифр і назва спеціальності)</w:t>
      </w:r>
    </w:p>
    <w:p w14:paraId="155FB498" w14:textId="77777777" w:rsidR="00502DB2" w:rsidRPr="00B61DA5" w:rsidRDefault="00502DB2" w:rsidP="00502DB2">
      <w:pPr>
        <w:jc w:val="both"/>
        <w:rPr>
          <w:sz w:val="28"/>
          <w:szCs w:val="28"/>
          <w:lang w:val="uk-UA"/>
        </w:rPr>
      </w:pPr>
      <w:r w:rsidRPr="00B61DA5">
        <w:rPr>
          <w:sz w:val="28"/>
          <w:szCs w:val="28"/>
          <w:lang w:val="uk-UA"/>
        </w:rPr>
        <w:t>спеціалізація __________________________________________________</w:t>
      </w:r>
    </w:p>
    <w:p w14:paraId="139FD781" w14:textId="77777777" w:rsidR="00502DB2" w:rsidRPr="00B61DA5" w:rsidRDefault="00502DB2" w:rsidP="00502DB2">
      <w:pPr>
        <w:jc w:val="both"/>
        <w:rPr>
          <w:sz w:val="16"/>
          <w:szCs w:val="16"/>
          <w:lang w:val="uk-UA"/>
        </w:rPr>
      </w:pPr>
      <w:r w:rsidRPr="00B61DA5">
        <w:rPr>
          <w:sz w:val="16"/>
          <w:szCs w:val="16"/>
          <w:lang w:val="uk-UA"/>
        </w:rPr>
        <w:t xml:space="preserve">                                                                                             (назва спеціалізації)</w:t>
      </w:r>
    </w:p>
    <w:p w14:paraId="761B30C0" w14:textId="77777777" w:rsidR="00502DB2" w:rsidRPr="00B61DA5" w:rsidRDefault="00502DB2" w:rsidP="00502DB2">
      <w:pPr>
        <w:rPr>
          <w:sz w:val="28"/>
          <w:szCs w:val="28"/>
          <w:lang w:val="uk-UA"/>
        </w:rPr>
      </w:pPr>
    </w:p>
    <w:p w14:paraId="0C2A1B22" w14:textId="1FE9E893" w:rsidR="00502DB2" w:rsidRPr="00B61DA5" w:rsidRDefault="00502DB2" w:rsidP="00502DB2">
      <w:pPr>
        <w:jc w:val="both"/>
        <w:rPr>
          <w:sz w:val="36"/>
          <w:szCs w:val="36"/>
          <w:lang w:val="uk-UA"/>
        </w:rPr>
      </w:pPr>
      <w:r w:rsidRPr="00B61DA5">
        <w:rPr>
          <w:sz w:val="36"/>
          <w:szCs w:val="36"/>
          <w:lang w:val="uk-UA"/>
        </w:rPr>
        <w:t>на тему «</w:t>
      </w:r>
      <w:r w:rsidR="00EA7F76" w:rsidRPr="00B61DA5">
        <w:rPr>
          <w:sz w:val="36"/>
          <w:szCs w:val="36"/>
          <w:lang w:val="uk-UA"/>
        </w:rPr>
        <w:t>Розробка та дослідження комп'ютерно-інтегрованої системи контролю та керування рівня у сховищі слабкого розчину аміаку виробництва аміачної селітри</w:t>
      </w:r>
      <w:r w:rsidRPr="00B61DA5">
        <w:rPr>
          <w:sz w:val="36"/>
          <w:szCs w:val="36"/>
          <w:lang w:val="uk-UA"/>
        </w:rPr>
        <w:t>»</w:t>
      </w:r>
    </w:p>
    <w:p w14:paraId="465F91B0" w14:textId="77777777" w:rsidR="00502DB2" w:rsidRPr="00B61DA5" w:rsidRDefault="00502DB2" w:rsidP="00502DB2">
      <w:pPr>
        <w:jc w:val="both"/>
        <w:rPr>
          <w:sz w:val="36"/>
          <w:szCs w:val="36"/>
          <w:lang w:val="uk-UA"/>
        </w:rPr>
      </w:pPr>
    </w:p>
    <w:p w14:paraId="5B64D877" w14:textId="0C77EFC5" w:rsidR="00502DB2" w:rsidRPr="00B61DA5" w:rsidRDefault="00502DB2" w:rsidP="00502DB2">
      <w:pPr>
        <w:jc w:val="both"/>
        <w:rPr>
          <w:sz w:val="28"/>
          <w:szCs w:val="28"/>
          <w:lang w:val="uk-UA"/>
        </w:rPr>
      </w:pPr>
    </w:p>
    <w:p w14:paraId="46D12AAA" w14:textId="703603DF" w:rsidR="00502DB2" w:rsidRPr="00B61DA5" w:rsidRDefault="00E93A67" w:rsidP="00502DB2">
      <w:pPr>
        <w:jc w:val="center"/>
        <w:rPr>
          <w:sz w:val="28"/>
          <w:szCs w:val="28"/>
          <w:lang w:val="uk-UA"/>
        </w:rPr>
      </w:pPr>
      <w:r w:rsidRPr="00B61DA5">
        <w:rPr>
          <w:sz w:val="28"/>
          <w:szCs w:val="28"/>
          <w:lang w:val="uk-UA"/>
        </w:rPr>
        <w:drawing>
          <wp:anchor distT="0" distB="0" distL="114300" distR="114300" simplePos="0" relativeHeight="251658240" behindDoc="0" locked="0" layoutInCell="1" allowOverlap="1" wp14:anchorId="74E5274D" wp14:editId="4595D198">
            <wp:simplePos x="0" y="0"/>
            <wp:positionH relativeFrom="column">
              <wp:posOffset>3165879</wp:posOffset>
            </wp:positionH>
            <wp:positionV relativeFrom="paragraph">
              <wp:posOffset>146858</wp:posOffset>
            </wp:positionV>
            <wp:extent cx="796636" cy="248285"/>
            <wp:effectExtent l="0" t="0" r="3810" b="0"/>
            <wp:wrapNone/>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0477" cy="249482"/>
                    </a:xfrm>
                    <a:prstGeom prst="rect">
                      <a:avLst/>
                    </a:prstGeom>
                  </pic:spPr>
                </pic:pic>
              </a:graphicData>
            </a:graphic>
            <wp14:sizeRelH relativeFrom="margin">
              <wp14:pctWidth>0</wp14:pctWidth>
            </wp14:sizeRelH>
            <wp14:sizeRelV relativeFrom="margin">
              <wp14:pctHeight>0</wp14:pctHeight>
            </wp14:sizeRelV>
          </wp:anchor>
        </w:drawing>
      </w:r>
    </w:p>
    <w:p w14:paraId="615EA900" w14:textId="5608045E" w:rsidR="00502DB2" w:rsidRPr="00B61DA5" w:rsidRDefault="00502DB2" w:rsidP="00502DB2">
      <w:pPr>
        <w:rPr>
          <w:sz w:val="28"/>
          <w:szCs w:val="28"/>
          <w:lang w:val="uk-UA"/>
        </w:rPr>
      </w:pPr>
      <w:r w:rsidRPr="00B61DA5">
        <w:rPr>
          <w:sz w:val="28"/>
          <w:szCs w:val="28"/>
          <w:lang w:val="uk-UA"/>
        </w:rPr>
        <w:t>Виконав: студент групи _</w:t>
      </w:r>
      <w:r w:rsidRPr="00B61DA5">
        <w:rPr>
          <w:sz w:val="28"/>
          <w:szCs w:val="28"/>
          <w:u w:val="single"/>
          <w:lang w:val="uk-UA"/>
        </w:rPr>
        <w:t>АТП-2</w:t>
      </w:r>
      <w:r w:rsidR="00EA7F76" w:rsidRPr="00B61DA5">
        <w:rPr>
          <w:sz w:val="28"/>
          <w:szCs w:val="28"/>
          <w:u w:val="single"/>
          <w:lang w:val="uk-UA"/>
        </w:rPr>
        <w:t>4</w:t>
      </w:r>
      <w:r w:rsidRPr="00B61DA5">
        <w:rPr>
          <w:sz w:val="28"/>
          <w:szCs w:val="28"/>
          <w:u w:val="single"/>
          <w:lang w:val="uk-UA"/>
        </w:rPr>
        <w:t>дм</w:t>
      </w:r>
      <w:r w:rsidR="00172D70" w:rsidRPr="00B61DA5">
        <w:rPr>
          <w:sz w:val="28"/>
          <w:szCs w:val="28"/>
          <w:lang w:val="uk-UA"/>
        </w:rPr>
        <w:t xml:space="preserve">_  </w:t>
      </w:r>
      <w:r w:rsidR="00172D70" w:rsidRPr="00B61DA5">
        <w:rPr>
          <w:sz w:val="28"/>
          <w:szCs w:val="28"/>
          <w:lang w:val="uk-UA"/>
        </w:rPr>
        <w:tab/>
        <w:t xml:space="preserve">_________  </w:t>
      </w:r>
      <w:r w:rsidR="00EA7F76" w:rsidRPr="00B61DA5">
        <w:rPr>
          <w:sz w:val="28"/>
          <w:szCs w:val="28"/>
          <w:lang w:val="uk-UA"/>
        </w:rPr>
        <w:t xml:space="preserve">В.Г. </w:t>
      </w:r>
      <w:proofErr w:type="spellStart"/>
      <w:r w:rsidR="00EA7F76" w:rsidRPr="00B61DA5">
        <w:rPr>
          <w:sz w:val="28"/>
          <w:szCs w:val="28"/>
          <w:lang w:val="uk-UA"/>
        </w:rPr>
        <w:t>Калашник</w:t>
      </w:r>
      <w:proofErr w:type="spellEnd"/>
    </w:p>
    <w:p w14:paraId="07865EC3" w14:textId="7ADF5476" w:rsidR="00502DB2" w:rsidRPr="00B61DA5" w:rsidRDefault="00502DB2" w:rsidP="000C0586">
      <w:pPr>
        <w:ind w:left="3540" w:firstLine="1705"/>
        <w:rPr>
          <w:sz w:val="28"/>
          <w:szCs w:val="28"/>
          <w:lang w:val="uk-UA"/>
        </w:rPr>
      </w:pPr>
      <w:r w:rsidRPr="00B61DA5">
        <w:rPr>
          <w:bCs/>
          <w:sz w:val="28"/>
          <w:szCs w:val="28"/>
          <w:vertAlign w:val="superscript"/>
          <w:lang w:val="uk-UA"/>
        </w:rPr>
        <w:t>( підпис )</w:t>
      </w:r>
    </w:p>
    <w:p w14:paraId="48EE18AF" w14:textId="77777777" w:rsidR="00502DB2" w:rsidRPr="00B61DA5" w:rsidRDefault="00502DB2" w:rsidP="00502DB2">
      <w:pPr>
        <w:rPr>
          <w:sz w:val="28"/>
          <w:szCs w:val="28"/>
          <w:lang w:val="uk-UA"/>
        </w:rPr>
      </w:pPr>
    </w:p>
    <w:p w14:paraId="7135D41A" w14:textId="7AF35D3A" w:rsidR="00502DB2" w:rsidRPr="00B61DA5" w:rsidRDefault="00502DB2" w:rsidP="00502DB2">
      <w:pPr>
        <w:jc w:val="both"/>
        <w:rPr>
          <w:b/>
          <w:sz w:val="28"/>
          <w:szCs w:val="28"/>
          <w:lang w:val="uk-UA"/>
        </w:rPr>
      </w:pPr>
      <w:r w:rsidRPr="00B61DA5">
        <w:rPr>
          <w:sz w:val="28"/>
          <w:szCs w:val="28"/>
          <w:lang w:val="uk-UA"/>
        </w:rPr>
        <w:t>Керівник</w:t>
      </w:r>
      <w:r w:rsidRPr="00B61DA5">
        <w:rPr>
          <w:sz w:val="28"/>
          <w:szCs w:val="28"/>
          <w:lang w:val="uk-UA"/>
        </w:rPr>
        <w:tab/>
      </w:r>
      <w:r w:rsidRPr="00B61DA5">
        <w:rPr>
          <w:sz w:val="28"/>
          <w:szCs w:val="28"/>
          <w:lang w:val="uk-UA"/>
        </w:rPr>
        <w:tab/>
      </w:r>
      <w:r w:rsidRPr="00B61DA5">
        <w:rPr>
          <w:sz w:val="28"/>
          <w:szCs w:val="28"/>
          <w:lang w:val="uk-UA"/>
        </w:rPr>
        <w:tab/>
      </w:r>
      <w:r w:rsidRPr="00B61DA5">
        <w:rPr>
          <w:sz w:val="28"/>
          <w:szCs w:val="28"/>
          <w:lang w:val="uk-UA"/>
        </w:rPr>
        <w:tab/>
      </w:r>
      <w:r w:rsidRPr="00B61DA5">
        <w:rPr>
          <w:sz w:val="28"/>
          <w:szCs w:val="28"/>
          <w:lang w:val="uk-UA"/>
        </w:rPr>
        <w:tab/>
      </w:r>
      <w:r w:rsidRPr="00B61DA5">
        <w:rPr>
          <w:sz w:val="28"/>
          <w:szCs w:val="28"/>
          <w:lang w:val="uk-UA"/>
        </w:rPr>
        <w:tab/>
        <w:t xml:space="preserve"> </w:t>
      </w:r>
      <w:r w:rsidRPr="00B61DA5">
        <w:rPr>
          <w:b/>
          <w:sz w:val="28"/>
          <w:szCs w:val="28"/>
          <w:lang w:val="uk-UA"/>
        </w:rPr>
        <w:t xml:space="preserve">_________ </w:t>
      </w:r>
      <w:r w:rsidR="00172D70" w:rsidRPr="00B61DA5">
        <w:rPr>
          <w:b/>
          <w:sz w:val="28"/>
          <w:szCs w:val="28"/>
          <w:lang w:val="uk-UA"/>
        </w:rPr>
        <w:t xml:space="preserve"> </w:t>
      </w:r>
      <w:r w:rsidRPr="00B61DA5">
        <w:rPr>
          <w:sz w:val="28"/>
          <w:szCs w:val="28"/>
          <w:lang w:val="uk-UA"/>
        </w:rPr>
        <w:t xml:space="preserve">П.Й. </w:t>
      </w:r>
      <w:proofErr w:type="spellStart"/>
      <w:r w:rsidRPr="00B61DA5">
        <w:rPr>
          <w:sz w:val="28"/>
          <w:szCs w:val="28"/>
          <w:lang w:val="uk-UA"/>
        </w:rPr>
        <w:t>Єлісєєв</w:t>
      </w:r>
      <w:proofErr w:type="spellEnd"/>
    </w:p>
    <w:p w14:paraId="3916E42E" w14:textId="00EEC7B4" w:rsidR="00502DB2" w:rsidRPr="00B61DA5" w:rsidRDefault="00502DB2" w:rsidP="000C0586">
      <w:pPr>
        <w:ind w:left="3540" w:firstLine="1705"/>
        <w:rPr>
          <w:bCs/>
          <w:sz w:val="28"/>
          <w:szCs w:val="28"/>
          <w:vertAlign w:val="superscript"/>
          <w:lang w:val="uk-UA"/>
        </w:rPr>
      </w:pPr>
      <w:r w:rsidRPr="00B61DA5">
        <w:rPr>
          <w:bCs/>
          <w:sz w:val="28"/>
          <w:szCs w:val="28"/>
          <w:vertAlign w:val="superscript"/>
          <w:lang w:val="uk-UA"/>
        </w:rPr>
        <w:t>( підпис )</w:t>
      </w:r>
    </w:p>
    <w:p w14:paraId="3E3C8091" w14:textId="77777777" w:rsidR="00502DB2" w:rsidRPr="00B61DA5" w:rsidRDefault="00502DB2" w:rsidP="00502DB2">
      <w:pPr>
        <w:rPr>
          <w:sz w:val="28"/>
          <w:szCs w:val="28"/>
          <w:lang w:val="uk-UA"/>
        </w:rPr>
      </w:pPr>
    </w:p>
    <w:p w14:paraId="321D1BEF" w14:textId="552848FD" w:rsidR="00502DB2" w:rsidRPr="00B61DA5" w:rsidRDefault="000C0586" w:rsidP="00502DB2">
      <w:pPr>
        <w:jc w:val="both"/>
        <w:rPr>
          <w:b/>
          <w:sz w:val="28"/>
          <w:szCs w:val="28"/>
          <w:lang w:val="uk-UA"/>
        </w:rPr>
      </w:pPr>
      <w:r w:rsidRPr="00B61DA5">
        <w:rPr>
          <w:sz w:val="28"/>
          <w:szCs w:val="28"/>
          <w:lang w:val="uk-UA"/>
        </w:rPr>
        <w:t>З</w:t>
      </w:r>
      <w:r w:rsidR="00502DB2" w:rsidRPr="00B61DA5">
        <w:rPr>
          <w:sz w:val="28"/>
          <w:szCs w:val="28"/>
          <w:lang w:val="uk-UA"/>
        </w:rPr>
        <w:t>авідувач</w:t>
      </w:r>
      <w:r w:rsidRPr="00B61DA5">
        <w:rPr>
          <w:sz w:val="28"/>
          <w:szCs w:val="28"/>
          <w:lang w:val="uk-UA"/>
        </w:rPr>
        <w:t>к</w:t>
      </w:r>
      <w:r w:rsidR="00502DB2" w:rsidRPr="00B61DA5">
        <w:rPr>
          <w:sz w:val="28"/>
          <w:szCs w:val="28"/>
          <w:lang w:val="uk-UA"/>
        </w:rPr>
        <w:t>а кафедри</w:t>
      </w:r>
      <w:r w:rsidR="00502DB2" w:rsidRPr="00B61DA5">
        <w:rPr>
          <w:sz w:val="28"/>
          <w:szCs w:val="28"/>
          <w:lang w:val="uk-UA"/>
        </w:rPr>
        <w:tab/>
      </w:r>
      <w:r w:rsidRPr="00B61DA5">
        <w:rPr>
          <w:sz w:val="28"/>
          <w:szCs w:val="28"/>
          <w:lang w:val="uk-UA"/>
        </w:rPr>
        <w:tab/>
      </w:r>
      <w:r w:rsidR="00502DB2" w:rsidRPr="00B61DA5">
        <w:rPr>
          <w:sz w:val="28"/>
          <w:szCs w:val="28"/>
          <w:lang w:val="uk-UA"/>
        </w:rPr>
        <w:tab/>
      </w:r>
      <w:r w:rsidR="00502DB2" w:rsidRPr="00B61DA5">
        <w:rPr>
          <w:sz w:val="28"/>
          <w:szCs w:val="28"/>
          <w:lang w:val="uk-UA"/>
        </w:rPr>
        <w:tab/>
        <w:t xml:space="preserve"> </w:t>
      </w:r>
      <w:r w:rsidR="00502DB2" w:rsidRPr="00B61DA5">
        <w:rPr>
          <w:b/>
          <w:sz w:val="28"/>
          <w:szCs w:val="28"/>
          <w:lang w:val="uk-UA"/>
        </w:rPr>
        <w:t xml:space="preserve">_________ </w:t>
      </w:r>
      <w:r w:rsidR="00172D70" w:rsidRPr="00B61DA5">
        <w:rPr>
          <w:b/>
          <w:sz w:val="28"/>
          <w:szCs w:val="28"/>
          <w:lang w:val="uk-UA"/>
        </w:rPr>
        <w:t xml:space="preserve"> </w:t>
      </w:r>
      <w:r w:rsidR="00502DB2" w:rsidRPr="00B61DA5">
        <w:rPr>
          <w:sz w:val="28"/>
          <w:szCs w:val="28"/>
          <w:lang w:val="uk-UA"/>
        </w:rPr>
        <w:t xml:space="preserve">М.Г. </w:t>
      </w:r>
      <w:proofErr w:type="spellStart"/>
      <w:r w:rsidR="00502DB2" w:rsidRPr="00B61DA5">
        <w:rPr>
          <w:sz w:val="28"/>
          <w:szCs w:val="28"/>
          <w:lang w:val="uk-UA"/>
        </w:rPr>
        <w:t>Лорія</w:t>
      </w:r>
      <w:proofErr w:type="spellEnd"/>
    </w:p>
    <w:p w14:paraId="21C570D3" w14:textId="1289B7A8" w:rsidR="00502DB2" w:rsidRPr="00B61DA5" w:rsidRDefault="00502DB2" w:rsidP="000C0586">
      <w:pPr>
        <w:ind w:left="3540" w:firstLine="1705"/>
        <w:rPr>
          <w:bCs/>
          <w:sz w:val="28"/>
          <w:szCs w:val="28"/>
          <w:vertAlign w:val="superscript"/>
          <w:lang w:val="uk-UA"/>
        </w:rPr>
      </w:pPr>
      <w:r w:rsidRPr="00B61DA5">
        <w:rPr>
          <w:bCs/>
          <w:sz w:val="28"/>
          <w:szCs w:val="28"/>
          <w:vertAlign w:val="superscript"/>
          <w:lang w:val="uk-UA"/>
        </w:rPr>
        <w:t>( підпис )</w:t>
      </w:r>
    </w:p>
    <w:p w14:paraId="2E860FB1" w14:textId="77777777" w:rsidR="00502DB2" w:rsidRPr="00B61DA5" w:rsidRDefault="00502DB2" w:rsidP="00502DB2">
      <w:pPr>
        <w:rPr>
          <w:sz w:val="28"/>
          <w:szCs w:val="28"/>
          <w:lang w:val="uk-UA"/>
        </w:rPr>
      </w:pPr>
    </w:p>
    <w:p w14:paraId="6814C640" w14:textId="624A9C39" w:rsidR="00502DB2" w:rsidRPr="00B61DA5" w:rsidRDefault="00502DB2" w:rsidP="00502DB2">
      <w:pPr>
        <w:jc w:val="both"/>
        <w:rPr>
          <w:b/>
          <w:sz w:val="28"/>
          <w:szCs w:val="28"/>
          <w:lang w:val="uk-UA"/>
        </w:rPr>
      </w:pPr>
      <w:r w:rsidRPr="00B61DA5">
        <w:rPr>
          <w:sz w:val="28"/>
          <w:szCs w:val="28"/>
          <w:lang w:val="uk-UA"/>
        </w:rPr>
        <w:t>Рецензент</w:t>
      </w:r>
      <w:r w:rsidRPr="00B61DA5">
        <w:rPr>
          <w:sz w:val="28"/>
          <w:szCs w:val="28"/>
          <w:lang w:val="uk-UA"/>
        </w:rPr>
        <w:tab/>
      </w:r>
      <w:r w:rsidRPr="00B61DA5">
        <w:rPr>
          <w:sz w:val="28"/>
          <w:szCs w:val="28"/>
          <w:lang w:val="uk-UA"/>
        </w:rPr>
        <w:tab/>
      </w:r>
      <w:r w:rsidRPr="00B61DA5">
        <w:rPr>
          <w:sz w:val="28"/>
          <w:szCs w:val="28"/>
          <w:lang w:val="uk-UA"/>
        </w:rPr>
        <w:tab/>
      </w:r>
      <w:r w:rsidRPr="00B61DA5">
        <w:rPr>
          <w:sz w:val="28"/>
          <w:szCs w:val="28"/>
          <w:lang w:val="uk-UA"/>
        </w:rPr>
        <w:tab/>
      </w:r>
      <w:r w:rsidRPr="00B61DA5">
        <w:rPr>
          <w:sz w:val="28"/>
          <w:szCs w:val="28"/>
          <w:lang w:val="uk-UA"/>
        </w:rPr>
        <w:tab/>
      </w:r>
      <w:r w:rsidRPr="00B61DA5">
        <w:rPr>
          <w:sz w:val="28"/>
          <w:szCs w:val="28"/>
          <w:lang w:val="uk-UA"/>
        </w:rPr>
        <w:tab/>
      </w:r>
      <w:r w:rsidRPr="00B61DA5">
        <w:rPr>
          <w:b/>
          <w:sz w:val="28"/>
          <w:szCs w:val="28"/>
          <w:lang w:val="uk-UA"/>
        </w:rPr>
        <w:t xml:space="preserve">_________ </w:t>
      </w:r>
      <w:r w:rsidR="00172D70" w:rsidRPr="00B61DA5">
        <w:rPr>
          <w:b/>
          <w:sz w:val="28"/>
          <w:szCs w:val="28"/>
          <w:lang w:val="uk-UA"/>
        </w:rPr>
        <w:t xml:space="preserve"> </w:t>
      </w:r>
    </w:p>
    <w:p w14:paraId="00067400" w14:textId="513B688E" w:rsidR="00502DB2" w:rsidRPr="00B61DA5" w:rsidRDefault="00502DB2" w:rsidP="000C0586">
      <w:pPr>
        <w:ind w:left="3540" w:firstLine="1705"/>
        <w:rPr>
          <w:bCs/>
          <w:sz w:val="28"/>
          <w:szCs w:val="28"/>
          <w:vertAlign w:val="superscript"/>
          <w:lang w:val="uk-UA"/>
        </w:rPr>
      </w:pPr>
      <w:r w:rsidRPr="00B61DA5">
        <w:rPr>
          <w:bCs/>
          <w:sz w:val="28"/>
          <w:szCs w:val="28"/>
          <w:vertAlign w:val="superscript"/>
          <w:lang w:val="uk-UA"/>
        </w:rPr>
        <w:t>( підпис )</w:t>
      </w:r>
    </w:p>
    <w:p w14:paraId="129CC2F3" w14:textId="77777777" w:rsidR="00502DB2" w:rsidRPr="00B61DA5" w:rsidRDefault="00502DB2" w:rsidP="00502DB2">
      <w:pPr>
        <w:rPr>
          <w:sz w:val="28"/>
          <w:szCs w:val="28"/>
          <w:lang w:val="uk-UA"/>
        </w:rPr>
      </w:pPr>
    </w:p>
    <w:p w14:paraId="22EF986E" w14:textId="77777777" w:rsidR="00502DB2" w:rsidRPr="00B61DA5" w:rsidRDefault="00502DB2" w:rsidP="00502DB2">
      <w:pPr>
        <w:rPr>
          <w:sz w:val="28"/>
          <w:szCs w:val="28"/>
          <w:lang w:val="uk-UA"/>
        </w:rPr>
      </w:pPr>
    </w:p>
    <w:p w14:paraId="5CB78547" w14:textId="77777777" w:rsidR="00502DB2" w:rsidRPr="00B61DA5" w:rsidRDefault="00502DB2" w:rsidP="00502DB2">
      <w:pPr>
        <w:rPr>
          <w:sz w:val="28"/>
          <w:szCs w:val="28"/>
          <w:lang w:val="uk-UA"/>
        </w:rPr>
      </w:pPr>
    </w:p>
    <w:p w14:paraId="0780C9D7" w14:textId="1F060540" w:rsidR="00502DB2" w:rsidRPr="00B61DA5" w:rsidRDefault="000C0586" w:rsidP="00502DB2">
      <w:pPr>
        <w:jc w:val="center"/>
        <w:rPr>
          <w:sz w:val="28"/>
          <w:lang w:val="uk-UA"/>
        </w:rPr>
      </w:pPr>
      <w:r w:rsidRPr="00B61DA5">
        <w:rPr>
          <w:sz w:val="28"/>
          <w:szCs w:val="28"/>
          <w:lang w:val="uk-UA"/>
        </w:rPr>
        <w:t>Київ</w:t>
      </w:r>
      <w:r w:rsidR="00502DB2" w:rsidRPr="00B61DA5">
        <w:rPr>
          <w:sz w:val="28"/>
          <w:szCs w:val="28"/>
          <w:lang w:val="uk-UA"/>
        </w:rPr>
        <w:t xml:space="preserve"> – </w:t>
      </w:r>
      <w:r w:rsidR="00637BC6" w:rsidRPr="00B61DA5">
        <w:rPr>
          <w:sz w:val="28"/>
          <w:szCs w:val="28"/>
          <w:lang w:val="uk-UA"/>
        </w:rPr>
        <w:t>2025</w:t>
      </w:r>
      <w:r w:rsidRPr="00B61DA5">
        <w:rPr>
          <w:sz w:val="28"/>
          <w:szCs w:val="28"/>
          <w:lang w:val="uk-UA"/>
        </w:rPr>
        <w:t xml:space="preserve"> </w:t>
      </w:r>
      <w:r w:rsidR="00502DB2" w:rsidRPr="00B61DA5">
        <w:rPr>
          <w:sz w:val="28"/>
          <w:szCs w:val="28"/>
          <w:lang w:val="uk-UA"/>
        </w:rPr>
        <w:t>р</w:t>
      </w:r>
      <w:r w:rsidR="00502DB2" w:rsidRPr="00B61DA5">
        <w:rPr>
          <w:sz w:val="28"/>
          <w:lang w:val="uk-UA"/>
        </w:rPr>
        <w:t>.</w:t>
      </w:r>
    </w:p>
    <w:p w14:paraId="72CBF6CC" w14:textId="77777777" w:rsidR="00502DB2" w:rsidRPr="00B61DA5" w:rsidRDefault="00502DB2" w:rsidP="00502DB2">
      <w:pPr>
        <w:rPr>
          <w:sz w:val="28"/>
          <w:lang w:val="uk-UA"/>
        </w:rPr>
      </w:pPr>
      <w:r w:rsidRPr="00B61DA5">
        <w:rPr>
          <w:sz w:val="28"/>
          <w:lang w:val="uk-UA"/>
        </w:rPr>
        <w:br w:type="page"/>
      </w:r>
    </w:p>
    <w:p w14:paraId="15C7EB12" w14:textId="77777777" w:rsidR="00502DB2" w:rsidRPr="00B61DA5" w:rsidRDefault="00502DB2" w:rsidP="00502DB2">
      <w:pPr>
        <w:jc w:val="center"/>
        <w:rPr>
          <w:b/>
          <w:bCs/>
          <w:lang w:val="uk-UA"/>
        </w:rPr>
      </w:pPr>
      <w:r w:rsidRPr="00B61DA5">
        <w:rPr>
          <w:b/>
          <w:bCs/>
          <w:lang w:val="uk-UA"/>
        </w:rPr>
        <w:lastRenderedPageBreak/>
        <w:t xml:space="preserve">СХІДНОУКРАЇНСЬКИЙ НАЦІОНАЛЬНИЙ УНІВЕРСИТЕТ </w:t>
      </w:r>
    </w:p>
    <w:p w14:paraId="3191C7DD" w14:textId="77777777" w:rsidR="00502DB2" w:rsidRPr="00B61DA5" w:rsidRDefault="00502DB2" w:rsidP="00502DB2">
      <w:pPr>
        <w:jc w:val="center"/>
        <w:rPr>
          <w:b/>
          <w:bCs/>
          <w:lang w:val="uk-UA"/>
        </w:rPr>
      </w:pPr>
      <w:r w:rsidRPr="00B61DA5">
        <w:rPr>
          <w:b/>
          <w:bCs/>
          <w:lang w:val="uk-UA"/>
        </w:rPr>
        <w:t>імені ВОЛОДИМИРА ДАЛЯ</w:t>
      </w:r>
    </w:p>
    <w:p w14:paraId="40AD3736" w14:textId="77777777" w:rsidR="00502DB2" w:rsidRPr="00B61DA5" w:rsidRDefault="00502DB2" w:rsidP="00502DB2">
      <w:pPr>
        <w:pStyle w:val="1"/>
        <w:ind w:firstLine="540"/>
        <w:jc w:val="left"/>
        <w:rPr>
          <w:b w:val="0"/>
          <w:bCs/>
          <w:sz w:val="24"/>
          <w:szCs w:val="24"/>
        </w:rPr>
      </w:pPr>
    </w:p>
    <w:p w14:paraId="502BE8DC" w14:textId="77777777" w:rsidR="00502DB2" w:rsidRPr="00B61DA5" w:rsidRDefault="00502DB2" w:rsidP="00502DB2">
      <w:pPr>
        <w:pStyle w:val="1"/>
        <w:ind w:firstLine="540"/>
        <w:jc w:val="left"/>
        <w:rPr>
          <w:sz w:val="24"/>
          <w:szCs w:val="24"/>
        </w:rPr>
      </w:pPr>
      <w:bookmarkStart w:id="6" w:name="_Toc217377107"/>
      <w:bookmarkStart w:id="7" w:name="_Toc217379395"/>
      <w:r w:rsidRPr="00B61DA5">
        <w:rPr>
          <w:bCs/>
          <w:sz w:val="24"/>
        </w:rPr>
        <w:t>Факультет:</w:t>
      </w:r>
      <w:r w:rsidRPr="00B61DA5">
        <w:rPr>
          <w:b w:val="0"/>
          <w:sz w:val="24"/>
        </w:rPr>
        <w:t xml:space="preserve">  </w:t>
      </w:r>
      <w:r w:rsidRPr="00B61DA5">
        <w:rPr>
          <w:b w:val="0"/>
          <w:bCs/>
          <w:sz w:val="24"/>
          <w:szCs w:val="24"/>
        </w:rPr>
        <w:t xml:space="preserve"> </w:t>
      </w:r>
      <w:r w:rsidRPr="00B61DA5">
        <w:rPr>
          <w:b w:val="0"/>
          <w:bCs/>
          <w:sz w:val="24"/>
        </w:rPr>
        <w:t xml:space="preserve">Інформаційних </w:t>
      </w:r>
      <w:r w:rsidRPr="00B61DA5">
        <w:rPr>
          <w:b w:val="0"/>
          <w:bCs/>
          <w:sz w:val="24"/>
          <w:szCs w:val="24"/>
        </w:rPr>
        <w:t>технологій та електроніки</w:t>
      </w:r>
      <w:bookmarkEnd w:id="6"/>
      <w:bookmarkEnd w:id="7"/>
    </w:p>
    <w:p w14:paraId="3F911C62" w14:textId="77777777" w:rsidR="00502DB2" w:rsidRPr="00B61DA5" w:rsidRDefault="00502DB2" w:rsidP="00502DB2">
      <w:pPr>
        <w:pStyle w:val="1"/>
        <w:ind w:firstLine="540"/>
        <w:jc w:val="left"/>
        <w:rPr>
          <w:b w:val="0"/>
          <w:bCs/>
          <w:sz w:val="24"/>
          <w:szCs w:val="24"/>
        </w:rPr>
      </w:pPr>
      <w:bookmarkStart w:id="8" w:name="_Toc217377108"/>
      <w:bookmarkStart w:id="9" w:name="_Toc217379396"/>
      <w:r w:rsidRPr="00B61DA5">
        <w:rPr>
          <w:sz w:val="24"/>
          <w:szCs w:val="24"/>
        </w:rPr>
        <w:t>Кафедра</w:t>
      </w:r>
      <w:r w:rsidRPr="00B61DA5">
        <w:rPr>
          <w:bCs/>
          <w:sz w:val="24"/>
        </w:rPr>
        <w:t>:</w:t>
      </w:r>
      <w:r w:rsidRPr="00B61DA5">
        <w:rPr>
          <w:b w:val="0"/>
          <w:sz w:val="24"/>
        </w:rPr>
        <w:t xml:space="preserve">   </w:t>
      </w:r>
      <w:r w:rsidRPr="00B61DA5">
        <w:rPr>
          <w:b w:val="0"/>
          <w:bCs/>
          <w:sz w:val="24"/>
        </w:rPr>
        <w:t>Комп’ютерно</w:t>
      </w:r>
      <w:r w:rsidRPr="00B61DA5">
        <w:rPr>
          <w:b w:val="0"/>
          <w:bCs/>
          <w:sz w:val="24"/>
          <w:szCs w:val="24"/>
        </w:rPr>
        <w:t>-інтегрованих систем управління</w:t>
      </w:r>
      <w:bookmarkEnd w:id="8"/>
      <w:bookmarkEnd w:id="9"/>
    </w:p>
    <w:p w14:paraId="3CFABAFC" w14:textId="77777777" w:rsidR="00502DB2" w:rsidRPr="00B61DA5" w:rsidRDefault="00502DB2" w:rsidP="00502DB2">
      <w:pPr>
        <w:ind w:firstLine="540"/>
        <w:rPr>
          <w:lang w:val="uk-UA"/>
        </w:rPr>
      </w:pPr>
      <w:r w:rsidRPr="00B61DA5">
        <w:rPr>
          <w:b/>
          <w:bCs/>
          <w:lang w:val="uk-UA"/>
        </w:rPr>
        <w:t>Освітньо-кваліфікаційний рівень:</w:t>
      </w:r>
      <w:r w:rsidRPr="00B61DA5">
        <w:rPr>
          <w:lang w:val="uk-UA"/>
        </w:rPr>
        <w:t xml:space="preserve">   Магістр</w:t>
      </w:r>
    </w:p>
    <w:p w14:paraId="79E43826" w14:textId="77777777" w:rsidR="00502DB2" w:rsidRPr="00B61DA5" w:rsidRDefault="00502DB2" w:rsidP="00502DB2">
      <w:pPr>
        <w:ind w:firstLine="540"/>
        <w:rPr>
          <w:u w:val="single"/>
          <w:lang w:val="uk-UA"/>
        </w:rPr>
      </w:pPr>
      <w:r w:rsidRPr="00B61DA5">
        <w:rPr>
          <w:b/>
          <w:bCs/>
          <w:lang w:val="uk-UA"/>
        </w:rPr>
        <w:t>Напрям підготовки:</w:t>
      </w:r>
      <w:r w:rsidRPr="00B61DA5">
        <w:rPr>
          <w:lang w:val="uk-UA"/>
        </w:rPr>
        <w:t xml:space="preserve">   151 – Автоматизація та комп'ютерно-інтегровані технології</w:t>
      </w:r>
    </w:p>
    <w:p w14:paraId="434B0B81" w14:textId="77777777" w:rsidR="00502DB2" w:rsidRPr="00B61DA5" w:rsidRDefault="00502DB2" w:rsidP="00502DB2">
      <w:pPr>
        <w:rPr>
          <w:lang w:val="uk-UA"/>
        </w:rPr>
      </w:pPr>
    </w:p>
    <w:p w14:paraId="31053DE3" w14:textId="77777777" w:rsidR="00502DB2" w:rsidRPr="00B61DA5" w:rsidRDefault="00502DB2" w:rsidP="00502DB2">
      <w:pPr>
        <w:pStyle w:val="1"/>
        <w:spacing w:line="360" w:lineRule="auto"/>
        <w:ind w:left="4961"/>
        <w:rPr>
          <w:sz w:val="24"/>
          <w:szCs w:val="24"/>
        </w:rPr>
      </w:pPr>
      <w:bookmarkStart w:id="10" w:name="_Toc217377109"/>
      <w:bookmarkStart w:id="11" w:name="_Toc217379397"/>
      <w:r w:rsidRPr="00B61DA5">
        <w:rPr>
          <w:sz w:val="24"/>
          <w:szCs w:val="24"/>
        </w:rPr>
        <w:t>ЗАТВЕРДЖУЮ</w:t>
      </w:r>
      <w:bookmarkEnd w:id="10"/>
      <w:bookmarkEnd w:id="11"/>
    </w:p>
    <w:p w14:paraId="31240821" w14:textId="1D109FD4" w:rsidR="00502DB2" w:rsidRPr="00B61DA5" w:rsidRDefault="000C0586" w:rsidP="00502DB2">
      <w:pPr>
        <w:spacing w:line="360" w:lineRule="auto"/>
        <w:ind w:left="4961"/>
        <w:rPr>
          <w:lang w:val="uk-UA"/>
        </w:rPr>
      </w:pPr>
      <w:r w:rsidRPr="00B61DA5">
        <w:rPr>
          <w:lang w:val="uk-UA"/>
        </w:rPr>
        <w:t>З</w:t>
      </w:r>
      <w:r w:rsidR="00502DB2" w:rsidRPr="00B61DA5">
        <w:rPr>
          <w:lang w:val="uk-UA"/>
        </w:rPr>
        <w:t>авідувач</w:t>
      </w:r>
      <w:r w:rsidRPr="00B61DA5">
        <w:rPr>
          <w:lang w:val="uk-UA"/>
        </w:rPr>
        <w:t>к</w:t>
      </w:r>
      <w:r w:rsidR="00502DB2" w:rsidRPr="00B61DA5">
        <w:rPr>
          <w:lang w:val="uk-UA"/>
        </w:rPr>
        <w:t>а каф. КІСУ</w:t>
      </w:r>
    </w:p>
    <w:p w14:paraId="4E58AB96" w14:textId="77777777" w:rsidR="00502DB2" w:rsidRPr="00B61DA5" w:rsidRDefault="00502DB2" w:rsidP="00502DB2">
      <w:pPr>
        <w:spacing w:line="360" w:lineRule="auto"/>
        <w:ind w:left="4961"/>
        <w:rPr>
          <w:lang w:val="uk-UA"/>
        </w:rPr>
      </w:pPr>
      <w:r w:rsidRPr="00B61DA5">
        <w:rPr>
          <w:lang w:val="uk-UA"/>
        </w:rPr>
        <w:t xml:space="preserve">_______________________  </w:t>
      </w:r>
      <w:proofErr w:type="spellStart"/>
      <w:r w:rsidRPr="00B61DA5">
        <w:rPr>
          <w:lang w:val="uk-UA"/>
        </w:rPr>
        <w:t>М.Г.Лорія</w:t>
      </w:r>
      <w:proofErr w:type="spellEnd"/>
    </w:p>
    <w:p w14:paraId="3ABB6BEA" w14:textId="4B0A1056" w:rsidR="00502DB2" w:rsidRPr="00B61DA5" w:rsidRDefault="00502DB2" w:rsidP="00502DB2">
      <w:pPr>
        <w:spacing w:line="360" w:lineRule="auto"/>
        <w:ind w:left="4961"/>
        <w:jc w:val="both"/>
        <w:rPr>
          <w:bCs/>
          <w:lang w:val="uk-UA"/>
        </w:rPr>
      </w:pPr>
      <w:r w:rsidRPr="00B61DA5">
        <w:rPr>
          <w:bCs/>
          <w:lang w:val="uk-UA"/>
        </w:rPr>
        <w:t xml:space="preserve">«______»  ______________  </w:t>
      </w:r>
      <w:r w:rsidR="00637BC6" w:rsidRPr="00B61DA5">
        <w:rPr>
          <w:bCs/>
          <w:lang w:val="uk-UA"/>
        </w:rPr>
        <w:t>2025</w:t>
      </w:r>
      <w:r w:rsidRPr="00B61DA5">
        <w:rPr>
          <w:bCs/>
          <w:lang w:val="uk-UA"/>
        </w:rPr>
        <w:t xml:space="preserve"> року</w:t>
      </w:r>
    </w:p>
    <w:p w14:paraId="4327C25B" w14:textId="77777777" w:rsidR="00502DB2" w:rsidRPr="00B61DA5" w:rsidRDefault="00502DB2" w:rsidP="00502DB2">
      <w:pPr>
        <w:jc w:val="both"/>
        <w:rPr>
          <w:b/>
          <w:lang w:val="uk-UA"/>
        </w:rPr>
      </w:pPr>
    </w:p>
    <w:p w14:paraId="6757E86F" w14:textId="77777777" w:rsidR="00502DB2" w:rsidRPr="00B61DA5" w:rsidRDefault="00502DB2" w:rsidP="00502DB2">
      <w:pPr>
        <w:jc w:val="both"/>
        <w:rPr>
          <w:b/>
          <w:lang w:val="uk-UA"/>
        </w:rPr>
      </w:pPr>
    </w:p>
    <w:p w14:paraId="327CE030" w14:textId="77777777" w:rsidR="00502DB2" w:rsidRPr="00B61DA5" w:rsidRDefault="00502DB2" w:rsidP="00502DB2">
      <w:pPr>
        <w:keepNext/>
        <w:spacing w:line="360" w:lineRule="auto"/>
        <w:jc w:val="center"/>
        <w:outlineLvl w:val="1"/>
        <w:rPr>
          <w:b/>
          <w:spacing w:val="200"/>
          <w:lang w:val="uk-UA"/>
        </w:rPr>
      </w:pPr>
      <w:bookmarkStart w:id="12" w:name="_Toc217377110"/>
      <w:bookmarkStart w:id="13" w:name="_Toc217379398"/>
      <w:r w:rsidRPr="00B61DA5">
        <w:rPr>
          <w:b/>
          <w:spacing w:val="200"/>
          <w:lang w:val="uk-UA"/>
        </w:rPr>
        <w:t>ЗАВДАННЯ</w:t>
      </w:r>
      <w:bookmarkEnd w:id="12"/>
      <w:bookmarkEnd w:id="13"/>
    </w:p>
    <w:p w14:paraId="7BB1608F" w14:textId="77777777" w:rsidR="00502DB2" w:rsidRPr="00B61DA5" w:rsidRDefault="00502DB2" w:rsidP="00502DB2">
      <w:pPr>
        <w:keepNext/>
        <w:spacing w:line="360" w:lineRule="auto"/>
        <w:jc w:val="center"/>
        <w:outlineLvl w:val="2"/>
        <w:rPr>
          <w:b/>
          <w:lang w:val="uk-UA"/>
        </w:rPr>
      </w:pPr>
      <w:bookmarkStart w:id="14" w:name="_Toc217377111"/>
      <w:bookmarkStart w:id="15" w:name="_Toc217379399"/>
      <w:r w:rsidRPr="00B61DA5">
        <w:rPr>
          <w:b/>
          <w:lang w:val="uk-UA"/>
        </w:rPr>
        <w:t>НА МАГІСТЕРСЬКУ НАУКОВО-ДОСЛІДНУ РОБОТУ</w:t>
      </w:r>
      <w:bookmarkEnd w:id="14"/>
      <w:bookmarkEnd w:id="15"/>
    </w:p>
    <w:p w14:paraId="5ED246F5" w14:textId="2A9EA00D" w:rsidR="00502DB2" w:rsidRPr="00B61DA5" w:rsidRDefault="00502DB2" w:rsidP="00502DB2">
      <w:pPr>
        <w:keepNext/>
        <w:spacing w:line="360" w:lineRule="auto"/>
        <w:jc w:val="center"/>
        <w:outlineLvl w:val="2"/>
        <w:rPr>
          <w:b/>
          <w:lang w:val="uk-UA"/>
        </w:rPr>
      </w:pPr>
      <w:bookmarkStart w:id="16" w:name="_Toc217377112"/>
      <w:bookmarkStart w:id="17" w:name="_Toc217379400"/>
      <w:r w:rsidRPr="00B61DA5">
        <w:rPr>
          <w:b/>
          <w:lang w:val="uk-UA"/>
        </w:rPr>
        <w:t xml:space="preserve">ЗДОБУВАЧУ ВИЩОЇ ОСВІТИ   </w:t>
      </w:r>
      <w:proofErr w:type="spellStart"/>
      <w:r w:rsidR="00EA7F76" w:rsidRPr="00B61DA5">
        <w:rPr>
          <w:b/>
          <w:i/>
          <w:lang w:val="uk-UA"/>
        </w:rPr>
        <w:t>Калашник</w:t>
      </w:r>
      <w:proofErr w:type="spellEnd"/>
      <w:r w:rsidR="00EA7F76" w:rsidRPr="00B61DA5">
        <w:rPr>
          <w:b/>
          <w:i/>
          <w:lang w:val="uk-UA"/>
        </w:rPr>
        <w:t xml:space="preserve"> Володимир Григорович</w:t>
      </w:r>
      <w:bookmarkEnd w:id="16"/>
      <w:bookmarkEnd w:id="17"/>
    </w:p>
    <w:p w14:paraId="43F90C55" w14:textId="77777777" w:rsidR="00502DB2" w:rsidRPr="00B61DA5" w:rsidRDefault="00502DB2" w:rsidP="00502DB2">
      <w:pPr>
        <w:ind w:firstLine="540"/>
        <w:jc w:val="center"/>
        <w:rPr>
          <w:lang w:val="uk-UA"/>
        </w:rPr>
      </w:pPr>
    </w:p>
    <w:p w14:paraId="445ADEDD" w14:textId="03F9930A" w:rsidR="00502DB2" w:rsidRPr="00B61DA5" w:rsidRDefault="00502DB2" w:rsidP="00502DB2">
      <w:pPr>
        <w:ind w:firstLine="540"/>
        <w:jc w:val="both"/>
        <w:rPr>
          <w:lang w:val="uk-UA"/>
        </w:rPr>
      </w:pPr>
      <w:r w:rsidRPr="00B61DA5">
        <w:rPr>
          <w:lang w:val="uk-UA"/>
        </w:rPr>
        <w:t>1.</w:t>
      </w:r>
      <w:r w:rsidRPr="00B61DA5">
        <w:rPr>
          <w:b/>
          <w:lang w:val="uk-UA"/>
        </w:rPr>
        <w:t xml:space="preserve"> Тема магістерської НДР:   «</w:t>
      </w:r>
      <w:r w:rsidR="00741843" w:rsidRPr="00B61DA5">
        <w:rPr>
          <w:b/>
          <w:lang w:val="uk-UA"/>
        </w:rPr>
        <w:t>Розробка та дослідження комп'ютерно-інтегрованої системи контролю та керування рівня у сховищі слабкого розчину аміаку виробництва аміачної селітри</w:t>
      </w:r>
      <w:r w:rsidRPr="00B61DA5">
        <w:rPr>
          <w:b/>
          <w:lang w:val="uk-UA"/>
        </w:rPr>
        <w:t>»</w:t>
      </w:r>
    </w:p>
    <w:p w14:paraId="6D2490C9" w14:textId="77777777" w:rsidR="00502DB2" w:rsidRPr="00B61DA5" w:rsidRDefault="00502DB2" w:rsidP="00502DB2">
      <w:pPr>
        <w:ind w:firstLine="540"/>
        <w:jc w:val="both"/>
        <w:rPr>
          <w:lang w:val="uk-UA"/>
        </w:rPr>
      </w:pPr>
      <w:r w:rsidRPr="00B61DA5">
        <w:rPr>
          <w:lang w:val="uk-UA"/>
        </w:rPr>
        <w:t xml:space="preserve">2. </w:t>
      </w:r>
      <w:r w:rsidRPr="00B61DA5">
        <w:rPr>
          <w:b/>
          <w:lang w:val="uk-UA"/>
        </w:rPr>
        <w:t>Керівник роботи</w:t>
      </w:r>
      <w:r w:rsidRPr="00B61DA5">
        <w:rPr>
          <w:lang w:val="uk-UA"/>
        </w:rPr>
        <w:t xml:space="preserve">:   доц. </w:t>
      </w:r>
      <w:proofErr w:type="spellStart"/>
      <w:r w:rsidRPr="00B61DA5">
        <w:rPr>
          <w:lang w:val="uk-UA"/>
        </w:rPr>
        <w:t>Єлісєєв</w:t>
      </w:r>
      <w:proofErr w:type="spellEnd"/>
      <w:r w:rsidRPr="00B61DA5">
        <w:rPr>
          <w:lang w:val="uk-UA"/>
        </w:rPr>
        <w:t xml:space="preserve"> П.Й.</w:t>
      </w:r>
    </w:p>
    <w:p w14:paraId="2ED35A51" w14:textId="57786B6D" w:rsidR="00502DB2" w:rsidRPr="00B61DA5" w:rsidRDefault="00502DB2" w:rsidP="00502DB2">
      <w:pPr>
        <w:ind w:firstLine="720"/>
        <w:rPr>
          <w:lang w:val="uk-UA"/>
        </w:rPr>
      </w:pPr>
      <w:r w:rsidRPr="00B61DA5">
        <w:rPr>
          <w:lang w:val="uk-UA"/>
        </w:rPr>
        <w:t xml:space="preserve">Затверджені наказом вищого навчального закладу </w:t>
      </w:r>
      <w:r w:rsidR="00C50545" w:rsidRPr="00B61DA5">
        <w:rPr>
          <w:lang w:val="uk-UA"/>
        </w:rPr>
        <w:t>№596/15.12-С від 10.11.2025 р.</w:t>
      </w:r>
    </w:p>
    <w:p w14:paraId="7D3CB375" w14:textId="138F10C5" w:rsidR="00502DB2" w:rsidRPr="00B61DA5" w:rsidRDefault="00502DB2" w:rsidP="00502DB2">
      <w:pPr>
        <w:ind w:firstLine="540"/>
        <w:jc w:val="both"/>
        <w:rPr>
          <w:u w:val="single"/>
          <w:lang w:val="uk-UA"/>
        </w:rPr>
      </w:pPr>
      <w:r w:rsidRPr="00B61DA5">
        <w:rPr>
          <w:lang w:val="uk-UA"/>
        </w:rPr>
        <w:t xml:space="preserve">3. </w:t>
      </w:r>
      <w:r w:rsidRPr="00B61DA5">
        <w:rPr>
          <w:b/>
          <w:lang w:val="uk-UA"/>
        </w:rPr>
        <w:t>Термін подання студентом роботи</w:t>
      </w:r>
      <w:r w:rsidRPr="00B61DA5">
        <w:rPr>
          <w:lang w:val="uk-UA"/>
        </w:rPr>
        <w:t xml:space="preserve"> </w:t>
      </w:r>
      <w:r w:rsidR="00C50545" w:rsidRPr="00B61DA5">
        <w:rPr>
          <w:color w:val="000000"/>
          <w:lang w:val="uk-UA"/>
        </w:rPr>
        <w:t>14 грудня 2025 р.</w:t>
      </w:r>
    </w:p>
    <w:p w14:paraId="1CBD8E23" w14:textId="77777777" w:rsidR="00502DB2" w:rsidRPr="00B61DA5" w:rsidRDefault="00502DB2" w:rsidP="00502DB2">
      <w:pPr>
        <w:ind w:firstLine="540"/>
        <w:jc w:val="both"/>
        <w:rPr>
          <w:lang w:val="uk-UA"/>
        </w:rPr>
      </w:pPr>
      <w:r w:rsidRPr="00B61DA5">
        <w:rPr>
          <w:lang w:val="uk-UA"/>
        </w:rPr>
        <w:t xml:space="preserve">4. </w:t>
      </w:r>
      <w:r w:rsidRPr="00B61DA5">
        <w:rPr>
          <w:b/>
          <w:lang w:val="uk-UA"/>
        </w:rPr>
        <w:t>Висхідні дані до роботи</w:t>
      </w:r>
      <w:r w:rsidRPr="00B61DA5">
        <w:rPr>
          <w:lang w:val="uk-UA"/>
        </w:rPr>
        <w:t>:</w:t>
      </w:r>
    </w:p>
    <w:p w14:paraId="2F02874B" w14:textId="302E8A59" w:rsidR="00502DB2" w:rsidRPr="00B61DA5" w:rsidRDefault="00502DB2" w:rsidP="00502DB2">
      <w:pPr>
        <w:ind w:firstLine="540"/>
        <w:jc w:val="both"/>
        <w:rPr>
          <w:lang w:val="uk-UA"/>
        </w:rPr>
      </w:pPr>
      <w:r w:rsidRPr="00B61DA5">
        <w:rPr>
          <w:lang w:val="uk-UA"/>
        </w:rPr>
        <w:t>4.1.</w:t>
      </w:r>
      <w:r w:rsidR="00773988" w:rsidRPr="00B61DA5">
        <w:rPr>
          <w:lang w:val="uk-UA"/>
        </w:rPr>
        <w:t xml:space="preserve"> </w:t>
      </w:r>
      <w:r w:rsidRPr="00B61DA5">
        <w:rPr>
          <w:lang w:val="uk-UA"/>
        </w:rPr>
        <w:t>Технологічний регламент виробництва.</w:t>
      </w:r>
    </w:p>
    <w:p w14:paraId="0F0D1307" w14:textId="047E4D14" w:rsidR="00502DB2" w:rsidRPr="00B61DA5" w:rsidRDefault="00502DB2" w:rsidP="00502DB2">
      <w:pPr>
        <w:ind w:firstLine="540"/>
        <w:jc w:val="both"/>
        <w:rPr>
          <w:lang w:val="uk-UA"/>
        </w:rPr>
      </w:pPr>
      <w:r w:rsidRPr="00B61DA5">
        <w:rPr>
          <w:lang w:val="uk-UA"/>
        </w:rPr>
        <w:t>4.2.</w:t>
      </w:r>
      <w:r w:rsidR="00773988" w:rsidRPr="00B61DA5">
        <w:rPr>
          <w:lang w:val="uk-UA"/>
        </w:rPr>
        <w:t xml:space="preserve"> </w:t>
      </w:r>
      <w:r w:rsidRPr="00B61DA5">
        <w:rPr>
          <w:lang w:val="uk-UA"/>
        </w:rPr>
        <w:t>Інструкція оператора по експлуатації АС</w:t>
      </w:r>
      <w:r w:rsidR="000C0586" w:rsidRPr="00B61DA5">
        <w:rPr>
          <w:lang w:val="uk-UA"/>
        </w:rPr>
        <w:t>К</w:t>
      </w:r>
      <w:r w:rsidRPr="00B61DA5">
        <w:rPr>
          <w:lang w:val="uk-UA"/>
        </w:rPr>
        <w:t xml:space="preserve"> ТП.</w:t>
      </w:r>
    </w:p>
    <w:p w14:paraId="039FB1AA" w14:textId="4E2B5828" w:rsidR="00502DB2" w:rsidRPr="00B61DA5" w:rsidRDefault="00502DB2" w:rsidP="00502DB2">
      <w:pPr>
        <w:ind w:firstLine="540"/>
        <w:jc w:val="both"/>
        <w:rPr>
          <w:lang w:val="uk-UA"/>
        </w:rPr>
      </w:pPr>
      <w:r w:rsidRPr="00B61DA5">
        <w:rPr>
          <w:lang w:val="uk-UA"/>
        </w:rPr>
        <w:t>4.</w:t>
      </w:r>
      <w:r w:rsidR="00773988" w:rsidRPr="00B61DA5">
        <w:rPr>
          <w:lang w:val="uk-UA"/>
        </w:rPr>
        <w:t>3</w:t>
      </w:r>
      <w:r w:rsidRPr="00B61DA5">
        <w:rPr>
          <w:lang w:val="uk-UA"/>
        </w:rPr>
        <w:t>.</w:t>
      </w:r>
      <w:r w:rsidR="00773988" w:rsidRPr="00B61DA5">
        <w:rPr>
          <w:lang w:val="uk-UA"/>
        </w:rPr>
        <w:t xml:space="preserve"> </w:t>
      </w:r>
      <w:r w:rsidRPr="00B61DA5">
        <w:rPr>
          <w:lang w:val="uk-UA"/>
        </w:rPr>
        <w:t xml:space="preserve">Публікації по автоматизованому </w:t>
      </w:r>
      <w:r w:rsidR="000C0586" w:rsidRPr="00B61DA5">
        <w:rPr>
          <w:lang w:val="uk-UA"/>
        </w:rPr>
        <w:t>керува</w:t>
      </w:r>
      <w:r w:rsidRPr="00B61DA5">
        <w:rPr>
          <w:lang w:val="uk-UA"/>
        </w:rPr>
        <w:t>нню технологічними процесами</w:t>
      </w:r>
      <w:r w:rsidR="00F53FDB" w:rsidRPr="00B61DA5">
        <w:rPr>
          <w:lang w:val="uk-UA"/>
        </w:rPr>
        <w:t xml:space="preserve"> </w:t>
      </w:r>
      <w:r w:rsidR="00741843" w:rsidRPr="00B61DA5">
        <w:rPr>
          <w:lang w:val="uk-UA"/>
        </w:rPr>
        <w:t>виробництва аміачної селітри</w:t>
      </w:r>
      <w:r w:rsidRPr="00B61DA5">
        <w:rPr>
          <w:lang w:val="uk-UA"/>
        </w:rPr>
        <w:t>.</w:t>
      </w:r>
    </w:p>
    <w:p w14:paraId="206F6A20" w14:textId="47708240" w:rsidR="00502DB2" w:rsidRPr="00B61DA5" w:rsidRDefault="00502DB2" w:rsidP="00502DB2">
      <w:pPr>
        <w:ind w:firstLine="540"/>
        <w:jc w:val="both"/>
        <w:rPr>
          <w:lang w:val="uk-UA"/>
        </w:rPr>
      </w:pPr>
      <w:r w:rsidRPr="00B61DA5">
        <w:rPr>
          <w:lang w:val="uk-UA"/>
        </w:rPr>
        <w:t>4.</w:t>
      </w:r>
      <w:r w:rsidR="00773988" w:rsidRPr="00B61DA5">
        <w:rPr>
          <w:lang w:val="uk-UA"/>
        </w:rPr>
        <w:t>4</w:t>
      </w:r>
      <w:r w:rsidRPr="00B61DA5">
        <w:rPr>
          <w:lang w:val="uk-UA"/>
        </w:rPr>
        <w:t>.</w:t>
      </w:r>
      <w:r w:rsidR="00773988" w:rsidRPr="00B61DA5">
        <w:rPr>
          <w:lang w:val="uk-UA"/>
        </w:rPr>
        <w:t xml:space="preserve"> </w:t>
      </w:r>
      <w:r w:rsidRPr="00B61DA5">
        <w:rPr>
          <w:lang w:val="uk-UA"/>
        </w:rPr>
        <w:t xml:space="preserve">Публікації по моделюванню складних систем контролю та </w:t>
      </w:r>
      <w:r w:rsidR="000C0586" w:rsidRPr="00B61DA5">
        <w:rPr>
          <w:lang w:val="uk-UA"/>
        </w:rPr>
        <w:t>керува</w:t>
      </w:r>
      <w:r w:rsidRPr="00B61DA5">
        <w:rPr>
          <w:lang w:val="uk-UA"/>
        </w:rPr>
        <w:t xml:space="preserve">нню технологічними процесами </w:t>
      </w:r>
      <w:r w:rsidR="00741843" w:rsidRPr="00B61DA5">
        <w:rPr>
          <w:lang w:val="uk-UA"/>
        </w:rPr>
        <w:t>виробництва аміачної селітри</w:t>
      </w:r>
      <w:r w:rsidRPr="00B61DA5">
        <w:rPr>
          <w:lang w:val="uk-UA"/>
        </w:rPr>
        <w:t>.</w:t>
      </w:r>
    </w:p>
    <w:p w14:paraId="6D471D45" w14:textId="77777777" w:rsidR="00502DB2" w:rsidRPr="00B61DA5" w:rsidRDefault="00502DB2" w:rsidP="00502DB2">
      <w:pPr>
        <w:ind w:firstLine="540"/>
        <w:jc w:val="both"/>
        <w:rPr>
          <w:lang w:val="uk-UA"/>
        </w:rPr>
      </w:pPr>
      <w:r w:rsidRPr="00B61DA5">
        <w:rPr>
          <w:lang w:val="uk-UA"/>
        </w:rPr>
        <w:t xml:space="preserve">5. </w:t>
      </w:r>
      <w:r w:rsidRPr="00B61DA5">
        <w:rPr>
          <w:b/>
          <w:lang w:val="uk-UA"/>
        </w:rPr>
        <w:t>Зміст розрахунково-пояснювальної записки</w:t>
      </w:r>
      <w:r w:rsidRPr="00B61DA5">
        <w:rPr>
          <w:lang w:val="uk-UA"/>
        </w:rPr>
        <w:t xml:space="preserve"> (перелік питань, які потрібно розробити):</w:t>
      </w:r>
    </w:p>
    <w:p w14:paraId="5C3AE37D" w14:textId="6F6BB7D0" w:rsidR="00502DB2" w:rsidRPr="00B61DA5" w:rsidRDefault="00502DB2" w:rsidP="00502DB2">
      <w:pPr>
        <w:ind w:firstLine="540"/>
        <w:jc w:val="both"/>
        <w:rPr>
          <w:lang w:val="uk-UA"/>
        </w:rPr>
      </w:pPr>
      <w:r w:rsidRPr="00B61DA5">
        <w:rPr>
          <w:lang w:val="uk-UA"/>
        </w:rPr>
        <w:t>5.1.</w:t>
      </w:r>
      <w:r w:rsidR="00773988" w:rsidRPr="00B61DA5">
        <w:rPr>
          <w:lang w:val="uk-UA"/>
        </w:rPr>
        <w:t xml:space="preserve"> </w:t>
      </w:r>
      <w:r w:rsidRPr="00B61DA5">
        <w:rPr>
          <w:lang w:val="uk-UA"/>
        </w:rPr>
        <w:t>Вступ.</w:t>
      </w:r>
    </w:p>
    <w:p w14:paraId="5A362353" w14:textId="1BEEBDD0" w:rsidR="00502DB2" w:rsidRPr="00B61DA5" w:rsidRDefault="00502DB2" w:rsidP="00502DB2">
      <w:pPr>
        <w:ind w:firstLine="540"/>
        <w:jc w:val="both"/>
        <w:rPr>
          <w:lang w:val="uk-UA"/>
        </w:rPr>
      </w:pPr>
      <w:r w:rsidRPr="00B61DA5">
        <w:rPr>
          <w:lang w:val="uk-UA"/>
        </w:rPr>
        <w:t>5.2.</w:t>
      </w:r>
      <w:r w:rsidR="00773988" w:rsidRPr="00B61DA5">
        <w:rPr>
          <w:lang w:val="uk-UA"/>
        </w:rPr>
        <w:t xml:space="preserve"> </w:t>
      </w:r>
      <w:r w:rsidRPr="00B61DA5">
        <w:rPr>
          <w:lang w:val="uk-UA"/>
        </w:rPr>
        <w:t xml:space="preserve">Аналіз сучасного стану автоматизації технологічних процесів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69F61D16" w14:textId="31E2847C" w:rsidR="00502DB2" w:rsidRPr="00B61DA5" w:rsidRDefault="00502DB2" w:rsidP="00502DB2">
      <w:pPr>
        <w:ind w:firstLine="540"/>
        <w:jc w:val="both"/>
        <w:rPr>
          <w:lang w:val="uk-UA"/>
        </w:rPr>
      </w:pPr>
      <w:r w:rsidRPr="00B61DA5">
        <w:rPr>
          <w:lang w:val="uk-UA"/>
        </w:rPr>
        <w:t>5.3.</w:t>
      </w:r>
      <w:r w:rsidR="00773988" w:rsidRPr="00B61DA5">
        <w:rPr>
          <w:lang w:val="uk-UA"/>
        </w:rPr>
        <w:t xml:space="preserve"> </w:t>
      </w:r>
      <w:r w:rsidRPr="00B61DA5">
        <w:rPr>
          <w:lang w:val="uk-UA"/>
        </w:rPr>
        <w:t xml:space="preserve">Аналіз автоматизованих систем контролю та </w:t>
      </w:r>
      <w:r w:rsidR="000C0586" w:rsidRPr="00B61DA5">
        <w:rPr>
          <w:lang w:val="uk-UA"/>
        </w:rPr>
        <w:t>керува</w:t>
      </w:r>
      <w:r w:rsidRPr="00B61DA5">
        <w:rPr>
          <w:lang w:val="uk-UA"/>
        </w:rPr>
        <w:t xml:space="preserve">ння технологічними процесами </w:t>
      </w:r>
      <w:r w:rsidR="00741843" w:rsidRPr="00B61DA5">
        <w:rPr>
          <w:lang w:val="uk-UA"/>
        </w:rPr>
        <w:t>керування рівня у сховищі слабкого розчину аміаку виробництва аміачної селітри</w:t>
      </w:r>
      <w:r w:rsidRPr="00B61DA5">
        <w:rPr>
          <w:lang w:val="uk-UA"/>
        </w:rPr>
        <w:t xml:space="preserve"> і розробка завдань для виконання магістерської науково-дослідної роботи.</w:t>
      </w:r>
    </w:p>
    <w:p w14:paraId="21C6D173" w14:textId="00782472" w:rsidR="00502DB2" w:rsidRPr="00B61DA5" w:rsidRDefault="00502DB2" w:rsidP="00502DB2">
      <w:pPr>
        <w:ind w:firstLine="540"/>
        <w:jc w:val="both"/>
        <w:rPr>
          <w:lang w:val="uk-UA"/>
        </w:rPr>
      </w:pPr>
      <w:r w:rsidRPr="00B61DA5">
        <w:rPr>
          <w:lang w:val="uk-UA"/>
        </w:rPr>
        <w:t>5.4.</w:t>
      </w:r>
      <w:r w:rsidR="00773988" w:rsidRPr="00B61DA5">
        <w:rPr>
          <w:lang w:val="uk-UA"/>
        </w:rPr>
        <w:t xml:space="preserve"> </w:t>
      </w:r>
      <w:r w:rsidRPr="00B61DA5">
        <w:rPr>
          <w:lang w:val="uk-UA"/>
        </w:rPr>
        <w:t xml:space="preserve">Розробка та аналіз математичних моделей процесу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635DF74D" w14:textId="4CC15233" w:rsidR="00502DB2" w:rsidRPr="00B61DA5" w:rsidRDefault="00502DB2" w:rsidP="00502DB2">
      <w:pPr>
        <w:ind w:firstLine="540"/>
        <w:jc w:val="both"/>
        <w:rPr>
          <w:lang w:val="uk-UA"/>
        </w:rPr>
      </w:pPr>
      <w:r w:rsidRPr="00B61DA5">
        <w:rPr>
          <w:lang w:val="uk-UA"/>
        </w:rPr>
        <w:t>5.5.</w:t>
      </w:r>
      <w:r w:rsidR="00773988" w:rsidRPr="00B61DA5">
        <w:rPr>
          <w:lang w:val="uk-UA"/>
        </w:rPr>
        <w:t xml:space="preserve"> </w:t>
      </w:r>
      <w:r w:rsidRPr="00B61DA5">
        <w:rPr>
          <w:lang w:val="uk-UA"/>
        </w:rPr>
        <w:t xml:space="preserve">Теоретичні дослідження математичних моделей </w:t>
      </w:r>
      <w:r w:rsidR="00D43373" w:rsidRPr="00B61DA5">
        <w:rPr>
          <w:lang w:val="uk-UA"/>
        </w:rPr>
        <w:t xml:space="preserve">процесу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26E52C9A" w14:textId="298F68F5" w:rsidR="00502DB2" w:rsidRPr="00B61DA5" w:rsidRDefault="00502DB2" w:rsidP="00502DB2">
      <w:pPr>
        <w:ind w:firstLine="540"/>
        <w:jc w:val="both"/>
        <w:rPr>
          <w:lang w:val="uk-UA"/>
        </w:rPr>
      </w:pPr>
      <w:r w:rsidRPr="00B61DA5">
        <w:rPr>
          <w:lang w:val="uk-UA"/>
        </w:rPr>
        <w:t>5.6.</w:t>
      </w:r>
      <w:r w:rsidR="00773988" w:rsidRPr="00B61DA5">
        <w:rPr>
          <w:lang w:val="uk-UA"/>
        </w:rPr>
        <w:t xml:space="preserve"> </w:t>
      </w:r>
      <w:r w:rsidRPr="00B61DA5">
        <w:rPr>
          <w:lang w:val="uk-UA"/>
        </w:rPr>
        <w:t xml:space="preserve">Розробка мнемосхем комп'ютерно-інтегрованої системи управління (КІСУ) процесом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40ECCB70" w14:textId="6FADEBC6" w:rsidR="00502DB2" w:rsidRPr="00B61DA5" w:rsidRDefault="00502DB2" w:rsidP="00502DB2">
      <w:pPr>
        <w:ind w:firstLine="540"/>
        <w:jc w:val="both"/>
        <w:rPr>
          <w:lang w:val="uk-UA"/>
        </w:rPr>
      </w:pPr>
      <w:r w:rsidRPr="00B61DA5">
        <w:rPr>
          <w:lang w:val="uk-UA"/>
        </w:rPr>
        <w:t>5.7.</w:t>
      </w:r>
      <w:r w:rsidR="00773988" w:rsidRPr="00B61DA5">
        <w:rPr>
          <w:lang w:val="uk-UA"/>
        </w:rPr>
        <w:t xml:space="preserve"> </w:t>
      </w:r>
      <w:r w:rsidRPr="00B61DA5">
        <w:rPr>
          <w:lang w:val="uk-UA"/>
        </w:rPr>
        <w:t>Розробка програмного забезпечення роботи КІСУ ТП в динамічному режимі роботи.</w:t>
      </w:r>
    </w:p>
    <w:p w14:paraId="57456A11" w14:textId="7E3B0A74" w:rsidR="00502DB2" w:rsidRPr="00B61DA5" w:rsidRDefault="00502DB2" w:rsidP="00502DB2">
      <w:pPr>
        <w:ind w:firstLine="540"/>
        <w:jc w:val="both"/>
        <w:rPr>
          <w:lang w:val="uk-UA"/>
        </w:rPr>
      </w:pPr>
      <w:r w:rsidRPr="00B61DA5">
        <w:rPr>
          <w:lang w:val="uk-UA"/>
        </w:rPr>
        <w:t>5.8.</w:t>
      </w:r>
      <w:r w:rsidR="00773988" w:rsidRPr="00B61DA5">
        <w:rPr>
          <w:lang w:val="uk-UA"/>
        </w:rPr>
        <w:t xml:space="preserve"> </w:t>
      </w:r>
      <w:r w:rsidRPr="00B61DA5">
        <w:rPr>
          <w:lang w:val="uk-UA"/>
        </w:rPr>
        <w:t>Аналіз результатів теоретичних досліджень.</w:t>
      </w:r>
    </w:p>
    <w:p w14:paraId="1D02FAF9" w14:textId="77777777" w:rsidR="00502DB2" w:rsidRPr="00B61DA5" w:rsidRDefault="00502DB2" w:rsidP="00502DB2">
      <w:pPr>
        <w:ind w:firstLine="540"/>
        <w:jc w:val="both"/>
        <w:rPr>
          <w:lang w:val="uk-UA"/>
        </w:rPr>
      </w:pPr>
      <w:r w:rsidRPr="00B61DA5">
        <w:rPr>
          <w:lang w:val="uk-UA"/>
        </w:rPr>
        <w:t>5.9. Висновки.</w:t>
      </w:r>
    </w:p>
    <w:p w14:paraId="1662F269" w14:textId="77777777" w:rsidR="00502DB2" w:rsidRPr="00B61DA5" w:rsidRDefault="00502DB2" w:rsidP="00502DB2">
      <w:pPr>
        <w:ind w:firstLine="540"/>
        <w:jc w:val="both"/>
        <w:rPr>
          <w:lang w:val="uk-UA"/>
        </w:rPr>
      </w:pPr>
      <w:r w:rsidRPr="00B61DA5">
        <w:rPr>
          <w:lang w:val="uk-UA"/>
        </w:rPr>
        <w:t xml:space="preserve">6. </w:t>
      </w:r>
      <w:r w:rsidRPr="00B61DA5">
        <w:rPr>
          <w:b/>
          <w:lang w:val="uk-UA"/>
        </w:rPr>
        <w:t>Перелік графічного матеріалу</w:t>
      </w:r>
      <w:r w:rsidRPr="00B61DA5">
        <w:rPr>
          <w:lang w:val="uk-UA"/>
        </w:rPr>
        <w:t xml:space="preserve"> (з точним зазначенням обов’язкових креслень)</w:t>
      </w:r>
    </w:p>
    <w:p w14:paraId="6CFA525A" w14:textId="50BD7125" w:rsidR="00502DB2" w:rsidRPr="00B61DA5" w:rsidRDefault="00502DB2" w:rsidP="00502DB2">
      <w:pPr>
        <w:ind w:firstLine="540"/>
        <w:jc w:val="both"/>
        <w:rPr>
          <w:lang w:val="uk-UA"/>
        </w:rPr>
      </w:pPr>
      <w:r w:rsidRPr="00B61DA5">
        <w:rPr>
          <w:lang w:val="uk-UA"/>
        </w:rPr>
        <w:lastRenderedPageBreak/>
        <w:t xml:space="preserve">6.1. Мнемосхеми КІСУ процесом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5A3626FA" w14:textId="3F058244" w:rsidR="00502DB2" w:rsidRPr="00B61DA5" w:rsidRDefault="00502DB2" w:rsidP="00502DB2">
      <w:pPr>
        <w:ind w:firstLine="540"/>
        <w:jc w:val="both"/>
        <w:rPr>
          <w:lang w:val="uk-UA"/>
        </w:rPr>
      </w:pPr>
      <w:r w:rsidRPr="00B61DA5">
        <w:rPr>
          <w:lang w:val="uk-UA"/>
        </w:rPr>
        <w:t>6.1.1.</w:t>
      </w:r>
      <w:r w:rsidR="00773988" w:rsidRPr="00B61DA5">
        <w:rPr>
          <w:lang w:val="uk-UA"/>
        </w:rPr>
        <w:t xml:space="preserve"> </w:t>
      </w:r>
      <w:r w:rsidRPr="00B61DA5">
        <w:rPr>
          <w:lang w:val="uk-UA"/>
        </w:rPr>
        <w:t xml:space="preserve">Основна мнемосхема контролю та </w:t>
      </w:r>
      <w:r w:rsidR="000C0586" w:rsidRPr="00B61DA5">
        <w:rPr>
          <w:lang w:val="uk-UA"/>
        </w:rPr>
        <w:t>керува</w:t>
      </w:r>
      <w:r w:rsidRPr="00B61DA5">
        <w:rPr>
          <w:lang w:val="uk-UA"/>
        </w:rPr>
        <w:t xml:space="preserve">ння </w:t>
      </w:r>
      <w:r w:rsidR="00126D2C" w:rsidRPr="00B61DA5">
        <w:rPr>
          <w:lang w:val="uk-UA"/>
        </w:rPr>
        <w:t xml:space="preserve">процесом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6A822E64" w14:textId="4E7A8B6E" w:rsidR="00502DB2" w:rsidRPr="00B61DA5" w:rsidRDefault="00502DB2" w:rsidP="00502DB2">
      <w:pPr>
        <w:ind w:firstLine="540"/>
        <w:jc w:val="both"/>
        <w:rPr>
          <w:lang w:val="uk-UA"/>
        </w:rPr>
      </w:pPr>
      <w:r w:rsidRPr="00B61DA5">
        <w:rPr>
          <w:lang w:val="uk-UA"/>
        </w:rPr>
        <w:t>6.1.2.</w:t>
      </w:r>
      <w:r w:rsidR="00773988" w:rsidRPr="00B61DA5">
        <w:rPr>
          <w:lang w:val="uk-UA"/>
        </w:rPr>
        <w:t xml:space="preserve"> </w:t>
      </w:r>
      <w:r w:rsidRPr="00B61DA5">
        <w:rPr>
          <w:lang w:val="uk-UA"/>
        </w:rPr>
        <w:t>Архітектура КІСУ ТП.</w:t>
      </w:r>
    </w:p>
    <w:p w14:paraId="1F3AAFE9" w14:textId="4E43E057" w:rsidR="00502DB2" w:rsidRPr="00B61DA5" w:rsidRDefault="00502DB2" w:rsidP="00502DB2">
      <w:pPr>
        <w:ind w:firstLine="540"/>
        <w:jc w:val="both"/>
        <w:rPr>
          <w:lang w:val="uk-UA"/>
        </w:rPr>
      </w:pPr>
      <w:r w:rsidRPr="00B61DA5">
        <w:rPr>
          <w:lang w:val="uk-UA"/>
        </w:rPr>
        <w:t>6.1.3.</w:t>
      </w:r>
      <w:r w:rsidR="00773988" w:rsidRPr="00B61DA5">
        <w:rPr>
          <w:lang w:val="uk-UA"/>
        </w:rPr>
        <w:t xml:space="preserve"> </w:t>
      </w:r>
      <w:r w:rsidRPr="00B61DA5">
        <w:rPr>
          <w:lang w:val="uk-UA"/>
        </w:rPr>
        <w:t>Мнемосхеми рапортів і повідомлень.</w:t>
      </w:r>
    </w:p>
    <w:p w14:paraId="297B419B" w14:textId="1D023A3B" w:rsidR="00502DB2" w:rsidRPr="00B61DA5" w:rsidRDefault="00502DB2" w:rsidP="00502DB2">
      <w:pPr>
        <w:ind w:firstLine="540"/>
        <w:jc w:val="both"/>
        <w:rPr>
          <w:lang w:val="uk-UA"/>
        </w:rPr>
      </w:pPr>
      <w:r w:rsidRPr="00B61DA5">
        <w:rPr>
          <w:lang w:val="uk-UA"/>
        </w:rPr>
        <w:t>6.2.</w:t>
      </w:r>
      <w:r w:rsidR="00773988" w:rsidRPr="00B61DA5">
        <w:rPr>
          <w:lang w:val="uk-UA"/>
        </w:rPr>
        <w:t xml:space="preserve"> </w:t>
      </w:r>
      <w:r w:rsidRPr="00B61DA5">
        <w:rPr>
          <w:lang w:val="uk-UA"/>
        </w:rPr>
        <w:t>Мнемосхема роботи КІСУ ТП в динамічному режимі роботи.</w:t>
      </w:r>
    </w:p>
    <w:p w14:paraId="7890A77B" w14:textId="651BDEC4" w:rsidR="00502DB2" w:rsidRPr="00B61DA5" w:rsidRDefault="00502DB2" w:rsidP="00502DB2">
      <w:pPr>
        <w:ind w:firstLine="540"/>
        <w:jc w:val="both"/>
        <w:rPr>
          <w:lang w:val="uk-UA"/>
        </w:rPr>
      </w:pPr>
      <w:r w:rsidRPr="00B61DA5">
        <w:rPr>
          <w:lang w:val="uk-UA"/>
        </w:rPr>
        <w:t>6.</w:t>
      </w:r>
      <w:r w:rsidR="00773988" w:rsidRPr="00B61DA5">
        <w:rPr>
          <w:lang w:val="uk-UA"/>
        </w:rPr>
        <w:t>3</w:t>
      </w:r>
      <w:r w:rsidRPr="00B61DA5">
        <w:rPr>
          <w:lang w:val="uk-UA"/>
        </w:rPr>
        <w:t>.</w:t>
      </w:r>
      <w:r w:rsidR="00773988" w:rsidRPr="00B61DA5">
        <w:rPr>
          <w:lang w:val="uk-UA"/>
        </w:rPr>
        <w:t xml:space="preserve"> </w:t>
      </w:r>
      <w:r w:rsidRPr="00B61DA5">
        <w:rPr>
          <w:lang w:val="uk-UA"/>
        </w:rPr>
        <w:t xml:space="preserve">Математичні моделі </w:t>
      </w:r>
      <w:r w:rsidR="00126D2C" w:rsidRPr="00B61DA5">
        <w:rPr>
          <w:lang w:val="uk-UA"/>
        </w:rPr>
        <w:t xml:space="preserve">процесом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60760128" w14:textId="57DE80EE" w:rsidR="00502DB2" w:rsidRPr="00B61DA5" w:rsidRDefault="00502DB2" w:rsidP="00502DB2">
      <w:pPr>
        <w:ind w:firstLine="540"/>
        <w:jc w:val="both"/>
        <w:rPr>
          <w:lang w:val="uk-UA"/>
        </w:rPr>
      </w:pPr>
      <w:r w:rsidRPr="00B61DA5">
        <w:rPr>
          <w:lang w:val="uk-UA"/>
        </w:rPr>
        <w:t>6.</w:t>
      </w:r>
      <w:r w:rsidR="00773988" w:rsidRPr="00B61DA5">
        <w:rPr>
          <w:lang w:val="uk-UA"/>
        </w:rPr>
        <w:t>4</w:t>
      </w:r>
      <w:r w:rsidRPr="00B61DA5">
        <w:rPr>
          <w:lang w:val="uk-UA"/>
        </w:rPr>
        <w:t>.</w:t>
      </w:r>
      <w:r w:rsidR="00773988" w:rsidRPr="00B61DA5">
        <w:rPr>
          <w:lang w:val="uk-UA"/>
        </w:rPr>
        <w:t xml:space="preserve"> </w:t>
      </w:r>
      <w:r w:rsidRPr="00B61DA5">
        <w:rPr>
          <w:lang w:val="uk-UA"/>
        </w:rPr>
        <w:t xml:space="preserve">Статичні та динамічні характеристики </w:t>
      </w:r>
      <w:r w:rsidR="00126D2C" w:rsidRPr="00B61DA5">
        <w:rPr>
          <w:lang w:val="uk-UA"/>
        </w:rPr>
        <w:t xml:space="preserve">процесу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2A1755E4" w14:textId="75096709" w:rsidR="00502DB2" w:rsidRPr="00B61DA5" w:rsidRDefault="00502DB2" w:rsidP="00502DB2">
      <w:pPr>
        <w:ind w:firstLine="540"/>
        <w:jc w:val="both"/>
        <w:rPr>
          <w:lang w:val="uk-UA"/>
        </w:rPr>
      </w:pPr>
      <w:r w:rsidRPr="00B61DA5">
        <w:rPr>
          <w:lang w:val="uk-UA"/>
        </w:rPr>
        <w:t>6.5.</w:t>
      </w:r>
      <w:r w:rsidR="00773988" w:rsidRPr="00B61DA5">
        <w:rPr>
          <w:lang w:val="uk-UA"/>
        </w:rPr>
        <w:t xml:space="preserve"> </w:t>
      </w:r>
      <w:r w:rsidRPr="00B61DA5">
        <w:rPr>
          <w:lang w:val="uk-UA"/>
        </w:rPr>
        <w:t xml:space="preserve">Результати оптимального </w:t>
      </w:r>
      <w:r w:rsidR="000C0586" w:rsidRPr="00B61DA5">
        <w:rPr>
          <w:lang w:val="uk-UA"/>
        </w:rPr>
        <w:t>керува</w:t>
      </w:r>
      <w:r w:rsidRPr="00B61DA5">
        <w:rPr>
          <w:lang w:val="uk-UA"/>
        </w:rPr>
        <w:t xml:space="preserve">ння </w:t>
      </w:r>
      <w:r w:rsidR="00126D2C" w:rsidRPr="00B61DA5">
        <w:rPr>
          <w:lang w:val="uk-UA"/>
        </w:rPr>
        <w:t xml:space="preserve">процесом </w:t>
      </w:r>
      <w:r w:rsidR="00741843" w:rsidRPr="00B61DA5">
        <w:rPr>
          <w:lang w:val="uk-UA"/>
        </w:rPr>
        <w:t>керування рівня у сховищі слабкого розчину аміаку виробництва аміачної селітри</w:t>
      </w:r>
      <w:r w:rsidRPr="00B61DA5">
        <w:rPr>
          <w:lang w:val="uk-UA"/>
        </w:rPr>
        <w:t>.</w:t>
      </w:r>
    </w:p>
    <w:p w14:paraId="5C46D70E" w14:textId="7F5CEF34" w:rsidR="00502DB2" w:rsidRPr="00B61DA5" w:rsidRDefault="00502DB2" w:rsidP="00502DB2">
      <w:pPr>
        <w:ind w:firstLine="540"/>
        <w:jc w:val="both"/>
        <w:rPr>
          <w:b/>
          <w:lang w:val="uk-UA"/>
        </w:rPr>
      </w:pPr>
      <w:r w:rsidRPr="00B61DA5">
        <w:rPr>
          <w:lang w:val="uk-UA"/>
        </w:rPr>
        <w:t xml:space="preserve">7. </w:t>
      </w:r>
      <w:r w:rsidRPr="00B61DA5">
        <w:rPr>
          <w:b/>
          <w:lang w:val="uk-UA"/>
        </w:rPr>
        <w:t>Дата видачі завдання:</w:t>
      </w:r>
      <w:r w:rsidRPr="00B61DA5">
        <w:rPr>
          <w:lang w:val="uk-UA"/>
        </w:rPr>
        <w:t xml:space="preserve">   </w:t>
      </w:r>
      <w:r w:rsidR="0058466D" w:rsidRPr="00B61DA5">
        <w:rPr>
          <w:lang w:val="uk-UA"/>
        </w:rPr>
        <w:t>25</w:t>
      </w:r>
      <w:r w:rsidRPr="00B61DA5">
        <w:rPr>
          <w:lang w:val="uk-UA"/>
        </w:rPr>
        <w:t xml:space="preserve"> жовтня </w:t>
      </w:r>
      <w:r w:rsidR="00637BC6" w:rsidRPr="00B61DA5">
        <w:rPr>
          <w:lang w:val="uk-UA"/>
        </w:rPr>
        <w:t>2025</w:t>
      </w:r>
      <w:r w:rsidR="000C0586" w:rsidRPr="00B61DA5">
        <w:rPr>
          <w:lang w:val="uk-UA"/>
        </w:rPr>
        <w:t xml:space="preserve"> </w:t>
      </w:r>
      <w:r w:rsidRPr="00B61DA5">
        <w:rPr>
          <w:lang w:val="uk-UA"/>
        </w:rPr>
        <w:t>р.</w:t>
      </w:r>
    </w:p>
    <w:p w14:paraId="24B51C03" w14:textId="77777777" w:rsidR="00502DB2" w:rsidRPr="00B61DA5" w:rsidRDefault="00502DB2" w:rsidP="00502DB2">
      <w:pPr>
        <w:jc w:val="both"/>
        <w:rPr>
          <w:b/>
          <w:vertAlign w:val="superscript"/>
          <w:lang w:val="uk-UA"/>
        </w:rPr>
      </w:pPr>
    </w:p>
    <w:p w14:paraId="53007675" w14:textId="77777777" w:rsidR="00502DB2" w:rsidRPr="00B61DA5" w:rsidRDefault="00502DB2" w:rsidP="00502DB2">
      <w:pPr>
        <w:keepNext/>
        <w:jc w:val="center"/>
        <w:outlineLvl w:val="3"/>
        <w:rPr>
          <w:b/>
          <w:lang w:val="uk-UA"/>
        </w:rPr>
      </w:pPr>
      <w:r w:rsidRPr="00B61DA5">
        <w:rPr>
          <w:b/>
          <w:lang w:val="uk-UA"/>
        </w:rPr>
        <w:t>КАЛЕНДАРНИЙ ПЛАН</w:t>
      </w:r>
    </w:p>
    <w:p w14:paraId="53CD3866" w14:textId="77777777" w:rsidR="00502DB2" w:rsidRPr="00B61DA5" w:rsidRDefault="00502DB2" w:rsidP="00502DB2">
      <w:pPr>
        <w:rPr>
          <w:b/>
          <w:lang w:val="uk-UA"/>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6047"/>
        <w:gridCol w:w="1852"/>
        <w:gridCol w:w="1198"/>
      </w:tblGrid>
      <w:tr w:rsidR="005F7E2F" w:rsidRPr="00B61DA5" w14:paraId="74B73CE6" w14:textId="77777777" w:rsidTr="00E92C8E">
        <w:trPr>
          <w:trHeight w:val="460"/>
          <w:jc w:val="center"/>
        </w:trPr>
        <w:tc>
          <w:tcPr>
            <w:tcW w:w="542" w:type="dxa"/>
            <w:tcBorders>
              <w:top w:val="single" w:sz="4" w:space="0" w:color="auto"/>
              <w:left w:val="single" w:sz="4" w:space="0" w:color="auto"/>
              <w:bottom w:val="single" w:sz="4" w:space="0" w:color="auto"/>
              <w:right w:val="single" w:sz="4" w:space="0" w:color="auto"/>
            </w:tcBorders>
          </w:tcPr>
          <w:p w14:paraId="02F98F5A" w14:textId="77777777" w:rsidR="00502DB2" w:rsidRPr="00B61DA5" w:rsidRDefault="00502DB2" w:rsidP="00E92C8E">
            <w:pPr>
              <w:jc w:val="center"/>
              <w:rPr>
                <w:lang w:val="uk-UA"/>
              </w:rPr>
            </w:pPr>
            <w:r w:rsidRPr="00B61DA5">
              <w:rPr>
                <w:lang w:val="uk-UA"/>
              </w:rPr>
              <w:t>№</w:t>
            </w:r>
          </w:p>
          <w:p w14:paraId="3AFD318F" w14:textId="77777777" w:rsidR="00502DB2" w:rsidRPr="00B61DA5" w:rsidRDefault="00502DB2" w:rsidP="00E92C8E">
            <w:pPr>
              <w:jc w:val="center"/>
              <w:rPr>
                <w:lang w:val="uk-UA"/>
              </w:rPr>
            </w:pPr>
            <w:r w:rsidRPr="00B61DA5">
              <w:rPr>
                <w:lang w:val="uk-UA"/>
              </w:rPr>
              <w:t>з/п</w:t>
            </w:r>
          </w:p>
        </w:tc>
        <w:tc>
          <w:tcPr>
            <w:tcW w:w="6047" w:type="dxa"/>
            <w:tcBorders>
              <w:top w:val="single" w:sz="4" w:space="0" w:color="auto"/>
              <w:left w:val="single" w:sz="4" w:space="0" w:color="auto"/>
              <w:bottom w:val="single" w:sz="4" w:space="0" w:color="auto"/>
              <w:right w:val="single" w:sz="4" w:space="0" w:color="auto"/>
            </w:tcBorders>
          </w:tcPr>
          <w:p w14:paraId="1E6307D5" w14:textId="77777777" w:rsidR="00502DB2" w:rsidRPr="00B61DA5" w:rsidRDefault="00502DB2" w:rsidP="00E92C8E">
            <w:pPr>
              <w:jc w:val="center"/>
              <w:rPr>
                <w:lang w:val="uk-UA"/>
              </w:rPr>
            </w:pPr>
            <w:r w:rsidRPr="00B61DA5">
              <w:rPr>
                <w:lang w:val="uk-UA"/>
              </w:rPr>
              <w:t>Назва етапів дипломного роботи</w:t>
            </w:r>
          </w:p>
        </w:tc>
        <w:tc>
          <w:tcPr>
            <w:tcW w:w="1852" w:type="dxa"/>
            <w:tcBorders>
              <w:top w:val="single" w:sz="4" w:space="0" w:color="auto"/>
              <w:left w:val="single" w:sz="4" w:space="0" w:color="auto"/>
              <w:bottom w:val="single" w:sz="4" w:space="0" w:color="auto"/>
              <w:right w:val="single" w:sz="4" w:space="0" w:color="auto"/>
            </w:tcBorders>
          </w:tcPr>
          <w:p w14:paraId="5830286E" w14:textId="77777777" w:rsidR="00502DB2" w:rsidRPr="00B61DA5" w:rsidRDefault="00502DB2" w:rsidP="00E92C8E">
            <w:pPr>
              <w:rPr>
                <w:lang w:val="uk-UA"/>
              </w:rPr>
            </w:pPr>
            <w:r w:rsidRPr="00B61DA5">
              <w:rPr>
                <w:spacing w:val="-20"/>
                <w:lang w:val="uk-UA"/>
              </w:rPr>
              <w:t>Термін виконання</w:t>
            </w:r>
            <w:r w:rsidRPr="00B61DA5">
              <w:rPr>
                <w:lang w:val="uk-UA"/>
              </w:rPr>
              <w:t xml:space="preserve"> етапів роботи</w:t>
            </w:r>
          </w:p>
        </w:tc>
        <w:tc>
          <w:tcPr>
            <w:tcW w:w="1198" w:type="dxa"/>
            <w:tcBorders>
              <w:top w:val="single" w:sz="4" w:space="0" w:color="auto"/>
              <w:left w:val="single" w:sz="4" w:space="0" w:color="auto"/>
              <w:bottom w:val="single" w:sz="4" w:space="0" w:color="auto"/>
              <w:right w:val="single" w:sz="4" w:space="0" w:color="auto"/>
            </w:tcBorders>
          </w:tcPr>
          <w:p w14:paraId="4A8BEAB0" w14:textId="77777777" w:rsidR="00502DB2" w:rsidRPr="00B61DA5" w:rsidRDefault="00502DB2" w:rsidP="00E92C8E">
            <w:pPr>
              <w:keepNext/>
              <w:jc w:val="center"/>
              <w:outlineLvl w:val="2"/>
              <w:rPr>
                <w:spacing w:val="-20"/>
                <w:lang w:val="uk-UA"/>
              </w:rPr>
            </w:pPr>
            <w:bookmarkStart w:id="18" w:name="_Toc217377113"/>
            <w:bookmarkStart w:id="19" w:name="_Toc217379401"/>
            <w:r w:rsidRPr="00B61DA5">
              <w:rPr>
                <w:spacing w:val="-20"/>
                <w:lang w:val="uk-UA"/>
              </w:rPr>
              <w:t>Примітка</w:t>
            </w:r>
            <w:bookmarkEnd w:id="18"/>
            <w:bookmarkEnd w:id="19"/>
          </w:p>
        </w:tc>
      </w:tr>
      <w:tr w:rsidR="005F7E2F" w:rsidRPr="00B61DA5" w14:paraId="6470AC08"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34A83107" w14:textId="287C4F64" w:rsidR="0058466D" w:rsidRPr="00B61DA5" w:rsidRDefault="0058466D" w:rsidP="0058466D">
            <w:pPr>
              <w:jc w:val="center"/>
              <w:rPr>
                <w:lang w:val="uk-UA"/>
              </w:rPr>
            </w:pPr>
            <w:r w:rsidRPr="00B61DA5">
              <w:rPr>
                <w:lang w:val="uk-UA"/>
              </w:rPr>
              <w:t>1</w:t>
            </w:r>
            <w:r w:rsidR="00F80C3C" w:rsidRPr="00B61DA5">
              <w:rPr>
                <w:lang w:val="uk-UA"/>
              </w:rPr>
              <w:t>.</w:t>
            </w:r>
          </w:p>
        </w:tc>
        <w:tc>
          <w:tcPr>
            <w:tcW w:w="6047" w:type="dxa"/>
            <w:tcBorders>
              <w:top w:val="single" w:sz="4" w:space="0" w:color="auto"/>
              <w:left w:val="single" w:sz="4" w:space="0" w:color="auto"/>
              <w:bottom w:val="single" w:sz="4" w:space="0" w:color="auto"/>
              <w:right w:val="single" w:sz="4" w:space="0" w:color="auto"/>
            </w:tcBorders>
          </w:tcPr>
          <w:p w14:paraId="336D9B8E" w14:textId="77777777" w:rsidR="0058466D" w:rsidRPr="00B61DA5" w:rsidRDefault="0058466D" w:rsidP="0058466D">
            <w:pPr>
              <w:rPr>
                <w:lang w:val="uk-UA"/>
              </w:rPr>
            </w:pPr>
            <w:r w:rsidRPr="00B61DA5">
              <w:rPr>
                <w:lang w:val="uk-UA"/>
              </w:rPr>
              <w:t>Аналіз сучасного стану автоматизації технологічних процесів.</w:t>
            </w:r>
          </w:p>
        </w:tc>
        <w:tc>
          <w:tcPr>
            <w:tcW w:w="1852" w:type="dxa"/>
            <w:tcBorders>
              <w:top w:val="single" w:sz="4" w:space="0" w:color="auto"/>
              <w:left w:val="single" w:sz="4" w:space="0" w:color="auto"/>
              <w:bottom w:val="single" w:sz="4" w:space="0" w:color="auto"/>
              <w:right w:val="single" w:sz="4" w:space="0" w:color="auto"/>
            </w:tcBorders>
          </w:tcPr>
          <w:p w14:paraId="0EF57167" w14:textId="72AFA40C" w:rsidR="0058466D" w:rsidRPr="00B61DA5" w:rsidRDefault="0058466D" w:rsidP="0058466D">
            <w:pPr>
              <w:jc w:val="center"/>
              <w:rPr>
                <w:lang w:val="uk-UA"/>
              </w:rPr>
            </w:pPr>
            <w:r w:rsidRPr="00B61DA5">
              <w:rPr>
                <w:lang w:val="uk-UA"/>
              </w:rPr>
              <w:t>1.11.</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790C3596" w14:textId="77777777" w:rsidR="0058466D" w:rsidRPr="00B61DA5" w:rsidRDefault="0058466D" w:rsidP="0058466D">
            <w:pPr>
              <w:jc w:val="center"/>
              <w:rPr>
                <w:lang w:val="uk-UA"/>
              </w:rPr>
            </w:pPr>
          </w:p>
        </w:tc>
      </w:tr>
      <w:tr w:rsidR="005F7E2F" w:rsidRPr="00B61DA5" w14:paraId="5A518016"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5184A884" w14:textId="77777777" w:rsidR="0058466D" w:rsidRPr="00B61DA5" w:rsidRDefault="0058466D" w:rsidP="0058466D">
            <w:pPr>
              <w:jc w:val="center"/>
              <w:rPr>
                <w:lang w:val="uk-UA"/>
              </w:rPr>
            </w:pPr>
            <w:r w:rsidRPr="00B61DA5">
              <w:rPr>
                <w:lang w:val="uk-UA"/>
              </w:rPr>
              <w:t>2.</w:t>
            </w:r>
          </w:p>
        </w:tc>
        <w:tc>
          <w:tcPr>
            <w:tcW w:w="6047" w:type="dxa"/>
            <w:tcBorders>
              <w:top w:val="single" w:sz="4" w:space="0" w:color="auto"/>
              <w:left w:val="single" w:sz="4" w:space="0" w:color="auto"/>
              <w:bottom w:val="single" w:sz="4" w:space="0" w:color="auto"/>
              <w:right w:val="single" w:sz="4" w:space="0" w:color="auto"/>
            </w:tcBorders>
          </w:tcPr>
          <w:p w14:paraId="6941A239" w14:textId="3C33F6CE" w:rsidR="0058466D" w:rsidRPr="00B61DA5" w:rsidRDefault="0058466D" w:rsidP="0058466D">
            <w:pPr>
              <w:rPr>
                <w:lang w:val="uk-UA"/>
              </w:rPr>
            </w:pPr>
            <w:r w:rsidRPr="00B61DA5">
              <w:rPr>
                <w:lang w:val="uk-UA"/>
              </w:rPr>
              <w:t xml:space="preserve">Аналіз автоматизованих систем контролю та керування технологічними процесами </w:t>
            </w:r>
            <w:r w:rsidR="00741843" w:rsidRPr="00B61DA5">
              <w:rPr>
                <w:lang w:val="uk-UA"/>
              </w:rPr>
              <w:t>керування рівня у сховищі слабкого розчину аміаку виробництва аміачної селітри</w:t>
            </w:r>
            <w:r w:rsidRPr="00B61DA5">
              <w:rPr>
                <w:lang w:val="uk-UA"/>
              </w:rPr>
              <w:t xml:space="preserve"> і розробка завдань для виконання магістерської науково-дослідної роботи.</w:t>
            </w:r>
          </w:p>
        </w:tc>
        <w:tc>
          <w:tcPr>
            <w:tcW w:w="1852" w:type="dxa"/>
            <w:tcBorders>
              <w:top w:val="single" w:sz="4" w:space="0" w:color="auto"/>
              <w:left w:val="single" w:sz="4" w:space="0" w:color="auto"/>
              <w:bottom w:val="single" w:sz="4" w:space="0" w:color="auto"/>
              <w:right w:val="single" w:sz="4" w:space="0" w:color="auto"/>
            </w:tcBorders>
          </w:tcPr>
          <w:p w14:paraId="15F94F7C" w14:textId="33E63B95" w:rsidR="0058466D" w:rsidRPr="00B61DA5" w:rsidRDefault="0058466D" w:rsidP="0058466D">
            <w:pPr>
              <w:jc w:val="center"/>
              <w:rPr>
                <w:lang w:val="uk-UA"/>
              </w:rPr>
            </w:pPr>
            <w:r w:rsidRPr="00B61DA5">
              <w:rPr>
                <w:lang w:val="uk-UA"/>
              </w:rPr>
              <w:t>1.11.</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186AF54E" w14:textId="77777777" w:rsidR="0058466D" w:rsidRPr="00B61DA5" w:rsidRDefault="0058466D" w:rsidP="0058466D">
            <w:pPr>
              <w:jc w:val="center"/>
              <w:rPr>
                <w:lang w:val="uk-UA"/>
              </w:rPr>
            </w:pPr>
          </w:p>
        </w:tc>
      </w:tr>
      <w:tr w:rsidR="005F7E2F" w:rsidRPr="00B61DA5" w14:paraId="07862B84"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03ABA22A" w14:textId="77777777" w:rsidR="0058466D" w:rsidRPr="00B61DA5" w:rsidRDefault="0058466D" w:rsidP="0058466D">
            <w:pPr>
              <w:jc w:val="center"/>
              <w:rPr>
                <w:lang w:val="uk-UA"/>
              </w:rPr>
            </w:pPr>
            <w:r w:rsidRPr="00B61DA5">
              <w:rPr>
                <w:lang w:val="uk-UA"/>
              </w:rPr>
              <w:t>3.</w:t>
            </w:r>
          </w:p>
        </w:tc>
        <w:tc>
          <w:tcPr>
            <w:tcW w:w="6047" w:type="dxa"/>
            <w:tcBorders>
              <w:top w:val="single" w:sz="4" w:space="0" w:color="auto"/>
              <w:left w:val="single" w:sz="4" w:space="0" w:color="auto"/>
              <w:bottom w:val="single" w:sz="4" w:space="0" w:color="auto"/>
              <w:right w:val="single" w:sz="4" w:space="0" w:color="auto"/>
            </w:tcBorders>
          </w:tcPr>
          <w:p w14:paraId="6A78D463" w14:textId="20083BF3" w:rsidR="0058466D" w:rsidRPr="00B61DA5" w:rsidRDefault="0058466D" w:rsidP="0058466D">
            <w:pPr>
              <w:rPr>
                <w:lang w:val="uk-UA"/>
              </w:rPr>
            </w:pPr>
            <w:r w:rsidRPr="00B61DA5">
              <w:rPr>
                <w:lang w:val="uk-UA"/>
              </w:rPr>
              <w:t xml:space="preserve">Розробка математичних моделей процесу </w:t>
            </w:r>
            <w:r w:rsidR="00741843" w:rsidRPr="00B61DA5">
              <w:rPr>
                <w:lang w:val="uk-UA"/>
              </w:rPr>
              <w:t>керування рівня у сховищі слабкого розчину аміаку виробництва аміачної селітри</w:t>
            </w:r>
            <w:r w:rsidRPr="00B61DA5">
              <w:rPr>
                <w:lang w:val="uk-UA"/>
              </w:rPr>
              <w:t>.</w:t>
            </w:r>
          </w:p>
        </w:tc>
        <w:tc>
          <w:tcPr>
            <w:tcW w:w="1852" w:type="dxa"/>
            <w:tcBorders>
              <w:top w:val="single" w:sz="4" w:space="0" w:color="auto"/>
              <w:left w:val="single" w:sz="4" w:space="0" w:color="auto"/>
              <w:bottom w:val="single" w:sz="4" w:space="0" w:color="auto"/>
              <w:right w:val="single" w:sz="4" w:space="0" w:color="auto"/>
            </w:tcBorders>
          </w:tcPr>
          <w:p w14:paraId="3878BD78" w14:textId="6D904C8C" w:rsidR="0058466D" w:rsidRPr="00B61DA5" w:rsidRDefault="0058466D" w:rsidP="0058466D">
            <w:pPr>
              <w:jc w:val="center"/>
              <w:rPr>
                <w:lang w:val="uk-UA"/>
              </w:rPr>
            </w:pPr>
            <w:r w:rsidRPr="00B61DA5">
              <w:rPr>
                <w:lang w:val="uk-UA"/>
              </w:rPr>
              <w:t>5.11.</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0B0986D4" w14:textId="77777777" w:rsidR="0058466D" w:rsidRPr="00B61DA5" w:rsidRDefault="0058466D" w:rsidP="0058466D">
            <w:pPr>
              <w:jc w:val="center"/>
              <w:rPr>
                <w:lang w:val="uk-UA"/>
              </w:rPr>
            </w:pPr>
          </w:p>
        </w:tc>
      </w:tr>
      <w:tr w:rsidR="005F7E2F" w:rsidRPr="00B61DA5" w14:paraId="7339A262"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414018C8" w14:textId="77777777" w:rsidR="0058466D" w:rsidRPr="00B61DA5" w:rsidRDefault="0058466D" w:rsidP="0058466D">
            <w:pPr>
              <w:jc w:val="center"/>
              <w:rPr>
                <w:lang w:val="uk-UA"/>
              </w:rPr>
            </w:pPr>
            <w:r w:rsidRPr="00B61DA5">
              <w:rPr>
                <w:lang w:val="uk-UA"/>
              </w:rPr>
              <w:t>4.</w:t>
            </w:r>
          </w:p>
        </w:tc>
        <w:tc>
          <w:tcPr>
            <w:tcW w:w="6047" w:type="dxa"/>
            <w:tcBorders>
              <w:top w:val="single" w:sz="4" w:space="0" w:color="auto"/>
              <w:left w:val="single" w:sz="4" w:space="0" w:color="auto"/>
              <w:bottom w:val="single" w:sz="4" w:space="0" w:color="auto"/>
              <w:right w:val="single" w:sz="4" w:space="0" w:color="auto"/>
            </w:tcBorders>
          </w:tcPr>
          <w:p w14:paraId="5303827A" w14:textId="05DBB3B6" w:rsidR="0058466D" w:rsidRPr="00B61DA5" w:rsidRDefault="0058466D" w:rsidP="0058466D">
            <w:pPr>
              <w:rPr>
                <w:lang w:val="uk-UA"/>
              </w:rPr>
            </w:pPr>
            <w:r w:rsidRPr="00B61DA5">
              <w:rPr>
                <w:lang w:val="uk-UA"/>
              </w:rPr>
              <w:t xml:space="preserve">Розробка мнемосхем комп'ютерно-інтегрованої системи управління (КІСУ) процесом </w:t>
            </w:r>
            <w:r w:rsidR="00741843" w:rsidRPr="00B61DA5">
              <w:rPr>
                <w:lang w:val="uk-UA"/>
              </w:rPr>
              <w:t>керування рівня у сховищі слабкого розчину аміаку виробництва аміачної селітри</w:t>
            </w:r>
            <w:r w:rsidRPr="00B61DA5">
              <w:rPr>
                <w:lang w:val="uk-UA"/>
              </w:rPr>
              <w:t>.</w:t>
            </w:r>
          </w:p>
        </w:tc>
        <w:tc>
          <w:tcPr>
            <w:tcW w:w="1852" w:type="dxa"/>
            <w:tcBorders>
              <w:top w:val="single" w:sz="4" w:space="0" w:color="auto"/>
              <w:left w:val="single" w:sz="4" w:space="0" w:color="auto"/>
              <w:bottom w:val="single" w:sz="4" w:space="0" w:color="auto"/>
              <w:right w:val="single" w:sz="4" w:space="0" w:color="auto"/>
            </w:tcBorders>
          </w:tcPr>
          <w:p w14:paraId="48B169A5" w14:textId="43DA74F1" w:rsidR="0058466D" w:rsidRPr="00B61DA5" w:rsidRDefault="0058466D" w:rsidP="0058466D">
            <w:pPr>
              <w:jc w:val="center"/>
              <w:rPr>
                <w:lang w:val="uk-UA"/>
              </w:rPr>
            </w:pPr>
            <w:r w:rsidRPr="00B61DA5">
              <w:rPr>
                <w:lang w:val="uk-UA"/>
              </w:rPr>
              <w:t>8.11.</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592ECB49" w14:textId="77777777" w:rsidR="0058466D" w:rsidRPr="00B61DA5" w:rsidRDefault="0058466D" w:rsidP="0058466D">
            <w:pPr>
              <w:jc w:val="center"/>
              <w:rPr>
                <w:lang w:val="uk-UA"/>
              </w:rPr>
            </w:pPr>
          </w:p>
        </w:tc>
      </w:tr>
      <w:tr w:rsidR="005F7E2F" w:rsidRPr="00B61DA5" w14:paraId="7878B9AA"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051774E7" w14:textId="77777777" w:rsidR="0058466D" w:rsidRPr="00B61DA5" w:rsidRDefault="0058466D" w:rsidP="0058466D">
            <w:pPr>
              <w:jc w:val="center"/>
              <w:rPr>
                <w:lang w:val="uk-UA"/>
              </w:rPr>
            </w:pPr>
            <w:r w:rsidRPr="00B61DA5">
              <w:rPr>
                <w:lang w:val="uk-UA"/>
              </w:rPr>
              <w:t>5.</w:t>
            </w:r>
          </w:p>
        </w:tc>
        <w:tc>
          <w:tcPr>
            <w:tcW w:w="6047" w:type="dxa"/>
            <w:tcBorders>
              <w:top w:val="single" w:sz="4" w:space="0" w:color="auto"/>
              <w:left w:val="single" w:sz="4" w:space="0" w:color="auto"/>
              <w:bottom w:val="single" w:sz="4" w:space="0" w:color="auto"/>
              <w:right w:val="single" w:sz="4" w:space="0" w:color="auto"/>
            </w:tcBorders>
          </w:tcPr>
          <w:p w14:paraId="6FEC7996" w14:textId="77777777" w:rsidR="0058466D" w:rsidRPr="00B61DA5" w:rsidRDefault="0058466D" w:rsidP="0058466D">
            <w:pPr>
              <w:rPr>
                <w:lang w:val="uk-UA"/>
              </w:rPr>
            </w:pPr>
            <w:r w:rsidRPr="00B61DA5">
              <w:rPr>
                <w:lang w:val="uk-UA"/>
              </w:rPr>
              <w:t>Розробка програмного забезпечення роботи КІСУ ТП в динамічному режимі роботи.</w:t>
            </w:r>
          </w:p>
        </w:tc>
        <w:tc>
          <w:tcPr>
            <w:tcW w:w="1852" w:type="dxa"/>
            <w:tcBorders>
              <w:top w:val="single" w:sz="4" w:space="0" w:color="auto"/>
              <w:left w:val="single" w:sz="4" w:space="0" w:color="auto"/>
              <w:bottom w:val="single" w:sz="4" w:space="0" w:color="auto"/>
              <w:right w:val="single" w:sz="4" w:space="0" w:color="auto"/>
            </w:tcBorders>
          </w:tcPr>
          <w:p w14:paraId="5E016E1F" w14:textId="5AE3BB0F" w:rsidR="0058466D" w:rsidRPr="00B61DA5" w:rsidRDefault="0058466D" w:rsidP="0058466D">
            <w:pPr>
              <w:jc w:val="center"/>
              <w:rPr>
                <w:lang w:val="uk-UA"/>
              </w:rPr>
            </w:pPr>
            <w:r w:rsidRPr="00B61DA5">
              <w:rPr>
                <w:lang w:val="uk-UA"/>
              </w:rPr>
              <w:t>15.11.</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77EA7433" w14:textId="77777777" w:rsidR="0058466D" w:rsidRPr="00B61DA5" w:rsidRDefault="0058466D" w:rsidP="0058466D">
            <w:pPr>
              <w:jc w:val="center"/>
              <w:rPr>
                <w:lang w:val="uk-UA"/>
              </w:rPr>
            </w:pPr>
          </w:p>
        </w:tc>
      </w:tr>
      <w:tr w:rsidR="005F7E2F" w:rsidRPr="00B61DA5" w14:paraId="3AFA549D"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4A77B9C0" w14:textId="77777777" w:rsidR="0058466D" w:rsidRPr="00B61DA5" w:rsidRDefault="0058466D" w:rsidP="0058466D">
            <w:pPr>
              <w:jc w:val="center"/>
              <w:rPr>
                <w:lang w:val="uk-UA"/>
              </w:rPr>
            </w:pPr>
            <w:r w:rsidRPr="00B61DA5">
              <w:rPr>
                <w:lang w:val="uk-UA"/>
              </w:rPr>
              <w:t>6.</w:t>
            </w:r>
          </w:p>
        </w:tc>
        <w:tc>
          <w:tcPr>
            <w:tcW w:w="6047" w:type="dxa"/>
            <w:tcBorders>
              <w:top w:val="single" w:sz="4" w:space="0" w:color="auto"/>
              <w:left w:val="single" w:sz="4" w:space="0" w:color="auto"/>
              <w:bottom w:val="single" w:sz="4" w:space="0" w:color="auto"/>
              <w:right w:val="single" w:sz="4" w:space="0" w:color="auto"/>
            </w:tcBorders>
          </w:tcPr>
          <w:p w14:paraId="6E1DD27D" w14:textId="40EF5CC5" w:rsidR="0058466D" w:rsidRPr="00B61DA5" w:rsidRDefault="0058466D" w:rsidP="0058466D">
            <w:pPr>
              <w:rPr>
                <w:lang w:val="uk-UA"/>
              </w:rPr>
            </w:pPr>
            <w:r w:rsidRPr="00B61DA5">
              <w:rPr>
                <w:lang w:val="uk-UA"/>
              </w:rPr>
              <w:t xml:space="preserve">Теоретичні дослідження математичних моделей процесу </w:t>
            </w:r>
            <w:r w:rsidR="00741843" w:rsidRPr="00B61DA5">
              <w:rPr>
                <w:lang w:val="uk-UA"/>
              </w:rPr>
              <w:t>керування рівня у сховищі слабкого розчину аміаку виробництва аміачної селітри</w:t>
            </w:r>
            <w:r w:rsidRPr="00B61DA5">
              <w:rPr>
                <w:lang w:val="uk-UA"/>
              </w:rPr>
              <w:t>.</w:t>
            </w:r>
          </w:p>
        </w:tc>
        <w:tc>
          <w:tcPr>
            <w:tcW w:w="1852" w:type="dxa"/>
            <w:tcBorders>
              <w:top w:val="single" w:sz="4" w:space="0" w:color="auto"/>
              <w:left w:val="single" w:sz="4" w:space="0" w:color="auto"/>
              <w:bottom w:val="single" w:sz="4" w:space="0" w:color="auto"/>
              <w:right w:val="single" w:sz="4" w:space="0" w:color="auto"/>
            </w:tcBorders>
          </w:tcPr>
          <w:p w14:paraId="0920FA27" w14:textId="32519799" w:rsidR="0058466D" w:rsidRPr="00B61DA5" w:rsidRDefault="0058466D" w:rsidP="0058466D">
            <w:pPr>
              <w:jc w:val="center"/>
              <w:rPr>
                <w:lang w:val="uk-UA"/>
              </w:rPr>
            </w:pPr>
            <w:r w:rsidRPr="00B61DA5">
              <w:rPr>
                <w:lang w:val="uk-UA"/>
              </w:rPr>
              <w:t>25.11.</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51295DA5" w14:textId="77777777" w:rsidR="0058466D" w:rsidRPr="00B61DA5" w:rsidRDefault="0058466D" w:rsidP="0058466D">
            <w:pPr>
              <w:jc w:val="center"/>
              <w:rPr>
                <w:lang w:val="uk-UA"/>
              </w:rPr>
            </w:pPr>
          </w:p>
        </w:tc>
      </w:tr>
      <w:tr w:rsidR="005F7E2F" w:rsidRPr="00B61DA5" w14:paraId="57AC3D5C"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308CE46D" w14:textId="77777777" w:rsidR="0058466D" w:rsidRPr="00B61DA5" w:rsidRDefault="0058466D" w:rsidP="0058466D">
            <w:pPr>
              <w:jc w:val="center"/>
              <w:rPr>
                <w:lang w:val="uk-UA"/>
              </w:rPr>
            </w:pPr>
            <w:r w:rsidRPr="00B61DA5">
              <w:rPr>
                <w:lang w:val="uk-UA"/>
              </w:rPr>
              <w:t>7.</w:t>
            </w:r>
          </w:p>
        </w:tc>
        <w:tc>
          <w:tcPr>
            <w:tcW w:w="6047" w:type="dxa"/>
            <w:tcBorders>
              <w:top w:val="single" w:sz="4" w:space="0" w:color="auto"/>
              <w:left w:val="single" w:sz="4" w:space="0" w:color="auto"/>
              <w:bottom w:val="single" w:sz="4" w:space="0" w:color="auto"/>
              <w:right w:val="single" w:sz="4" w:space="0" w:color="auto"/>
            </w:tcBorders>
          </w:tcPr>
          <w:p w14:paraId="2823F7D3" w14:textId="77777777" w:rsidR="0058466D" w:rsidRPr="00B61DA5" w:rsidRDefault="0058466D" w:rsidP="0058466D">
            <w:pPr>
              <w:rPr>
                <w:lang w:val="uk-UA"/>
              </w:rPr>
            </w:pPr>
            <w:r w:rsidRPr="00B61DA5">
              <w:rPr>
                <w:lang w:val="uk-UA"/>
              </w:rPr>
              <w:t>Аналіз результатів теоретичних досліджень.</w:t>
            </w:r>
          </w:p>
        </w:tc>
        <w:tc>
          <w:tcPr>
            <w:tcW w:w="1852" w:type="dxa"/>
            <w:tcBorders>
              <w:top w:val="single" w:sz="4" w:space="0" w:color="auto"/>
              <w:left w:val="single" w:sz="4" w:space="0" w:color="auto"/>
              <w:bottom w:val="single" w:sz="4" w:space="0" w:color="auto"/>
              <w:right w:val="single" w:sz="4" w:space="0" w:color="auto"/>
            </w:tcBorders>
          </w:tcPr>
          <w:p w14:paraId="06E72569" w14:textId="29EC8C0D" w:rsidR="0058466D" w:rsidRPr="00B61DA5" w:rsidRDefault="0058466D" w:rsidP="0058466D">
            <w:pPr>
              <w:jc w:val="center"/>
              <w:rPr>
                <w:lang w:val="uk-UA"/>
              </w:rPr>
            </w:pPr>
            <w:r w:rsidRPr="00B61DA5">
              <w:rPr>
                <w:lang w:val="uk-UA"/>
              </w:rPr>
              <w:t>1.12.</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6C92D2C2" w14:textId="77777777" w:rsidR="0058466D" w:rsidRPr="00B61DA5" w:rsidRDefault="0058466D" w:rsidP="0058466D">
            <w:pPr>
              <w:jc w:val="center"/>
              <w:rPr>
                <w:lang w:val="uk-UA"/>
              </w:rPr>
            </w:pPr>
          </w:p>
        </w:tc>
      </w:tr>
      <w:tr w:rsidR="0058466D" w:rsidRPr="00B61DA5" w14:paraId="17E92292" w14:textId="77777777" w:rsidTr="00E92C8E">
        <w:trPr>
          <w:jc w:val="center"/>
        </w:trPr>
        <w:tc>
          <w:tcPr>
            <w:tcW w:w="542" w:type="dxa"/>
            <w:tcBorders>
              <w:top w:val="single" w:sz="4" w:space="0" w:color="auto"/>
              <w:left w:val="single" w:sz="4" w:space="0" w:color="auto"/>
              <w:bottom w:val="single" w:sz="4" w:space="0" w:color="auto"/>
              <w:right w:val="single" w:sz="4" w:space="0" w:color="auto"/>
            </w:tcBorders>
          </w:tcPr>
          <w:p w14:paraId="05BAC705" w14:textId="77777777" w:rsidR="0058466D" w:rsidRPr="00B61DA5" w:rsidRDefault="0058466D" w:rsidP="0058466D">
            <w:pPr>
              <w:jc w:val="center"/>
              <w:rPr>
                <w:lang w:val="uk-UA"/>
              </w:rPr>
            </w:pPr>
            <w:r w:rsidRPr="00B61DA5">
              <w:rPr>
                <w:lang w:val="uk-UA"/>
              </w:rPr>
              <w:t>9.</w:t>
            </w:r>
          </w:p>
        </w:tc>
        <w:tc>
          <w:tcPr>
            <w:tcW w:w="6047" w:type="dxa"/>
            <w:tcBorders>
              <w:top w:val="single" w:sz="4" w:space="0" w:color="auto"/>
              <w:left w:val="single" w:sz="4" w:space="0" w:color="auto"/>
              <w:bottom w:val="single" w:sz="4" w:space="0" w:color="auto"/>
              <w:right w:val="single" w:sz="4" w:space="0" w:color="auto"/>
            </w:tcBorders>
          </w:tcPr>
          <w:p w14:paraId="6971C110" w14:textId="77777777" w:rsidR="0058466D" w:rsidRPr="00B61DA5" w:rsidRDefault="0058466D" w:rsidP="0058466D">
            <w:pPr>
              <w:rPr>
                <w:lang w:val="uk-UA"/>
              </w:rPr>
            </w:pPr>
            <w:r w:rsidRPr="00B61DA5">
              <w:rPr>
                <w:lang w:val="uk-UA"/>
              </w:rPr>
              <w:t>Оформлення пояснювальної записки дипломного проекту та презентації.</w:t>
            </w:r>
          </w:p>
        </w:tc>
        <w:tc>
          <w:tcPr>
            <w:tcW w:w="1852" w:type="dxa"/>
            <w:tcBorders>
              <w:top w:val="single" w:sz="4" w:space="0" w:color="auto"/>
              <w:left w:val="single" w:sz="4" w:space="0" w:color="auto"/>
              <w:bottom w:val="single" w:sz="4" w:space="0" w:color="auto"/>
              <w:right w:val="single" w:sz="4" w:space="0" w:color="auto"/>
            </w:tcBorders>
          </w:tcPr>
          <w:p w14:paraId="4C087022" w14:textId="22CC7A67" w:rsidR="0058466D" w:rsidRPr="00B61DA5" w:rsidRDefault="0058466D" w:rsidP="0058466D">
            <w:pPr>
              <w:jc w:val="center"/>
              <w:rPr>
                <w:lang w:val="uk-UA"/>
              </w:rPr>
            </w:pPr>
            <w:r w:rsidRPr="00B61DA5">
              <w:rPr>
                <w:lang w:val="uk-UA"/>
              </w:rPr>
              <w:t>14.12.</w:t>
            </w:r>
            <w:r w:rsidR="00637BC6" w:rsidRPr="00B61DA5">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7AC2A2B6" w14:textId="77777777" w:rsidR="0058466D" w:rsidRPr="00B61DA5" w:rsidRDefault="0058466D" w:rsidP="0058466D">
            <w:pPr>
              <w:jc w:val="center"/>
              <w:rPr>
                <w:lang w:val="uk-UA"/>
              </w:rPr>
            </w:pPr>
          </w:p>
        </w:tc>
      </w:tr>
    </w:tbl>
    <w:p w14:paraId="65DFF7A7" w14:textId="77777777" w:rsidR="00502DB2" w:rsidRPr="00B61DA5" w:rsidRDefault="00502DB2" w:rsidP="00502DB2">
      <w:pPr>
        <w:rPr>
          <w:b/>
          <w:lang w:val="uk-UA"/>
        </w:rPr>
      </w:pPr>
    </w:p>
    <w:p w14:paraId="5C2CBFD9" w14:textId="77777777" w:rsidR="00502DB2" w:rsidRPr="00B61DA5" w:rsidRDefault="00502DB2" w:rsidP="00502DB2">
      <w:pPr>
        <w:rPr>
          <w:b/>
          <w:lang w:val="uk-UA"/>
        </w:rPr>
      </w:pPr>
    </w:p>
    <w:p w14:paraId="3BC8BD2D" w14:textId="77777777" w:rsidR="00502DB2" w:rsidRPr="00B61DA5" w:rsidRDefault="00502DB2" w:rsidP="00502DB2">
      <w:pPr>
        <w:rPr>
          <w:b/>
          <w:lang w:val="uk-UA"/>
        </w:rPr>
      </w:pPr>
    </w:p>
    <w:p w14:paraId="1F0E3CEB" w14:textId="77777777" w:rsidR="00502DB2" w:rsidRPr="00B61DA5" w:rsidRDefault="00502DB2" w:rsidP="00502DB2">
      <w:pPr>
        <w:jc w:val="center"/>
        <w:rPr>
          <w:b/>
          <w:lang w:val="uk-UA"/>
        </w:rPr>
      </w:pPr>
    </w:p>
    <w:p w14:paraId="7F7D43C1" w14:textId="3DC5C967" w:rsidR="00EE3C5B" w:rsidRPr="00B61DA5" w:rsidRDefault="00EE3C5B" w:rsidP="00EE3C5B">
      <w:pPr>
        <w:spacing w:line="480" w:lineRule="auto"/>
        <w:ind w:firstLine="540"/>
        <w:jc w:val="both"/>
        <w:rPr>
          <w:lang w:val="uk-UA"/>
        </w:rPr>
      </w:pPr>
      <w:r w:rsidRPr="00B61DA5">
        <w:rPr>
          <w:lang w:val="uk-UA"/>
        </w:rPr>
        <w:t xml:space="preserve">Здобувач вищої освіти  _________________ </w:t>
      </w:r>
      <w:r w:rsidR="00EA7F76" w:rsidRPr="00B61DA5">
        <w:rPr>
          <w:lang w:val="uk-UA"/>
        </w:rPr>
        <w:t xml:space="preserve">В.Г. </w:t>
      </w:r>
      <w:proofErr w:type="spellStart"/>
      <w:r w:rsidR="00EA7F76" w:rsidRPr="00B61DA5">
        <w:rPr>
          <w:lang w:val="uk-UA"/>
        </w:rPr>
        <w:t>Калашник</w:t>
      </w:r>
      <w:proofErr w:type="spellEnd"/>
    </w:p>
    <w:p w14:paraId="5881E2E3" w14:textId="622DA226" w:rsidR="00FA56CA" w:rsidRPr="00B61DA5" w:rsidRDefault="00EE3C5B" w:rsidP="00EE3C5B">
      <w:pPr>
        <w:spacing w:line="480" w:lineRule="auto"/>
        <w:ind w:left="540"/>
        <w:jc w:val="both"/>
        <w:rPr>
          <w:lang w:val="uk-UA"/>
        </w:rPr>
        <w:sectPr w:rsidR="00FA56CA" w:rsidRPr="00B61DA5" w:rsidSect="00E92C8E">
          <w:footerReference w:type="default" r:id="rId9"/>
          <w:footerReference w:type="first" r:id="rId10"/>
          <w:pgSz w:w="11906" w:h="16838"/>
          <w:pgMar w:top="1134" w:right="567" w:bottom="1134" w:left="1418" w:header="567" w:footer="567" w:gutter="0"/>
          <w:cols w:space="720"/>
          <w:titlePg/>
          <w:docGrid w:linePitch="272"/>
        </w:sectPr>
      </w:pPr>
      <w:r w:rsidRPr="00B61DA5">
        <w:rPr>
          <w:lang w:val="uk-UA"/>
        </w:rPr>
        <w:t xml:space="preserve">Керівник магістерської НДР  _____________________ П.Й. </w:t>
      </w:r>
      <w:proofErr w:type="spellStart"/>
      <w:r w:rsidRPr="00B61DA5">
        <w:rPr>
          <w:lang w:val="uk-UA"/>
        </w:rPr>
        <w:t>Єлісєєв</w:t>
      </w:r>
      <w:proofErr w:type="spellEnd"/>
    </w:p>
    <w:p w14:paraId="62C2232E" w14:textId="77777777" w:rsidR="00C655D9" w:rsidRPr="00B61DA5" w:rsidRDefault="00C655D9" w:rsidP="00A6422B">
      <w:pPr>
        <w:pStyle w:val="1"/>
        <w:jc w:val="center"/>
      </w:pPr>
      <w:bookmarkStart w:id="20" w:name="_Toc217379402"/>
      <w:r w:rsidRPr="00B61DA5">
        <w:lastRenderedPageBreak/>
        <w:t>РЕФЕРАТ</w:t>
      </w:r>
      <w:bookmarkEnd w:id="20"/>
    </w:p>
    <w:p w14:paraId="4CCC940C" w14:textId="77777777" w:rsidR="00C655D9" w:rsidRPr="00B61DA5" w:rsidRDefault="00C655D9" w:rsidP="00C655D9">
      <w:pPr>
        <w:pStyle w:val="af0"/>
        <w:spacing w:before="2"/>
        <w:rPr>
          <w:b/>
          <w:sz w:val="24"/>
          <w:szCs w:val="24"/>
        </w:rPr>
      </w:pPr>
    </w:p>
    <w:p w14:paraId="5F585F42" w14:textId="0C51C84F" w:rsidR="00C655D9" w:rsidRPr="00B61DA5" w:rsidRDefault="00C655D9" w:rsidP="00A6422B">
      <w:pPr>
        <w:spacing w:line="360" w:lineRule="auto"/>
        <w:ind w:right="403" w:firstLine="709"/>
        <w:jc w:val="both"/>
        <w:rPr>
          <w:sz w:val="22"/>
          <w:szCs w:val="22"/>
          <w:lang w:val="uk-UA"/>
        </w:rPr>
      </w:pPr>
      <w:r w:rsidRPr="00B61DA5">
        <w:rPr>
          <w:sz w:val="22"/>
          <w:szCs w:val="22"/>
          <w:lang w:val="uk-UA"/>
        </w:rPr>
        <w:t>Пояснювальна</w:t>
      </w:r>
      <w:r w:rsidRPr="00B61DA5">
        <w:rPr>
          <w:spacing w:val="-8"/>
          <w:sz w:val="22"/>
          <w:szCs w:val="22"/>
          <w:lang w:val="uk-UA"/>
        </w:rPr>
        <w:t xml:space="preserve"> </w:t>
      </w:r>
      <w:r w:rsidRPr="00B61DA5">
        <w:rPr>
          <w:sz w:val="22"/>
          <w:szCs w:val="22"/>
          <w:lang w:val="uk-UA"/>
        </w:rPr>
        <w:t>записка</w:t>
      </w:r>
      <w:r w:rsidRPr="00B61DA5">
        <w:rPr>
          <w:spacing w:val="-6"/>
          <w:sz w:val="22"/>
          <w:szCs w:val="22"/>
          <w:lang w:val="uk-UA"/>
        </w:rPr>
        <w:t xml:space="preserve"> </w:t>
      </w:r>
      <w:r w:rsidRPr="00B61DA5">
        <w:rPr>
          <w:sz w:val="22"/>
          <w:szCs w:val="22"/>
          <w:lang w:val="uk-UA"/>
        </w:rPr>
        <w:t>до</w:t>
      </w:r>
      <w:r w:rsidRPr="00B61DA5">
        <w:rPr>
          <w:spacing w:val="-7"/>
          <w:sz w:val="22"/>
          <w:szCs w:val="22"/>
          <w:lang w:val="uk-UA"/>
        </w:rPr>
        <w:t xml:space="preserve"> </w:t>
      </w:r>
      <w:r w:rsidRPr="00B61DA5">
        <w:rPr>
          <w:sz w:val="22"/>
          <w:szCs w:val="22"/>
          <w:lang w:val="uk-UA"/>
        </w:rPr>
        <w:t>дипломного</w:t>
      </w:r>
      <w:r w:rsidRPr="00B61DA5">
        <w:rPr>
          <w:spacing w:val="59"/>
          <w:sz w:val="22"/>
          <w:szCs w:val="22"/>
          <w:lang w:val="uk-UA"/>
        </w:rPr>
        <w:t xml:space="preserve"> </w:t>
      </w:r>
      <w:r w:rsidRPr="00B61DA5">
        <w:rPr>
          <w:sz w:val="22"/>
          <w:szCs w:val="22"/>
          <w:lang w:val="uk-UA"/>
        </w:rPr>
        <w:t>проекту</w:t>
      </w:r>
      <w:r w:rsidRPr="00B61DA5">
        <w:rPr>
          <w:spacing w:val="-8"/>
          <w:sz w:val="22"/>
          <w:szCs w:val="22"/>
          <w:lang w:val="uk-UA"/>
        </w:rPr>
        <w:t xml:space="preserve"> </w:t>
      </w:r>
      <w:r w:rsidR="00AB2314">
        <w:rPr>
          <w:sz w:val="22"/>
          <w:szCs w:val="22"/>
          <w:lang w:val="uk-UA"/>
        </w:rPr>
        <w:t>магістра: 53</w:t>
      </w:r>
      <w:bookmarkStart w:id="21" w:name="_GoBack"/>
      <w:bookmarkEnd w:id="21"/>
      <w:r w:rsidRPr="00B61DA5">
        <w:rPr>
          <w:sz w:val="22"/>
          <w:szCs w:val="22"/>
          <w:lang w:val="uk-UA"/>
        </w:rPr>
        <w:t xml:space="preserve"> с.,</w:t>
      </w:r>
      <w:r w:rsidRPr="00B61DA5">
        <w:rPr>
          <w:spacing w:val="-10"/>
          <w:sz w:val="22"/>
          <w:szCs w:val="22"/>
          <w:lang w:val="uk-UA"/>
        </w:rPr>
        <w:t xml:space="preserve"> </w:t>
      </w:r>
      <w:r w:rsidRPr="00B61DA5">
        <w:rPr>
          <w:spacing w:val="-9"/>
          <w:sz w:val="22"/>
          <w:szCs w:val="22"/>
          <w:lang w:val="uk-UA"/>
        </w:rPr>
        <w:t xml:space="preserve">5 </w:t>
      </w:r>
      <w:r w:rsidRPr="00B61DA5">
        <w:rPr>
          <w:sz w:val="22"/>
          <w:szCs w:val="22"/>
          <w:lang w:val="uk-UA"/>
        </w:rPr>
        <w:t xml:space="preserve">рис., </w:t>
      </w:r>
      <w:r w:rsidRPr="00B61DA5">
        <w:rPr>
          <w:spacing w:val="-67"/>
          <w:sz w:val="22"/>
          <w:szCs w:val="22"/>
          <w:lang w:val="uk-UA"/>
        </w:rPr>
        <w:t xml:space="preserve"> </w:t>
      </w:r>
      <w:r w:rsidRPr="00B61DA5">
        <w:rPr>
          <w:spacing w:val="69"/>
          <w:sz w:val="22"/>
          <w:szCs w:val="22"/>
          <w:lang w:val="uk-UA"/>
        </w:rPr>
        <w:t>1</w:t>
      </w:r>
      <w:r w:rsidRPr="00B61DA5">
        <w:rPr>
          <w:sz w:val="22"/>
          <w:szCs w:val="22"/>
          <w:lang w:val="uk-UA"/>
        </w:rPr>
        <w:t>табл.,</w:t>
      </w:r>
      <w:r w:rsidRPr="00B61DA5">
        <w:rPr>
          <w:spacing w:val="-3"/>
          <w:sz w:val="22"/>
          <w:szCs w:val="22"/>
          <w:lang w:val="uk-UA"/>
        </w:rPr>
        <w:t xml:space="preserve"> </w:t>
      </w:r>
      <w:r w:rsidRPr="00B61DA5">
        <w:rPr>
          <w:spacing w:val="69"/>
          <w:sz w:val="22"/>
          <w:szCs w:val="22"/>
          <w:lang w:val="uk-UA"/>
        </w:rPr>
        <w:t xml:space="preserve"> </w:t>
      </w:r>
      <w:r w:rsidRPr="00B61DA5">
        <w:rPr>
          <w:spacing w:val="-9"/>
          <w:sz w:val="22"/>
          <w:szCs w:val="22"/>
          <w:lang w:val="uk-UA"/>
        </w:rPr>
        <w:t xml:space="preserve">12 </w:t>
      </w:r>
      <w:r w:rsidRPr="00B61DA5">
        <w:rPr>
          <w:sz w:val="22"/>
          <w:szCs w:val="22"/>
          <w:lang w:val="uk-UA"/>
        </w:rPr>
        <w:t>бібліографічних</w:t>
      </w:r>
      <w:r w:rsidRPr="00B61DA5">
        <w:rPr>
          <w:spacing w:val="-3"/>
          <w:sz w:val="22"/>
          <w:szCs w:val="22"/>
          <w:lang w:val="uk-UA"/>
        </w:rPr>
        <w:t xml:space="preserve"> </w:t>
      </w:r>
      <w:r w:rsidRPr="00B61DA5">
        <w:rPr>
          <w:sz w:val="22"/>
          <w:szCs w:val="22"/>
          <w:lang w:val="uk-UA"/>
        </w:rPr>
        <w:t>джерел</w:t>
      </w:r>
      <w:r w:rsidRPr="00B61DA5">
        <w:rPr>
          <w:spacing w:val="-3"/>
          <w:sz w:val="22"/>
          <w:szCs w:val="22"/>
          <w:lang w:val="uk-UA"/>
        </w:rPr>
        <w:t xml:space="preserve"> </w:t>
      </w:r>
      <w:r w:rsidRPr="00B61DA5">
        <w:rPr>
          <w:sz w:val="22"/>
          <w:szCs w:val="22"/>
          <w:lang w:val="uk-UA"/>
        </w:rPr>
        <w:t>посилань,</w:t>
      </w:r>
      <w:r w:rsidRPr="00B61DA5">
        <w:rPr>
          <w:spacing w:val="3"/>
          <w:sz w:val="22"/>
          <w:szCs w:val="22"/>
          <w:lang w:val="uk-UA"/>
        </w:rPr>
        <w:t xml:space="preserve"> </w:t>
      </w:r>
      <w:r w:rsidRPr="00B61DA5">
        <w:rPr>
          <w:spacing w:val="-9"/>
          <w:sz w:val="22"/>
          <w:szCs w:val="22"/>
          <w:lang w:val="uk-UA"/>
        </w:rPr>
        <w:t xml:space="preserve"> </w:t>
      </w:r>
      <w:r w:rsidR="00A6422B" w:rsidRPr="00B61DA5">
        <w:rPr>
          <w:spacing w:val="-9"/>
          <w:sz w:val="22"/>
          <w:szCs w:val="22"/>
          <w:lang w:val="uk-UA"/>
        </w:rPr>
        <w:t xml:space="preserve">22  </w:t>
      </w:r>
      <w:r w:rsidRPr="00B61DA5">
        <w:rPr>
          <w:sz w:val="22"/>
          <w:szCs w:val="22"/>
          <w:lang w:val="uk-UA"/>
        </w:rPr>
        <w:t>формул</w:t>
      </w:r>
      <w:r w:rsidR="00A6422B" w:rsidRPr="00B61DA5">
        <w:rPr>
          <w:sz w:val="22"/>
          <w:szCs w:val="22"/>
          <w:lang w:val="uk-UA"/>
        </w:rPr>
        <w:t>и</w:t>
      </w:r>
      <w:r w:rsidRPr="00B61DA5">
        <w:rPr>
          <w:sz w:val="22"/>
          <w:szCs w:val="22"/>
          <w:lang w:val="uk-UA"/>
        </w:rPr>
        <w:t xml:space="preserve">. </w:t>
      </w:r>
    </w:p>
    <w:p w14:paraId="652146AD" w14:textId="0044A256" w:rsidR="00C655D9" w:rsidRPr="00B61DA5" w:rsidRDefault="00D674D2" w:rsidP="00A6422B">
      <w:pPr>
        <w:spacing w:line="360" w:lineRule="auto"/>
        <w:ind w:right="403" w:firstLine="709"/>
        <w:jc w:val="both"/>
        <w:rPr>
          <w:sz w:val="22"/>
          <w:szCs w:val="22"/>
          <w:lang w:val="uk-UA"/>
        </w:rPr>
      </w:pPr>
      <w:r w:rsidRPr="00B61DA5">
        <w:rPr>
          <w:sz w:val="22"/>
          <w:szCs w:val="22"/>
          <w:lang w:val="uk-UA"/>
        </w:rPr>
        <w:t>Метою роботи є</w:t>
      </w:r>
      <w:r w:rsidR="00C655D9" w:rsidRPr="00B61DA5">
        <w:rPr>
          <w:sz w:val="22"/>
          <w:szCs w:val="22"/>
          <w:lang w:val="uk-UA"/>
        </w:rPr>
        <w:t xml:space="preserve"> розроблення та дослідження математичних моделей процесу керування рівнем у сховищі слабкого розчину аміа</w:t>
      </w:r>
      <w:r w:rsidRPr="00B61DA5">
        <w:rPr>
          <w:sz w:val="22"/>
          <w:szCs w:val="22"/>
          <w:lang w:val="uk-UA"/>
        </w:rPr>
        <w:t>ку виробництва аміачної селітри та</w:t>
      </w:r>
      <w:r w:rsidR="00C655D9" w:rsidRPr="00B61DA5">
        <w:rPr>
          <w:sz w:val="22"/>
          <w:szCs w:val="22"/>
          <w:lang w:val="uk-UA"/>
        </w:rPr>
        <w:t xml:space="preserve"> </w:t>
      </w:r>
      <w:r w:rsidRPr="00B61DA5">
        <w:rPr>
          <w:sz w:val="22"/>
          <w:szCs w:val="22"/>
          <w:lang w:val="uk-UA"/>
        </w:rPr>
        <w:t xml:space="preserve">розробка </w:t>
      </w:r>
      <w:r w:rsidR="00C655D9" w:rsidRPr="00B61DA5">
        <w:rPr>
          <w:sz w:val="22"/>
          <w:szCs w:val="22"/>
          <w:lang w:val="uk-UA"/>
        </w:rPr>
        <w:t xml:space="preserve">комп’ютерно-інтегрованої системи управління з використанням сучасних засобів автоматизації, регулювання та операторської візуалізації. </w:t>
      </w:r>
    </w:p>
    <w:p w14:paraId="77E82EBB" w14:textId="5F852FBF" w:rsidR="00A6422B" w:rsidRPr="00B61DA5" w:rsidRDefault="00C655D9" w:rsidP="00A6422B">
      <w:pPr>
        <w:tabs>
          <w:tab w:val="left" w:pos="0"/>
        </w:tabs>
        <w:spacing w:line="360" w:lineRule="auto"/>
        <w:ind w:right="403" w:firstLine="709"/>
        <w:jc w:val="both"/>
        <w:rPr>
          <w:sz w:val="22"/>
          <w:szCs w:val="22"/>
          <w:lang w:val="uk-UA"/>
        </w:rPr>
      </w:pPr>
      <w:r w:rsidRPr="00B61DA5">
        <w:rPr>
          <w:sz w:val="22"/>
          <w:szCs w:val="22"/>
          <w:lang w:val="uk-UA"/>
        </w:rPr>
        <w:t>Для досягнення поставленої мети в роботі вир</w:t>
      </w:r>
      <w:r w:rsidR="00F448F5" w:rsidRPr="00B61DA5">
        <w:rPr>
          <w:sz w:val="22"/>
          <w:szCs w:val="22"/>
          <w:lang w:val="uk-UA"/>
        </w:rPr>
        <w:t>ішено такі основні завдання:</w:t>
      </w:r>
      <w:r w:rsidR="00F448F5" w:rsidRPr="00B61DA5">
        <w:rPr>
          <w:sz w:val="22"/>
          <w:szCs w:val="22"/>
          <w:lang w:val="uk-UA"/>
        </w:rPr>
        <w:br/>
      </w:r>
      <w:r w:rsidR="00F448F5" w:rsidRPr="00B61DA5">
        <w:rPr>
          <w:sz w:val="22"/>
          <w:szCs w:val="22"/>
          <w:lang w:val="uk-UA"/>
        </w:rPr>
        <w:sym w:font="Symbol" w:char="F02D"/>
      </w:r>
      <w:r w:rsidR="00F448F5" w:rsidRPr="00B61DA5">
        <w:rPr>
          <w:sz w:val="22"/>
          <w:szCs w:val="22"/>
          <w:lang w:val="uk-UA"/>
        </w:rPr>
        <w:t xml:space="preserve"> проаналізовано сучасний стан автоматизації процесів керування рівнем у хімічних виробництвах та особливості експлуатації сховищ аміачних розчинів;</w:t>
      </w:r>
      <w:r w:rsidR="00F448F5" w:rsidRPr="00B61DA5">
        <w:rPr>
          <w:sz w:val="22"/>
          <w:szCs w:val="22"/>
          <w:lang w:val="uk-UA"/>
        </w:rPr>
        <w:br/>
      </w:r>
      <w:r w:rsidR="00F448F5" w:rsidRPr="00B61DA5">
        <w:rPr>
          <w:sz w:val="22"/>
          <w:szCs w:val="22"/>
          <w:lang w:val="uk-UA"/>
        </w:rPr>
        <w:sym w:font="Symbol" w:char="F02D"/>
      </w:r>
      <w:r w:rsidR="00F448F5" w:rsidRPr="00B61DA5">
        <w:rPr>
          <w:sz w:val="22"/>
          <w:szCs w:val="22"/>
          <w:lang w:val="uk-UA"/>
        </w:rPr>
        <w:t xml:space="preserve"> досліджено методи вимірювання рівня рідини та виконано порівняльний аналіз засобів контролю, придатних для агресивних і токсичних середовищ;</w:t>
      </w:r>
      <w:r w:rsidR="00F448F5" w:rsidRPr="00B61DA5">
        <w:rPr>
          <w:sz w:val="22"/>
          <w:szCs w:val="22"/>
          <w:lang w:val="uk-UA"/>
        </w:rPr>
        <w:br/>
      </w:r>
      <w:r w:rsidR="00F448F5" w:rsidRPr="00B61DA5">
        <w:rPr>
          <w:sz w:val="22"/>
          <w:szCs w:val="22"/>
          <w:lang w:val="uk-UA"/>
        </w:rPr>
        <w:sym w:font="Symbol" w:char="F02D"/>
      </w:r>
      <w:r w:rsidR="00F448F5" w:rsidRPr="00B61DA5">
        <w:rPr>
          <w:sz w:val="22"/>
          <w:szCs w:val="22"/>
          <w:lang w:val="uk-UA"/>
        </w:rPr>
        <w:t xml:space="preserve"> розроблено математичні моделі процесу зміни рівня у сховищі слабкого розчину аміаку з урахуванням </w:t>
      </w:r>
      <w:proofErr w:type="spellStart"/>
      <w:r w:rsidR="00F448F5" w:rsidRPr="00B61DA5">
        <w:rPr>
          <w:sz w:val="22"/>
          <w:szCs w:val="22"/>
          <w:lang w:val="uk-UA"/>
        </w:rPr>
        <w:t>нелінійностей</w:t>
      </w:r>
      <w:proofErr w:type="spellEnd"/>
      <w:r w:rsidR="00F448F5" w:rsidRPr="00B61DA5">
        <w:rPr>
          <w:sz w:val="22"/>
          <w:szCs w:val="22"/>
          <w:lang w:val="uk-UA"/>
        </w:rPr>
        <w:t xml:space="preserve"> та збурень;</w:t>
      </w:r>
      <w:r w:rsidR="00F448F5" w:rsidRPr="00B61DA5">
        <w:rPr>
          <w:sz w:val="22"/>
          <w:szCs w:val="22"/>
          <w:lang w:val="uk-UA"/>
        </w:rPr>
        <w:br/>
      </w:r>
      <w:r w:rsidR="00F448F5" w:rsidRPr="00B61DA5">
        <w:rPr>
          <w:sz w:val="22"/>
          <w:szCs w:val="22"/>
          <w:lang w:val="uk-UA"/>
        </w:rPr>
        <w:sym w:font="Symbol" w:char="F02D"/>
      </w:r>
      <w:r w:rsidR="00F448F5" w:rsidRPr="00B61DA5">
        <w:rPr>
          <w:sz w:val="22"/>
          <w:szCs w:val="22"/>
          <w:lang w:val="uk-UA"/>
        </w:rPr>
        <w:t xml:space="preserve"> проведено теоретичні дослідження статичних і динамічних характеристик об’єкта керування та виконано аналіз стійкості системи з ПІ-регулятором;</w:t>
      </w:r>
      <w:r w:rsidR="00F448F5" w:rsidRPr="00B61DA5">
        <w:rPr>
          <w:sz w:val="22"/>
          <w:szCs w:val="22"/>
          <w:lang w:val="uk-UA"/>
        </w:rPr>
        <w:br/>
      </w:r>
      <w:r w:rsidR="00F448F5" w:rsidRPr="00B61DA5">
        <w:rPr>
          <w:sz w:val="22"/>
          <w:szCs w:val="22"/>
          <w:lang w:val="uk-UA"/>
        </w:rPr>
        <w:sym w:font="Symbol" w:char="F02D"/>
      </w:r>
      <w:r w:rsidR="00F448F5" w:rsidRPr="00B61DA5">
        <w:rPr>
          <w:sz w:val="22"/>
          <w:szCs w:val="22"/>
          <w:lang w:val="uk-UA"/>
        </w:rPr>
        <w:t xml:space="preserve"> розроблено структурну та функціональну архітектуру комп’ютерно-інтегрованої системи керування технологічним процесом;</w:t>
      </w:r>
      <w:r w:rsidR="00F448F5" w:rsidRPr="00B61DA5">
        <w:rPr>
          <w:sz w:val="22"/>
          <w:szCs w:val="22"/>
          <w:lang w:val="uk-UA"/>
        </w:rPr>
        <w:br/>
      </w:r>
      <w:r w:rsidR="00F448F5" w:rsidRPr="00B61DA5">
        <w:rPr>
          <w:sz w:val="22"/>
          <w:szCs w:val="22"/>
          <w:lang w:val="uk-UA"/>
        </w:rPr>
        <w:sym w:font="Symbol" w:char="F02D"/>
      </w:r>
      <w:r w:rsidR="00F448F5" w:rsidRPr="00B61DA5">
        <w:rPr>
          <w:sz w:val="22"/>
          <w:szCs w:val="22"/>
          <w:lang w:val="uk-UA"/>
        </w:rPr>
        <w:t xml:space="preserve"> створено мнемосхеми операторського інтерфейсу та описано режими роботи системи автоматичного керування рівнем</w:t>
      </w:r>
      <w:r w:rsidR="006915FD" w:rsidRPr="00B61DA5">
        <w:rPr>
          <w:sz w:val="22"/>
          <w:szCs w:val="22"/>
          <w:lang w:val="uk-UA"/>
        </w:rPr>
        <w:t>.</w:t>
      </w:r>
      <w:r w:rsidR="00F448F5" w:rsidRPr="00B61DA5">
        <w:rPr>
          <w:sz w:val="22"/>
          <w:szCs w:val="22"/>
          <w:lang w:val="uk-UA"/>
        </w:rPr>
        <w:br/>
      </w:r>
      <w:r w:rsidR="006915FD" w:rsidRPr="00B61DA5">
        <w:rPr>
          <w:sz w:val="22"/>
          <w:szCs w:val="22"/>
          <w:lang w:val="uk-UA"/>
        </w:rPr>
        <w:tab/>
      </w:r>
      <w:r w:rsidR="00A6422B" w:rsidRPr="00B61DA5">
        <w:rPr>
          <w:sz w:val="22"/>
          <w:szCs w:val="22"/>
          <w:lang w:val="uk-UA"/>
        </w:rPr>
        <w:t>Об'єкт дослідження: процес керування рівнем у сховищі слабкого розчину аміаку виробництва аміачної селітри.</w:t>
      </w:r>
    </w:p>
    <w:p w14:paraId="597499E9" w14:textId="04C14857" w:rsidR="00C655D9" w:rsidRPr="00B61DA5" w:rsidRDefault="00C655D9" w:rsidP="00A6422B">
      <w:pPr>
        <w:tabs>
          <w:tab w:val="left" w:pos="0"/>
        </w:tabs>
        <w:spacing w:line="360" w:lineRule="auto"/>
        <w:ind w:right="403" w:firstLine="709"/>
        <w:jc w:val="both"/>
        <w:rPr>
          <w:sz w:val="22"/>
          <w:szCs w:val="22"/>
          <w:lang w:val="uk-UA"/>
        </w:rPr>
      </w:pPr>
      <w:r w:rsidRPr="00B61DA5">
        <w:rPr>
          <w:sz w:val="22"/>
          <w:szCs w:val="22"/>
          <w:lang w:val="uk-UA"/>
        </w:rPr>
        <w:t xml:space="preserve">Предмет дослідження: </w:t>
      </w:r>
      <w:r w:rsidR="00A6422B" w:rsidRPr="00B61DA5">
        <w:rPr>
          <w:sz w:val="22"/>
          <w:szCs w:val="22"/>
          <w:lang w:val="uk-UA"/>
        </w:rPr>
        <w:t>методи та засоби автоматизованого керування рівнем, математичні моделі динаміки об’єкта, алгоритми регулювання та програмно-технічні рішення комп’ютерно-інтегрованих систем управління технологічними процесами.</w:t>
      </w:r>
    </w:p>
    <w:p w14:paraId="287D7C65" w14:textId="4ADEC369" w:rsidR="00A6422B" w:rsidRPr="00B61DA5" w:rsidRDefault="00A6422B" w:rsidP="00A6422B">
      <w:pPr>
        <w:pStyle w:val="a7"/>
        <w:spacing w:line="360" w:lineRule="auto"/>
        <w:ind w:left="0" w:right="403" w:firstLine="709"/>
        <w:jc w:val="both"/>
        <w:rPr>
          <w:sz w:val="22"/>
          <w:szCs w:val="22"/>
          <w:lang w:val="uk-UA"/>
        </w:rPr>
      </w:pPr>
      <w:r w:rsidRPr="00B61DA5">
        <w:rPr>
          <w:sz w:val="22"/>
          <w:szCs w:val="22"/>
          <w:lang w:val="uk-UA"/>
        </w:rPr>
        <w:t>Основні положення, результати моделювання та висновки магістерської роботи були</w:t>
      </w:r>
      <w:r w:rsidR="006915FD" w:rsidRPr="00B61DA5">
        <w:rPr>
          <w:sz w:val="22"/>
          <w:szCs w:val="22"/>
          <w:lang w:val="uk-UA"/>
        </w:rPr>
        <w:t xml:space="preserve"> зроблені</w:t>
      </w:r>
      <w:r w:rsidRPr="00B61DA5">
        <w:rPr>
          <w:sz w:val="22"/>
          <w:szCs w:val="22"/>
          <w:lang w:val="uk-UA"/>
        </w:rPr>
        <w:t xml:space="preserve"> під час виконання імітаційних досліджень у середовищі MATLAB/</w:t>
      </w:r>
      <w:proofErr w:type="spellStart"/>
      <w:r w:rsidRPr="00B61DA5">
        <w:rPr>
          <w:sz w:val="22"/>
          <w:szCs w:val="22"/>
          <w:lang w:val="uk-UA"/>
        </w:rPr>
        <w:t>Simulink</w:t>
      </w:r>
      <w:proofErr w:type="spellEnd"/>
      <w:r w:rsidRPr="00B61DA5">
        <w:rPr>
          <w:sz w:val="22"/>
          <w:szCs w:val="22"/>
          <w:lang w:val="uk-UA"/>
        </w:rPr>
        <w:t xml:space="preserve"> та використані при розробленні структурної схеми й мнемосхем КІСУ ТП. Запропоновані технічні рішення забезпечують підвищення точності та стійкості регулювання рівня, зменшення впливу збурень і підвищення безпеки експлуатації сховищ слабкого розчину аміаку в умовах хімічного виробництва.</w:t>
      </w:r>
    </w:p>
    <w:p w14:paraId="4EB3974F" w14:textId="51358166" w:rsidR="00A6422B" w:rsidRPr="00B61DA5" w:rsidRDefault="00C655D9" w:rsidP="00A6422B">
      <w:pPr>
        <w:pStyle w:val="a7"/>
        <w:spacing w:line="360" w:lineRule="auto"/>
        <w:ind w:left="0" w:right="403" w:firstLine="709"/>
        <w:jc w:val="both"/>
        <w:rPr>
          <w:sz w:val="22"/>
          <w:szCs w:val="22"/>
          <w:lang w:val="uk-UA"/>
        </w:rPr>
      </w:pPr>
      <w:r w:rsidRPr="00B61DA5">
        <w:rPr>
          <w:sz w:val="22"/>
          <w:szCs w:val="22"/>
          <w:lang w:val="uk-UA"/>
        </w:rPr>
        <w:t xml:space="preserve">Ключові слова: </w:t>
      </w:r>
      <w:r w:rsidR="00A6422B" w:rsidRPr="00B61DA5">
        <w:rPr>
          <w:sz w:val="22"/>
          <w:szCs w:val="22"/>
          <w:lang w:val="uk-UA"/>
        </w:rPr>
        <w:t>АВТОМАТИЧНЕ КЕРУВАННЯ РІВНЕМ, СХОВИЩЕ СЛАБКОГО РОЗЧИНУ АМІАКУ, КОМП’ЮТЕРНО-ІНТЕГРОВАНА СИСТЕМА УПРАВЛІННЯ, ПІ-РЕГУЛЯТОР, МАТЕМАТИЧНЕ МОДЕЛЮВАННЯ, МНЕМОСХЕМА, SCADA, НАДІЙНІСТЬ СИСТЕМ АВТОМАТИЗАЦІЇ.</w:t>
      </w:r>
    </w:p>
    <w:p w14:paraId="66C9DA68" w14:textId="1B9F70B5" w:rsidR="00A6422B" w:rsidRPr="00B61DA5" w:rsidRDefault="00A6422B" w:rsidP="00A6422B">
      <w:pPr>
        <w:pStyle w:val="a7"/>
        <w:spacing w:line="360" w:lineRule="auto"/>
        <w:ind w:left="0" w:right="403"/>
        <w:jc w:val="both"/>
        <w:rPr>
          <w:sz w:val="22"/>
          <w:szCs w:val="22"/>
          <w:lang w:val="uk-UA"/>
        </w:rPr>
        <w:sectPr w:rsidR="00A6422B" w:rsidRPr="00B61DA5" w:rsidSect="00B2029D">
          <w:headerReference w:type="default" r:id="rId11"/>
          <w:footerReference w:type="default" r:id="rId12"/>
          <w:pgSz w:w="11906" w:h="16838"/>
          <w:pgMar w:top="1134" w:right="851" w:bottom="1134" w:left="1418" w:header="709" w:footer="709" w:gutter="0"/>
          <w:pgNumType w:start="0"/>
          <w:cols w:space="708"/>
          <w:titlePg/>
          <w:docGrid w:linePitch="360"/>
        </w:sectPr>
      </w:pPr>
      <w:r w:rsidRPr="00B61DA5">
        <w:rPr>
          <w:sz w:val="22"/>
          <w:szCs w:val="22"/>
          <w:lang w:val="uk-UA"/>
        </w:rPr>
        <w:t>Умови одержання дипломного проекту: СНУ ім. Володимира Даля, вул. Іоанна Павла ІІ, 17, м. Київ, 01042.</w:t>
      </w:r>
    </w:p>
    <w:p w14:paraId="59406652" w14:textId="1FEC3950" w:rsidR="00A6422B" w:rsidRPr="00B61DA5" w:rsidRDefault="00A6422B" w:rsidP="00A6422B">
      <w:pPr>
        <w:pStyle w:val="1"/>
        <w:spacing w:line="360" w:lineRule="auto"/>
        <w:jc w:val="center"/>
        <w:rPr>
          <w:sz w:val="24"/>
          <w:szCs w:val="24"/>
        </w:rPr>
      </w:pPr>
      <w:bookmarkStart w:id="22" w:name="_Toc217379403"/>
      <w:r w:rsidRPr="00B61DA5">
        <w:rPr>
          <w:sz w:val="24"/>
          <w:szCs w:val="24"/>
        </w:rPr>
        <w:lastRenderedPageBreak/>
        <w:t>АНОТАЦІЯ</w:t>
      </w:r>
      <w:bookmarkEnd w:id="22"/>
    </w:p>
    <w:p w14:paraId="16A24D5B" w14:textId="77777777" w:rsidR="00A6422B" w:rsidRPr="00B61DA5" w:rsidRDefault="00A6422B" w:rsidP="00A6422B">
      <w:pPr>
        <w:spacing w:line="360" w:lineRule="auto"/>
        <w:jc w:val="center"/>
        <w:rPr>
          <w:b/>
          <w:bCs/>
          <w:kern w:val="36"/>
          <w:lang w:val="uk-UA" w:eastAsia="uk-UA"/>
        </w:rPr>
      </w:pPr>
    </w:p>
    <w:p w14:paraId="6B7E4F4F" w14:textId="5E0CD393" w:rsidR="00A6422B" w:rsidRPr="00B61DA5" w:rsidRDefault="00D674D2" w:rsidP="00A6422B">
      <w:pPr>
        <w:spacing w:line="360" w:lineRule="auto"/>
        <w:ind w:firstLine="709"/>
        <w:jc w:val="both"/>
        <w:rPr>
          <w:lang w:val="uk-UA"/>
        </w:rPr>
      </w:pPr>
      <w:proofErr w:type="spellStart"/>
      <w:r w:rsidRPr="00B61DA5">
        <w:rPr>
          <w:b/>
          <w:bCs/>
          <w:kern w:val="36"/>
          <w:lang w:val="uk-UA" w:eastAsia="uk-UA"/>
        </w:rPr>
        <w:t>Калашник</w:t>
      </w:r>
      <w:proofErr w:type="spellEnd"/>
      <w:r w:rsidRPr="00B61DA5">
        <w:rPr>
          <w:b/>
          <w:bCs/>
          <w:kern w:val="36"/>
          <w:lang w:val="uk-UA" w:eastAsia="uk-UA"/>
        </w:rPr>
        <w:t xml:space="preserve"> В.Г.</w:t>
      </w:r>
      <w:r w:rsidR="00A6422B" w:rsidRPr="00B61DA5">
        <w:rPr>
          <w:b/>
          <w:bCs/>
          <w:kern w:val="36"/>
          <w:lang w:val="uk-UA" w:eastAsia="uk-UA"/>
        </w:rPr>
        <w:t xml:space="preserve"> </w:t>
      </w:r>
      <w:r w:rsidR="005B241B" w:rsidRPr="00B61DA5">
        <w:rPr>
          <w:b/>
          <w:bCs/>
          <w:lang w:val="uk-UA"/>
        </w:rPr>
        <w:t>Автоматизована система керування рівнем у сховищі слабкого розчину аміаку</w:t>
      </w:r>
      <w:r w:rsidR="00A6422B" w:rsidRPr="00B61DA5">
        <w:rPr>
          <w:b/>
          <w:bCs/>
          <w:lang w:val="uk-UA"/>
        </w:rPr>
        <w:t>.</w:t>
      </w:r>
    </w:p>
    <w:p w14:paraId="2687F09C" w14:textId="77777777" w:rsidR="005B241B" w:rsidRPr="00B61DA5" w:rsidRDefault="005B241B" w:rsidP="00A6422B">
      <w:pPr>
        <w:spacing w:line="360" w:lineRule="auto"/>
        <w:ind w:firstLine="709"/>
        <w:jc w:val="both"/>
        <w:rPr>
          <w:lang w:val="uk-UA"/>
        </w:rPr>
      </w:pPr>
      <w:r w:rsidRPr="00B61DA5">
        <w:rPr>
          <w:lang w:val="uk-UA"/>
        </w:rPr>
        <w:t>У роботі досліджено процеси автоматичного керування рівнем у сховищах слабкого розчину аміаку, що використовуються у виробництві аміачної селітри, та проаналізовано особливості їх експлуатації в умовах агресивного й токсичного хімічного середовища. Обґрунтовано необхідність застосування комп’ютерно-інтегрованих систем керування для підвищення безпеки, надійності та стабільності технологічних режимів.</w:t>
      </w:r>
    </w:p>
    <w:p w14:paraId="52F1F62B" w14:textId="169267D3" w:rsidR="005B241B" w:rsidRPr="00B61DA5" w:rsidRDefault="005B241B" w:rsidP="005B241B">
      <w:pPr>
        <w:spacing w:line="360" w:lineRule="auto"/>
        <w:ind w:firstLine="709"/>
        <w:jc w:val="both"/>
        <w:rPr>
          <w:lang w:val="uk-UA"/>
        </w:rPr>
      </w:pPr>
      <w:r w:rsidRPr="00B61DA5">
        <w:rPr>
          <w:lang w:val="uk-UA"/>
        </w:rPr>
        <w:t xml:space="preserve">Розроблено математичні моделі динаміки зміни рівня рідини з урахуванням </w:t>
      </w:r>
      <w:proofErr w:type="spellStart"/>
      <w:r w:rsidRPr="00B61DA5">
        <w:rPr>
          <w:lang w:val="uk-UA"/>
        </w:rPr>
        <w:t>нелінійностей</w:t>
      </w:r>
      <w:proofErr w:type="spellEnd"/>
      <w:r w:rsidRPr="00B61DA5">
        <w:rPr>
          <w:lang w:val="uk-UA"/>
        </w:rPr>
        <w:t>, збурень та обмежень виконавчих механізмів. Запропоновано структуру системи автоматичного регулювання рівня з використанням ПІ-регулятора, виконано аналіз стійкості та якості перехідних процесів. Розроблено структурну схему та мнемосхеми операторського інтерфейсу, що забезпечують наочне відображення технологічного процесу, контроль параметрів і підт</w:t>
      </w:r>
      <w:r w:rsidRPr="00B61DA5">
        <w:rPr>
          <w:lang w:val="uk-UA"/>
        </w:rPr>
        <w:t>римку безпечних режимів роботи.</w:t>
      </w:r>
    </w:p>
    <w:p w14:paraId="1CE32E22" w14:textId="38C250BA" w:rsidR="005B241B" w:rsidRPr="00B61DA5" w:rsidRDefault="005B241B" w:rsidP="005B241B">
      <w:pPr>
        <w:spacing w:line="360" w:lineRule="auto"/>
        <w:ind w:firstLine="709"/>
        <w:jc w:val="both"/>
        <w:rPr>
          <w:lang w:val="uk-UA"/>
        </w:rPr>
      </w:pPr>
      <w:r w:rsidRPr="00B61DA5">
        <w:rPr>
          <w:lang w:val="uk-UA"/>
        </w:rPr>
        <w:t xml:space="preserve">Практична цінність роботи полягає у можливості використання запропонованих моделей і технічних рішень під час </w:t>
      </w:r>
      <w:proofErr w:type="spellStart"/>
      <w:r w:rsidRPr="00B61DA5">
        <w:rPr>
          <w:lang w:val="uk-UA"/>
        </w:rPr>
        <w:t>проєктування</w:t>
      </w:r>
      <w:proofErr w:type="spellEnd"/>
      <w:r w:rsidRPr="00B61DA5">
        <w:rPr>
          <w:lang w:val="uk-UA"/>
        </w:rPr>
        <w:t xml:space="preserve"> та модернізації систем автоматизації сховищ аміачних розчинів, що дозволяє знизити ризик аварійних ситуацій, підвищити точність регулювання та надійність функціонування технол</w:t>
      </w:r>
      <w:r w:rsidRPr="00B61DA5">
        <w:rPr>
          <w:lang w:val="uk-UA"/>
        </w:rPr>
        <w:t>огічного обладнання.</w:t>
      </w:r>
    </w:p>
    <w:p w14:paraId="1C774055" w14:textId="526D96BB" w:rsidR="00A6422B" w:rsidRPr="00B61DA5" w:rsidRDefault="005B241B" w:rsidP="005B241B">
      <w:pPr>
        <w:spacing w:line="360" w:lineRule="auto"/>
        <w:ind w:firstLine="709"/>
        <w:jc w:val="both"/>
        <w:rPr>
          <w:lang w:val="uk-UA"/>
        </w:rPr>
      </w:pPr>
      <w:r w:rsidRPr="00B61DA5">
        <w:rPr>
          <w:lang w:val="uk-UA"/>
        </w:rPr>
        <w:t>Ключові слова: автоматичне керування рівнем, слабкий розчин аміаку, сховище, комп’ютерно-інтегрована система керування, ПІ-регулятор, математичне моделювання, мнемосхема, безпека технологічних процесів.</w:t>
      </w:r>
    </w:p>
    <w:p w14:paraId="119FC12C" w14:textId="77777777" w:rsidR="005B241B" w:rsidRPr="00B61DA5" w:rsidRDefault="005B241B" w:rsidP="005B241B">
      <w:pPr>
        <w:spacing w:line="360" w:lineRule="auto"/>
        <w:ind w:firstLine="709"/>
        <w:jc w:val="both"/>
        <w:rPr>
          <w:b/>
          <w:lang w:val="uk-UA"/>
        </w:rPr>
      </w:pPr>
    </w:p>
    <w:p w14:paraId="25EBBA52" w14:textId="77777777" w:rsidR="00A6422B" w:rsidRPr="00AB2314" w:rsidRDefault="00A6422B" w:rsidP="00A6422B">
      <w:pPr>
        <w:pStyle w:val="1"/>
        <w:spacing w:line="360" w:lineRule="auto"/>
        <w:jc w:val="center"/>
        <w:rPr>
          <w:sz w:val="24"/>
          <w:szCs w:val="24"/>
          <w:lang w:val="en-US"/>
        </w:rPr>
      </w:pPr>
      <w:bookmarkStart w:id="23" w:name="_Toc217379404"/>
      <w:r w:rsidRPr="00AB2314">
        <w:rPr>
          <w:sz w:val="24"/>
          <w:szCs w:val="24"/>
          <w:lang w:val="en-US"/>
        </w:rPr>
        <w:t>ABSTRACT</w:t>
      </w:r>
      <w:bookmarkEnd w:id="23"/>
      <w:r w:rsidRPr="00AB2314">
        <w:rPr>
          <w:sz w:val="24"/>
          <w:szCs w:val="24"/>
          <w:lang w:val="en-US"/>
        </w:rPr>
        <w:t xml:space="preserve"> </w:t>
      </w:r>
    </w:p>
    <w:p w14:paraId="66AF6EC6" w14:textId="06F88DE7" w:rsidR="005B241B" w:rsidRPr="00AB2314" w:rsidRDefault="00D66660" w:rsidP="00A6422B">
      <w:pPr>
        <w:spacing w:line="360" w:lineRule="auto"/>
        <w:ind w:firstLine="709"/>
        <w:jc w:val="both"/>
        <w:rPr>
          <w:b/>
          <w:bCs/>
          <w:lang w:val="en-US"/>
        </w:rPr>
      </w:pPr>
      <w:proofErr w:type="spellStart"/>
      <w:r w:rsidRPr="00AB2314">
        <w:rPr>
          <w:b/>
          <w:bCs/>
          <w:lang w:val="en-US"/>
        </w:rPr>
        <w:t>Kalashnyk</w:t>
      </w:r>
      <w:proofErr w:type="spellEnd"/>
      <w:r w:rsidRPr="00AB2314">
        <w:rPr>
          <w:b/>
          <w:bCs/>
          <w:lang w:val="en-US"/>
        </w:rPr>
        <w:t xml:space="preserve"> V.G.</w:t>
      </w:r>
      <w:r w:rsidR="00A6422B" w:rsidRPr="00AB2314">
        <w:rPr>
          <w:b/>
          <w:bCs/>
          <w:lang w:val="en-US"/>
        </w:rPr>
        <w:t xml:space="preserve"> </w:t>
      </w:r>
      <w:r w:rsidR="005B241B" w:rsidRPr="00AB2314">
        <w:rPr>
          <w:b/>
          <w:bCs/>
          <w:lang w:val="en-US"/>
        </w:rPr>
        <w:t>Automated level control system in a weak ammonia solution storage.</w:t>
      </w:r>
    </w:p>
    <w:p w14:paraId="020C5D13" w14:textId="3834B786" w:rsidR="005B241B" w:rsidRPr="00AB2314" w:rsidRDefault="005B241B" w:rsidP="005B241B">
      <w:pPr>
        <w:spacing w:line="360" w:lineRule="auto"/>
        <w:jc w:val="both"/>
        <w:rPr>
          <w:lang w:val="en-US"/>
        </w:rPr>
      </w:pPr>
      <w:r w:rsidRPr="00AB2314">
        <w:rPr>
          <w:lang w:val="en-US"/>
        </w:rPr>
        <w:tab/>
      </w:r>
      <w:r w:rsidRPr="00AB2314">
        <w:rPr>
          <w:lang w:val="en-US"/>
        </w:rPr>
        <w:t>The work investigates the processes of automatic level control in weak ammonia solution storages used in the production of ammonium nitrate, and ana</w:t>
      </w:r>
      <w:r w:rsidR="005A641E" w:rsidRPr="00AB2314">
        <w:rPr>
          <w:lang w:val="en-US"/>
        </w:rPr>
        <w:t>lyz</w:t>
      </w:r>
      <w:r w:rsidRPr="00AB2314">
        <w:rPr>
          <w:lang w:val="en-US"/>
        </w:rPr>
        <w:t xml:space="preserve">es the features of their operation in aggressive and toxic chemical environments. The need for the use of computer-integrated control systems to improve safety, reliability and stability of technological modes </w:t>
      </w:r>
      <w:proofErr w:type="gramStart"/>
      <w:r w:rsidRPr="00AB2314">
        <w:rPr>
          <w:lang w:val="en-US"/>
        </w:rPr>
        <w:t>is substantiated</w:t>
      </w:r>
      <w:proofErr w:type="gramEnd"/>
      <w:r w:rsidRPr="00AB2314">
        <w:rPr>
          <w:lang w:val="en-US"/>
        </w:rPr>
        <w:t>.</w:t>
      </w:r>
    </w:p>
    <w:p w14:paraId="2F5B4FFC" w14:textId="756BC65E" w:rsidR="005B241B" w:rsidRPr="00AB2314" w:rsidRDefault="005B241B" w:rsidP="005B241B">
      <w:pPr>
        <w:spacing w:line="360" w:lineRule="auto"/>
        <w:jc w:val="both"/>
        <w:rPr>
          <w:lang w:val="en-US"/>
        </w:rPr>
      </w:pPr>
      <w:r w:rsidRPr="00AB2314">
        <w:rPr>
          <w:lang w:val="en-US"/>
        </w:rPr>
        <w:tab/>
      </w:r>
      <w:r w:rsidRPr="00AB2314">
        <w:rPr>
          <w:lang w:val="en-US"/>
        </w:rPr>
        <w:t xml:space="preserve">Mathematical models of the dynamics of liquid level changes </w:t>
      </w:r>
      <w:proofErr w:type="gramStart"/>
      <w:r w:rsidRPr="00AB2314">
        <w:rPr>
          <w:lang w:val="en-US"/>
        </w:rPr>
        <w:t>are developed</w:t>
      </w:r>
      <w:proofErr w:type="gramEnd"/>
      <w:r w:rsidRPr="00AB2314">
        <w:rPr>
          <w:lang w:val="en-US"/>
        </w:rPr>
        <w:t xml:space="preserve">, taking into account nonlinearities, disturbances and limitations of actuators. The structure of the automatic level control system using a PI controller is proposed, and the stability and quality of transient processes </w:t>
      </w:r>
      <w:proofErr w:type="gramStart"/>
      <w:r w:rsidRPr="00AB2314">
        <w:rPr>
          <w:lang w:val="en-US"/>
        </w:rPr>
        <w:t>are analyzed</w:t>
      </w:r>
      <w:proofErr w:type="gramEnd"/>
      <w:r w:rsidRPr="00AB2314">
        <w:rPr>
          <w:lang w:val="en-US"/>
        </w:rPr>
        <w:t xml:space="preserve">. A structural diagram and mnemonic diagrams of the operator interface </w:t>
      </w:r>
      <w:proofErr w:type="gramStart"/>
      <w:r w:rsidRPr="00AB2314">
        <w:rPr>
          <w:lang w:val="en-US"/>
        </w:rPr>
        <w:t>are developed</w:t>
      </w:r>
      <w:proofErr w:type="gramEnd"/>
      <w:r w:rsidRPr="00AB2314">
        <w:rPr>
          <w:lang w:val="en-US"/>
        </w:rPr>
        <w:t>, which provide a visual display of the technological process, parameter control and support for safe operating modes.</w:t>
      </w:r>
    </w:p>
    <w:p w14:paraId="5D184539" w14:textId="4A63E598" w:rsidR="005B241B" w:rsidRPr="00AB2314" w:rsidRDefault="00D66660" w:rsidP="005B241B">
      <w:pPr>
        <w:spacing w:line="360" w:lineRule="auto"/>
        <w:jc w:val="both"/>
        <w:rPr>
          <w:lang w:val="en-US"/>
        </w:rPr>
      </w:pPr>
      <w:r w:rsidRPr="00AB2314">
        <w:rPr>
          <w:lang w:val="en-US"/>
        </w:rPr>
        <w:lastRenderedPageBreak/>
        <w:tab/>
      </w:r>
      <w:r w:rsidR="005B241B" w:rsidRPr="00AB2314">
        <w:rPr>
          <w:lang w:val="en-US"/>
        </w:rPr>
        <w:t xml:space="preserve">The practical value of the work lies in the possibility of using the proposed models and technical solutions when designing and modernizing automation systems for ammonia solution storage facilities, which allows reducing the risk of </w:t>
      </w:r>
      <w:proofErr w:type="gramStart"/>
      <w:r w:rsidR="005B241B" w:rsidRPr="00AB2314">
        <w:rPr>
          <w:lang w:val="en-US"/>
        </w:rPr>
        <w:t>emergency situations</w:t>
      </w:r>
      <w:proofErr w:type="gramEnd"/>
      <w:r w:rsidR="005B241B" w:rsidRPr="00AB2314">
        <w:rPr>
          <w:lang w:val="en-US"/>
        </w:rPr>
        <w:t>, increasing the accuracy of regulation and reliability of technological equipment.</w:t>
      </w:r>
    </w:p>
    <w:p w14:paraId="743005AC" w14:textId="42A5EF4C" w:rsidR="00A6422B" w:rsidRPr="00AB2314" w:rsidRDefault="00D66660" w:rsidP="005B241B">
      <w:pPr>
        <w:spacing w:line="360" w:lineRule="auto"/>
        <w:jc w:val="both"/>
        <w:rPr>
          <w:iCs/>
          <w:kern w:val="36"/>
          <w:lang w:val="en-US" w:eastAsia="uk-UA"/>
        </w:rPr>
      </w:pPr>
      <w:r w:rsidRPr="00AB2314">
        <w:rPr>
          <w:lang w:val="en-US"/>
        </w:rPr>
        <w:tab/>
      </w:r>
      <w:r w:rsidR="005B241B" w:rsidRPr="00AB2314">
        <w:rPr>
          <w:lang w:val="en-US"/>
        </w:rPr>
        <w:t>Keywords: automatic level control, weak ammonia solution, storage facility, computer-integrated control system, PI controller, mathematical modeling, mnemonic diagram, safety of technological processes.</w:t>
      </w:r>
      <w:r w:rsidR="005B241B" w:rsidRPr="00AB2314">
        <w:rPr>
          <w:lang w:val="en-US"/>
        </w:rPr>
        <w:t xml:space="preserve"> </w:t>
      </w:r>
    </w:p>
    <w:p w14:paraId="558CBEC2" w14:textId="77777777" w:rsidR="00A6422B" w:rsidRPr="00B61DA5" w:rsidRDefault="00A6422B" w:rsidP="005B241B">
      <w:pPr>
        <w:pStyle w:val="af2"/>
        <w:spacing w:line="360" w:lineRule="auto"/>
        <w:jc w:val="center"/>
        <w:rPr>
          <w:rFonts w:ascii="Times New Roman" w:hAnsi="Times New Roman" w:cs="Times New Roman"/>
          <w:b/>
          <w:color w:val="auto"/>
          <w:lang w:val="uk-UA"/>
        </w:rPr>
        <w:sectPr w:rsidR="00A6422B" w:rsidRPr="00B61DA5" w:rsidSect="00E92C8E">
          <w:pgSz w:w="11906" w:h="16838"/>
          <w:pgMar w:top="1134" w:right="567" w:bottom="1134" w:left="1418" w:header="567" w:footer="567" w:gutter="0"/>
          <w:cols w:space="720"/>
          <w:titlePg/>
          <w:docGrid w:linePitch="272"/>
        </w:sectPr>
      </w:pPr>
    </w:p>
    <w:p w14:paraId="02E6ED96" w14:textId="5A8C5B05" w:rsidR="00A6422B" w:rsidRPr="00B61DA5" w:rsidRDefault="00A6422B" w:rsidP="00A6422B">
      <w:pPr>
        <w:pStyle w:val="af2"/>
        <w:jc w:val="center"/>
        <w:rPr>
          <w:rFonts w:ascii="Times New Roman" w:hAnsi="Times New Roman" w:cs="Times New Roman"/>
          <w:b/>
          <w:color w:val="auto"/>
          <w:lang w:val="uk-UA"/>
        </w:rPr>
      </w:pPr>
      <w:r w:rsidRPr="00B61DA5">
        <w:rPr>
          <w:rFonts w:ascii="Times New Roman" w:hAnsi="Times New Roman" w:cs="Times New Roman"/>
          <w:b/>
          <w:color w:val="auto"/>
          <w:lang w:val="uk-UA"/>
        </w:rPr>
        <w:lastRenderedPageBreak/>
        <w:t>Зміст</w:t>
      </w:r>
    </w:p>
    <w:sdt>
      <w:sdtPr>
        <w:rPr>
          <w:lang w:val="uk-UA"/>
        </w:rPr>
        <w:id w:val="115496318"/>
        <w:docPartObj>
          <w:docPartGallery w:val="Table of Contents"/>
          <w:docPartUnique/>
        </w:docPartObj>
      </w:sdtPr>
      <w:sdtEndPr>
        <w:rPr>
          <w:b/>
          <w:bCs/>
        </w:rPr>
      </w:sdtEndPr>
      <w:sdtContent>
        <w:p w14:paraId="5B0D7C68" w14:textId="77777777" w:rsidR="00880F36" w:rsidRPr="00B61DA5" w:rsidRDefault="00880F36">
          <w:pPr>
            <w:pStyle w:val="11"/>
            <w:tabs>
              <w:tab w:val="right" w:leader="dot" w:pos="9911"/>
            </w:tabs>
            <w:rPr>
              <w:lang w:val="uk-UA"/>
            </w:rPr>
          </w:pPr>
        </w:p>
        <w:p w14:paraId="7CCAC4C1" w14:textId="2F6A983F" w:rsidR="00880F36" w:rsidRPr="00B61DA5" w:rsidRDefault="00A6422B">
          <w:pPr>
            <w:pStyle w:val="11"/>
            <w:tabs>
              <w:tab w:val="right" w:leader="dot" w:pos="9911"/>
            </w:tabs>
            <w:rPr>
              <w:rFonts w:asciiTheme="minorHAnsi" w:eastAsiaTheme="minorEastAsia" w:hAnsiTheme="minorHAnsi" w:cstheme="minorBidi"/>
              <w:noProof/>
              <w:sz w:val="22"/>
              <w:szCs w:val="22"/>
              <w:lang w:val="uk-UA"/>
            </w:rPr>
          </w:pPr>
          <w:r w:rsidRPr="00B61DA5">
            <w:rPr>
              <w:b/>
              <w:bCs/>
              <w:lang w:val="uk-UA"/>
            </w:rPr>
            <w:fldChar w:fldCharType="begin"/>
          </w:r>
          <w:r w:rsidRPr="00B61DA5">
            <w:rPr>
              <w:b/>
              <w:bCs/>
              <w:lang w:val="uk-UA"/>
            </w:rPr>
            <w:instrText xml:space="preserve"> TOC \o "1-3" \h \z \u </w:instrText>
          </w:r>
          <w:r w:rsidRPr="00B61DA5">
            <w:rPr>
              <w:b/>
              <w:bCs/>
              <w:lang w:val="uk-UA"/>
            </w:rPr>
            <w:fldChar w:fldCharType="separate"/>
          </w:r>
          <w:hyperlink w:anchor="_Toc217379405" w:history="1">
            <w:r w:rsidR="00880F36" w:rsidRPr="00B61DA5">
              <w:rPr>
                <w:rStyle w:val="a9"/>
                <w:noProof/>
                <w:lang w:val="uk-UA"/>
              </w:rPr>
              <w:t>Вступ</w:t>
            </w:r>
            <w:r w:rsidR="00880F36" w:rsidRPr="00B61DA5">
              <w:rPr>
                <w:noProof/>
                <w:webHidden/>
                <w:lang w:val="uk-UA"/>
              </w:rPr>
              <w:tab/>
            </w:r>
            <w:r w:rsidR="00880F36" w:rsidRPr="00B61DA5">
              <w:rPr>
                <w:noProof/>
                <w:webHidden/>
                <w:lang w:val="uk-UA"/>
              </w:rPr>
              <w:fldChar w:fldCharType="begin"/>
            </w:r>
            <w:r w:rsidR="00880F36" w:rsidRPr="00B61DA5">
              <w:rPr>
                <w:noProof/>
                <w:webHidden/>
                <w:lang w:val="uk-UA"/>
              </w:rPr>
              <w:instrText xml:space="preserve"> PAGEREF _Toc217379405 \h </w:instrText>
            </w:r>
            <w:r w:rsidR="00880F36" w:rsidRPr="00B61DA5">
              <w:rPr>
                <w:noProof/>
                <w:webHidden/>
                <w:lang w:val="uk-UA"/>
              </w:rPr>
            </w:r>
            <w:r w:rsidR="00880F36" w:rsidRPr="00B61DA5">
              <w:rPr>
                <w:noProof/>
                <w:webHidden/>
                <w:lang w:val="uk-UA"/>
              </w:rPr>
              <w:fldChar w:fldCharType="separate"/>
            </w:r>
            <w:r w:rsidR="00883551" w:rsidRPr="00B61DA5">
              <w:rPr>
                <w:noProof/>
                <w:webHidden/>
                <w:lang w:val="uk-UA"/>
              </w:rPr>
              <w:t>4</w:t>
            </w:r>
            <w:r w:rsidR="00880F36" w:rsidRPr="00B61DA5">
              <w:rPr>
                <w:noProof/>
                <w:webHidden/>
                <w:lang w:val="uk-UA"/>
              </w:rPr>
              <w:fldChar w:fldCharType="end"/>
            </w:r>
          </w:hyperlink>
        </w:p>
        <w:p w14:paraId="09EB0D4A" w14:textId="77777777" w:rsidR="00880F36" w:rsidRPr="00B61DA5" w:rsidRDefault="00880F36">
          <w:pPr>
            <w:pStyle w:val="11"/>
            <w:tabs>
              <w:tab w:val="right" w:leader="dot" w:pos="9911"/>
            </w:tabs>
            <w:rPr>
              <w:rFonts w:asciiTheme="minorHAnsi" w:eastAsiaTheme="minorEastAsia" w:hAnsiTheme="minorHAnsi" w:cstheme="minorBidi"/>
              <w:noProof/>
              <w:sz w:val="22"/>
              <w:szCs w:val="22"/>
              <w:lang w:val="uk-UA"/>
            </w:rPr>
          </w:pPr>
          <w:hyperlink w:anchor="_Toc217379406" w:history="1">
            <w:r w:rsidRPr="00B61DA5">
              <w:rPr>
                <w:rStyle w:val="a9"/>
                <w:noProof/>
                <w:lang w:val="uk-UA"/>
              </w:rPr>
              <w:t>1. Аналіз сучасного стану автоматизації технологічних процесів керування рівня у сховищі слабкого розчину аміаку виробництва аміачної селітри</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_Toc217379406 \h </w:instrText>
            </w:r>
            <w:r w:rsidRPr="00B61DA5">
              <w:rPr>
                <w:noProof/>
                <w:webHidden/>
                <w:lang w:val="uk-UA"/>
              </w:rPr>
            </w:r>
            <w:r w:rsidRPr="00B61DA5">
              <w:rPr>
                <w:noProof/>
                <w:webHidden/>
                <w:lang w:val="uk-UA"/>
              </w:rPr>
              <w:fldChar w:fldCharType="separate"/>
            </w:r>
            <w:r w:rsidR="00883551" w:rsidRPr="00B61DA5">
              <w:rPr>
                <w:noProof/>
                <w:webHidden/>
                <w:lang w:val="uk-UA"/>
              </w:rPr>
              <w:t>6</w:t>
            </w:r>
            <w:r w:rsidRPr="00B61DA5">
              <w:rPr>
                <w:noProof/>
                <w:webHidden/>
                <w:lang w:val="uk-UA"/>
              </w:rPr>
              <w:fldChar w:fldCharType="end"/>
            </w:r>
          </w:hyperlink>
        </w:p>
        <w:p w14:paraId="19697606"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07" w:history="1">
            <w:r w:rsidRPr="00B61DA5">
              <w:rPr>
                <w:rStyle w:val="a9"/>
                <w:noProof/>
                <w:lang w:val="uk-UA"/>
              </w:rPr>
              <w:t>1.1 Актуальність розробки системи контролю рівня</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_Toc217379407 \h </w:instrText>
            </w:r>
            <w:r w:rsidRPr="00B61DA5">
              <w:rPr>
                <w:noProof/>
                <w:webHidden/>
                <w:lang w:val="uk-UA"/>
              </w:rPr>
            </w:r>
            <w:r w:rsidRPr="00B61DA5">
              <w:rPr>
                <w:noProof/>
                <w:webHidden/>
                <w:lang w:val="uk-UA"/>
              </w:rPr>
              <w:fldChar w:fldCharType="separate"/>
            </w:r>
            <w:r w:rsidR="00883551" w:rsidRPr="00B61DA5">
              <w:rPr>
                <w:noProof/>
                <w:webHidden/>
                <w:lang w:val="uk-UA"/>
              </w:rPr>
              <w:t>6</w:t>
            </w:r>
            <w:r w:rsidRPr="00B61DA5">
              <w:rPr>
                <w:noProof/>
                <w:webHidden/>
                <w:lang w:val="uk-UA"/>
              </w:rPr>
              <w:fldChar w:fldCharType="end"/>
            </w:r>
          </w:hyperlink>
        </w:p>
        <w:p w14:paraId="7DE1891C"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08" w:history="1">
            <w:r w:rsidRPr="00B61DA5">
              <w:rPr>
                <w:rStyle w:val="a9"/>
                <w:noProof/>
                <w:lang w:val="uk-UA"/>
              </w:rPr>
              <w:t>1.2 Класифікація систем керування рівнем у сховищах хімічних виробництв</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_Toc217379408 \h </w:instrText>
            </w:r>
            <w:r w:rsidRPr="00B61DA5">
              <w:rPr>
                <w:noProof/>
                <w:webHidden/>
                <w:lang w:val="uk-UA"/>
              </w:rPr>
            </w:r>
            <w:r w:rsidRPr="00B61DA5">
              <w:rPr>
                <w:noProof/>
                <w:webHidden/>
                <w:lang w:val="uk-UA"/>
              </w:rPr>
              <w:fldChar w:fldCharType="separate"/>
            </w:r>
            <w:r w:rsidR="00883551" w:rsidRPr="00B61DA5">
              <w:rPr>
                <w:noProof/>
                <w:webHidden/>
                <w:lang w:val="uk-UA"/>
              </w:rPr>
              <w:t>8</w:t>
            </w:r>
            <w:r w:rsidRPr="00B61DA5">
              <w:rPr>
                <w:noProof/>
                <w:webHidden/>
                <w:lang w:val="uk-UA"/>
              </w:rPr>
              <w:fldChar w:fldCharType="end"/>
            </w:r>
          </w:hyperlink>
        </w:p>
        <w:p w14:paraId="5055FB92"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09" w:history="1">
            <w:r w:rsidRPr="00B61DA5">
              <w:rPr>
                <w:rStyle w:val="a9"/>
                <w:noProof/>
                <w:lang w:val="uk-UA"/>
              </w:rPr>
              <w:t>1.3 Порівняльний аналіз сучасних засобів вимірювання та керування рівнем</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_Toc217379409 \h </w:instrText>
            </w:r>
            <w:r w:rsidRPr="00B61DA5">
              <w:rPr>
                <w:noProof/>
                <w:webHidden/>
                <w:lang w:val="uk-UA"/>
              </w:rPr>
            </w:r>
            <w:r w:rsidRPr="00B61DA5">
              <w:rPr>
                <w:noProof/>
                <w:webHidden/>
                <w:lang w:val="uk-UA"/>
              </w:rPr>
              <w:fldChar w:fldCharType="separate"/>
            </w:r>
            <w:r w:rsidR="00883551" w:rsidRPr="00B61DA5">
              <w:rPr>
                <w:noProof/>
                <w:webHidden/>
                <w:lang w:val="uk-UA"/>
              </w:rPr>
              <w:t>10</w:t>
            </w:r>
            <w:r w:rsidRPr="00B61DA5">
              <w:rPr>
                <w:noProof/>
                <w:webHidden/>
                <w:lang w:val="uk-UA"/>
              </w:rPr>
              <w:fldChar w:fldCharType="end"/>
            </w:r>
          </w:hyperlink>
        </w:p>
        <w:p w14:paraId="0DA0E862"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10" w:history="1">
            <w:r w:rsidRPr="00B61DA5">
              <w:rPr>
                <w:rStyle w:val="a9"/>
                <w:noProof/>
                <w:lang w:val="uk-UA"/>
              </w:rPr>
              <w:t>1.4 Слабкий розчин аміаку та аміачна селітра: характеристики, властивості та технологія отримання</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_Toc217379410 \h </w:instrText>
            </w:r>
            <w:r w:rsidRPr="00B61DA5">
              <w:rPr>
                <w:noProof/>
                <w:webHidden/>
                <w:lang w:val="uk-UA"/>
              </w:rPr>
            </w:r>
            <w:r w:rsidRPr="00B61DA5">
              <w:rPr>
                <w:noProof/>
                <w:webHidden/>
                <w:lang w:val="uk-UA"/>
              </w:rPr>
              <w:fldChar w:fldCharType="separate"/>
            </w:r>
            <w:r w:rsidR="00883551" w:rsidRPr="00B61DA5">
              <w:rPr>
                <w:noProof/>
                <w:webHidden/>
                <w:lang w:val="uk-UA"/>
              </w:rPr>
              <w:t>13</w:t>
            </w:r>
            <w:r w:rsidRPr="00B61DA5">
              <w:rPr>
                <w:noProof/>
                <w:webHidden/>
                <w:lang w:val="uk-UA"/>
              </w:rPr>
              <w:fldChar w:fldCharType="end"/>
            </w:r>
          </w:hyperlink>
        </w:p>
        <w:p w14:paraId="70FFB0FE"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11" w:history="1">
            <w:r w:rsidRPr="00B61DA5">
              <w:rPr>
                <w:rStyle w:val="a9"/>
                <w:noProof/>
                <w:lang w:val="uk-UA"/>
              </w:rPr>
              <w:t>1.5 Нормативні вимоги та стандарти до систем керування рівнем у хімічних виробництвах</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_Toc217379411 \h </w:instrText>
            </w:r>
            <w:r w:rsidRPr="00B61DA5">
              <w:rPr>
                <w:noProof/>
                <w:webHidden/>
                <w:lang w:val="uk-UA"/>
              </w:rPr>
            </w:r>
            <w:r w:rsidRPr="00B61DA5">
              <w:rPr>
                <w:noProof/>
                <w:webHidden/>
                <w:lang w:val="uk-UA"/>
              </w:rPr>
              <w:fldChar w:fldCharType="separate"/>
            </w:r>
            <w:r w:rsidR="00883551" w:rsidRPr="00B61DA5">
              <w:rPr>
                <w:noProof/>
                <w:webHidden/>
                <w:lang w:val="uk-UA"/>
              </w:rPr>
              <w:t>19</w:t>
            </w:r>
            <w:r w:rsidRPr="00B61DA5">
              <w:rPr>
                <w:noProof/>
                <w:webHidden/>
                <w:lang w:val="uk-UA"/>
              </w:rPr>
              <w:fldChar w:fldCharType="end"/>
            </w:r>
          </w:hyperlink>
        </w:p>
        <w:p w14:paraId="1C3605B9"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12" w:history="1">
            <w:r w:rsidRPr="00B61DA5">
              <w:rPr>
                <w:rStyle w:val="a9"/>
                <w:noProof/>
                <w:lang w:val="uk-UA"/>
              </w:rPr>
              <w:t>1.6 Особливості автоматизації об’єктів з агресивними та токсичними середовищами (аміак)</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_Toc217379412 \h </w:instrText>
            </w:r>
            <w:r w:rsidRPr="00B61DA5">
              <w:rPr>
                <w:noProof/>
                <w:webHidden/>
                <w:lang w:val="uk-UA"/>
              </w:rPr>
            </w:r>
            <w:r w:rsidRPr="00B61DA5">
              <w:rPr>
                <w:noProof/>
                <w:webHidden/>
                <w:lang w:val="uk-UA"/>
              </w:rPr>
              <w:fldChar w:fldCharType="separate"/>
            </w:r>
            <w:r w:rsidR="00883551" w:rsidRPr="00B61DA5">
              <w:rPr>
                <w:noProof/>
                <w:webHidden/>
                <w:lang w:val="uk-UA"/>
              </w:rPr>
              <w:t>21</w:t>
            </w:r>
            <w:r w:rsidRPr="00B61DA5">
              <w:rPr>
                <w:noProof/>
                <w:webHidden/>
                <w:lang w:val="uk-UA"/>
              </w:rPr>
              <w:fldChar w:fldCharType="end"/>
            </w:r>
          </w:hyperlink>
        </w:p>
        <w:p w14:paraId="5F865103" w14:textId="77777777" w:rsidR="00880F36" w:rsidRPr="00B61DA5" w:rsidRDefault="00880F36">
          <w:pPr>
            <w:pStyle w:val="11"/>
            <w:tabs>
              <w:tab w:val="right" w:leader="dot" w:pos="9911"/>
            </w:tabs>
            <w:rPr>
              <w:rFonts w:asciiTheme="minorHAnsi" w:eastAsiaTheme="minorEastAsia" w:hAnsiTheme="minorHAnsi" w:cstheme="minorBidi"/>
              <w:noProof/>
              <w:sz w:val="22"/>
              <w:szCs w:val="22"/>
              <w:lang w:val="uk-UA"/>
            </w:rPr>
          </w:pPr>
          <w:hyperlink w:anchor="_Toc217379413" w:history="1">
            <w:r w:rsidRPr="00B61DA5">
              <w:rPr>
                <w:rStyle w:val="a9"/>
                <w:noProof/>
                <w:lang w:val="uk-UA"/>
              </w:rPr>
              <w:t>2. Аналіз автоматизованих систем контролю та керування технологічними процесами керування рівня у сховищі слабкого розчину аміаку виробництва аміачної селітри</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_Toc217379413 \h </w:instrText>
            </w:r>
            <w:r w:rsidRPr="00B61DA5">
              <w:rPr>
                <w:noProof/>
                <w:webHidden/>
                <w:lang w:val="uk-UA"/>
              </w:rPr>
            </w:r>
            <w:r w:rsidRPr="00B61DA5">
              <w:rPr>
                <w:noProof/>
                <w:webHidden/>
                <w:lang w:val="uk-UA"/>
              </w:rPr>
              <w:fldChar w:fldCharType="separate"/>
            </w:r>
            <w:r w:rsidR="00883551" w:rsidRPr="00B61DA5">
              <w:rPr>
                <w:noProof/>
                <w:webHidden/>
                <w:lang w:val="uk-UA"/>
              </w:rPr>
              <w:t>24</w:t>
            </w:r>
            <w:r w:rsidRPr="00B61DA5">
              <w:rPr>
                <w:noProof/>
                <w:webHidden/>
                <w:lang w:val="uk-UA"/>
              </w:rPr>
              <w:fldChar w:fldCharType="end"/>
            </w:r>
          </w:hyperlink>
        </w:p>
        <w:p w14:paraId="3EDED2E1"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14" w:history="1">
            <w:r w:rsidRPr="00B61DA5">
              <w:rPr>
                <w:rStyle w:val="a9"/>
                <w:noProof/>
                <w:lang w:val="uk-UA"/>
              </w:rPr>
              <w:t>2.1 Оцінка існуючих підходів та обґрунтування використання комплексної системи</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_Toc217379414 \h </w:instrText>
            </w:r>
            <w:r w:rsidRPr="00B61DA5">
              <w:rPr>
                <w:noProof/>
                <w:webHidden/>
                <w:lang w:val="uk-UA"/>
              </w:rPr>
            </w:r>
            <w:r w:rsidRPr="00B61DA5">
              <w:rPr>
                <w:noProof/>
                <w:webHidden/>
                <w:lang w:val="uk-UA"/>
              </w:rPr>
              <w:fldChar w:fldCharType="separate"/>
            </w:r>
            <w:r w:rsidR="00883551" w:rsidRPr="00B61DA5">
              <w:rPr>
                <w:noProof/>
                <w:webHidden/>
                <w:lang w:val="uk-UA"/>
              </w:rPr>
              <w:t>24</w:t>
            </w:r>
            <w:r w:rsidRPr="00B61DA5">
              <w:rPr>
                <w:noProof/>
                <w:webHidden/>
                <w:lang w:val="uk-UA"/>
              </w:rPr>
              <w:fldChar w:fldCharType="end"/>
            </w:r>
          </w:hyperlink>
        </w:p>
        <w:p w14:paraId="054CE612"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15" w:history="1">
            <w:r w:rsidRPr="00B61DA5">
              <w:rPr>
                <w:rStyle w:val="a9"/>
                <w:noProof/>
                <w:lang w:val="uk-UA"/>
              </w:rPr>
              <w:t>2.2 Формулювання завдань науково-дослідної роботи</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_Toc217379415 \h </w:instrText>
            </w:r>
            <w:r w:rsidRPr="00B61DA5">
              <w:rPr>
                <w:noProof/>
                <w:webHidden/>
                <w:lang w:val="uk-UA"/>
              </w:rPr>
            </w:r>
            <w:r w:rsidRPr="00B61DA5">
              <w:rPr>
                <w:noProof/>
                <w:webHidden/>
                <w:lang w:val="uk-UA"/>
              </w:rPr>
              <w:fldChar w:fldCharType="separate"/>
            </w:r>
            <w:r w:rsidR="00883551" w:rsidRPr="00B61DA5">
              <w:rPr>
                <w:noProof/>
                <w:webHidden/>
                <w:lang w:val="uk-UA"/>
              </w:rPr>
              <w:t>25</w:t>
            </w:r>
            <w:r w:rsidRPr="00B61DA5">
              <w:rPr>
                <w:noProof/>
                <w:webHidden/>
                <w:lang w:val="uk-UA"/>
              </w:rPr>
              <w:fldChar w:fldCharType="end"/>
            </w:r>
          </w:hyperlink>
        </w:p>
        <w:p w14:paraId="7222FC54" w14:textId="77777777" w:rsidR="00880F36" w:rsidRPr="00B61DA5" w:rsidRDefault="00880F36">
          <w:pPr>
            <w:pStyle w:val="21"/>
            <w:tabs>
              <w:tab w:val="left" w:pos="880"/>
              <w:tab w:val="right" w:leader="dot" w:pos="9911"/>
            </w:tabs>
            <w:rPr>
              <w:rFonts w:asciiTheme="minorHAnsi" w:eastAsiaTheme="minorEastAsia" w:hAnsiTheme="minorHAnsi" w:cstheme="minorBidi"/>
              <w:noProof/>
              <w:sz w:val="22"/>
              <w:szCs w:val="22"/>
              <w:lang w:val="uk-UA"/>
            </w:rPr>
          </w:pPr>
          <w:hyperlink w:anchor="_Toc217379416" w:history="1">
            <w:r w:rsidRPr="00B61DA5">
              <w:rPr>
                <w:rStyle w:val="a9"/>
                <w:noProof/>
                <w:lang w:val="uk-UA"/>
              </w:rPr>
              <w:t>2.3</w:t>
            </w:r>
            <w:r w:rsidRPr="00B61DA5">
              <w:rPr>
                <w:rFonts w:asciiTheme="minorHAnsi" w:eastAsiaTheme="minorEastAsia" w:hAnsiTheme="minorHAnsi" w:cstheme="minorBidi"/>
                <w:noProof/>
                <w:sz w:val="22"/>
                <w:szCs w:val="22"/>
                <w:lang w:val="uk-UA"/>
              </w:rPr>
              <w:tab/>
            </w:r>
            <w:r w:rsidRPr="00B61DA5">
              <w:rPr>
                <w:rStyle w:val="a9"/>
                <w:noProof/>
                <w:lang w:val="uk-UA"/>
              </w:rPr>
              <w:t>Обґрунтування вибору підходів</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_Toc217379416 \h </w:instrText>
            </w:r>
            <w:r w:rsidRPr="00B61DA5">
              <w:rPr>
                <w:noProof/>
                <w:webHidden/>
                <w:lang w:val="uk-UA"/>
              </w:rPr>
            </w:r>
            <w:r w:rsidRPr="00B61DA5">
              <w:rPr>
                <w:noProof/>
                <w:webHidden/>
                <w:lang w:val="uk-UA"/>
              </w:rPr>
              <w:fldChar w:fldCharType="separate"/>
            </w:r>
            <w:r w:rsidR="00883551" w:rsidRPr="00B61DA5">
              <w:rPr>
                <w:noProof/>
                <w:webHidden/>
                <w:lang w:val="uk-UA"/>
              </w:rPr>
              <w:t>26</w:t>
            </w:r>
            <w:r w:rsidRPr="00B61DA5">
              <w:rPr>
                <w:noProof/>
                <w:webHidden/>
                <w:lang w:val="uk-UA"/>
              </w:rPr>
              <w:fldChar w:fldCharType="end"/>
            </w:r>
          </w:hyperlink>
        </w:p>
        <w:p w14:paraId="433720C5" w14:textId="77777777" w:rsidR="00880F36" w:rsidRPr="00B61DA5" w:rsidRDefault="00880F36">
          <w:pPr>
            <w:pStyle w:val="21"/>
            <w:tabs>
              <w:tab w:val="left" w:pos="880"/>
              <w:tab w:val="right" w:leader="dot" w:pos="9911"/>
            </w:tabs>
            <w:rPr>
              <w:rFonts w:asciiTheme="minorHAnsi" w:eastAsiaTheme="minorEastAsia" w:hAnsiTheme="minorHAnsi" w:cstheme="minorBidi"/>
              <w:noProof/>
              <w:sz w:val="22"/>
              <w:szCs w:val="22"/>
              <w:lang w:val="uk-UA"/>
            </w:rPr>
          </w:pPr>
          <w:hyperlink w:anchor="_Toc217379417" w:history="1">
            <w:r w:rsidRPr="00B61DA5">
              <w:rPr>
                <w:rStyle w:val="a9"/>
                <w:noProof/>
                <w:lang w:val="uk-UA"/>
              </w:rPr>
              <w:t>2.4</w:t>
            </w:r>
            <w:r w:rsidRPr="00B61DA5">
              <w:rPr>
                <w:rFonts w:asciiTheme="minorHAnsi" w:eastAsiaTheme="minorEastAsia" w:hAnsiTheme="minorHAnsi" w:cstheme="minorBidi"/>
                <w:noProof/>
                <w:sz w:val="22"/>
                <w:szCs w:val="22"/>
                <w:lang w:val="uk-UA"/>
              </w:rPr>
              <w:tab/>
            </w:r>
            <w:r w:rsidRPr="00B61DA5">
              <w:rPr>
                <w:rStyle w:val="a9"/>
                <w:noProof/>
                <w:lang w:val="uk-UA"/>
              </w:rPr>
              <w:t>Аналіз типових аварійних ситуацій у системах керування рівнем та методи їх запобігання</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_Toc217379417 \h </w:instrText>
            </w:r>
            <w:r w:rsidRPr="00B61DA5">
              <w:rPr>
                <w:noProof/>
                <w:webHidden/>
                <w:lang w:val="uk-UA"/>
              </w:rPr>
            </w:r>
            <w:r w:rsidRPr="00B61DA5">
              <w:rPr>
                <w:noProof/>
                <w:webHidden/>
                <w:lang w:val="uk-UA"/>
              </w:rPr>
              <w:fldChar w:fldCharType="separate"/>
            </w:r>
            <w:r w:rsidR="00883551" w:rsidRPr="00B61DA5">
              <w:rPr>
                <w:noProof/>
                <w:webHidden/>
                <w:lang w:val="uk-UA"/>
              </w:rPr>
              <w:t>26</w:t>
            </w:r>
            <w:r w:rsidRPr="00B61DA5">
              <w:rPr>
                <w:noProof/>
                <w:webHidden/>
                <w:lang w:val="uk-UA"/>
              </w:rPr>
              <w:fldChar w:fldCharType="end"/>
            </w:r>
          </w:hyperlink>
        </w:p>
        <w:p w14:paraId="34F101F4" w14:textId="77777777" w:rsidR="00880F36" w:rsidRPr="00B61DA5" w:rsidRDefault="00880F36">
          <w:pPr>
            <w:pStyle w:val="11"/>
            <w:tabs>
              <w:tab w:val="right" w:leader="dot" w:pos="9911"/>
            </w:tabs>
            <w:rPr>
              <w:rFonts w:asciiTheme="minorHAnsi" w:eastAsiaTheme="minorEastAsia" w:hAnsiTheme="minorHAnsi" w:cstheme="minorBidi"/>
              <w:noProof/>
              <w:sz w:val="22"/>
              <w:szCs w:val="22"/>
              <w:lang w:val="uk-UA"/>
            </w:rPr>
          </w:pPr>
          <w:hyperlink w:anchor="_Toc217379418" w:history="1">
            <w:r w:rsidRPr="00B61DA5">
              <w:rPr>
                <w:rStyle w:val="a9"/>
                <w:noProof/>
                <w:lang w:val="uk-UA"/>
              </w:rPr>
              <w:t>3. Розробка та аналіз математичних моделей процесу керування рівня у сховищі слабкого розчину аміаку</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_Toc217379418 \h </w:instrText>
            </w:r>
            <w:r w:rsidRPr="00B61DA5">
              <w:rPr>
                <w:noProof/>
                <w:webHidden/>
                <w:lang w:val="uk-UA"/>
              </w:rPr>
            </w:r>
            <w:r w:rsidRPr="00B61DA5">
              <w:rPr>
                <w:noProof/>
                <w:webHidden/>
                <w:lang w:val="uk-UA"/>
              </w:rPr>
              <w:fldChar w:fldCharType="separate"/>
            </w:r>
            <w:r w:rsidR="00883551" w:rsidRPr="00B61DA5">
              <w:rPr>
                <w:noProof/>
                <w:webHidden/>
                <w:lang w:val="uk-UA"/>
              </w:rPr>
              <w:t>28</w:t>
            </w:r>
            <w:r w:rsidRPr="00B61DA5">
              <w:rPr>
                <w:noProof/>
                <w:webHidden/>
                <w:lang w:val="uk-UA"/>
              </w:rPr>
              <w:fldChar w:fldCharType="end"/>
            </w:r>
          </w:hyperlink>
        </w:p>
        <w:p w14:paraId="1CE4C60F"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19" w:history="1">
            <w:r w:rsidRPr="00B61DA5">
              <w:rPr>
                <w:rStyle w:val="a9"/>
                <w:noProof/>
                <w:lang w:val="uk-UA"/>
              </w:rPr>
              <w:t>3.1 Постановка задачі та припущення</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_Toc217379419 \h </w:instrText>
            </w:r>
            <w:r w:rsidRPr="00B61DA5">
              <w:rPr>
                <w:noProof/>
                <w:webHidden/>
                <w:lang w:val="uk-UA"/>
              </w:rPr>
            </w:r>
            <w:r w:rsidRPr="00B61DA5">
              <w:rPr>
                <w:noProof/>
                <w:webHidden/>
                <w:lang w:val="uk-UA"/>
              </w:rPr>
              <w:fldChar w:fldCharType="separate"/>
            </w:r>
            <w:r w:rsidR="00883551" w:rsidRPr="00B61DA5">
              <w:rPr>
                <w:noProof/>
                <w:webHidden/>
                <w:lang w:val="uk-UA"/>
              </w:rPr>
              <w:t>28</w:t>
            </w:r>
            <w:r w:rsidRPr="00B61DA5">
              <w:rPr>
                <w:noProof/>
                <w:webHidden/>
                <w:lang w:val="uk-UA"/>
              </w:rPr>
              <w:fldChar w:fldCharType="end"/>
            </w:r>
          </w:hyperlink>
        </w:p>
        <w:p w14:paraId="0F8EEDD1"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0" w:history="1">
            <w:r w:rsidRPr="00B61DA5">
              <w:rPr>
                <w:rStyle w:val="a9"/>
                <w:noProof/>
                <w:lang w:val="uk-UA"/>
              </w:rPr>
              <w:t>3.2 Опис і припущення</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_Toc217379420 \h </w:instrText>
            </w:r>
            <w:r w:rsidRPr="00B61DA5">
              <w:rPr>
                <w:noProof/>
                <w:webHidden/>
                <w:lang w:val="uk-UA"/>
              </w:rPr>
            </w:r>
            <w:r w:rsidRPr="00B61DA5">
              <w:rPr>
                <w:noProof/>
                <w:webHidden/>
                <w:lang w:val="uk-UA"/>
              </w:rPr>
              <w:fldChar w:fldCharType="separate"/>
            </w:r>
            <w:r w:rsidR="00883551" w:rsidRPr="00B61DA5">
              <w:rPr>
                <w:noProof/>
                <w:webHidden/>
                <w:lang w:val="uk-UA"/>
              </w:rPr>
              <w:t>30</w:t>
            </w:r>
            <w:r w:rsidRPr="00B61DA5">
              <w:rPr>
                <w:noProof/>
                <w:webHidden/>
                <w:lang w:val="uk-UA"/>
              </w:rPr>
              <w:fldChar w:fldCharType="end"/>
            </w:r>
          </w:hyperlink>
        </w:p>
        <w:p w14:paraId="79461F86"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1" w:history="1">
            <w:r w:rsidRPr="00B61DA5">
              <w:rPr>
                <w:rStyle w:val="a9"/>
                <w:noProof/>
                <w:lang w:val="uk-UA"/>
              </w:rPr>
              <w:t>3.3 Моделі вихідного потоку і їх лініаризація</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_Toc217379421 \h </w:instrText>
            </w:r>
            <w:r w:rsidRPr="00B61DA5">
              <w:rPr>
                <w:noProof/>
                <w:webHidden/>
                <w:lang w:val="uk-UA"/>
              </w:rPr>
            </w:r>
            <w:r w:rsidRPr="00B61DA5">
              <w:rPr>
                <w:noProof/>
                <w:webHidden/>
                <w:lang w:val="uk-UA"/>
              </w:rPr>
              <w:fldChar w:fldCharType="separate"/>
            </w:r>
            <w:r w:rsidR="00883551" w:rsidRPr="00B61DA5">
              <w:rPr>
                <w:noProof/>
                <w:webHidden/>
                <w:lang w:val="uk-UA"/>
              </w:rPr>
              <w:t>31</w:t>
            </w:r>
            <w:r w:rsidRPr="00B61DA5">
              <w:rPr>
                <w:noProof/>
                <w:webHidden/>
                <w:lang w:val="uk-UA"/>
              </w:rPr>
              <w:fldChar w:fldCharType="end"/>
            </w:r>
          </w:hyperlink>
        </w:p>
        <w:p w14:paraId="12344527"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2" w:history="1">
            <w:r w:rsidRPr="00B61DA5">
              <w:rPr>
                <w:rStyle w:val="a9"/>
                <w:noProof/>
                <w:lang w:val="uk-UA"/>
              </w:rPr>
              <w:t>3.4 Статичні та динамічні характеристики; вплив збурень</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_Toc217379422 \h </w:instrText>
            </w:r>
            <w:r w:rsidRPr="00B61DA5">
              <w:rPr>
                <w:noProof/>
                <w:webHidden/>
                <w:lang w:val="uk-UA"/>
              </w:rPr>
            </w:r>
            <w:r w:rsidRPr="00B61DA5">
              <w:rPr>
                <w:noProof/>
                <w:webHidden/>
                <w:lang w:val="uk-UA"/>
              </w:rPr>
              <w:fldChar w:fldCharType="separate"/>
            </w:r>
            <w:r w:rsidR="00883551" w:rsidRPr="00B61DA5">
              <w:rPr>
                <w:noProof/>
                <w:webHidden/>
                <w:lang w:val="uk-UA"/>
              </w:rPr>
              <w:t>33</w:t>
            </w:r>
            <w:r w:rsidRPr="00B61DA5">
              <w:rPr>
                <w:noProof/>
                <w:webHidden/>
                <w:lang w:val="uk-UA"/>
              </w:rPr>
              <w:fldChar w:fldCharType="end"/>
            </w:r>
          </w:hyperlink>
        </w:p>
        <w:p w14:paraId="7A4DAB2D"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3" w:history="1">
            <w:r w:rsidRPr="00B61DA5">
              <w:rPr>
                <w:rStyle w:val="a9"/>
                <w:noProof/>
                <w:lang w:val="uk-UA"/>
              </w:rPr>
              <w:t>3.5 Методи автоматизації технологічних процесів із застосуванням регуляторів П, ПІ та ПІД типу</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_Toc217379423 \h </w:instrText>
            </w:r>
            <w:r w:rsidRPr="00B61DA5">
              <w:rPr>
                <w:noProof/>
                <w:webHidden/>
                <w:lang w:val="uk-UA"/>
              </w:rPr>
            </w:r>
            <w:r w:rsidRPr="00B61DA5">
              <w:rPr>
                <w:noProof/>
                <w:webHidden/>
                <w:lang w:val="uk-UA"/>
              </w:rPr>
              <w:fldChar w:fldCharType="separate"/>
            </w:r>
            <w:r w:rsidR="00883551" w:rsidRPr="00B61DA5">
              <w:rPr>
                <w:noProof/>
                <w:webHidden/>
                <w:lang w:val="uk-UA"/>
              </w:rPr>
              <w:t>35</w:t>
            </w:r>
            <w:r w:rsidRPr="00B61DA5">
              <w:rPr>
                <w:noProof/>
                <w:webHidden/>
                <w:lang w:val="uk-UA"/>
              </w:rPr>
              <w:fldChar w:fldCharType="end"/>
            </w:r>
          </w:hyperlink>
        </w:p>
        <w:p w14:paraId="10ACDE87"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4" w:history="1">
            <w:r w:rsidRPr="00B61DA5">
              <w:rPr>
                <w:rStyle w:val="a9"/>
                <w:noProof/>
                <w:lang w:val="uk-UA"/>
              </w:rPr>
              <w:t>3.6 Модель з PI-регулятором: характеристичне рівняння і умови стійкості</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_Toc217379424 \h </w:instrText>
            </w:r>
            <w:r w:rsidRPr="00B61DA5">
              <w:rPr>
                <w:noProof/>
                <w:webHidden/>
                <w:lang w:val="uk-UA"/>
              </w:rPr>
            </w:r>
            <w:r w:rsidRPr="00B61DA5">
              <w:rPr>
                <w:noProof/>
                <w:webHidden/>
                <w:lang w:val="uk-UA"/>
              </w:rPr>
              <w:fldChar w:fldCharType="separate"/>
            </w:r>
            <w:r w:rsidR="00883551" w:rsidRPr="00B61DA5">
              <w:rPr>
                <w:noProof/>
                <w:webHidden/>
                <w:lang w:val="uk-UA"/>
              </w:rPr>
              <w:t>38</w:t>
            </w:r>
            <w:r w:rsidRPr="00B61DA5">
              <w:rPr>
                <w:noProof/>
                <w:webHidden/>
                <w:lang w:val="uk-UA"/>
              </w:rPr>
              <w:fldChar w:fldCharType="end"/>
            </w:r>
          </w:hyperlink>
        </w:p>
        <w:p w14:paraId="52E19A36"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5" w:history="1">
            <w:r w:rsidRPr="00B61DA5">
              <w:rPr>
                <w:rStyle w:val="a9"/>
                <w:noProof/>
                <w:lang w:val="uk-UA"/>
              </w:rPr>
              <w:t>3.7 Аналіз якості перехідних процесів у замкненій системі керування рівнем</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_Toc217379425 \h </w:instrText>
            </w:r>
            <w:r w:rsidRPr="00B61DA5">
              <w:rPr>
                <w:noProof/>
                <w:webHidden/>
                <w:lang w:val="uk-UA"/>
              </w:rPr>
            </w:r>
            <w:r w:rsidRPr="00B61DA5">
              <w:rPr>
                <w:noProof/>
                <w:webHidden/>
                <w:lang w:val="uk-UA"/>
              </w:rPr>
              <w:fldChar w:fldCharType="separate"/>
            </w:r>
            <w:r w:rsidR="00883551" w:rsidRPr="00B61DA5">
              <w:rPr>
                <w:noProof/>
                <w:webHidden/>
                <w:lang w:val="uk-UA"/>
              </w:rPr>
              <w:t>39</w:t>
            </w:r>
            <w:r w:rsidRPr="00B61DA5">
              <w:rPr>
                <w:noProof/>
                <w:webHidden/>
                <w:lang w:val="uk-UA"/>
              </w:rPr>
              <w:fldChar w:fldCharType="end"/>
            </w:r>
          </w:hyperlink>
        </w:p>
        <w:p w14:paraId="33E5FA29"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6" w:history="1">
            <w:r w:rsidRPr="00B61DA5">
              <w:rPr>
                <w:rStyle w:val="a9"/>
                <w:noProof/>
                <w:lang w:val="uk-UA"/>
              </w:rPr>
              <w:t>3.8 Вплив нелінійностей та обмежень виконавчих механізмів на роботу системи</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_Toc217379426 \h </w:instrText>
            </w:r>
            <w:r w:rsidRPr="00B61DA5">
              <w:rPr>
                <w:noProof/>
                <w:webHidden/>
                <w:lang w:val="uk-UA"/>
              </w:rPr>
            </w:r>
            <w:r w:rsidRPr="00B61DA5">
              <w:rPr>
                <w:noProof/>
                <w:webHidden/>
                <w:lang w:val="uk-UA"/>
              </w:rPr>
              <w:fldChar w:fldCharType="separate"/>
            </w:r>
            <w:r w:rsidR="00883551" w:rsidRPr="00B61DA5">
              <w:rPr>
                <w:noProof/>
                <w:webHidden/>
                <w:lang w:val="uk-UA"/>
              </w:rPr>
              <w:t>40</w:t>
            </w:r>
            <w:r w:rsidRPr="00B61DA5">
              <w:rPr>
                <w:noProof/>
                <w:webHidden/>
                <w:lang w:val="uk-UA"/>
              </w:rPr>
              <w:fldChar w:fldCharType="end"/>
            </w:r>
          </w:hyperlink>
        </w:p>
        <w:p w14:paraId="18BAC9FE" w14:textId="77777777" w:rsidR="00880F36" w:rsidRPr="00B61DA5" w:rsidRDefault="00880F36">
          <w:pPr>
            <w:pStyle w:val="11"/>
            <w:tabs>
              <w:tab w:val="right" w:leader="dot" w:pos="9911"/>
            </w:tabs>
            <w:rPr>
              <w:rFonts w:asciiTheme="minorHAnsi" w:eastAsiaTheme="minorEastAsia" w:hAnsiTheme="minorHAnsi" w:cstheme="minorBidi"/>
              <w:noProof/>
              <w:sz w:val="22"/>
              <w:szCs w:val="22"/>
              <w:lang w:val="uk-UA"/>
            </w:rPr>
          </w:pPr>
          <w:hyperlink w:anchor="_Toc217379427" w:history="1">
            <w:r w:rsidRPr="00B61DA5">
              <w:rPr>
                <w:rStyle w:val="a9"/>
                <w:noProof/>
                <w:lang w:val="uk-UA"/>
              </w:rPr>
              <w:t>4. Теоретичні дослідження математичних моделей процесу керування рівня у сховищі слабкого розчину аміаку виробництва аміачної селітри.</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_Toc217379427 \h </w:instrText>
            </w:r>
            <w:r w:rsidRPr="00B61DA5">
              <w:rPr>
                <w:noProof/>
                <w:webHidden/>
                <w:lang w:val="uk-UA"/>
              </w:rPr>
            </w:r>
            <w:r w:rsidRPr="00B61DA5">
              <w:rPr>
                <w:noProof/>
                <w:webHidden/>
                <w:lang w:val="uk-UA"/>
              </w:rPr>
              <w:fldChar w:fldCharType="separate"/>
            </w:r>
            <w:r w:rsidR="00883551" w:rsidRPr="00B61DA5">
              <w:rPr>
                <w:noProof/>
                <w:webHidden/>
                <w:lang w:val="uk-UA"/>
              </w:rPr>
              <w:t>41</w:t>
            </w:r>
            <w:r w:rsidRPr="00B61DA5">
              <w:rPr>
                <w:noProof/>
                <w:webHidden/>
                <w:lang w:val="uk-UA"/>
              </w:rPr>
              <w:fldChar w:fldCharType="end"/>
            </w:r>
          </w:hyperlink>
        </w:p>
        <w:p w14:paraId="50E3D99B"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8" w:history="1">
            <w:r w:rsidRPr="00B61DA5">
              <w:rPr>
                <w:rStyle w:val="a9"/>
                <w:noProof/>
                <w:lang w:val="uk-UA"/>
              </w:rPr>
              <w:t>4.1 Архітектура КІСУ ТП</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_Toc217379428 \h </w:instrText>
            </w:r>
            <w:r w:rsidRPr="00B61DA5">
              <w:rPr>
                <w:noProof/>
                <w:webHidden/>
                <w:lang w:val="uk-UA"/>
              </w:rPr>
            </w:r>
            <w:r w:rsidRPr="00B61DA5">
              <w:rPr>
                <w:noProof/>
                <w:webHidden/>
                <w:lang w:val="uk-UA"/>
              </w:rPr>
              <w:fldChar w:fldCharType="separate"/>
            </w:r>
            <w:r w:rsidR="00883551" w:rsidRPr="00B61DA5">
              <w:rPr>
                <w:noProof/>
                <w:webHidden/>
                <w:lang w:val="uk-UA"/>
              </w:rPr>
              <w:t>41</w:t>
            </w:r>
            <w:r w:rsidRPr="00B61DA5">
              <w:rPr>
                <w:noProof/>
                <w:webHidden/>
                <w:lang w:val="uk-UA"/>
              </w:rPr>
              <w:fldChar w:fldCharType="end"/>
            </w:r>
          </w:hyperlink>
        </w:p>
        <w:p w14:paraId="50200253"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29" w:history="1">
            <w:r w:rsidRPr="00B61DA5">
              <w:rPr>
                <w:rStyle w:val="a9"/>
                <w:noProof/>
                <w:lang w:val="uk-UA"/>
              </w:rPr>
              <w:t>4.2 Основна мнемосхема</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_Toc217379429 \h </w:instrText>
            </w:r>
            <w:r w:rsidRPr="00B61DA5">
              <w:rPr>
                <w:noProof/>
                <w:webHidden/>
                <w:lang w:val="uk-UA"/>
              </w:rPr>
            </w:r>
            <w:r w:rsidRPr="00B61DA5">
              <w:rPr>
                <w:noProof/>
                <w:webHidden/>
                <w:lang w:val="uk-UA"/>
              </w:rPr>
              <w:fldChar w:fldCharType="separate"/>
            </w:r>
            <w:r w:rsidR="00883551" w:rsidRPr="00B61DA5">
              <w:rPr>
                <w:noProof/>
                <w:webHidden/>
                <w:lang w:val="uk-UA"/>
              </w:rPr>
              <w:t>44</w:t>
            </w:r>
            <w:r w:rsidRPr="00B61DA5">
              <w:rPr>
                <w:noProof/>
                <w:webHidden/>
                <w:lang w:val="uk-UA"/>
              </w:rPr>
              <w:fldChar w:fldCharType="end"/>
            </w:r>
          </w:hyperlink>
        </w:p>
        <w:p w14:paraId="7705FD05"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30" w:history="1">
            <w:r w:rsidRPr="00B61DA5">
              <w:rPr>
                <w:rStyle w:val="a9"/>
                <w:noProof/>
                <w:lang w:val="uk-UA"/>
              </w:rPr>
              <w:t>4.3 Опис структурної схеми системи автоматичного керування рівнем</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_Toc217379430 \h </w:instrText>
            </w:r>
            <w:r w:rsidRPr="00B61DA5">
              <w:rPr>
                <w:noProof/>
                <w:webHidden/>
                <w:lang w:val="uk-UA"/>
              </w:rPr>
            </w:r>
            <w:r w:rsidRPr="00B61DA5">
              <w:rPr>
                <w:noProof/>
                <w:webHidden/>
                <w:lang w:val="uk-UA"/>
              </w:rPr>
              <w:fldChar w:fldCharType="separate"/>
            </w:r>
            <w:r w:rsidR="00883551" w:rsidRPr="00B61DA5">
              <w:rPr>
                <w:noProof/>
                <w:webHidden/>
                <w:lang w:val="uk-UA"/>
              </w:rPr>
              <w:t>46</w:t>
            </w:r>
            <w:r w:rsidRPr="00B61DA5">
              <w:rPr>
                <w:noProof/>
                <w:webHidden/>
                <w:lang w:val="uk-UA"/>
              </w:rPr>
              <w:fldChar w:fldCharType="end"/>
            </w:r>
          </w:hyperlink>
        </w:p>
        <w:p w14:paraId="3BC8A4F9"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31" w:history="1">
            <w:r w:rsidRPr="00B61DA5">
              <w:rPr>
                <w:rStyle w:val="a9"/>
                <w:noProof/>
                <w:lang w:val="uk-UA"/>
              </w:rPr>
              <w:t>4.4 Режими роботи системи автоматичного керування рівнем</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_Toc217379431 \h </w:instrText>
            </w:r>
            <w:r w:rsidRPr="00B61DA5">
              <w:rPr>
                <w:noProof/>
                <w:webHidden/>
                <w:lang w:val="uk-UA"/>
              </w:rPr>
            </w:r>
            <w:r w:rsidRPr="00B61DA5">
              <w:rPr>
                <w:noProof/>
                <w:webHidden/>
                <w:lang w:val="uk-UA"/>
              </w:rPr>
              <w:fldChar w:fldCharType="separate"/>
            </w:r>
            <w:r w:rsidR="00883551" w:rsidRPr="00B61DA5">
              <w:rPr>
                <w:noProof/>
                <w:webHidden/>
                <w:lang w:val="uk-UA"/>
              </w:rPr>
              <w:t>49</w:t>
            </w:r>
            <w:r w:rsidRPr="00B61DA5">
              <w:rPr>
                <w:noProof/>
                <w:webHidden/>
                <w:lang w:val="uk-UA"/>
              </w:rPr>
              <w:fldChar w:fldCharType="end"/>
            </w:r>
          </w:hyperlink>
        </w:p>
        <w:p w14:paraId="1B6DBD8D" w14:textId="77777777" w:rsidR="00880F36" w:rsidRPr="00B61DA5" w:rsidRDefault="00880F36">
          <w:pPr>
            <w:pStyle w:val="21"/>
            <w:tabs>
              <w:tab w:val="right" w:leader="dot" w:pos="9911"/>
            </w:tabs>
            <w:rPr>
              <w:rFonts w:asciiTheme="minorHAnsi" w:eastAsiaTheme="minorEastAsia" w:hAnsiTheme="minorHAnsi" w:cstheme="minorBidi"/>
              <w:noProof/>
              <w:sz w:val="22"/>
              <w:szCs w:val="22"/>
              <w:lang w:val="uk-UA"/>
            </w:rPr>
          </w:pPr>
          <w:hyperlink w:anchor="_Toc217379432" w:history="1">
            <w:r w:rsidRPr="00B61DA5">
              <w:rPr>
                <w:rStyle w:val="a9"/>
                <w:noProof/>
                <w:lang w:val="uk-UA"/>
              </w:rPr>
              <w:t>4.5 Надійність, відмовостійкість та діагностика системи автоматичного керування рівнем</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_Toc217379432 \h </w:instrText>
            </w:r>
            <w:r w:rsidRPr="00B61DA5">
              <w:rPr>
                <w:noProof/>
                <w:webHidden/>
                <w:lang w:val="uk-UA"/>
              </w:rPr>
            </w:r>
            <w:r w:rsidRPr="00B61DA5">
              <w:rPr>
                <w:noProof/>
                <w:webHidden/>
                <w:lang w:val="uk-UA"/>
              </w:rPr>
              <w:fldChar w:fldCharType="separate"/>
            </w:r>
            <w:r w:rsidR="00883551" w:rsidRPr="00B61DA5">
              <w:rPr>
                <w:noProof/>
                <w:webHidden/>
                <w:lang w:val="uk-UA"/>
              </w:rPr>
              <w:t>51</w:t>
            </w:r>
            <w:r w:rsidRPr="00B61DA5">
              <w:rPr>
                <w:noProof/>
                <w:webHidden/>
                <w:lang w:val="uk-UA"/>
              </w:rPr>
              <w:fldChar w:fldCharType="end"/>
            </w:r>
          </w:hyperlink>
        </w:p>
        <w:p w14:paraId="5C0D7C93" w14:textId="77777777" w:rsidR="00880F36" w:rsidRPr="00B61DA5" w:rsidRDefault="00880F36">
          <w:pPr>
            <w:pStyle w:val="11"/>
            <w:tabs>
              <w:tab w:val="right" w:leader="dot" w:pos="9911"/>
            </w:tabs>
            <w:rPr>
              <w:rFonts w:asciiTheme="minorHAnsi" w:eastAsiaTheme="minorEastAsia" w:hAnsiTheme="minorHAnsi" w:cstheme="minorBidi"/>
              <w:noProof/>
              <w:sz w:val="22"/>
              <w:szCs w:val="22"/>
              <w:lang w:val="uk-UA"/>
            </w:rPr>
          </w:pPr>
          <w:hyperlink w:anchor="_Toc217379433" w:history="1">
            <w:r w:rsidRPr="00B61DA5">
              <w:rPr>
                <w:rStyle w:val="a9"/>
                <w:noProof/>
                <w:lang w:val="uk-UA"/>
              </w:rPr>
              <w:t>Джерела</w:t>
            </w:r>
            <w:r w:rsidRPr="00B61DA5">
              <w:rPr>
                <w:noProof/>
                <w:webHidden/>
                <w:lang w:val="uk-UA"/>
              </w:rPr>
              <w:tab/>
            </w:r>
            <w:r w:rsidRPr="00B61DA5">
              <w:rPr>
                <w:noProof/>
                <w:webHidden/>
                <w:lang w:val="uk-UA"/>
              </w:rPr>
              <w:fldChar w:fldCharType="begin"/>
            </w:r>
            <w:r w:rsidRPr="00B61DA5">
              <w:rPr>
                <w:noProof/>
                <w:webHidden/>
                <w:lang w:val="uk-UA"/>
              </w:rPr>
              <w:instrText xml:space="preserve"> PAGEREF _Toc217379433 \h </w:instrText>
            </w:r>
            <w:r w:rsidRPr="00B61DA5">
              <w:rPr>
                <w:noProof/>
                <w:webHidden/>
                <w:lang w:val="uk-UA"/>
              </w:rPr>
            </w:r>
            <w:r w:rsidRPr="00B61DA5">
              <w:rPr>
                <w:noProof/>
                <w:webHidden/>
                <w:lang w:val="uk-UA"/>
              </w:rPr>
              <w:fldChar w:fldCharType="separate"/>
            </w:r>
            <w:r w:rsidR="00883551" w:rsidRPr="00B61DA5">
              <w:rPr>
                <w:noProof/>
                <w:webHidden/>
                <w:lang w:val="uk-UA"/>
              </w:rPr>
              <w:t>54</w:t>
            </w:r>
            <w:r w:rsidRPr="00B61DA5">
              <w:rPr>
                <w:noProof/>
                <w:webHidden/>
                <w:lang w:val="uk-UA"/>
              </w:rPr>
              <w:fldChar w:fldCharType="end"/>
            </w:r>
          </w:hyperlink>
        </w:p>
        <w:p w14:paraId="443C6653" w14:textId="4BB7CC67" w:rsidR="00A6422B" w:rsidRPr="00B61DA5" w:rsidRDefault="00A6422B">
          <w:pPr>
            <w:rPr>
              <w:lang w:val="uk-UA"/>
            </w:rPr>
          </w:pPr>
          <w:r w:rsidRPr="00B61DA5">
            <w:rPr>
              <w:b/>
              <w:bCs/>
              <w:lang w:val="uk-UA"/>
            </w:rPr>
            <w:fldChar w:fldCharType="end"/>
          </w:r>
        </w:p>
      </w:sdtContent>
    </w:sdt>
    <w:p w14:paraId="2C306FDE" w14:textId="77777777" w:rsidR="00A6422B" w:rsidRPr="00B61DA5" w:rsidRDefault="00A6422B" w:rsidP="00A6422B">
      <w:pPr>
        <w:rPr>
          <w:lang w:val="uk-UA"/>
        </w:rPr>
        <w:sectPr w:rsidR="00A6422B" w:rsidRPr="00B61DA5" w:rsidSect="00E92C8E">
          <w:pgSz w:w="11906" w:h="16838"/>
          <w:pgMar w:top="1134" w:right="567" w:bottom="1134" w:left="1418" w:header="567" w:footer="567" w:gutter="0"/>
          <w:cols w:space="720"/>
          <w:titlePg/>
          <w:docGrid w:linePitch="272"/>
        </w:sectPr>
      </w:pPr>
    </w:p>
    <w:p w14:paraId="1D997F15" w14:textId="0BB27A1B" w:rsidR="00FA56CA" w:rsidRPr="00B61DA5" w:rsidRDefault="00FA56CA" w:rsidP="000B4172">
      <w:pPr>
        <w:pStyle w:val="1"/>
        <w:spacing w:line="360" w:lineRule="auto"/>
        <w:jc w:val="center"/>
        <w:rPr>
          <w:szCs w:val="28"/>
        </w:rPr>
      </w:pPr>
      <w:bookmarkStart w:id="24" w:name="_Toc217379405"/>
      <w:r w:rsidRPr="00B61DA5">
        <w:rPr>
          <w:szCs w:val="28"/>
        </w:rPr>
        <w:lastRenderedPageBreak/>
        <w:t>Вступ</w:t>
      </w:r>
      <w:bookmarkEnd w:id="24"/>
    </w:p>
    <w:p w14:paraId="0DE724DB" w14:textId="77777777" w:rsidR="00FA56CA" w:rsidRPr="00B61DA5" w:rsidRDefault="00FA56CA" w:rsidP="000B4172">
      <w:pPr>
        <w:spacing w:line="360" w:lineRule="auto"/>
        <w:jc w:val="both"/>
        <w:rPr>
          <w:sz w:val="28"/>
          <w:szCs w:val="28"/>
          <w:lang w:val="uk-UA"/>
        </w:rPr>
      </w:pPr>
    </w:p>
    <w:p w14:paraId="0CCF9938" w14:textId="1C0CF00A"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ab/>
        <w:t>Сучасний етап розвитку хімічної промисловості характеризується високими вимогами до ефективності, безпеки та екологічної надійності технологічних процесів. Одним із важливих напрямів підвищення цих показників є впровадження комп’ютерно-інтегрованих систем контролю та керування, які забезпечують стабільність параметрів технологічних процесів, зменшення впливу людського чинника та своєчасне реагування на відхилення від заданих режимів.</w:t>
      </w:r>
    </w:p>
    <w:p w14:paraId="1335BA9C" w14:textId="37616CED"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ab/>
        <w:t>У виробництві аміачної селітри однією з ключових операцій є зберігання і дозування слабкого розчину аміаку, що використовується як проміжний продукт технологічного циклу. Надійність і безпечність процесу зберігання визначається стабільністю рівня рідини у сховищах, оскільки його коливання можуть призвести до порушення пропорцій реагентів, перевищення допустимих тисків або аварійних ситуацій. Тому забезпечення автоматизованого контролю та регулювання рівня слабкого розчину аміаку має важливе технологічне та економічне значення.</w:t>
      </w:r>
    </w:p>
    <w:p w14:paraId="0F44AE2B" w14:textId="2F9C89E7"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ab/>
        <w:t>Традиційні системи контролю, що базуються на локальних приладах індикації та ручному регулюванні, не забезпечують необхідної точності, швидкодії та оперативності прийняття рішень. У зв’язку з цим актуальним є створення комп’ютерно-інтегрованої системи управління (КІСУ), яка дозволяє здійснювати безперервний моніторинг параметрів, автоматичне керування виконавчими механізмами, ведення архівів даних і передачу інформації на диспетчерський рівень.</w:t>
      </w:r>
    </w:p>
    <w:p w14:paraId="58DA63A3" w14:textId="2363398A"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ab/>
        <w:t>Розробка такої системи передбачає дослідження процесу регулювання рівня у сховищі слабкого розчину аміаку, побудову його математичної моделі, аналіз динамічних характеристик та створення алгоритмів оптимального керування. Для цього необхідно провести теоретичні дослідження, вибрати структуру системи автоматизації, розробити мнемосхеми та програмне забезпечення, що забезпечить функціонування системи в динамічному режимі роботи.</w:t>
      </w:r>
    </w:p>
    <w:p w14:paraId="4D2D5103" w14:textId="30A315B6"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ab/>
        <w:t xml:space="preserve">Метою роботи є </w:t>
      </w:r>
      <w:r w:rsidRPr="00B61DA5">
        <w:rPr>
          <w:rStyle w:val="a6"/>
          <w:b w:val="0"/>
          <w:sz w:val="28"/>
          <w:szCs w:val="28"/>
          <w:lang w:val="uk-UA"/>
        </w:rPr>
        <w:t xml:space="preserve">розробка та дослідження комп’ютерно-інтегрованої системи контролю і керування рівня у сховищі слабкого розчину аміаку виробництва </w:t>
      </w:r>
      <w:r w:rsidRPr="00B61DA5">
        <w:rPr>
          <w:rStyle w:val="a6"/>
          <w:b w:val="0"/>
          <w:sz w:val="28"/>
          <w:szCs w:val="28"/>
          <w:lang w:val="uk-UA"/>
        </w:rPr>
        <w:lastRenderedPageBreak/>
        <w:t>аміачної селітри</w:t>
      </w:r>
      <w:r w:rsidRPr="00B61DA5">
        <w:rPr>
          <w:sz w:val="28"/>
          <w:szCs w:val="28"/>
          <w:lang w:val="uk-UA"/>
        </w:rPr>
        <w:t>, яка забезпечує підвищення стабільності технологічного процесу, скорочення енергетичних витрат і підвищення безпеки експлуатації.</w:t>
      </w:r>
    </w:p>
    <w:p w14:paraId="5E89B009" w14:textId="77777777"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Для досягнення поставленої мети необхідно вирішити такі завдання:</w:t>
      </w:r>
    </w:p>
    <w:p w14:paraId="63334234" w14:textId="77777777" w:rsidR="00FA56CA" w:rsidRPr="00B61DA5" w:rsidRDefault="00FA56CA" w:rsidP="000B4172">
      <w:pPr>
        <w:pStyle w:val="a5"/>
        <w:numPr>
          <w:ilvl w:val="0"/>
          <w:numId w:val="19"/>
        </w:numPr>
        <w:spacing w:before="0" w:beforeAutospacing="0" w:after="0" w:afterAutospacing="0" w:line="360" w:lineRule="auto"/>
        <w:jc w:val="both"/>
        <w:rPr>
          <w:sz w:val="28"/>
          <w:szCs w:val="28"/>
          <w:lang w:val="uk-UA"/>
        </w:rPr>
      </w:pPr>
      <w:r w:rsidRPr="00B61DA5">
        <w:rPr>
          <w:sz w:val="28"/>
          <w:szCs w:val="28"/>
          <w:lang w:val="uk-UA"/>
        </w:rPr>
        <w:t>провести аналіз сучасного стану автоматизації процесів контролю рівня у хімічному виробництві;</w:t>
      </w:r>
    </w:p>
    <w:p w14:paraId="407FA52C" w14:textId="77777777" w:rsidR="00FA56CA" w:rsidRPr="00B61DA5" w:rsidRDefault="00FA56CA" w:rsidP="000B4172">
      <w:pPr>
        <w:pStyle w:val="a5"/>
        <w:numPr>
          <w:ilvl w:val="0"/>
          <w:numId w:val="19"/>
        </w:numPr>
        <w:spacing w:before="0" w:beforeAutospacing="0" w:after="0" w:afterAutospacing="0" w:line="360" w:lineRule="auto"/>
        <w:jc w:val="both"/>
        <w:rPr>
          <w:sz w:val="28"/>
          <w:szCs w:val="28"/>
          <w:lang w:val="uk-UA"/>
        </w:rPr>
      </w:pPr>
      <w:r w:rsidRPr="00B61DA5">
        <w:rPr>
          <w:sz w:val="28"/>
          <w:szCs w:val="28"/>
          <w:lang w:val="uk-UA"/>
        </w:rPr>
        <w:t>розробити математичну модель процесу зміни рівня у сховищі слабкого розчину аміаку;</w:t>
      </w:r>
    </w:p>
    <w:p w14:paraId="7BF0727B" w14:textId="77777777" w:rsidR="00FA56CA" w:rsidRPr="00B61DA5" w:rsidRDefault="00FA56CA" w:rsidP="000B4172">
      <w:pPr>
        <w:pStyle w:val="a5"/>
        <w:numPr>
          <w:ilvl w:val="0"/>
          <w:numId w:val="19"/>
        </w:numPr>
        <w:spacing w:before="0" w:beforeAutospacing="0" w:after="0" w:afterAutospacing="0" w:line="360" w:lineRule="auto"/>
        <w:jc w:val="both"/>
        <w:rPr>
          <w:sz w:val="28"/>
          <w:szCs w:val="28"/>
          <w:lang w:val="uk-UA"/>
        </w:rPr>
      </w:pPr>
      <w:r w:rsidRPr="00B61DA5">
        <w:rPr>
          <w:sz w:val="28"/>
          <w:szCs w:val="28"/>
          <w:lang w:val="uk-UA"/>
        </w:rPr>
        <w:t>виконати теоретичні дослідження та аналіз динамічних характеристик системи;</w:t>
      </w:r>
    </w:p>
    <w:p w14:paraId="5264CF4B" w14:textId="77777777" w:rsidR="00FA56CA" w:rsidRPr="00B61DA5" w:rsidRDefault="00FA56CA" w:rsidP="000B4172">
      <w:pPr>
        <w:pStyle w:val="a5"/>
        <w:numPr>
          <w:ilvl w:val="0"/>
          <w:numId w:val="19"/>
        </w:numPr>
        <w:spacing w:before="0" w:beforeAutospacing="0" w:after="0" w:afterAutospacing="0" w:line="360" w:lineRule="auto"/>
        <w:jc w:val="both"/>
        <w:rPr>
          <w:sz w:val="28"/>
          <w:szCs w:val="28"/>
          <w:lang w:val="uk-UA"/>
        </w:rPr>
      </w:pPr>
      <w:r w:rsidRPr="00B61DA5">
        <w:rPr>
          <w:sz w:val="28"/>
          <w:szCs w:val="28"/>
          <w:lang w:val="uk-UA"/>
        </w:rPr>
        <w:t>створити мнемосхему та архітектуру комп’ютерно-інтегрованої системи;</w:t>
      </w:r>
    </w:p>
    <w:p w14:paraId="184D5BF9" w14:textId="77777777" w:rsidR="00FA56CA" w:rsidRPr="00B61DA5" w:rsidRDefault="00FA56CA" w:rsidP="000B4172">
      <w:pPr>
        <w:pStyle w:val="a5"/>
        <w:numPr>
          <w:ilvl w:val="0"/>
          <w:numId w:val="19"/>
        </w:numPr>
        <w:spacing w:before="0" w:beforeAutospacing="0" w:after="0" w:afterAutospacing="0" w:line="360" w:lineRule="auto"/>
        <w:jc w:val="both"/>
        <w:rPr>
          <w:sz w:val="28"/>
          <w:szCs w:val="28"/>
          <w:lang w:val="uk-UA"/>
        </w:rPr>
      </w:pPr>
      <w:r w:rsidRPr="00B61DA5">
        <w:rPr>
          <w:sz w:val="28"/>
          <w:szCs w:val="28"/>
          <w:lang w:val="uk-UA"/>
        </w:rPr>
        <w:t>оцінити ефективність запропонованих технічних і програмних рішень.</w:t>
      </w:r>
    </w:p>
    <w:p w14:paraId="6ACE1FF8" w14:textId="7B84B1E4" w:rsidR="00FA56CA" w:rsidRPr="00B61DA5" w:rsidRDefault="00FA56CA" w:rsidP="000B4172">
      <w:pPr>
        <w:pStyle w:val="a5"/>
        <w:spacing w:before="0" w:beforeAutospacing="0" w:after="0" w:afterAutospacing="0" w:line="360" w:lineRule="auto"/>
        <w:jc w:val="both"/>
        <w:rPr>
          <w:sz w:val="28"/>
          <w:szCs w:val="28"/>
          <w:lang w:val="uk-UA"/>
        </w:rPr>
      </w:pPr>
      <w:r w:rsidRPr="00B61DA5">
        <w:rPr>
          <w:sz w:val="28"/>
          <w:szCs w:val="28"/>
          <w:lang w:val="uk-UA"/>
        </w:rPr>
        <w:tab/>
        <w:t>Результати виконаної роботи можуть бути використані при модернізації існуючих систем автоматизації виробництва аміачної селітри, а також у процесі навчання та підготовки фахівців у галузі комп’ютерно-інтегрованих технологій і автоматизованих систем керування.</w:t>
      </w:r>
    </w:p>
    <w:p w14:paraId="0EE58D3C" w14:textId="77777777" w:rsidR="00FA56CA" w:rsidRPr="00B61DA5" w:rsidRDefault="00FA56CA" w:rsidP="000B4172">
      <w:pPr>
        <w:spacing w:line="360" w:lineRule="auto"/>
        <w:jc w:val="both"/>
        <w:rPr>
          <w:lang w:val="uk-UA"/>
        </w:rPr>
      </w:pPr>
    </w:p>
    <w:p w14:paraId="0A710CDA" w14:textId="77777777" w:rsidR="0081373F" w:rsidRPr="00B61DA5" w:rsidRDefault="0081373F" w:rsidP="000B4172">
      <w:pPr>
        <w:spacing w:line="360" w:lineRule="auto"/>
        <w:jc w:val="both"/>
        <w:rPr>
          <w:lang w:val="uk-UA"/>
        </w:rPr>
        <w:sectPr w:rsidR="0081373F" w:rsidRPr="00B61DA5" w:rsidSect="00E92C8E">
          <w:pgSz w:w="11906" w:h="16838"/>
          <w:pgMar w:top="1134" w:right="567" w:bottom="1134" w:left="1418" w:header="567" w:footer="567" w:gutter="0"/>
          <w:cols w:space="720"/>
          <w:titlePg/>
          <w:docGrid w:linePitch="272"/>
        </w:sectPr>
      </w:pPr>
    </w:p>
    <w:p w14:paraId="40F71437" w14:textId="56403F70" w:rsidR="0081373F" w:rsidRPr="00B61DA5" w:rsidRDefault="0081373F" w:rsidP="000B4172">
      <w:pPr>
        <w:pStyle w:val="1"/>
        <w:spacing w:line="360" w:lineRule="auto"/>
        <w:rPr>
          <w:szCs w:val="28"/>
        </w:rPr>
      </w:pPr>
      <w:bookmarkStart w:id="25" w:name="_Toc217379406"/>
      <w:r w:rsidRPr="00B61DA5">
        <w:rPr>
          <w:szCs w:val="28"/>
        </w:rPr>
        <w:lastRenderedPageBreak/>
        <w:t xml:space="preserve">1. </w:t>
      </w:r>
      <w:r w:rsidR="007A08EE" w:rsidRPr="00B61DA5">
        <w:rPr>
          <w:szCs w:val="28"/>
        </w:rPr>
        <w:t>Аналіз сучасного стану автоматизації технологічних процесів керування рівня у сховищі слабкого розчину аміаку виробництва аміачної селітри</w:t>
      </w:r>
      <w:bookmarkEnd w:id="25"/>
    </w:p>
    <w:p w14:paraId="2E06B9D9" w14:textId="77777777" w:rsidR="0081373F" w:rsidRPr="00B61DA5" w:rsidRDefault="0081373F" w:rsidP="000B4172">
      <w:pPr>
        <w:spacing w:line="360" w:lineRule="auto"/>
        <w:jc w:val="both"/>
        <w:rPr>
          <w:sz w:val="28"/>
          <w:szCs w:val="28"/>
          <w:lang w:val="uk-UA"/>
        </w:rPr>
      </w:pPr>
    </w:p>
    <w:p w14:paraId="61CF4A52" w14:textId="24766FD1" w:rsidR="0081373F" w:rsidRPr="00B61DA5" w:rsidRDefault="0081373F" w:rsidP="000B4172">
      <w:pPr>
        <w:spacing w:line="360" w:lineRule="auto"/>
        <w:jc w:val="both"/>
        <w:rPr>
          <w:sz w:val="28"/>
          <w:szCs w:val="28"/>
          <w:lang w:val="uk-UA"/>
        </w:rPr>
      </w:pPr>
      <w:r w:rsidRPr="00B61DA5">
        <w:rPr>
          <w:sz w:val="28"/>
          <w:szCs w:val="28"/>
          <w:lang w:val="uk-UA"/>
        </w:rPr>
        <w:tab/>
        <w:t>Технологічний процес виробництва аміачної селітри належить до складних хімічних процесів, що поєднують високотемпературні реакції нейтралізації, випаровування, грануляції та транспортування агресивних середовищ. Одним із важливих допоміжних етапів є зберігання і підготовка слабкого розчину аміаку, який використовується для приготування робочих сумішей. У сховищах цього типу необхідно підтримувати заданий рівень рідини, який забезпечує стабільність подачі компонентів у реакційні апарати</w:t>
      </w:r>
      <w:r w:rsidR="00786856" w:rsidRPr="00B61DA5">
        <w:rPr>
          <w:sz w:val="28"/>
          <w:szCs w:val="28"/>
          <w:lang w:val="uk-UA"/>
        </w:rPr>
        <w:t>[1]</w:t>
      </w:r>
      <w:r w:rsidRPr="00B61DA5">
        <w:rPr>
          <w:sz w:val="28"/>
          <w:szCs w:val="28"/>
          <w:lang w:val="uk-UA"/>
        </w:rPr>
        <w:t>.</w:t>
      </w:r>
    </w:p>
    <w:p w14:paraId="6863271E" w14:textId="3C6F7019" w:rsidR="0081373F" w:rsidRPr="00B61DA5" w:rsidRDefault="0081373F" w:rsidP="000B4172">
      <w:pPr>
        <w:spacing w:line="360" w:lineRule="auto"/>
        <w:jc w:val="both"/>
        <w:rPr>
          <w:sz w:val="28"/>
          <w:szCs w:val="28"/>
          <w:lang w:val="uk-UA"/>
        </w:rPr>
      </w:pPr>
      <w:r w:rsidRPr="00B61DA5">
        <w:rPr>
          <w:sz w:val="28"/>
          <w:szCs w:val="28"/>
          <w:lang w:val="uk-UA"/>
        </w:rPr>
        <w:tab/>
        <w:t>Контроль і регулювання рівня є одним із найважливіших завдань систем автоматизації хімічних виробництв. Від правильності підтримання рівня залежить безперервність процесу, точність дозування реагентів і безпечність експлуатації обладнання. Коливання рівня можуть спричинити нестабільність тиску, зміни концентрації розчинів або навіть гідравлічні удари в трубопроводах, що становить небезпеку для персоналу та обладнання</w:t>
      </w:r>
      <w:r w:rsidR="00DF05FB" w:rsidRPr="00B61DA5">
        <w:rPr>
          <w:sz w:val="28"/>
          <w:szCs w:val="28"/>
          <w:lang w:val="uk-UA"/>
        </w:rPr>
        <w:t>[2]</w:t>
      </w:r>
      <w:r w:rsidRPr="00B61DA5">
        <w:rPr>
          <w:sz w:val="28"/>
          <w:szCs w:val="28"/>
          <w:lang w:val="uk-UA"/>
        </w:rPr>
        <w:t>.</w:t>
      </w:r>
    </w:p>
    <w:p w14:paraId="10626E54" w14:textId="77777777" w:rsidR="00593360" w:rsidRPr="00B61DA5" w:rsidRDefault="00593360" w:rsidP="000B4172">
      <w:pPr>
        <w:spacing w:line="360" w:lineRule="auto"/>
        <w:jc w:val="both"/>
        <w:rPr>
          <w:sz w:val="28"/>
          <w:szCs w:val="28"/>
          <w:lang w:val="uk-UA"/>
        </w:rPr>
      </w:pPr>
    </w:p>
    <w:p w14:paraId="0465348C" w14:textId="5B5CA4E7" w:rsidR="00C8210C" w:rsidRPr="00B61DA5" w:rsidRDefault="00C8210C" w:rsidP="000B4172">
      <w:pPr>
        <w:pStyle w:val="2"/>
        <w:spacing w:before="0" w:line="360" w:lineRule="auto"/>
        <w:rPr>
          <w:rFonts w:ascii="Times New Roman" w:hAnsi="Times New Roman" w:cs="Times New Roman"/>
          <w:color w:val="auto"/>
          <w:sz w:val="28"/>
          <w:szCs w:val="28"/>
          <w:lang w:val="uk-UA"/>
        </w:rPr>
      </w:pPr>
      <w:bookmarkStart w:id="26" w:name="_Toc217379407"/>
      <w:r w:rsidRPr="00B61DA5">
        <w:rPr>
          <w:rFonts w:ascii="Times New Roman" w:hAnsi="Times New Roman" w:cs="Times New Roman"/>
          <w:color w:val="auto"/>
          <w:sz w:val="28"/>
          <w:szCs w:val="28"/>
          <w:lang w:val="uk-UA"/>
        </w:rPr>
        <w:t>1.1 Актуальність розробки системи контролю рівня</w:t>
      </w:r>
      <w:bookmarkEnd w:id="26"/>
    </w:p>
    <w:p w14:paraId="399DA42B" w14:textId="77777777" w:rsidR="00C8210C" w:rsidRPr="00B61DA5" w:rsidRDefault="00C8210C" w:rsidP="000B4172">
      <w:pPr>
        <w:spacing w:line="360" w:lineRule="auto"/>
        <w:jc w:val="both"/>
        <w:rPr>
          <w:sz w:val="28"/>
          <w:szCs w:val="28"/>
          <w:lang w:val="uk-UA"/>
        </w:rPr>
      </w:pPr>
    </w:p>
    <w:p w14:paraId="502FBA26" w14:textId="77777777" w:rsidR="00C8210C" w:rsidRPr="00B61DA5" w:rsidRDefault="00C8210C" w:rsidP="000B4172">
      <w:pPr>
        <w:spacing w:line="360" w:lineRule="auto"/>
        <w:jc w:val="both"/>
        <w:rPr>
          <w:sz w:val="28"/>
          <w:szCs w:val="28"/>
          <w:lang w:val="uk-UA"/>
        </w:rPr>
      </w:pPr>
      <w:r w:rsidRPr="00B61DA5">
        <w:rPr>
          <w:sz w:val="28"/>
          <w:szCs w:val="28"/>
          <w:lang w:val="uk-UA"/>
        </w:rPr>
        <w:tab/>
        <w:t xml:space="preserve">Актуальність розробки систем контролю та керування рівнем у сховищах технологічних рідин зумовлена зростанням вимог до безпеки, надійності та ефективності функціонування хімічних виробництв. </w:t>
      </w:r>
    </w:p>
    <w:p w14:paraId="6189FB39" w14:textId="7C94A616" w:rsidR="00C8210C" w:rsidRPr="00B61DA5" w:rsidRDefault="00C8210C" w:rsidP="000B4172">
      <w:pPr>
        <w:spacing w:line="360" w:lineRule="auto"/>
        <w:jc w:val="both"/>
        <w:rPr>
          <w:sz w:val="28"/>
          <w:szCs w:val="28"/>
          <w:lang w:val="uk-UA"/>
        </w:rPr>
      </w:pPr>
      <w:r w:rsidRPr="00B61DA5">
        <w:rPr>
          <w:sz w:val="28"/>
          <w:szCs w:val="28"/>
          <w:lang w:val="uk-UA"/>
        </w:rPr>
        <w:tab/>
        <w:t xml:space="preserve">У виробництві аміачної селітри слабкий розчин аміаку є одним із ключових допоміжних середовищ, стабільність параметрів якого безпосередньо впливає на перебіг процесів нейтралізації, </w:t>
      </w:r>
      <w:proofErr w:type="spellStart"/>
      <w:r w:rsidRPr="00B61DA5">
        <w:rPr>
          <w:sz w:val="28"/>
          <w:szCs w:val="28"/>
          <w:lang w:val="uk-UA"/>
        </w:rPr>
        <w:t>донейтралізації</w:t>
      </w:r>
      <w:proofErr w:type="spellEnd"/>
      <w:r w:rsidRPr="00B61DA5">
        <w:rPr>
          <w:sz w:val="28"/>
          <w:szCs w:val="28"/>
          <w:lang w:val="uk-UA"/>
        </w:rPr>
        <w:t xml:space="preserve"> та випарювання. Порушення рівня у сховищі може призвести до розбалансування матеріальних потоків, нестабільної роботи насосного обладнання, а в окремих випадках </w:t>
      </w:r>
      <w:r w:rsidR="005D1C35" w:rsidRPr="00B61DA5">
        <w:rPr>
          <w:sz w:val="28"/>
          <w:szCs w:val="28"/>
          <w:lang w:val="uk-UA"/>
        </w:rPr>
        <w:t>–</w:t>
      </w:r>
      <w:r w:rsidRPr="00B61DA5">
        <w:rPr>
          <w:sz w:val="28"/>
          <w:szCs w:val="28"/>
          <w:lang w:val="uk-UA"/>
        </w:rPr>
        <w:t xml:space="preserve"> до виникнення аварійних ситуацій.</w:t>
      </w:r>
    </w:p>
    <w:p w14:paraId="53C4A0E9" w14:textId="47CF0669" w:rsidR="00C8210C" w:rsidRPr="00B61DA5" w:rsidRDefault="00C8210C" w:rsidP="000B4172">
      <w:pPr>
        <w:spacing w:line="360" w:lineRule="auto"/>
        <w:jc w:val="both"/>
        <w:rPr>
          <w:sz w:val="28"/>
          <w:szCs w:val="28"/>
          <w:lang w:val="uk-UA"/>
        </w:rPr>
      </w:pPr>
      <w:r w:rsidRPr="00B61DA5">
        <w:rPr>
          <w:sz w:val="28"/>
          <w:szCs w:val="28"/>
          <w:lang w:val="uk-UA"/>
        </w:rPr>
        <w:tab/>
        <w:t>У сучасних умовах експлуатації хімічних підприємств особливого значення набув</w:t>
      </w:r>
      <w:r w:rsidR="007A0A79" w:rsidRPr="00B61DA5">
        <w:rPr>
          <w:sz w:val="28"/>
          <w:szCs w:val="28"/>
          <w:lang w:val="uk-UA"/>
        </w:rPr>
        <w:t>ає мінімізація людського фактору</w:t>
      </w:r>
      <w:r w:rsidRPr="00B61DA5">
        <w:rPr>
          <w:sz w:val="28"/>
          <w:szCs w:val="28"/>
          <w:lang w:val="uk-UA"/>
        </w:rPr>
        <w:t xml:space="preserve"> та перехід до автоматизованих і </w:t>
      </w:r>
      <w:r w:rsidRPr="00B61DA5">
        <w:rPr>
          <w:sz w:val="28"/>
          <w:szCs w:val="28"/>
          <w:lang w:val="uk-UA"/>
        </w:rPr>
        <w:lastRenderedPageBreak/>
        <w:t>комп’ютерно-інтегрованих систем керування. Системи контролю рівня виконують не лише функцію підтримання заданого значення параметра, а й забезпечують інформаційну основу для аналізу стану технологічного процесу, оцінки ефективності використання сировини та енергоресурсів, а також своєчасного виявлення відхилень від нормального режиму роботи.</w:t>
      </w:r>
    </w:p>
    <w:p w14:paraId="76729ACC" w14:textId="6B05FBC0" w:rsidR="00C8210C" w:rsidRPr="00B61DA5" w:rsidRDefault="00C8210C" w:rsidP="000B4172">
      <w:pPr>
        <w:spacing w:line="360" w:lineRule="auto"/>
        <w:jc w:val="both"/>
        <w:rPr>
          <w:sz w:val="28"/>
          <w:szCs w:val="28"/>
          <w:lang w:val="uk-UA"/>
        </w:rPr>
      </w:pPr>
      <w:r w:rsidRPr="00B61DA5">
        <w:rPr>
          <w:sz w:val="28"/>
          <w:szCs w:val="28"/>
          <w:lang w:val="uk-UA"/>
        </w:rPr>
        <w:tab/>
        <w:t>Необхідність удосконалення систем контролю рівня посилюється також особливостями фізико-хімічних властивостей слабкого розчину аміаку. Його летючість, корозійна активність та залежність щільності від температури ускладнюють процес вимірювання рівня і потребують застосування надійних, точних і стійких до агресивних середовищ засобів вимірювальної техніки. Недостатня точність або інерційність системи контролю може спричинити похибки регулювання, перевитрати реагентів та зниження загальної ефективності виробництва.</w:t>
      </w:r>
    </w:p>
    <w:p w14:paraId="5F97E2E5" w14:textId="7E4AB452" w:rsidR="00C8210C" w:rsidRPr="00B61DA5" w:rsidRDefault="00C8210C" w:rsidP="000B4172">
      <w:pPr>
        <w:spacing w:line="360" w:lineRule="auto"/>
        <w:jc w:val="both"/>
        <w:rPr>
          <w:sz w:val="28"/>
          <w:szCs w:val="28"/>
          <w:lang w:val="uk-UA"/>
        </w:rPr>
      </w:pPr>
      <w:r w:rsidRPr="00B61DA5">
        <w:rPr>
          <w:sz w:val="28"/>
          <w:szCs w:val="28"/>
          <w:lang w:val="uk-UA"/>
        </w:rPr>
        <w:tab/>
        <w:t>Крім того, сучасні вимоги до промислової безпеки та екологічного контролю передбачають постійний моніторинг технологічних параметрів із можливістю архівації даних, формування звітної документації та дистанційного доступу до інформації. У цьому контексті традиційні локальні системи керування рівнем, які не інтегровані з верхніми рівнями управління, не повною мірою відповідають потребам сучасного виробництва.</w:t>
      </w:r>
    </w:p>
    <w:p w14:paraId="12F4A933" w14:textId="67C1BE8B" w:rsidR="00C8210C" w:rsidRPr="00B61DA5" w:rsidRDefault="00C8210C" w:rsidP="000B4172">
      <w:pPr>
        <w:spacing w:line="360" w:lineRule="auto"/>
        <w:jc w:val="both"/>
        <w:rPr>
          <w:sz w:val="28"/>
          <w:szCs w:val="28"/>
          <w:lang w:val="uk-UA"/>
        </w:rPr>
      </w:pPr>
      <w:r w:rsidRPr="00B61DA5">
        <w:rPr>
          <w:sz w:val="28"/>
          <w:szCs w:val="28"/>
          <w:lang w:val="uk-UA"/>
        </w:rPr>
        <w:tab/>
        <w:t>Впровадження комп’ютерно-інтегрованих систем контролю та керування рівнем, побудованих на базі програмованих логічних контролерів і SCADA-систем, дозволяє забезпечити безперервний збір і обробку даних у реальному часі, реалізувати адаптивні алгоритми регулювання та підвищити оперативність прийняття рішень. Інтеграція таких систем із MES- та ERP-рівнями створює передумови для оптимізації матеріальних і енергетичних потоків, підвищення економічної ефективності виробництва та зниження експлуатаційних витрат.</w:t>
      </w:r>
    </w:p>
    <w:p w14:paraId="0EB7D0A9" w14:textId="29EA9510" w:rsidR="00C8210C" w:rsidRPr="00B61DA5" w:rsidRDefault="00C8210C" w:rsidP="000B4172">
      <w:pPr>
        <w:spacing w:line="360" w:lineRule="auto"/>
        <w:jc w:val="both"/>
        <w:rPr>
          <w:sz w:val="28"/>
          <w:szCs w:val="28"/>
          <w:lang w:val="uk-UA"/>
        </w:rPr>
      </w:pPr>
      <w:r w:rsidRPr="00B61DA5">
        <w:rPr>
          <w:sz w:val="28"/>
          <w:szCs w:val="28"/>
          <w:lang w:val="uk-UA"/>
        </w:rPr>
        <w:tab/>
        <w:t xml:space="preserve">З цього можна зробити висновок, що розробка та дослідження комп’ютерно-інтегрованої системи контролю та керування рівнем у сховищі слабкого розчину аміаку є актуальним науково-технічним завданням, що відповідає сучасним тенденціям розвитку автоматизації хімічних виробництв. Реалізація такої системи </w:t>
      </w:r>
      <w:r w:rsidRPr="00B61DA5">
        <w:rPr>
          <w:sz w:val="28"/>
          <w:szCs w:val="28"/>
          <w:lang w:val="uk-UA"/>
        </w:rPr>
        <w:lastRenderedPageBreak/>
        <w:t xml:space="preserve">сприятиме підвищенню стабільності технологічного процесу, зростанню рівня промислової безпеки та створенню основи для подальшої </w:t>
      </w:r>
      <w:proofErr w:type="spellStart"/>
      <w:r w:rsidRPr="00B61DA5">
        <w:rPr>
          <w:sz w:val="28"/>
          <w:szCs w:val="28"/>
          <w:lang w:val="uk-UA"/>
        </w:rPr>
        <w:t>цифровізації</w:t>
      </w:r>
      <w:proofErr w:type="spellEnd"/>
      <w:r w:rsidRPr="00B61DA5">
        <w:rPr>
          <w:sz w:val="28"/>
          <w:szCs w:val="28"/>
          <w:lang w:val="uk-UA"/>
        </w:rPr>
        <w:t xml:space="preserve"> виробництва аміачної селітри.</w:t>
      </w:r>
    </w:p>
    <w:p w14:paraId="05779D11" w14:textId="77777777" w:rsidR="00C8210C" w:rsidRPr="00B61DA5" w:rsidRDefault="00C8210C" w:rsidP="000B4172">
      <w:pPr>
        <w:spacing w:line="360" w:lineRule="auto"/>
        <w:jc w:val="both"/>
        <w:rPr>
          <w:sz w:val="28"/>
          <w:szCs w:val="28"/>
          <w:lang w:val="uk-UA"/>
        </w:rPr>
      </w:pPr>
    </w:p>
    <w:p w14:paraId="62B1EC3A" w14:textId="55E9C631" w:rsidR="00593360" w:rsidRPr="00B61DA5" w:rsidRDefault="00C8210C" w:rsidP="000B4172">
      <w:pPr>
        <w:pStyle w:val="2"/>
        <w:spacing w:before="0" w:line="360" w:lineRule="auto"/>
        <w:rPr>
          <w:rFonts w:ascii="Times New Roman" w:hAnsi="Times New Roman" w:cs="Times New Roman"/>
          <w:color w:val="auto"/>
          <w:sz w:val="28"/>
          <w:szCs w:val="28"/>
          <w:lang w:val="uk-UA"/>
        </w:rPr>
      </w:pPr>
      <w:bookmarkStart w:id="27" w:name="_Toc217379408"/>
      <w:r w:rsidRPr="00B61DA5">
        <w:rPr>
          <w:rFonts w:ascii="Times New Roman" w:hAnsi="Times New Roman" w:cs="Times New Roman"/>
          <w:color w:val="auto"/>
          <w:sz w:val="28"/>
          <w:szCs w:val="28"/>
          <w:lang w:val="uk-UA"/>
        </w:rPr>
        <w:t>1.2</w:t>
      </w:r>
      <w:r w:rsidR="00593360" w:rsidRPr="00B61DA5">
        <w:rPr>
          <w:rFonts w:ascii="Times New Roman" w:hAnsi="Times New Roman" w:cs="Times New Roman"/>
          <w:color w:val="auto"/>
          <w:sz w:val="28"/>
          <w:szCs w:val="28"/>
          <w:lang w:val="uk-UA"/>
        </w:rPr>
        <w:t xml:space="preserve"> Класифікація систем керування рівнем у сховищах хімічних виробництв</w:t>
      </w:r>
      <w:bookmarkEnd w:id="27"/>
    </w:p>
    <w:p w14:paraId="2B2F4756" w14:textId="77777777" w:rsidR="00593360" w:rsidRPr="00B61DA5" w:rsidRDefault="00593360" w:rsidP="000B4172">
      <w:pPr>
        <w:spacing w:line="360" w:lineRule="auto"/>
        <w:jc w:val="both"/>
        <w:rPr>
          <w:sz w:val="28"/>
          <w:szCs w:val="28"/>
          <w:lang w:val="uk-UA"/>
        </w:rPr>
      </w:pPr>
    </w:p>
    <w:p w14:paraId="21C1C0E9" w14:textId="0DA073DF" w:rsidR="00F47748" w:rsidRPr="00B61DA5" w:rsidRDefault="00F47748" w:rsidP="000B4172">
      <w:pPr>
        <w:spacing w:line="360" w:lineRule="auto"/>
        <w:jc w:val="both"/>
        <w:rPr>
          <w:sz w:val="28"/>
          <w:szCs w:val="28"/>
          <w:lang w:val="uk-UA"/>
        </w:rPr>
      </w:pPr>
      <w:r w:rsidRPr="00B61DA5">
        <w:rPr>
          <w:sz w:val="28"/>
          <w:szCs w:val="28"/>
          <w:lang w:val="uk-UA"/>
        </w:rPr>
        <w:tab/>
        <w:t>Системи автоматизованого керування рівнем рідини у сховищах хімічних виробництв є складовою частиною загальної системи керування технологічними процесами та відіграють ключову роль у забезпеченні стабільності, безпеки й ефективності роботи підприємства. Для об’єктів зберігання слабкого розчину аміаку ці системи повинні враховувати специфічні фізико-хімічні властивості середовища, змінність режимів роботи та підвищені вимоги до промислової безпеки.</w:t>
      </w:r>
    </w:p>
    <w:p w14:paraId="21127BF2" w14:textId="7D42FAE7" w:rsidR="00F47748" w:rsidRPr="00B61DA5" w:rsidRDefault="00F47748" w:rsidP="000B4172">
      <w:pPr>
        <w:spacing w:line="360" w:lineRule="auto"/>
        <w:jc w:val="both"/>
        <w:rPr>
          <w:sz w:val="28"/>
          <w:szCs w:val="28"/>
          <w:lang w:val="uk-UA"/>
        </w:rPr>
      </w:pPr>
      <w:r w:rsidRPr="00B61DA5">
        <w:rPr>
          <w:sz w:val="28"/>
          <w:szCs w:val="28"/>
          <w:lang w:val="uk-UA"/>
        </w:rPr>
        <w:tab/>
        <w:t>Класифікація систем керування рівнем дозволяє систематизувати існуючі технічні рішення, обґрунтувати вибір структури системи керування та визначити доцільні методи регулювання для конкретних умов експлуатації [3].</w:t>
      </w:r>
    </w:p>
    <w:p w14:paraId="4632BCE2" w14:textId="349FC6F8" w:rsidR="003E3103" w:rsidRPr="00B61DA5" w:rsidRDefault="003E3103" w:rsidP="000B4172">
      <w:pPr>
        <w:spacing w:line="360" w:lineRule="auto"/>
        <w:jc w:val="both"/>
        <w:rPr>
          <w:bCs/>
          <w:sz w:val="28"/>
          <w:szCs w:val="28"/>
          <w:lang w:val="uk-UA"/>
        </w:rPr>
      </w:pPr>
      <w:r w:rsidRPr="00B61DA5">
        <w:rPr>
          <w:bCs/>
          <w:sz w:val="28"/>
          <w:szCs w:val="28"/>
          <w:lang w:val="uk-UA"/>
        </w:rPr>
        <w:tab/>
        <w:t>За ступенем автоматизації системи керування рівнем поділяються на ручні, автоматизовані та комп’ютерно-інтегровані.</w:t>
      </w:r>
    </w:p>
    <w:p w14:paraId="2385024B" w14:textId="70A0E57E" w:rsidR="003E3103" w:rsidRPr="00B61DA5" w:rsidRDefault="003E3103" w:rsidP="000B4172">
      <w:pPr>
        <w:spacing w:line="360" w:lineRule="auto"/>
        <w:jc w:val="both"/>
        <w:rPr>
          <w:bCs/>
          <w:sz w:val="28"/>
          <w:szCs w:val="28"/>
          <w:lang w:val="uk-UA"/>
        </w:rPr>
      </w:pPr>
      <w:r w:rsidRPr="00B61DA5">
        <w:rPr>
          <w:bCs/>
          <w:sz w:val="28"/>
          <w:szCs w:val="28"/>
          <w:lang w:val="uk-UA"/>
        </w:rPr>
        <w:tab/>
        <w:t xml:space="preserve">Ручні системи керування передбачають контроль рівня та керування подачею або відбором рідини безпосередньо оператором. Такі системи можуть включати прості </w:t>
      </w:r>
      <w:proofErr w:type="spellStart"/>
      <w:r w:rsidRPr="00B61DA5">
        <w:rPr>
          <w:bCs/>
          <w:sz w:val="28"/>
          <w:szCs w:val="28"/>
          <w:lang w:val="uk-UA"/>
        </w:rPr>
        <w:t>рівнемірні</w:t>
      </w:r>
      <w:proofErr w:type="spellEnd"/>
      <w:r w:rsidRPr="00B61DA5">
        <w:rPr>
          <w:bCs/>
          <w:sz w:val="28"/>
          <w:szCs w:val="28"/>
          <w:lang w:val="uk-UA"/>
        </w:rPr>
        <w:t xml:space="preserve"> шкали, візуальні індикатори та ручні запірні органи. У сучасних умовах хімічного виробництва ручні системи практично не застосовуються через низьку точність, залежність від людського </w:t>
      </w:r>
      <w:proofErr w:type="spellStart"/>
      <w:r w:rsidRPr="00B61DA5">
        <w:rPr>
          <w:bCs/>
          <w:sz w:val="28"/>
          <w:szCs w:val="28"/>
          <w:lang w:val="uk-UA"/>
        </w:rPr>
        <w:t>фактора</w:t>
      </w:r>
      <w:proofErr w:type="spellEnd"/>
      <w:r w:rsidRPr="00B61DA5">
        <w:rPr>
          <w:bCs/>
          <w:sz w:val="28"/>
          <w:szCs w:val="28"/>
          <w:lang w:val="uk-UA"/>
        </w:rPr>
        <w:t xml:space="preserve"> та неможливість оперативного реагування на зміну технологічних параметрів.</w:t>
      </w:r>
    </w:p>
    <w:p w14:paraId="40B5C911" w14:textId="679104F6" w:rsidR="003E3103" w:rsidRPr="00B61DA5" w:rsidRDefault="003E3103" w:rsidP="000B4172">
      <w:pPr>
        <w:spacing w:line="360" w:lineRule="auto"/>
        <w:jc w:val="both"/>
        <w:rPr>
          <w:bCs/>
          <w:sz w:val="28"/>
          <w:szCs w:val="28"/>
          <w:lang w:val="uk-UA"/>
        </w:rPr>
      </w:pPr>
      <w:r w:rsidRPr="00B61DA5">
        <w:rPr>
          <w:bCs/>
          <w:sz w:val="28"/>
          <w:szCs w:val="28"/>
          <w:lang w:val="uk-UA"/>
        </w:rPr>
        <w:tab/>
        <w:t xml:space="preserve">Автоматизовані системи з локальним контуром регулювання забезпечують підтримання заданого рівня рідини за допомогою одного замкненого контуру, що включає датчик рівня, регулятор та виконавчий механізм. Такі системи є відносно простими, надійними та широко застосовуються у технологічних </w:t>
      </w:r>
      <w:proofErr w:type="spellStart"/>
      <w:r w:rsidRPr="00B61DA5">
        <w:rPr>
          <w:bCs/>
          <w:sz w:val="28"/>
          <w:szCs w:val="28"/>
          <w:lang w:val="uk-UA"/>
        </w:rPr>
        <w:t>ємностях</w:t>
      </w:r>
      <w:proofErr w:type="spellEnd"/>
      <w:r w:rsidRPr="00B61DA5">
        <w:rPr>
          <w:bCs/>
          <w:sz w:val="28"/>
          <w:szCs w:val="28"/>
          <w:lang w:val="uk-UA"/>
        </w:rPr>
        <w:t xml:space="preserve"> середнього об’єму, зокрема у сховищах слабкого розчину аміаку.</w:t>
      </w:r>
    </w:p>
    <w:p w14:paraId="18EF7881" w14:textId="41784AAD" w:rsidR="003E3103" w:rsidRPr="00B61DA5" w:rsidRDefault="003E3103" w:rsidP="000B4172">
      <w:pPr>
        <w:spacing w:line="360" w:lineRule="auto"/>
        <w:jc w:val="both"/>
        <w:rPr>
          <w:bCs/>
          <w:sz w:val="28"/>
          <w:szCs w:val="28"/>
          <w:lang w:val="uk-UA"/>
        </w:rPr>
      </w:pPr>
      <w:r w:rsidRPr="00B61DA5">
        <w:rPr>
          <w:bCs/>
          <w:sz w:val="28"/>
          <w:szCs w:val="28"/>
          <w:lang w:val="uk-UA"/>
        </w:rPr>
        <w:lastRenderedPageBreak/>
        <w:tab/>
        <w:t>Автоматизовані системи, інтегровані у загальнозаводську систему керування, дозволяють передавати інформацію про рівень на центральний диспетчерський пункт, здійснювати архівацію даних та координувати роботу декількох технологічних контурів. У таких системах локальні регулятори взаємодіють із вищим рівнем керування, що забезпечує узгодженість технологічних процесів.</w:t>
      </w:r>
    </w:p>
    <w:p w14:paraId="35EEB2D9" w14:textId="3ED5AB9C" w:rsidR="003E3103" w:rsidRPr="00B61DA5" w:rsidRDefault="003E3103" w:rsidP="000B4172">
      <w:pPr>
        <w:spacing w:line="360" w:lineRule="auto"/>
        <w:jc w:val="both"/>
        <w:rPr>
          <w:bCs/>
          <w:sz w:val="28"/>
          <w:szCs w:val="28"/>
          <w:lang w:val="uk-UA"/>
        </w:rPr>
      </w:pPr>
      <w:r w:rsidRPr="00B61DA5">
        <w:rPr>
          <w:bCs/>
          <w:sz w:val="28"/>
          <w:szCs w:val="28"/>
          <w:lang w:val="uk-UA"/>
        </w:rPr>
        <w:tab/>
        <w:t>Комп’ютерно-інтегровані системи керування (КІСУ) є найбільш розвиненим класом систем автоматизації. Вони поєднують локальні контури регулювання з інформаційно-керуючими системами підприємства, дозволяючи реалізувати розширені функції діагностики, прогнозування та оптимізації режимів роботи сховищ. Для об’єктів зберігання аміачних розчинів такі системи забезпечують підвищений рівень безпеки та оперативного контролю.</w:t>
      </w:r>
    </w:p>
    <w:p w14:paraId="18541796" w14:textId="08DA9F4A" w:rsidR="003E3103" w:rsidRPr="00B61DA5" w:rsidRDefault="003E3103" w:rsidP="000B4172">
      <w:pPr>
        <w:spacing w:line="360" w:lineRule="auto"/>
        <w:jc w:val="both"/>
        <w:rPr>
          <w:bCs/>
          <w:noProof/>
          <w:sz w:val="28"/>
          <w:szCs w:val="28"/>
          <w:lang w:val="uk-UA"/>
        </w:rPr>
      </w:pPr>
      <w:r w:rsidRPr="00B61DA5">
        <w:rPr>
          <w:bCs/>
          <w:noProof/>
          <w:sz w:val="28"/>
          <w:szCs w:val="28"/>
          <w:lang w:val="uk-UA"/>
        </w:rPr>
        <w:tab/>
        <w:t>За принципом вимірювання рівня системи керування поділяються на контактні та безконтактні.</w:t>
      </w:r>
    </w:p>
    <w:p w14:paraId="6D19988D" w14:textId="461D8B1C" w:rsidR="003E3103" w:rsidRPr="00B61DA5" w:rsidRDefault="003E3103" w:rsidP="000B4172">
      <w:pPr>
        <w:spacing w:line="360" w:lineRule="auto"/>
        <w:jc w:val="both"/>
        <w:rPr>
          <w:bCs/>
          <w:noProof/>
          <w:sz w:val="28"/>
          <w:szCs w:val="28"/>
          <w:lang w:val="uk-UA"/>
        </w:rPr>
      </w:pPr>
      <w:r w:rsidRPr="00B61DA5">
        <w:rPr>
          <w:bCs/>
          <w:noProof/>
          <w:sz w:val="28"/>
          <w:szCs w:val="28"/>
          <w:lang w:val="uk-UA"/>
        </w:rPr>
        <w:tab/>
        <w:t>Контактні системи використовують датчики, чутливі елементи яких безпосередньо контактують із рідиною. До них належать гідростатичні, поплавкові та ємнісні датчики. Перевагою таких систем є відносна простота реалізації та висока чутливість, однак у випадку агресивних середовищ вони потребують спеціальних матеріалів і регулярного технічного обслуговування.</w:t>
      </w:r>
    </w:p>
    <w:p w14:paraId="09FE48DF" w14:textId="766E97F8" w:rsidR="003E3103" w:rsidRPr="00B61DA5" w:rsidRDefault="003E3103" w:rsidP="000B4172">
      <w:pPr>
        <w:spacing w:line="360" w:lineRule="auto"/>
        <w:jc w:val="both"/>
        <w:rPr>
          <w:bCs/>
          <w:noProof/>
          <w:sz w:val="28"/>
          <w:szCs w:val="28"/>
          <w:lang w:val="uk-UA"/>
        </w:rPr>
      </w:pPr>
      <w:r w:rsidRPr="00B61DA5">
        <w:rPr>
          <w:bCs/>
          <w:noProof/>
          <w:sz w:val="28"/>
          <w:szCs w:val="28"/>
          <w:lang w:val="uk-UA"/>
        </w:rPr>
        <w:tab/>
        <w:t>Безконтактні системи базуються на вимірюванні рівня без фізичного контакту з рідиною. До них належать ультразвукові, радарні та лазерні рівнеміри. Такі системи особливо доцільні для сховищ слабкого розчину аміаку, оскільки знижують ризик корозії, витоків та відмов обладнання. Безконтактні методи вимірювання забезпечують підвищену надійність і стабільність показів за складних умов експлуатації.</w:t>
      </w:r>
    </w:p>
    <w:p w14:paraId="0283AA71" w14:textId="0D15BD75" w:rsidR="003E3103" w:rsidRPr="00B61DA5" w:rsidRDefault="003E3103" w:rsidP="000B4172">
      <w:pPr>
        <w:spacing w:line="360" w:lineRule="auto"/>
        <w:jc w:val="both"/>
        <w:rPr>
          <w:bCs/>
          <w:noProof/>
          <w:sz w:val="28"/>
          <w:szCs w:val="28"/>
          <w:lang w:val="uk-UA"/>
        </w:rPr>
      </w:pPr>
      <w:r w:rsidRPr="00B61DA5">
        <w:rPr>
          <w:bCs/>
          <w:noProof/>
          <w:sz w:val="28"/>
          <w:szCs w:val="28"/>
          <w:lang w:val="uk-UA"/>
        </w:rPr>
        <w:tab/>
        <w:t>За типом алгоритму регулювання системи керування рівнем поділяються на системи з двопозиційним, безперервним та інтелектуальним регулюванням.</w:t>
      </w:r>
    </w:p>
    <w:p w14:paraId="102E7371" w14:textId="1611F684" w:rsidR="003E3103" w:rsidRPr="00B61DA5" w:rsidRDefault="003E3103" w:rsidP="000B4172">
      <w:pPr>
        <w:spacing w:line="360" w:lineRule="auto"/>
        <w:jc w:val="both"/>
        <w:rPr>
          <w:bCs/>
          <w:noProof/>
          <w:sz w:val="28"/>
          <w:szCs w:val="28"/>
          <w:lang w:val="uk-UA"/>
        </w:rPr>
      </w:pPr>
      <w:r w:rsidRPr="00B61DA5">
        <w:rPr>
          <w:bCs/>
          <w:noProof/>
          <w:sz w:val="28"/>
          <w:szCs w:val="28"/>
          <w:lang w:val="uk-UA"/>
        </w:rPr>
        <w:tab/>
        <w:t xml:space="preserve">Системи з двопозиційним (релейним) регулюванням характеризуються простотою реалізації та використовуються переважно у допоміжних або </w:t>
      </w:r>
      <w:r w:rsidRPr="00B61DA5">
        <w:rPr>
          <w:bCs/>
          <w:noProof/>
          <w:sz w:val="28"/>
          <w:szCs w:val="28"/>
          <w:lang w:val="uk-UA"/>
        </w:rPr>
        <w:lastRenderedPageBreak/>
        <w:t>маловідповідальних контурах. У таких системах керуючий орган перебуває у двох фіксованих станах, що призводить до коливань рівня в межах заданого діапазону.</w:t>
      </w:r>
    </w:p>
    <w:p w14:paraId="610F66FB" w14:textId="4A2AE498" w:rsidR="003E3103" w:rsidRPr="00B61DA5" w:rsidRDefault="003E3103" w:rsidP="000B4172">
      <w:pPr>
        <w:spacing w:line="360" w:lineRule="auto"/>
        <w:jc w:val="both"/>
        <w:rPr>
          <w:bCs/>
          <w:noProof/>
          <w:sz w:val="28"/>
          <w:szCs w:val="28"/>
          <w:lang w:val="uk-UA"/>
        </w:rPr>
      </w:pPr>
      <w:r w:rsidRPr="00B61DA5">
        <w:rPr>
          <w:bCs/>
          <w:noProof/>
          <w:sz w:val="28"/>
          <w:szCs w:val="28"/>
          <w:lang w:val="uk-UA"/>
        </w:rPr>
        <w:tab/>
        <w:t>Системи з пропорційним, пропорційно-інтегральним або пропорційно-інтегрально-диференціальним регулюванням забезпечують безперервне формування керуючої дії залежно від величини та характеру відхилення рівня. ПІ- та ПІД-регулятори є найбільш поширеними у практиці керування рівнем, оскільки дозволяють поєднати високу точність регулювання зі стійкістю та прийнятною динамікою процесу.</w:t>
      </w:r>
    </w:p>
    <w:p w14:paraId="26EE8D1E" w14:textId="420D1BF3" w:rsidR="003E3103" w:rsidRPr="00B61DA5" w:rsidRDefault="003E3103" w:rsidP="000B4172">
      <w:pPr>
        <w:spacing w:line="360" w:lineRule="auto"/>
        <w:jc w:val="both"/>
        <w:rPr>
          <w:bCs/>
          <w:noProof/>
          <w:sz w:val="28"/>
          <w:szCs w:val="28"/>
          <w:lang w:val="uk-UA"/>
        </w:rPr>
      </w:pPr>
      <w:r w:rsidRPr="00B61DA5">
        <w:rPr>
          <w:bCs/>
          <w:noProof/>
          <w:sz w:val="28"/>
          <w:szCs w:val="28"/>
          <w:lang w:val="uk-UA"/>
        </w:rPr>
        <w:tab/>
        <w:t>Адаптивні та оптимізаційні системи керування використовують змінні параметри регулятора або спеціальні алгоритми оптимізації, що дозволяє враховувати зміну властивостей об’єкта керування. Такі системи знаходять застосування на складних та енергоємних виробництвах, проте потребують значних обчислювальних ресурсів і складного налаштування.</w:t>
      </w:r>
    </w:p>
    <w:p w14:paraId="03B5B1DD" w14:textId="1F430D4A" w:rsidR="00593360" w:rsidRPr="00B61DA5" w:rsidRDefault="003E3103" w:rsidP="000B4172">
      <w:pPr>
        <w:spacing w:line="360" w:lineRule="auto"/>
        <w:jc w:val="both"/>
        <w:rPr>
          <w:noProof/>
          <w:sz w:val="28"/>
          <w:szCs w:val="28"/>
          <w:lang w:val="uk-UA"/>
        </w:rPr>
      </w:pPr>
      <w:r w:rsidRPr="00B61DA5">
        <w:rPr>
          <w:noProof/>
          <w:sz w:val="28"/>
          <w:szCs w:val="28"/>
          <w:lang w:val="uk-UA"/>
        </w:rPr>
        <w:tab/>
        <w:t>Для об’єктів зберігання слабкого розчину аміаку найбільш доцільними є автоматизовані системи керування з безконтактними засобами вимірювання рівня та використанням ПІ або ПІД-регуляторів. Така комбінація забезпечує необхідну точність підтримання рівня, стійкість процесу та високий рівень промислової безпеки, що є визначальним фактором для хімічних виробництв.</w:t>
      </w:r>
    </w:p>
    <w:p w14:paraId="11770D39" w14:textId="77777777" w:rsidR="003E3103" w:rsidRPr="00B61DA5" w:rsidRDefault="003E3103" w:rsidP="000B4172">
      <w:pPr>
        <w:spacing w:line="360" w:lineRule="auto"/>
        <w:jc w:val="both"/>
        <w:rPr>
          <w:sz w:val="28"/>
          <w:szCs w:val="28"/>
          <w:lang w:val="uk-UA"/>
        </w:rPr>
      </w:pPr>
    </w:p>
    <w:p w14:paraId="6F10548E" w14:textId="6F0849E8" w:rsidR="00F83EE1" w:rsidRPr="00B61DA5" w:rsidRDefault="00F83EE1" w:rsidP="000B4172">
      <w:pPr>
        <w:pStyle w:val="2"/>
        <w:spacing w:before="0" w:line="360" w:lineRule="auto"/>
        <w:rPr>
          <w:rFonts w:ascii="Times New Roman" w:hAnsi="Times New Roman" w:cs="Times New Roman"/>
          <w:color w:val="auto"/>
          <w:sz w:val="28"/>
          <w:szCs w:val="28"/>
          <w:lang w:val="uk-UA"/>
        </w:rPr>
      </w:pPr>
      <w:bookmarkStart w:id="28" w:name="_Toc217379409"/>
      <w:r w:rsidRPr="00B61DA5">
        <w:rPr>
          <w:rFonts w:ascii="Times New Roman" w:hAnsi="Times New Roman" w:cs="Times New Roman"/>
          <w:color w:val="auto"/>
          <w:sz w:val="28"/>
          <w:szCs w:val="28"/>
          <w:lang w:val="uk-UA"/>
        </w:rPr>
        <w:t>1.</w:t>
      </w:r>
      <w:r w:rsidR="00C8210C" w:rsidRPr="00B61DA5">
        <w:rPr>
          <w:rFonts w:ascii="Times New Roman" w:hAnsi="Times New Roman" w:cs="Times New Roman"/>
          <w:color w:val="auto"/>
          <w:sz w:val="28"/>
          <w:szCs w:val="28"/>
          <w:lang w:val="uk-UA"/>
        </w:rPr>
        <w:t>3</w:t>
      </w:r>
      <w:r w:rsidRPr="00B61DA5">
        <w:rPr>
          <w:rFonts w:ascii="Times New Roman" w:hAnsi="Times New Roman" w:cs="Times New Roman"/>
          <w:color w:val="auto"/>
          <w:sz w:val="28"/>
          <w:szCs w:val="28"/>
          <w:lang w:val="uk-UA"/>
        </w:rPr>
        <w:t xml:space="preserve"> Порівняльний аналіз сучасних засобів вимірювання та керування рівнем</w:t>
      </w:r>
      <w:bookmarkEnd w:id="28"/>
    </w:p>
    <w:p w14:paraId="65A83F4F" w14:textId="77777777" w:rsidR="00593360" w:rsidRPr="00B61DA5" w:rsidRDefault="00593360" w:rsidP="000B4172">
      <w:pPr>
        <w:spacing w:line="360" w:lineRule="auto"/>
        <w:jc w:val="both"/>
        <w:rPr>
          <w:sz w:val="28"/>
          <w:szCs w:val="28"/>
          <w:lang w:val="uk-UA"/>
        </w:rPr>
      </w:pPr>
    </w:p>
    <w:p w14:paraId="11902E4D" w14:textId="77777777" w:rsidR="00F6680B" w:rsidRPr="00B61DA5" w:rsidRDefault="00F83EE1" w:rsidP="000B4172">
      <w:pPr>
        <w:spacing w:line="360" w:lineRule="auto"/>
        <w:jc w:val="both"/>
        <w:rPr>
          <w:sz w:val="28"/>
          <w:szCs w:val="28"/>
          <w:lang w:val="uk-UA"/>
        </w:rPr>
      </w:pPr>
      <w:r w:rsidRPr="00B61DA5">
        <w:rPr>
          <w:sz w:val="28"/>
          <w:szCs w:val="28"/>
          <w:lang w:val="uk-UA"/>
        </w:rPr>
        <w:tab/>
      </w:r>
      <w:r w:rsidR="00F6680B" w:rsidRPr="00B61DA5">
        <w:rPr>
          <w:sz w:val="28"/>
          <w:szCs w:val="28"/>
          <w:lang w:val="uk-UA"/>
        </w:rPr>
        <w:t xml:space="preserve">На сучасних підприємствах хімічної промисловості контроль рівня рідин у технологічних </w:t>
      </w:r>
      <w:proofErr w:type="spellStart"/>
      <w:r w:rsidR="00F6680B" w:rsidRPr="00B61DA5">
        <w:rPr>
          <w:sz w:val="28"/>
          <w:szCs w:val="28"/>
          <w:lang w:val="uk-UA"/>
        </w:rPr>
        <w:t>ємностях</w:t>
      </w:r>
      <w:proofErr w:type="spellEnd"/>
      <w:r w:rsidR="00F6680B" w:rsidRPr="00B61DA5">
        <w:rPr>
          <w:sz w:val="28"/>
          <w:szCs w:val="28"/>
          <w:lang w:val="uk-UA"/>
        </w:rPr>
        <w:t xml:space="preserve"> здійснюється переважно в автоматизованому режимі із застосуванням електронних вимірювальних засобів, програмно-логічних контролерів та систем диспетчерського керування і збору даних. Такий підхід дозволяє забезпечити безперервний контроль параметрів процесу, оперативну обробку вимірювальної інформації, формування керуючих впливів та передачу даних на верхній рівень управління підприємством [4].</w:t>
      </w:r>
    </w:p>
    <w:p w14:paraId="634CEEA7" w14:textId="5FFB1075" w:rsidR="00F6680B" w:rsidRPr="00B61DA5" w:rsidRDefault="00F6680B" w:rsidP="000B4172">
      <w:pPr>
        <w:spacing w:line="360" w:lineRule="auto"/>
        <w:jc w:val="both"/>
        <w:rPr>
          <w:sz w:val="28"/>
          <w:szCs w:val="28"/>
          <w:lang w:val="uk-UA"/>
        </w:rPr>
      </w:pPr>
      <w:r w:rsidRPr="00B61DA5">
        <w:rPr>
          <w:sz w:val="28"/>
          <w:szCs w:val="28"/>
          <w:lang w:val="uk-UA"/>
        </w:rPr>
        <w:tab/>
        <w:t xml:space="preserve">Процес керування рівнем у сховищах слабкого розчину аміаку характеризується підвищеними вимогами до надійності та точності вимірювань, </w:t>
      </w:r>
      <w:r w:rsidRPr="00B61DA5">
        <w:rPr>
          <w:sz w:val="28"/>
          <w:szCs w:val="28"/>
          <w:lang w:val="uk-UA"/>
        </w:rPr>
        <w:lastRenderedPageBreak/>
        <w:t>що зумовлено агресивними властивостями середовища, можливістю утворення парової фази та необхідністю дотримання жорстких норм промислової безпеки. Помилки у вимірюванні рівня можуть призводити до порушення технологічного режиму, аварійних ситуацій або зниження ефективності роботи виробництва.</w:t>
      </w:r>
    </w:p>
    <w:p w14:paraId="196C5CBB" w14:textId="77777777" w:rsidR="00F6680B" w:rsidRPr="00B61DA5" w:rsidRDefault="00F6680B" w:rsidP="000B4172">
      <w:pPr>
        <w:spacing w:line="360" w:lineRule="auto"/>
        <w:jc w:val="both"/>
        <w:rPr>
          <w:sz w:val="28"/>
          <w:szCs w:val="28"/>
          <w:lang w:val="uk-UA"/>
        </w:rPr>
      </w:pPr>
      <w:r w:rsidRPr="00B61DA5">
        <w:rPr>
          <w:sz w:val="28"/>
          <w:szCs w:val="28"/>
          <w:lang w:val="uk-UA"/>
        </w:rPr>
        <w:t>Залежно від принципу дії та умов експлуатації у сховищах слабкого розчину аміаку найчастіше застосовуються гідростатичні, ультразвукові та радарні датчики рівня.</w:t>
      </w:r>
    </w:p>
    <w:p w14:paraId="4D2DE75C" w14:textId="77777777" w:rsidR="00F6680B" w:rsidRPr="00B61DA5" w:rsidRDefault="00F6680B" w:rsidP="000B4172">
      <w:pPr>
        <w:spacing w:line="360" w:lineRule="auto"/>
        <w:jc w:val="both"/>
        <w:rPr>
          <w:sz w:val="28"/>
          <w:szCs w:val="28"/>
          <w:lang w:val="uk-UA"/>
        </w:rPr>
      </w:pPr>
      <w:r w:rsidRPr="00B61DA5">
        <w:rPr>
          <w:sz w:val="28"/>
          <w:szCs w:val="28"/>
          <w:lang w:val="uk-UA"/>
        </w:rPr>
        <w:tab/>
        <w:t>Гідростатичні датчики рівня працюють за принципом вимірювання тиску, створюваного стовпом рідини на певній глибині. Величина тиску пропорційна висоті рівня рідини та її густині. Такі датчики зазвичай встановлюються у нижній частині резервуара або у спеціальних вимірювальних трубах.</w:t>
      </w:r>
    </w:p>
    <w:p w14:paraId="75119035" w14:textId="3202A89A" w:rsidR="00F6680B" w:rsidRPr="00B61DA5" w:rsidRDefault="00F6680B" w:rsidP="000B4172">
      <w:pPr>
        <w:spacing w:line="360" w:lineRule="auto"/>
        <w:jc w:val="both"/>
        <w:rPr>
          <w:sz w:val="28"/>
          <w:szCs w:val="28"/>
          <w:lang w:val="uk-UA"/>
        </w:rPr>
      </w:pPr>
      <w:r w:rsidRPr="00B61DA5">
        <w:rPr>
          <w:sz w:val="28"/>
          <w:szCs w:val="28"/>
          <w:lang w:val="uk-UA"/>
        </w:rPr>
        <w:tab/>
        <w:t>Основними перевагами гідростатичних датчиків є простота конструкції, відносно невисока вартість, надійність у роботі та можливість застосування у резервуарах різної геометричної форми. Крім того, вони добре інтегруються з автоматизованими системами керування та можуть використовуватись у вибухонебезпечних зонах за умови відповідного виконання.</w:t>
      </w:r>
    </w:p>
    <w:p w14:paraId="3DD62EA6" w14:textId="2B0AE0CE" w:rsidR="00F6680B" w:rsidRPr="00B61DA5" w:rsidRDefault="00F6680B" w:rsidP="000B4172">
      <w:pPr>
        <w:spacing w:line="360" w:lineRule="auto"/>
        <w:jc w:val="both"/>
        <w:rPr>
          <w:sz w:val="28"/>
          <w:szCs w:val="28"/>
          <w:lang w:val="uk-UA"/>
        </w:rPr>
      </w:pPr>
      <w:r w:rsidRPr="00B61DA5">
        <w:rPr>
          <w:sz w:val="28"/>
          <w:szCs w:val="28"/>
          <w:lang w:val="uk-UA"/>
        </w:rPr>
        <w:tab/>
        <w:t>Разом з тим, точність вимірювання гідростатичних датчиків істотно залежить від густини рідини, яка у випадку слабкого розчину аміаку змінюється залежно від температури та концентрації. Це призводить до появи систематичних похибок, що потребує періодичної компенсації або корекції показів. Додатковим недоліком є безпосередній контакт чутливого елемента з агресивним середовищем, що зумовлює підвищені вимоги до матеріалів мембрани та захисних покриттів.</w:t>
      </w:r>
    </w:p>
    <w:p w14:paraId="35552B97" w14:textId="77777777" w:rsidR="00F6680B" w:rsidRPr="00B61DA5" w:rsidRDefault="00F6680B" w:rsidP="000B4172">
      <w:pPr>
        <w:spacing w:line="360" w:lineRule="auto"/>
        <w:jc w:val="both"/>
        <w:rPr>
          <w:sz w:val="28"/>
          <w:szCs w:val="28"/>
          <w:lang w:val="uk-UA"/>
        </w:rPr>
      </w:pPr>
      <w:r w:rsidRPr="00B61DA5">
        <w:rPr>
          <w:sz w:val="28"/>
          <w:szCs w:val="28"/>
          <w:lang w:val="uk-UA"/>
        </w:rPr>
        <w:tab/>
        <w:t>Ультразвукові рівнеміри реалізують безконтактний метод вимірювання рівня, який ґрунтується на визначенні часу проходження ультразвукової хвилі від випромінювача до поверхні рідини та її відбиття назад до приймача. За відомою швидкістю поширення звукової хвилі обчислюється відстань до поверхні рідини, а відповідно і рівень у резервуарі.</w:t>
      </w:r>
    </w:p>
    <w:p w14:paraId="1F760AF0" w14:textId="2DBE4C47" w:rsidR="00F6680B" w:rsidRPr="00B61DA5" w:rsidRDefault="00F6680B" w:rsidP="000B4172">
      <w:pPr>
        <w:spacing w:line="360" w:lineRule="auto"/>
        <w:jc w:val="both"/>
        <w:rPr>
          <w:sz w:val="28"/>
          <w:szCs w:val="28"/>
          <w:lang w:val="uk-UA"/>
        </w:rPr>
      </w:pPr>
      <w:r w:rsidRPr="00B61DA5">
        <w:rPr>
          <w:sz w:val="28"/>
          <w:szCs w:val="28"/>
          <w:lang w:val="uk-UA"/>
        </w:rPr>
        <w:tab/>
        <w:t>Основною перевагою ультразвукових рівнемірів є відсутність контакту з рідиною, що суттєво підвищує довговічність обладнання при роботі з агресивними середовищами. Вони відносно прості у встановленні та обслуговуванні і не потребують проникнення в резервуар.</w:t>
      </w:r>
    </w:p>
    <w:p w14:paraId="0E8E4CD1" w14:textId="2ADAFA3A" w:rsidR="00F6680B" w:rsidRPr="00B61DA5" w:rsidRDefault="00F6680B" w:rsidP="000B4172">
      <w:pPr>
        <w:spacing w:line="360" w:lineRule="auto"/>
        <w:jc w:val="both"/>
        <w:rPr>
          <w:sz w:val="28"/>
          <w:szCs w:val="28"/>
          <w:lang w:val="uk-UA"/>
        </w:rPr>
      </w:pPr>
      <w:r w:rsidRPr="00B61DA5">
        <w:rPr>
          <w:sz w:val="28"/>
          <w:szCs w:val="28"/>
          <w:lang w:val="uk-UA"/>
        </w:rPr>
        <w:lastRenderedPageBreak/>
        <w:tab/>
        <w:t>Водночас ефективність ультразвукових рівнемірів значною мірою залежить від стану газової фази над поверхнею рідини. У випадку сховищ слабкого розчину аміаку наявність парів аміаку, піни, конденсату або турбулентності поверхні може призводити до нестабільності сигналу та зниження точності вимірювання. Крім того, швидкість поширення ультразвуку змінюється з температурою і складом газового середовища, що потребує додаткової температурної компенсації.</w:t>
      </w:r>
    </w:p>
    <w:p w14:paraId="32560964" w14:textId="77777777" w:rsidR="00F6680B" w:rsidRPr="00B61DA5" w:rsidRDefault="00F6680B" w:rsidP="000B4172">
      <w:pPr>
        <w:spacing w:line="360" w:lineRule="auto"/>
        <w:jc w:val="both"/>
        <w:rPr>
          <w:sz w:val="28"/>
          <w:szCs w:val="28"/>
          <w:lang w:val="uk-UA"/>
        </w:rPr>
      </w:pPr>
      <w:r w:rsidRPr="00B61DA5">
        <w:rPr>
          <w:sz w:val="28"/>
          <w:szCs w:val="28"/>
          <w:lang w:val="uk-UA"/>
        </w:rPr>
        <w:tab/>
        <w:t>Радарні рівнеміри є найбільш сучасними та технічно досконалими засобами вимірювання рівня рідин. Вони працюють за принципом випромінювання електромагнітних хвиль надвисокої частоти та реєстрації сигналу, відбитого від поверхні рідини. Вимірювання часу затримки або частотного зсуву дозволяє з високою точністю визначати рівень.</w:t>
      </w:r>
    </w:p>
    <w:p w14:paraId="29B31D91" w14:textId="6EE6EDD8" w:rsidR="00F6680B" w:rsidRPr="00B61DA5" w:rsidRDefault="00A92D57" w:rsidP="000B4172">
      <w:pPr>
        <w:spacing w:line="360" w:lineRule="auto"/>
        <w:jc w:val="both"/>
        <w:rPr>
          <w:sz w:val="28"/>
          <w:szCs w:val="28"/>
          <w:lang w:val="uk-UA"/>
        </w:rPr>
      </w:pPr>
      <w:r w:rsidRPr="00B61DA5">
        <w:rPr>
          <w:sz w:val="28"/>
          <w:szCs w:val="28"/>
          <w:lang w:val="uk-UA"/>
        </w:rPr>
        <w:tab/>
      </w:r>
      <w:r w:rsidR="00F6680B" w:rsidRPr="00B61DA5">
        <w:rPr>
          <w:sz w:val="28"/>
          <w:szCs w:val="28"/>
          <w:lang w:val="uk-UA"/>
        </w:rPr>
        <w:t>Основною перевагою радарних рівнемірів є їхня практична незалежність від температури, тиску, густини рідини та складу парової фази. Це робить їх особливо придатними для використання у сховищах слабкого розчину аміаку, де умови експлуатації є складними та змінними. Радарні датчики забезпечують високу точність, стабільність показів та тривалий термін служби.</w:t>
      </w:r>
    </w:p>
    <w:p w14:paraId="73F1EA02" w14:textId="5FC83665" w:rsidR="0081373F" w:rsidRPr="00B61DA5" w:rsidRDefault="00A92D57" w:rsidP="000B4172">
      <w:pPr>
        <w:spacing w:line="360" w:lineRule="auto"/>
        <w:jc w:val="both"/>
        <w:rPr>
          <w:sz w:val="28"/>
          <w:szCs w:val="28"/>
          <w:lang w:val="uk-UA"/>
        </w:rPr>
      </w:pPr>
      <w:r w:rsidRPr="00B61DA5">
        <w:rPr>
          <w:sz w:val="28"/>
          <w:szCs w:val="28"/>
          <w:lang w:val="uk-UA"/>
        </w:rPr>
        <w:tab/>
      </w:r>
      <w:r w:rsidR="00F6680B" w:rsidRPr="00B61DA5">
        <w:rPr>
          <w:sz w:val="28"/>
          <w:szCs w:val="28"/>
          <w:lang w:val="uk-UA"/>
        </w:rPr>
        <w:t>До недоліків радарних рівнемірів слід віднести їхню високу вартість, а також підвищені вимоги до кваліфікації персоналу під час монтажу та налаштування. Проте з урахуванням вимог до безпеки та надійності в хімічному виробництві ці недоліки часто є прийнятними [5].</w:t>
      </w:r>
    </w:p>
    <w:p w14:paraId="14430040" w14:textId="77444F05" w:rsidR="00D6357B" w:rsidRPr="00B61DA5" w:rsidRDefault="00D6357B" w:rsidP="000B4172">
      <w:pPr>
        <w:spacing w:line="360" w:lineRule="auto"/>
        <w:jc w:val="both"/>
        <w:rPr>
          <w:sz w:val="28"/>
          <w:szCs w:val="28"/>
          <w:lang w:val="uk-UA"/>
        </w:rPr>
      </w:pPr>
      <w:r w:rsidRPr="00B61DA5">
        <w:rPr>
          <w:sz w:val="28"/>
          <w:szCs w:val="28"/>
          <w:lang w:val="uk-UA"/>
        </w:rPr>
        <w:tab/>
        <w:t>На основі проведеного порівняльного аналізу можна зробити висновок, що для умов зберігання слабкого розчину аміаку найбільш перспективними є радарні рівнеміри. Вони забезпечують високу точність, стабільність і надійність вимірювань незалежно від температурних та технологічних факторів, що є критично важливим для систем автоматизованого керування рівнем у хімічному виробництві.</w:t>
      </w:r>
    </w:p>
    <w:p w14:paraId="696D4FD2" w14:textId="7F8B45EF" w:rsidR="00D6357B" w:rsidRPr="00B61DA5" w:rsidRDefault="00D6357B" w:rsidP="000B4172">
      <w:pPr>
        <w:spacing w:line="360" w:lineRule="auto"/>
        <w:jc w:val="both"/>
        <w:rPr>
          <w:sz w:val="28"/>
          <w:szCs w:val="28"/>
          <w:lang w:val="uk-UA"/>
        </w:rPr>
      </w:pPr>
      <w:r w:rsidRPr="00B61DA5">
        <w:rPr>
          <w:sz w:val="28"/>
          <w:szCs w:val="28"/>
          <w:lang w:val="uk-UA"/>
        </w:rPr>
        <w:tab/>
        <w:t xml:space="preserve">Ультразвукові датчики можуть застосовуватись як компромісне рішення за умови належного урахування впливу парової фази та реалізації заходів щодо стабілізації сигналу. Гідростатичні та ємнісні датчики доцільно використовувати переважно у допоміжних або менш відповідальних контурах, де вимоги до точності </w:t>
      </w:r>
      <w:r w:rsidRPr="00B61DA5">
        <w:rPr>
          <w:sz w:val="28"/>
          <w:szCs w:val="28"/>
          <w:lang w:val="uk-UA"/>
        </w:rPr>
        <w:lastRenderedPageBreak/>
        <w:t>та довготривалої стабільності є нижчими.</w:t>
      </w:r>
      <w:r w:rsidR="0074776B" w:rsidRPr="00B61DA5">
        <w:rPr>
          <w:sz w:val="28"/>
          <w:szCs w:val="28"/>
          <w:lang w:val="uk-UA"/>
        </w:rPr>
        <w:t xml:space="preserve"> Порівняльна характеристика різних датчиків представлена в таблиці 1.1.</w:t>
      </w:r>
    </w:p>
    <w:p w14:paraId="552C5B64" w14:textId="77777777" w:rsidR="00A92D57" w:rsidRPr="00B61DA5" w:rsidRDefault="00A92D57" w:rsidP="000B4172">
      <w:pPr>
        <w:spacing w:line="360" w:lineRule="auto"/>
        <w:jc w:val="right"/>
        <w:rPr>
          <w:sz w:val="28"/>
          <w:szCs w:val="28"/>
          <w:lang w:val="uk-UA"/>
        </w:rPr>
      </w:pPr>
    </w:p>
    <w:p w14:paraId="42C980AD" w14:textId="5B523BDA" w:rsidR="006718BD" w:rsidRPr="00B61DA5" w:rsidRDefault="006718BD" w:rsidP="000B4172">
      <w:pPr>
        <w:spacing w:line="360" w:lineRule="auto"/>
        <w:jc w:val="right"/>
        <w:rPr>
          <w:sz w:val="28"/>
          <w:szCs w:val="28"/>
          <w:lang w:val="uk-UA"/>
        </w:rPr>
      </w:pPr>
      <w:r w:rsidRPr="00B61DA5">
        <w:rPr>
          <w:sz w:val="28"/>
          <w:szCs w:val="28"/>
          <w:lang w:val="uk-UA"/>
        </w:rPr>
        <w:t>Таблиця 1.1 – Порівняльні характеристики датчиків рівня</w:t>
      </w:r>
    </w:p>
    <w:tbl>
      <w:tblPr>
        <w:tblStyle w:val="af"/>
        <w:tblW w:w="0" w:type="auto"/>
        <w:tblLayout w:type="fixed"/>
        <w:tblLook w:val="04A0" w:firstRow="1" w:lastRow="0" w:firstColumn="1" w:lastColumn="0" w:noHBand="0" w:noVBand="1"/>
      </w:tblPr>
      <w:tblGrid>
        <w:gridCol w:w="1271"/>
        <w:gridCol w:w="1276"/>
        <w:gridCol w:w="1276"/>
        <w:gridCol w:w="1134"/>
        <w:gridCol w:w="1559"/>
        <w:gridCol w:w="1134"/>
        <w:gridCol w:w="1134"/>
        <w:gridCol w:w="1127"/>
      </w:tblGrid>
      <w:tr w:rsidR="000048A8" w:rsidRPr="00B61DA5" w14:paraId="2A40C628" w14:textId="77777777" w:rsidTr="00E7551E">
        <w:tc>
          <w:tcPr>
            <w:tcW w:w="1271" w:type="dxa"/>
            <w:vAlign w:val="center"/>
            <w:hideMark/>
          </w:tcPr>
          <w:p w14:paraId="206D147C" w14:textId="77777777" w:rsidR="000048A8" w:rsidRPr="00B61DA5" w:rsidRDefault="000048A8" w:rsidP="000B4172">
            <w:pPr>
              <w:spacing w:line="360" w:lineRule="auto"/>
              <w:jc w:val="center"/>
              <w:rPr>
                <w:bCs/>
                <w:sz w:val="22"/>
                <w:szCs w:val="22"/>
                <w:lang w:val="uk-UA"/>
              </w:rPr>
            </w:pPr>
            <w:r w:rsidRPr="00B61DA5">
              <w:rPr>
                <w:bCs/>
                <w:sz w:val="22"/>
                <w:szCs w:val="22"/>
                <w:lang w:val="uk-UA"/>
              </w:rPr>
              <w:t>Тип датчика</w:t>
            </w:r>
          </w:p>
        </w:tc>
        <w:tc>
          <w:tcPr>
            <w:tcW w:w="1276" w:type="dxa"/>
            <w:vAlign w:val="center"/>
            <w:hideMark/>
          </w:tcPr>
          <w:p w14:paraId="13B790F3" w14:textId="77777777" w:rsidR="000048A8" w:rsidRPr="00B61DA5" w:rsidRDefault="000048A8" w:rsidP="000B4172">
            <w:pPr>
              <w:spacing w:line="360" w:lineRule="auto"/>
              <w:jc w:val="center"/>
              <w:rPr>
                <w:bCs/>
                <w:sz w:val="22"/>
                <w:szCs w:val="22"/>
                <w:lang w:val="uk-UA"/>
              </w:rPr>
            </w:pPr>
            <w:r w:rsidRPr="00B61DA5">
              <w:rPr>
                <w:bCs/>
                <w:sz w:val="22"/>
                <w:szCs w:val="22"/>
                <w:lang w:val="uk-UA"/>
              </w:rPr>
              <w:t>Принцип дії</w:t>
            </w:r>
          </w:p>
        </w:tc>
        <w:tc>
          <w:tcPr>
            <w:tcW w:w="1276" w:type="dxa"/>
            <w:vAlign w:val="center"/>
            <w:hideMark/>
          </w:tcPr>
          <w:p w14:paraId="0440663A" w14:textId="292D6FF3" w:rsidR="000048A8" w:rsidRPr="00B61DA5" w:rsidRDefault="000048A8" w:rsidP="000B4172">
            <w:pPr>
              <w:spacing w:line="360" w:lineRule="auto"/>
              <w:jc w:val="center"/>
              <w:rPr>
                <w:bCs/>
                <w:sz w:val="22"/>
                <w:szCs w:val="22"/>
                <w:lang w:val="uk-UA"/>
              </w:rPr>
            </w:pPr>
            <w:r w:rsidRPr="00B61DA5">
              <w:rPr>
                <w:bCs/>
                <w:sz w:val="22"/>
                <w:szCs w:val="22"/>
                <w:lang w:val="uk-UA"/>
              </w:rPr>
              <w:t>Тип контакту</w:t>
            </w:r>
          </w:p>
        </w:tc>
        <w:tc>
          <w:tcPr>
            <w:tcW w:w="1134" w:type="dxa"/>
            <w:vAlign w:val="center"/>
            <w:hideMark/>
          </w:tcPr>
          <w:p w14:paraId="359E73C9" w14:textId="04686839" w:rsidR="000048A8" w:rsidRPr="00B61DA5" w:rsidRDefault="00E7551E" w:rsidP="000B4172">
            <w:pPr>
              <w:spacing w:line="360" w:lineRule="auto"/>
              <w:jc w:val="center"/>
              <w:rPr>
                <w:bCs/>
                <w:sz w:val="22"/>
                <w:szCs w:val="22"/>
                <w:lang w:val="uk-UA"/>
              </w:rPr>
            </w:pPr>
            <w:r w:rsidRPr="00B61DA5">
              <w:rPr>
                <w:bCs/>
                <w:sz w:val="22"/>
                <w:szCs w:val="22"/>
                <w:lang w:val="uk-UA"/>
              </w:rPr>
              <w:t>Точність</w:t>
            </w:r>
          </w:p>
        </w:tc>
        <w:tc>
          <w:tcPr>
            <w:tcW w:w="1559" w:type="dxa"/>
            <w:vAlign w:val="center"/>
            <w:hideMark/>
          </w:tcPr>
          <w:p w14:paraId="1ACCA466" w14:textId="77777777" w:rsidR="000048A8" w:rsidRPr="00B61DA5" w:rsidRDefault="000048A8" w:rsidP="000B4172">
            <w:pPr>
              <w:spacing w:line="360" w:lineRule="auto"/>
              <w:jc w:val="center"/>
              <w:rPr>
                <w:bCs/>
                <w:sz w:val="22"/>
                <w:szCs w:val="22"/>
                <w:lang w:val="uk-UA"/>
              </w:rPr>
            </w:pPr>
            <w:r w:rsidRPr="00B61DA5">
              <w:rPr>
                <w:bCs/>
                <w:sz w:val="22"/>
                <w:szCs w:val="22"/>
                <w:lang w:val="uk-UA"/>
              </w:rPr>
              <w:t>Стійкість до агресивного середовища</w:t>
            </w:r>
          </w:p>
        </w:tc>
        <w:tc>
          <w:tcPr>
            <w:tcW w:w="1134" w:type="dxa"/>
            <w:vAlign w:val="center"/>
            <w:hideMark/>
          </w:tcPr>
          <w:p w14:paraId="37CBAC08" w14:textId="77777777" w:rsidR="000048A8" w:rsidRPr="00B61DA5" w:rsidRDefault="000048A8" w:rsidP="000B4172">
            <w:pPr>
              <w:spacing w:line="360" w:lineRule="auto"/>
              <w:jc w:val="center"/>
              <w:rPr>
                <w:bCs/>
                <w:sz w:val="22"/>
                <w:szCs w:val="22"/>
                <w:lang w:val="uk-UA"/>
              </w:rPr>
            </w:pPr>
            <w:r w:rsidRPr="00B61DA5">
              <w:rPr>
                <w:bCs/>
                <w:sz w:val="22"/>
                <w:szCs w:val="22"/>
                <w:lang w:val="uk-UA"/>
              </w:rPr>
              <w:t>Вплив температури та тиску</w:t>
            </w:r>
          </w:p>
        </w:tc>
        <w:tc>
          <w:tcPr>
            <w:tcW w:w="1134" w:type="dxa"/>
            <w:vAlign w:val="center"/>
            <w:hideMark/>
          </w:tcPr>
          <w:p w14:paraId="1B93739E" w14:textId="5CDF4259" w:rsidR="000048A8" w:rsidRPr="00B61DA5" w:rsidRDefault="000048A8" w:rsidP="000B4172">
            <w:pPr>
              <w:spacing w:line="360" w:lineRule="auto"/>
              <w:jc w:val="center"/>
              <w:rPr>
                <w:bCs/>
                <w:sz w:val="22"/>
                <w:szCs w:val="22"/>
                <w:lang w:val="uk-UA"/>
              </w:rPr>
            </w:pPr>
            <w:r w:rsidRPr="00B61DA5">
              <w:rPr>
                <w:bCs/>
                <w:sz w:val="22"/>
                <w:szCs w:val="22"/>
                <w:lang w:val="uk-UA"/>
              </w:rPr>
              <w:t>З</w:t>
            </w:r>
            <w:r w:rsidRPr="00B61DA5">
              <w:rPr>
                <w:sz w:val="22"/>
                <w:szCs w:val="22"/>
                <w:lang w:val="uk-UA"/>
              </w:rPr>
              <w:t>а</w:t>
            </w:r>
            <w:r w:rsidRPr="00B61DA5">
              <w:rPr>
                <w:bCs/>
                <w:sz w:val="22"/>
                <w:szCs w:val="22"/>
                <w:lang w:val="uk-UA"/>
              </w:rPr>
              <w:t>хист від вибухів</w:t>
            </w:r>
          </w:p>
        </w:tc>
        <w:tc>
          <w:tcPr>
            <w:tcW w:w="1127" w:type="dxa"/>
            <w:vAlign w:val="center"/>
            <w:hideMark/>
          </w:tcPr>
          <w:p w14:paraId="02C73D88" w14:textId="77777777" w:rsidR="000048A8" w:rsidRPr="00B61DA5" w:rsidRDefault="000048A8" w:rsidP="000B4172">
            <w:pPr>
              <w:spacing w:line="360" w:lineRule="auto"/>
              <w:jc w:val="center"/>
              <w:rPr>
                <w:bCs/>
                <w:sz w:val="22"/>
                <w:szCs w:val="22"/>
                <w:lang w:val="uk-UA"/>
              </w:rPr>
            </w:pPr>
            <w:r w:rsidRPr="00B61DA5">
              <w:rPr>
                <w:bCs/>
                <w:sz w:val="22"/>
                <w:szCs w:val="22"/>
                <w:lang w:val="uk-UA"/>
              </w:rPr>
              <w:t>Вартість</w:t>
            </w:r>
          </w:p>
        </w:tc>
      </w:tr>
      <w:tr w:rsidR="000048A8" w:rsidRPr="00B61DA5" w14:paraId="7B92DEF5" w14:textId="77777777" w:rsidTr="00E7551E">
        <w:tc>
          <w:tcPr>
            <w:tcW w:w="1271" w:type="dxa"/>
            <w:vAlign w:val="center"/>
            <w:hideMark/>
          </w:tcPr>
          <w:p w14:paraId="11FEA495" w14:textId="77777777" w:rsidR="000048A8" w:rsidRPr="00B61DA5" w:rsidRDefault="000048A8" w:rsidP="000B4172">
            <w:pPr>
              <w:spacing w:line="360" w:lineRule="auto"/>
              <w:jc w:val="center"/>
              <w:rPr>
                <w:sz w:val="22"/>
                <w:szCs w:val="22"/>
                <w:lang w:val="uk-UA"/>
              </w:rPr>
            </w:pPr>
            <w:r w:rsidRPr="00B61DA5">
              <w:rPr>
                <w:sz w:val="22"/>
                <w:szCs w:val="22"/>
                <w:lang w:val="uk-UA"/>
              </w:rPr>
              <w:t>Гідростатичний</w:t>
            </w:r>
          </w:p>
        </w:tc>
        <w:tc>
          <w:tcPr>
            <w:tcW w:w="1276" w:type="dxa"/>
            <w:vAlign w:val="center"/>
            <w:hideMark/>
          </w:tcPr>
          <w:p w14:paraId="70FC9682" w14:textId="77777777" w:rsidR="000048A8" w:rsidRPr="00B61DA5" w:rsidRDefault="000048A8" w:rsidP="000B4172">
            <w:pPr>
              <w:spacing w:line="360" w:lineRule="auto"/>
              <w:jc w:val="center"/>
              <w:rPr>
                <w:sz w:val="22"/>
                <w:szCs w:val="22"/>
                <w:lang w:val="uk-UA"/>
              </w:rPr>
            </w:pPr>
            <w:r w:rsidRPr="00B61DA5">
              <w:rPr>
                <w:sz w:val="22"/>
                <w:szCs w:val="22"/>
                <w:lang w:val="uk-UA"/>
              </w:rPr>
              <w:t>Вимірювання тиску стовпа рідини</w:t>
            </w:r>
          </w:p>
        </w:tc>
        <w:tc>
          <w:tcPr>
            <w:tcW w:w="1276" w:type="dxa"/>
            <w:vAlign w:val="center"/>
            <w:hideMark/>
          </w:tcPr>
          <w:p w14:paraId="2526E3C7" w14:textId="77777777" w:rsidR="000048A8" w:rsidRPr="00B61DA5" w:rsidRDefault="000048A8" w:rsidP="000B4172">
            <w:pPr>
              <w:spacing w:line="360" w:lineRule="auto"/>
              <w:jc w:val="center"/>
              <w:rPr>
                <w:sz w:val="22"/>
                <w:szCs w:val="22"/>
                <w:lang w:val="uk-UA"/>
              </w:rPr>
            </w:pPr>
            <w:r w:rsidRPr="00B61DA5">
              <w:rPr>
                <w:sz w:val="22"/>
                <w:szCs w:val="22"/>
                <w:lang w:val="uk-UA"/>
              </w:rPr>
              <w:t>Контактний</w:t>
            </w:r>
          </w:p>
        </w:tc>
        <w:tc>
          <w:tcPr>
            <w:tcW w:w="1134" w:type="dxa"/>
            <w:vAlign w:val="center"/>
            <w:hideMark/>
          </w:tcPr>
          <w:p w14:paraId="5FFD0828" w14:textId="77777777" w:rsidR="000048A8" w:rsidRPr="00B61DA5" w:rsidRDefault="000048A8" w:rsidP="000B4172">
            <w:pPr>
              <w:spacing w:line="360" w:lineRule="auto"/>
              <w:jc w:val="center"/>
              <w:rPr>
                <w:sz w:val="22"/>
                <w:szCs w:val="22"/>
                <w:lang w:val="uk-UA"/>
              </w:rPr>
            </w:pPr>
            <w:r w:rsidRPr="00B61DA5">
              <w:rPr>
                <w:sz w:val="22"/>
                <w:szCs w:val="22"/>
                <w:lang w:val="uk-UA"/>
              </w:rPr>
              <w:t>Середня</w:t>
            </w:r>
          </w:p>
        </w:tc>
        <w:tc>
          <w:tcPr>
            <w:tcW w:w="1559" w:type="dxa"/>
            <w:vAlign w:val="center"/>
            <w:hideMark/>
          </w:tcPr>
          <w:p w14:paraId="092ECF96" w14:textId="77777777" w:rsidR="000048A8" w:rsidRPr="00B61DA5" w:rsidRDefault="000048A8" w:rsidP="000B4172">
            <w:pPr>
              <w:spacing w:line="360" w:lineRule="auto"/>
              <w:jc w:val="center"/>
              <w:rPr>
                <w:sz w:val="22"/>
                <w:szCs w:val="22"/>
                <w:lang w:val="uk-UA"/>
              </w:rPr>
            </w:pPr>
            <w:r w:rsidRPr="00B61DA5">
              <w:rPr>
                <w:sz w:val="22"/>
                <w:szCs w:val="22"/>
                <w:lang w:val="uk-UA"/>
              </w:rPr>
              <w:t>Середня (залежить від матеріалу мембрани)</w:t>
            </w:r>
          </w:p>
        </w:tc>
        <w:tc>
          <w:tcPr>
            <w:tcW w:w="1134" w:type="dxa"/>
            <w:vAlign w:val="center"/>
            <w:hideMark/>
          </w:tcPr>
          <w:p w14:paraId="63DE53EE" w14:textId="77777777" w:rsidR="000048A8" w:rsidRPr="00B61DA5" w:rsidRDefault="000048A8" w:rsidP="000B4172">
            <w:pPr>
              <w:spacing w:line="360" w:lineRule="auto"/>
              <w:jc w:val="center"/>
              <w:rPr>
                <w:sz w:val="22"/>
                <w:szCs w:val="22"/>
                <w:lang w:val="uk-UA"/>
              </w:rPr>
            </w:pPr>
            <w:r w:rsidRPr="00B61DA5">
              <w:rPr>
                <w:sz w:val="22"/>
                <w:szCs w:val="22"/>
                <w:lang w:val="uk-UA"/>
              </w:rPr>
              <w:t>Високий</w:t>
            </w:r>
          </w:p>
        </w:tc>
        <w:tc>
          <w:tcPr>
            <w:tcW w:w="1134" w:type="dxa"/>
            <w:vAlign w:val="center"/>
            <w:hideMark/>
          </w:tcPr>
          <w:p w14:paraId="6346B244" w14:textId="6B088603" w:rsidR="000048A8" w:rsidRPr="00B61DA5" w:rsidRDefault="009D62F3" w:rsidP="000B4172">
            <w:pPr>
              <w:spacing w:line="360" w:lineRule="auto"/>
              <w:jc w:val="center"/>
              <w:rPr>
                <w:sz w:val="22"/>
                <w:szCs w:val="22"/>
                <w:lang w:val="uk-UA"/>
              </w:rPr>
            </w:pPr>
            <w:r w:rsidRPr="00B61DA5">
              <w:rPr>
                <w:sz w:val="22"/>
                <w:szCs w:val="22"/>
                <w:lang w:val="uk-UA"/>
              </w:rPr>
              <w:t>Можливий</w:t>
            </w:r>
          </w:p>
        </w:tc>
        <w:tc>
          <w:tcPr>
            <w:tcW w:w="1127" w:type="dxa"/>
            <w:vAlign w:val="center"/>
            <w:hideMark/>
          </w:tcPr>
          <w:p w14:paraId="091EFF95" w14:textId="272C1208" w:rsidR="00E7551E" w:rsidRPr="00B61DA5" w:rsidRDefault="000048A8" w:rsidP="000B4172">
            <w:pPr>
              <w:spacing w:line="360" w:lineRule="auto"/>
              <w:jc w:val="center"/>
              <w:rPr>
                <w:sz w:val="22"/>
                <w:szCs w:val="22"/>
                <w:lang w:val="uk-UA"/>
              </w:rPr>
            </w:pPr>
            <w:r w:rsidRPr="00B61DA5">
              <w:rPr>
                <w:sz w:val="22"/>
                <w:szCs w:val="22"/>
                <w:lang w:val="uk-UA"/>
              </w:rPr>
              <w:t xml:space="preserve">$200 </w:t>
            </w:r>
            <w:r w:rsidR="00E7551E" w:rsidRPr="00B61DA5">
              <w:rPr>
                <w:sz w:val="22"/>
                <w:szCs w:val="22"/>
                <w:lang w:val="uk-UA"/>
              </w:rPr>
              <w:t>–</w:t>
            </w:r>
          </w:p>
          <w:p w14:paraId="2A31CE9E" w14:textId="053FAE0E" w:rsidR="000048A8" w:rsidRPr="00B61DA5" w:rsidRDefault="000048A8" w:rsidP="000B4172">
            <w:pPr>
              <w:spacing w:line="360" w:lineRule="auto"/>
              <w:jc w:val="center"/>
              <w:rPr>
                <w:sz w:val="22"/>
                <w:szCs w:val="22"/>
                <w:lang w:val="uk-UA"/>
              </w:rPr>
            </w:pPr>
            <w:r w:rsidRPr="00B61DA5">
              <w:rPr>
                <w:sz w:val="22"/>
                <w:szCs w:val="22"/>
                <w:lang w:val="uk-UA"/>
              </w:rPr>
              <w:t>$800</w:t>
            </w:r>
          </w:p>
        </w:tc>
      </w:tr>
      <w:tr w:rsidR="000048A8" w:rsidRPr="00B61DA5" w14:paraId="75CD3057" w14:textId="77777777" w:rsidTr="00E7551E">
        <w:tc>
          <w:tcPr>
            <w:tcW w:w="1271" w:type="dxa"/>
            <w:vAlign w:val="center"/>
            <w:hideMark/>
          </w:tcPr>
          <w:p w14:paraId="672E37B8" w14:textId="77777777" w:rsidR="000048A8" w:rsidRPr="00B61DA5" w:rsidRDefault="000048A8" w:rsidP="000B4172">
            <w:pPr>
              <w:spacing w:line="360" w:lineRule="auto"/>
              <w:jc w:val="center"/>
              <w:rPr>
                <w:sz w:val="22"/>
                <w:szCs w:val="22"/>
                <w:lang w:val="uk-UA"/>
              </w:rPr>
            </w:pPr>
            <w:r w:rsidRPr="00B61DA5">
              <w:rPr>
                <w:sz w:val="22"/>
                <w:szCs w:val="22"/>
                <w:lang w:val="uk-UA"/>
              </w:rPr>
              <w:t>Ультразвуковий</w:t>
            </w:r>
          </w:p>
        </w:tc>
        <w:tc>
          <w:tcPr>
            <w:tcW w:w="1276" w:type="dxa"/>
            <w:vAlign w:val="center"/>
            <w:hideMark/>
          </w:tcPr>
          <w:p w14:paraId="731C8726" w14:textId="77777777" w:rsidR="000048A8" w:rsidRPr="00B61DA5" w:rsidRDefault="000048A8" w:rsidP="000B4172">
            <w:pPr>
              <w:spacing w:line="360" w:lineRule="auto"/>
              <w:jc w:val="center"/>
              <w:rPr>
                <w:sz w:val="22"/>
                <w:szCs w:val="22"/>
                <w:lang w:val="uk-UA"/>
              </w:rPr>
            </w:pPr>
            <w:r w:rsidRPr="00B61DA5">
              <w:rPr>
                <w:sz w:val="22"/>
                <w:szCs w:val="22"/>
                <w:lang w:val="uk-UA"/>
              </w:rPr>
              <w:t>Вимірювання часу відбиття хвилі</w:t>
            </w:r>
          </w:p>
        </w:tc>
        <w:tc>
          <w:tcPr>
            <w:tcW w:w="1276" w:type="dxa"/>
            <w:vAlign w:val="center"/>
            <w:hideMark/>
          </w:tcPr>
          <w:p w14:paraId="2879BFEE" w14:textId="77777777" w:rsidR="000048A8" w:rsidRPr="00B61DA5" w:rsidRDefault="000048A8" w:rsidP="000B4172">
            <w:pPr>
              <w:spacing w:line="360" w:lineRule="auto"/>
              <w:jc w:val="center"/>
              <w:rPr>
                <w:sz w:val="22"/>
                <w:szCs w:val="22"/>
                <w:lang w:val="uk-UA"/>
              </w:rPr>
            </w:pPr>
            <w:r w:rsidRPr="00B61DA5">
              <w:rPr>
                <w:sz w:val="22"/>
                <w:szCs w:val="22"/>
                <w:lang w:val="uk-UA"/>
              </w:rPr>
              <w:t>Безконтактний</w:t>
            </w:r>
          </w:p>
        </w:tc>
        <w:tc>
          <w:tcPr>
            <w:tcW w:w="1134" w:type="dxa"/>
            <w:vAlign w:val="center"/>
            <w:hideMark/>
          </w:tcPr>
          <w:p w14:paraId="61C4E281" w14:textId="77777777" w:rsidR="000048A8" w:rsidRPr="00B61DA5" w:rsidRDefault="000048A8" w:rsidP="000B4172">
            <w:pPr>
              <w:spacing w:line="360" w:lineRule="auto"/>
              <w:jc w:val="center"/>
              <w:rPr>
                <w:sz w:val="22"/>
                <w:szCs w:val="22"/>
                <w:lang w:val="uk-UA"/>
              </w:rPr>
            </w:pPr>
            <w:r w:rsidRPr="00B61DA5">
              <w:rPr>
                <w:sz w:val="22"/>
                <w:szCs w:val="22"/>
                <w:lang w:val="uk-UA"/>
              </w:rPr>
              <w:t>Середня</w:t>
            </w:r>
          </w:p>
        </w:tc>
        <w:tc>
          <w:tcPr>
            <w:tcW w:w="1559" w:type="dxa"/>
            <w:vAlign w:val="center"/>
            <w:hideMark/>
          </w:tcPr>
          <w:p w14:paraId="59324EEC" w14:textId="77777777" w:rsidR="000048A8" w:rsidRPr="00B61DA5" w:rsidRDefault="000048A8" w:rsidP="000B4172">
            <w:pPr>
              <w:spacing w:line="360" w:lineRule="auto"/>
              <w:jc w:val="center"/>
              <w:rPr>
                <w:sz w:val="22"/>
                <w:szCs w:val="22"/>
                <w:lang w:val="uk-UA"/>
              </w:rPr>
            </w:pPr>
            <w:r w:rsidRPr="00B61DA5">
              <w:rPr>
                <w:sz w:val="22"/>
                <w:szCs w:val="22"/>
                <w:lang w:val="uk-UA"/>
              </w:rPr>
              <w:t>Висока</w:t>
            </w:r>
          </w:p>
        </w:tc>
        <w:tc>
          <w:tcPr>
            <w:tcW w:w="1134" w:type="dxa"/>
            <w:vAlign w:val="center"/>
            <w:hideMark/>
          </w:tcPr>
          <w:p w14:paraId="7A0A8853" w14:textId="77777777" w:rsidR="000048A8" w:rsidRPr="00B61DA5" w:rsidRDefault="000048A8" w:rsidP="000B4172">
            <w:pPr>
              <w:spacing w:line="360" w:lineRule="auto"/>
              <w:jc w:val="center"/>
              <w:rPr>
                <w:sz w:val="22"/>
                <w:szCs w:val="22"/>
                <w:lang w:val="uk-UA"/>
              </w:rPr>
            </w:pPr>
            <w:r w:rsidRPr="00B61DA5">
              <w:rPr>
                <w:sz w:val="22"/>
                <w:szCs w:val="22"/>
                <w:lang w:val="uk-UA"/>
              </w:rPr>
              <w:t>Середній</w:t>
            </w:r>
          </w:p>
        </w:tc>
        <w:tc>
          <w:tcPr>
            <w:tcW w:w="1134" w:type="dxa"/>
            <w:vAlign w:val="center"/>
            <w:hideMark/>
          </w:tcPr>
          <w:p w14:paraId="011CDB22" w14:textId="13B46D29" w:rsidR="000048A8" w:rsidRPr="00B61DA5" w:rsidRDefault="009D62F3" w:rsidP="000B4172">
            <w:pPr>
              <w:spacing w:line="360" w:lineRule="auto"/>
              <w:jc w:val="center"/>
              <w:rPr>
                <w:sz w:val="22"/>
                <w:szCs w:val="22"/>
                <w:lang w:val="uk-UA"/>
              </w:rPr>
            </w:pPr>
            <w:r w:rsidRPr="00B61DA5">
              <w:rPr>
                <w:sz w:val="22"/>
                <w:szCs w:val="22"/>
                <w:lang w:val="uk-UA"/>
              </w:rPr>
              <w:t>Можливий</w:t>
            </w:r>
          </w:p>
        </w:tc>
        <w:tc>
          <w:tcPr>
            <w:tcW w:w="1127" w:type="dxa"/>
            <w:vAlign w:val="center"/>
            <w:hideMark/>
          </w:tcPr>
          <w:p w14:paraId="0C5B0B33" w14:textId="3E742793" w:rsidR="00E7551E" w:rsidRPr="00B61DA5" w:rsidRDefault="000048A8" w:rsidP="000B4172">
            <w:pPr>
              <w:spacing w:line="360" w:lineRule="auto"/>
              <w:jc w:val="center"/>
              <w:rPr>
                <w:sz w:val="22"/>
                <w:szCs w:val="22"/>
                <w:lang w:val="uk-UA"/>
              </w:rPr>
            </w:pPr>
            <w:r w:rsidRPr="00B61DA5">
              <w:rPr>
                <w:sz w:val="22"/>
                <w:szCs w:val="22"/>
                <w:lang w:val="uk-UA"/>
              </w:rPr>
              <w:t xml:space="preserve">$200 </w:t>
            </w:r>
            <w:r w:rsidR="00E7551E" w:rsidRPr="00B61DA5">
              <w:rPr>
                <w:sz w:val="22"/>
                <w:szCs w:val="22"/>
                <w:lang w:val="uk-UA"/>
              </w:rPr>
              <w:t>–</w:t>
            </w:r>
            <w:r w:rsidRPr="00B61DA5">
              <w:rPr>
                <w:sz w:val="22"/>
                <w:szCs w:val="22"/>
                <w:lang w:val="uk-UA"/>
              </w:rPr>
              <w:t xml:space="preserve"> </w:t>
            </w:r>
          </w:p>
          <w:p w14:paraId="4B0F47F2" w14:textId="1BC96624" w:rsidR="000048A8" w:rsidRPr="00B61DA5" w:rsidRDefault="000048A8" w:rsidP="000B4172">
            <w:pPr>
              <w:spacing w:line="360" w:lineRule="auto"/>
              <w:jc w:val="center"/>
              <w:rPr>
                <w:sz w:val="22"/>
                <w:szCs w:val="22"/>
                <w:lang w:val="uk-UA"/>
              </w:rPr>
            </w:pPr>
            <w:r w:rsidRPr="00B61DA5">
              <w:rPr>
                <w:sz w:val="22"/>
                <w:szCs w:val="22"/>
                <w:lang w:val="uk-UA"/>
              </w:rPr>
              <w:t>$1 000</w:t>
            </w:r>
          </w:p>
        </w:tc>
      </w:tr>
      <w:tr w:rsidR="000048A8" w:rsidRPr="00B61DA5" w14:paraId="0E9F3188" w14:textId="77777777" w:rsidTr="00E7551E">
        <w:tc>
          <w:tcPr>
            <w:tcW w:w="1271" w:type="dxa"/>
            <w:vAlign w:val="center"/>
            <w:hideMark/>
          </w:tcPr>
          <w:p w14:paraId="5BC47ADB" w14:textId="77777777" w:rsidR="000048A8" w:rsidRPr="00B61DA5" w:rsidRDefault="000048A8" w:rsidP="000B4172">
            <w:pPr>
              <w:spacing w:line="360" w:lineRule="auto"/>
              <w:jc w:val="center"/>
              <w:rPr>
                <w:sz w:val="22"/>
                <w:szCs w:val="22"/>
                <w:lang w:val="uk-UA"/>
              </w:rPr>
            </w:pPr>
            <w:r w:rsidRPr="00B61DA5">
              <w:rPr>
                <w:sz w:val="22"/>
                <w:szCs w:val="22"/>
                <w:lang w:val="uk-UA"/>
              </w:rPr>
              <w:t>Радарний</w:t>
            </w:r>
          </w:p>
        </w:tc>
        <w:tc>
          <w:tcPr>
            <w:tcW w:w="1276" w:type="dxa"/>
            <w:vAlign w:val="center"/>
            <w:hideMark/>
          </w:tcPr>
          <w:p w14:paraId="1BAA0A23" w14:textId="77777777" w:rsidR="000048A8" w:rsidRPr="00B61DA5" w:rsidRDefault="000048A8" w:rsidP="000B4172">
            <w:pPr>
              <w:spacing w:line="360" w:lineRule="auto"/>
              <w:jc w:val="center"/>
              <w:rPr>
                <w:sz w:val="22"/>
                <w:szCs w:val="22"/>
                <w:lang w:val="uk-UA"/>
              </w:rPr>
            </w:pPr>
            <w:r w:rsidRPr="00B61DA5">
              <w:rPr>
                <w:sz w:val="22"/>
                <w:szCs w:val="22"/>
                <w:lang w:val="uk-UA"/>
              </w:rPr>
              <w:t>Відбиття мікрохвиль</w:t>
            </w:r>
          </w:p>
        </w:tc>
        <w:tc>
          <w:tcPr>
            <w:tcW w:w="1276" w:type="dxa"/>
            <w:vAlign w:val="center"/>
            <w:hideMark/>
          </w:tcPr>
          <w:p w14:paraId="6553ADBD" w14:textId="77777777" w:rsidR="000048A8" w:rsidRPr="00B61DA5" w:rsidRDefault="000048A8" w:rsidP="000B4172">
            <w:pPr>
              <w:spacing w:line="360" w:lineRule="auto"/>
              <w:jc w:val="center"/>
              <w:rPr>
                <w:sz w:val="22"/>
                <w:szCs w:val="22"/>
                <w:lang w:val="uk-UA"/>
              </w:rPr>
            </w:pPr>
            <w:r w:rsidRPr="00B61DA5">
              <w:rPr>
                <w:sz w:val="22"/>
                <w:szCs w:val="22"/>
                <w:lang w:val="uk-UA"/>
              </w:rPr>
              <w:t>Безконтактний</w:t>
            </w:r>
          </w:p>
        </w:tc>
        <w:tc>
          <w:tcPr>
            <w:tcW w:w="1134" w:type="dxa"/>
            <w:vAlign w:val="center"/>
            <w:hideMark/>
          </w:tcPr>
          <w:p w14:paraId="563D215F" w14:textId="77777777" w:rsidR="000048A8" w:rsidRPr="00B61DA5" w:rsidRDefault="000048A8" w:rsidP="000B4172">
            <w:pPr>
              <w:spacing w:line="360" w:lineRule="auto"/>
              <w:jc w:val="center"/>
              <w:rPr>
                <w:sz w:val="22"/>
                <w:szCs w:val="22"/>
                <w:lang w:val="uk-UA"/>
              </w:rPr>
            </w:pPr>
            <w:r w:rsidRPr="00B61DA5">
              <w:rPr>
                <w:sz w:val="22"/>
                <w:szCs w:val="22"/>
                <w:lang w:val="uk-UA"/>
              </w:rPr>
              <w:t>Висока</w:t>
            </w:r>
          </w:p>
        </w:tc>
        <w:tc>
          <w:tcPr>
            <w:tcW w:w="1559" w:type="dxa"/>
            <w:vAlign w:val="center"/>
            <w:hideMark/>
          </w:tcPr>
          <w:p w14:paraId="02362111" w14:textId="77777777" w:rsidR="000048A8" w:rsidRPr="00B61DA5" w:rsidRDefault="000048A8" w:rsidP="000B4172">
            <w:pPr>
              <w:spacing w:line="360" w:lineRule="auto"/>
              <w:jc w:val="center"/>
              <w:rPr>
                <w:sz w:val="22"/>
                <w:szCs w:val="22"/>
                <w:lang w:val="uk-UA"/>
              </w:rPr>
            </w:pPr>
            <w:r w:rsidRPr="00B61DA5">
              <w:rPr>
                <w:sz w:val="22"/>
                <w:szCs w:val="22"/>
                <w:lang w:val="uk-UA"/>
              </w:rPr>
              <w:t>Дуже висока</w:t>
            </w:r>
          </w:p>
        </w:tc>
        <w:tc>
          <w:tcPr>
            <w:tcW w:w="1134" w:type="dxa"/>
            <w:vAlign w:val="center"/>
            <w:hideMark/>
          </w:tcPr>
          <w:p w14:paraId="719F3DB3" w14:textId="77777777" w:rsidR="000048A8" w:rsidRPr="00B61DA5" w:rsidRDefault="000048A8" w:rsidP="000B4172">
            <w:pPr>
              <w:spacing w:line="360" w:lineRule="auto"/>
              <w:jc w:val="center"/>
              <w:rPr>
                <w:sz w:val="22"/>
                <w:szCs w:val="22"/>
                <w:lang w:val="uk-UA"/>
              </w:rPr>
            </w:pPr>
            <w:r w:rsidRPr="00B61DA5">
              <w:rPr>
                <w:sz w:val="22"/>
                <w:szCs w:val="22"/>
                <w:lang w:val="uk-UA"/>
              </w:rPr>
              <w:t>Мінімальний</w:t>
            </w:r>
          </w:p>
        </w:tc>
        <w:tc>
          <w:tcPr>
            <w:tcW w:w="1134" w:type="dxa"/>
            <w:vAlign w:val="center"/>
            <w:hideMark/>
          </w:tcPr>
          <w:p w14:paraId="050EE289" w14:textId="77777777" w:rsidR="000048A8" w:rsidRPr="00B61DA5" w:rsidRDefault="000048A8" w:rsidP="000B4172">
            <w:pPr>
              <w:spacing w:line="360" w:lineRule="auto"/>
              <w:jc w:val="center"/>
              <w:rPr>
                <w:sz w:val="22"/>
                <w:szCs w:val="22"/>
                <w:lang w:val="uk-UA"/>
              </w:rPr>
            </w:pPr>
            <w:r w:rsidRPr="00B61DA5">
              <w:rPr>
                <w:sz w:val="22"/>
                <w:szCs w:val="22"/>
                <w:lang w:val="uk-UA"/>
              </w:rPr>
              <w:t>Стандартно</w:t>
            </w:r>
          </w:p>
        </w:tc>
        <w:tc>
          <w:tcPr>
            <w:tcW w:w="1127" w:type="dxa"/>
            <w:vAlign w:val="center"/>
            <w:hideMark/>
          </w:tcPr>
          <w:p w14:paraId="09AF452E" w14:textId="0A5F7D6A" w:rsidR="00E7551E" w:rsidRPr="00B61DA5" w:rsidRDefault="000048A8" w:rsidP="000B4172">
            <w:pPr>
              <w:spacing w:line="360" w:lineRule="auto"/>
              <w:jc w:val="center"/>
              <w:rPr>
                <w:sz w:val="22"/>
                <w:szCs w:val="22"/>
                <w:lang w:val="uk-UA"/>
              </w:rPr>
            </w:pPr>
            <w:r w:rsidRPr="00B61DA5">
              <w:rPr>
                <w:sz w:val="22"/>
                <w:szCs w:val="22"/>
                <w:lang w:val="uk-UA"/>
              </w:rPr>
              <w:t xml:space="preserve">$800 </w:t>
            </w:r>
            <w:r w:rsidR="00E7551E" w:rsidRPr="00B61DA5">
              <w:rPr>
                <w:sz w:val="22"/>
                <w:szCs w:val="22"/>
                <w:lang w:val="uk-UA"/>
              </w:rPr>
              <w:t>–</w:t>
            </w:r>
            <w:r w:rsidRPr="00B61DA5">
              <w:rPr>
                <w:sz w:val="22"/>
                <w:szCs w:val="22"/>
                <w:lang w:val="uk-UA"/>
              </w:rPr>
              <w:t xml:space="preserve"> </w:t>
            </w:r>
          </w:p>
          <w:p w14:paraId="2715588B" w14:textId="23FDB5A0" w:rsidR="000048A8" w:rsidRPr="00B61DA5" w:rsidRDefault="000048A8" w:rsidP="000B4172">
            <w:pPr>
              <w:spacing w:line="360" w:lineRule="auto"/>
              <w:jc w:val="center"/>
              <w:rPr>
                <w:sz w:val="22"/>
                <w:szCs w:val="22"/>
                <w:lang w:val="uk-UA"/>
              </w:rPr>
            </w:pPr>
            <w:r w:rsidRPr="00B61DA5">
              <w:rPr>
                <w:sz w:val="22"/>
                <w:szCs w:val="22"/>
                <w:lang w:val="uk-UA"/>
              </w:rPr>
              <w:t>$3 000</w:t>
            </w:r>
          </w:p>
        </w:tc>
      </w:tr>
    </w:tbl>
    <w:p w14:paraId="2B6F73E9" w14:textId="77777777" w:rsidR="0018460E" w:rsidRPr="00B61DA5" w:rsidRDefault="0018460E" w:rsidP="000B4172">
      <w:pPr>
        <w:spacing w:line="360" w:lineRule="auto"/>
        <w:jc w:val="both"/>
        <w:rPr>
          <w:bCs/>
          <w:sz w:val="28"/>
          <w:szCs w:val="28"/>
          <w:lang w:val="uk-UA"/>
        </w:rPr>
      </w:pPr>
    </w:p>
    <w:p w14:paraId="6C73A1C1" w14:textId="7D506E99" w:rsidR="00AC3F73" w:rsidRPr="00B61DA5" w:rsidRDefault="00C8210C" w:rsidP="000B4172">
      <w:pPr>
        <w:pStyle w:val="2"/>
        <w:spacing w:before="0" w:line="360" w:lineRule="auto"/>
        <w:rPr>
          <w:rFonts w:ascii="Times New Roman" w:hAnsi="Times New Roman" w:cs="Times New Roman"/>
          <w:color w:val="auto"/>
          <w:sz w:val="28"/>
          <w:szCs w:val="28"/>
          <w:lang w:val="uk-UA"/>
        </w:rPr>
      </w:pPr>
      <w:bookmarkStart w:id="29" w:name="_Toc217379410"/>
      <w:r w:rsidRPr="00B61DA5">
        <w:rPr>
          <w:rFonts w:ascii="Times New Roman" w:hAnsi="Times New Roman" w:cs="Times New Roman"/>
          <w:color w:val="auto"/>
          <w:sz w:val="28"/>
          <w:szCs w:val="28"/>
          <w:lang w:val="uk-UA"/>
        </w:rPr>
        <w:t>1.4</w:t>
      </w:r>
      <w:r w:rsidR="00AC3F73" w:rsidRPr="00B61DA5">
        <w:rPr>
          <w:rFonts w:ascii="Times New Roman" w:hAnsi="Times New Roman" w:cs="Times New Roman"/>
          <w:color w:val="auto"/>
          <w:sz w:val="28"/>
          <w:szCs w:val="28"/>
          <w:lang w:val="uk-UA"/>
        </w:rPr>
        <w:t xml:space="preserve"> Слабкий розчин аміаку та аміачна селітра: характеристики, властивості та технологія отримання</w:t>
      </w:r>
      <w:bookmarkEnd w:id="29"/>
    </w:p>
    <w:p w14:paraId="2B11595C" w14:textId="77777777" w:rsidR="00AC3F73" w:rsidRPr="00B61DA5" w:rsidRDefault="00AC3F73" w:rsidP="000B4172">
      <w:pPr>
        <w:spacing w:line="360" w:lineRule="auto"/>
        <w:jc w:val="both"/>
        <w:rPr>
          <w:bCs/>
          <w:sz w:val="28"/>
          <w:szCs w:val="28"/>
          <w:lang w:val="uk-UA"/>
        </w:rPr>
      </w:pPr>
    </w:p>
    <w:p w14:paraId="38CF7BD7" w14:textId="68515491" w:rsidR="003D2DC7" w:rsidRPr="00B61DA5" w:rsidRDefault="00A65079" w:rsidP="000B4172">
      <w:pPr>
        <w:spacing w:line="360" w:lineRule="auto"/>
        <w:jc w:val="both"/>
        <w:rPr>
          <w:bCs/>
          <w:sz w:val="28"/>
          <w:szCs w:val="28"/>
          <w:lang w:val="uk-UA"/>
        </w:rPr>
      </w:pPr>
      <w:r w:rsidRPr="00B61DA5">
        <w:rPr>
          <w:bCs/>
          <w:sz w:val="28"/>
          <w:szCs w:val="28"/>
          <w:lang w:val="uk-UA"/>
        </w:rPr>
        <w:tab/>
      </w:r>
      <w:r w:rsidR="008C3988" w:rsidRPr="00B61DA5">
        <w:rPr>
          <w:bCs/>
          <w:sz w:val="28"/>
          <w:szCs w:val="28"/>
          <w:lang w:val="uk-UA"/>
        </w:rPr>
        <w:t>Слабкий розчин аміаку</w:t>
      </w:r>
      <w:r w:rsidR="008C3988" w:rsidRPr="00B61DA5">
        <w:rPr>
          <w:lang w:val="uk-UA"/>
        </w:rPr>
        <w:t xml:space="preserve"> </w:t>
      </w:r>
      <w:r w:rsidR="008C3988" w:rsidRPr="00B61DA5">
        <w:rPr>
          <w:bCs/>
          <w:sz w:val="28"/>
          <w:szCs w:val="28"/>
          <w:lang w:val="uk-UA"/>
        </w:rPr>
        <w:t>це водний розчин газоподібного аміаку (NH₃), який у воді частково іонізується, утворюючи амонійні (NH₄⁺) та гідроксид-іони (OH⁻). Такий розчин часто називають аміачною водою, аміаком у воді або амоніаком гідроксидом (NH₄OH)[6].</w:t>
      </w:r>
      <w:r w:rsidR="00D25118" w:rsidRPr="00B61DA5">
        <w:rPr>
          <w:bCs/>
          <w:sz w:val="28"/>
          <w:szCs w:val="28"/>
          <w:lang w:val="uk-UA"/>
        </w:rPr>
        <w:t xml:space="preserve"> Розчини, що використовуються в промисловості, можуть мати різний вміст аміаку, але технічні слабкі розчини містять зазвичай до ~18–25 % мас. NH₃.</w:t>
      </w:r>
      <w:r w:rsidR="000228C6" w:rsidRPr="00B61DA5">
        <w:rPr>
          <w:bCs/>
          <w:sz w:val="28"/>
          <w:szCs w:val="28"/>
          <w:lang w:val="uk-UA"/>
        </w:rPr>
        <w:t xml:space="preserve"> Слабкий розчин аміаку це прозора рідина з характерним різким запахом аміаку та є слабкою основою, оскільки дисоціація NH₃ в воді не повна – переважно молекула аміаку залишається </w:t>
      </w:r>
      <w:proofErr w:type="spellStart"/>
      <w:r w:rsidR="000228C6" w:rsidRPr="00B61DA5">
        <w:rPr>
          <w:bCs/>
          <w:sz w:val="28"/>
          <w:szCs w:val="28"/>
          <w:lang w:val="uk-UA"/>
        </w:rPr>
        <w:t>недисоційованою</w:t>
      </w:r>
      <w:proofErr w:type="spellEnd"/>
      <w:r w:rsidR="000228C6" w:rsidRPr="00B61DA5">
        <w:rPr>
          <w:bCs/>
          <w:sz w:val="28"/>
          <w:szCs w:val="28"/>
          <w:lang w:val="uk-UA"/>
        </w:rPr>
        <w:t>.</w:t>
      </w:r>
      <w:r w:rsidR="003D2DC7" w:rsidRPr="00B61DA5">
        <w:rPr>
          <w:bCs/>
          <w:sz w:val="28"/>
          <w:szCs w:val="28"/>
          <w:lang w:val="uk-UA"/>
        </w:rPr>
        <w:t xml:space="preserve"> Слабкі розчини аміаку широко використовуються як сировина для виробництва мінеральних добрив </w:t>
      </w:r>
      <w:r w:rsidR="003D2DC7" w:rsidRPr="00B61DA5">
        <w:rPr>
          <w:bCs/>
          <w:sz w:val="28"/>
          <w:szCs w:val="28"/>
          <w:lang w:val="uk-UA"/>
        </w:rPr>
        <w:lastRenderedPageBreak/>
        <w:t xml:space="preserve">(зокрема аміачної селітри), а також у хімічних процесах для нейтралізації кислот, регулювання </w:t>
      </w:r>
      <w:proofErr w:type="spellStart"/>
      <w:r w:rsidR="003D2DC7" w:rsidRPr="00B61DA5">
        <w:rPr>
          <w:bCs/>
          <w:sz w:val="28"/>
          <w:szCs w:val="28"/>
          <w:lang w:val="uk-UA"/>
        </w:rPr>
        <w:t>pH</w:t>
      </w:r>
      <w:proofErr w:type="spellEnd"/>
      <w:r w:rsidR="003D2DC7" w:rsidRPr="00B61DA5">
        <w:rPr>
          <w:bCs/>
          <w:sz w:val="28"/>
          <w:szCs w:val="28"/>
          <w:lang w:val="uk-UA"/>
        </w:rPr>
        <w:t xml:space="preserve"> технологічних середовищ та інших </w:t>
      </w:r>
      <w:proofErr w:type="spellStart"/>
      <w:r w:rsidR="003D2DC7" w:rsidRPr="00B61DA5">
        <w:rPr>
          <w:bCs/>
          <w:sz w:val="28"/>
          <w:szCs w:val="28"/>
          <w:lang w:val="uk-UA"/>
        </w:rPr>
        <w:t>синтезів</w:t>
      </w:r>
      <w:proofErr w:type="spellEnd"/>
      <w:r w:rsidR="003D2DC7" w:rsidRPr="00B61DA5">
        <w:rPr>
          <w:bCs/>
          <w:sz w:val="28"/>
          <w:szCs w:val="28"/>
          <w:lang w:val="uk-UA"/>
        </w:rPr>
        <w:t xml:space="preserve">. </w:t>
      </w:r>
    </w:p>
    <w:p w14:paraId="47D09211" w14:textId="736FC0C3" w:rsidR="003D2DC7" w:rsidRPr="00B61DA5" w:rsidRDefault="003D2DC7" w:rsidP="000B4172">
      <w:pPr>
        <w:spacing w:line="360" w:lineRule="auto"/>
        <w:jc w:val="both"/>
        <w:rPr>
          <w:sz w:val="28"/>
          <w:szCs w:val="28"/>
          <w:lang w:val="uk-UA"/>
        </w:rPr>
      </w:pPr>
      <w:r w:rsidRPr="00B61DA5">
        <w:rPr>
          <w:bCs/>
          <w:sz w:val="28"/>
          <w:szCs w:val="28"/>
          <w:lang w:val="uk-UA"/>
        </w:rPr>
        <w:tab/>
        <w:t xml:space="preserve">Аміачна селітра – це неорганічна сіль із хімічною формулою NH₄NO₃, яка утворюється внаслідок взаємодії аміаку з азотною кислотою. У промисловості її також називають нітрат амонію, амонійна селітра або азотнокислий амоній. Аміачна селітра це </w:t>
      </w:r>
      <w:r w:rsidRPr="00B61DA5">
        <w:rPr>
          <w:sz w:val="28"/>
          <w:szCs w:val="28"/>
          <w:lang w:val="uk-UA"/>
        </w:rPr>
        <w:t>кристалічна біла речовина; добре розчиняється у воді; має високу гігроскопічність і щільність близько 1,7–1,8 г/см³. Вміст азоту близько 34 % (частково у формі амонію NH₄⁺ і частково у формі нітрату NO₃⁻), що робить її ефективним добривом для рослин. Зазвичай використовується як азотне добриво у сільському господарстві; крім того, використовується у виробництві вибухових речовин та в інших галузях.</w:t>
      </w:r>
      <w:r w:rsidR="00C93331" w:rsidRPr="00B61DA5">
        <w:rPr>
          <w:bCs/>
          <w:sz w:val="28"/>
          <w:szCs w:val="28"/>
          <w:lang w:val="uk-UA"/>
        </w:rPr>
        <w:t xml:space="preserve"> </w:t>
      </w:r>
      <w:r w:rsidR="00C93331" w:rsidRPr="00B61DA5">
        <w:rPr>
          <w:sz w:val="28"/>
          <w:szCs w:val="28"/>
          <w:lang w:val="uk-UA"/>
        </w:rPr>
        <w:t xml:space="preserve">Аміачна селітра включає в себе азот у двох формах: нітратну, яка швидко доступна рослинам та амонійну, яка повільніше включається в живлення. </w:t>
      </w:r>
    </w:p>
    <w:p w14:paraId="27808346" w14:textId="30407B4B" w:rsidR="003D2DC7" w:rsidRPr="00B61DA5" w:rsidRDefault="00C93331" w:rsidP="000B4172">
      <w:pPr>
        <w:spacing w:line="360" w:lineRule="auto"/>
        <w:jc w:val="both"/>
        <w:rPr>
          <w:sz w:val="28"/>
          <w:szCs w:val="28"/>
          <w:lang w:val="uk-UA"/>
        </w:rPr>
      </w:pPr>
      <w:r w:rsidRPr="00B61DA5">
        <w:rPr>
          <w:sz w:val="28"/>
          <w:szCs w:val="28"/>
          <w:lang w:val="uk-UA"/>
        </w:rPr>
        <w:tab/>
        <w:t xml:space="preserve">Промислове виробництво аміачної селітри базується на реакції нейтралізації між газоподібним аміаком (NH₃) та розведеною азотною кислотою (HNO₃): </w:t>
      </w:r>
    </w:p>
    <w:p w14:paraId="34C6CA95" w14:textId="77777777" w:rsidR="00C93331" w:rsidRPr="00B61DA5" w:rsidRDefault="00C93331" w:rsidP="000B4172">
      <w:pPr>
        <w:spacing w:line="360" w:lineRule="auto"/>
        <w:jc w:val="both"/>
        <w:rPr>
          <w:sz w:val="28"/>
          <w:szCs w:val="28"/>
          <w:lang w:val="uk-UA"/>
        </w:rPr>
      </w:pPr>
    </w:p>
    <w:p w14:paraId="4BF2CCE8" w14:textId="03BA61ED" w:rsidR="00C93331" w:rsidRPr="00B61DA5" w:rsidRDefault="00C93331" w:rsidP="000B4172">
      <w:pPr>
        <w:spacing w:line="360" w:lineRule="auto"/>
        <w:jc w:val="center"/>
        <w:rPr>
          <w:sz w:val="28"/>
          <w:szCs w:val="28"/>
          <w:lang w:val="uk-UA"/>
        </w:rPr>
      </w:pPr>
      <w:r w:rsidRPr="00B61DA5">
        <w:rPr>
          <w:sz w:val="28"/>
          <w:szCs w:val="28"/>
          <w:lang w:val="uk-UA"/>
        </w:rPr>
        <w:t>NH</w:t>
      </w:r>
      <w:r w:rsidRPr="00B61DA5">
        <w:rPr>
          <w:sz w:val="28"/>
          <w:szCs w:val="28"/>
          <w:vertAlign w:val="subscript"/>
          <w:lang w:val="uk-UA"/>
        </w:rPr>
        <w:t>3</w:t>
      </w:r>
      <w:r w:rsidRPr="00B61DA5">
        <w:rPr>
          <w:sz w:val="28"/>
          <w:szCs w:val="28"/>
          <w:lang w:val="uk-UA"/>
        </w:rPr>
        <w:t>​+HNO</w:t>
      </w:r>
      <w:r w:rsidRPr="00B61DA5">
        <w:rPr>
          <w:sz w:val="28"/>
          <w:szCs w:val="28"/>
          <w:vertAlign w:val="subscript"/>
          <w:lang w:val="uk-UA"/>
        </w:rPr>
        <w:t>3</w:t>
      </w:r>
      <w:r w:rsidRPr="00B61DA5">
        <w:rPr>
          <w:sz w:val="28"/>
          <w:szCs w:val="28"/>
          <w:lang w:val="uk-UA"/>
        </w:rPr>
        <w:t>​→NH</w:t>
      </w:r>
      <w:r w:rsidRPr="00B61DA5">
        <w:rPr>
          <w:sz w:val="28"/>
          <w:szCs w:val="28"/>
          <w:vertAlign w:val="subscript"/>
          <w:lang w:val="uk-UA"/>
        </w:rPr>
        <w:t>4</w:t>
      </w:r>
      <w:r w:rsidRPr="00B61DA5">
        <w:rPr>
          <w:sz w:val="28"/>
          <w:szCs w:val="28"/>
          <w:lang w:val="uk-UA"/>
        </w:rPr>
        <w:t>​NO</w:t>
      </w:r>
      <w:r w:rsidRPr="00B61DA5">
        <w:rPr>
          <w:sz w:val="28"/>
          <w:szCs w:val="28"/>
          <w:vertAlign w:val="subscript"/>
          <w:lang w:val="uk-UA"/>
        </w:rPr>
        <w:t>3​</w:t>
      </w:r>
    </w:p>
    <w:p w14:paraId="27BAFFC4" w14:textId="77777777" w:rsidR="00C93331" w:rsidRPr="00B61DA5" w:rsidRDefault="00C93331" w:rsidP="000B4172">
      <w:pPr>
        <w:spacing w:line="360" w:lineRule="auto"/>
        <w:jc w:val="both"/>
        <w:rPr>
          <w:sz w:val="28"/>
          <w:szCs w:val="28"/>
          <w:lang w:val="uk-UA"/>
        </w:rPr>
      </w:pPr>
    </w:p>
    <w:p w14:paraId="18E981BD" w14:textId="323F7DBF" w:rsidR="00083245" w:rsidRPr="00B61DA5" w:rsidRDefault="00C93331" w:rsidP="000B4172">
      <w:pPr>
        <w:spacing w:line="360" w:lineRule="auto"/>
        <w:jc w:val="both"/>
        <w:rPr>
          <w:sz w:val="28"/>
          <w:szCs w:val="28"/>
          <w:lang w:val="uk-UA"/>
        </w:rPr>
      </w:pPr>
      <w:r w:rsidRPr="00B61DA5">
        <w:rPr>
          <w:sz w:val="28"/>
          <w:szCs w:val="28"/>
          <w:lang w:val="uk-UA"/>
        </w:rPr>
        <w:tab/>
        <w:t xml:space="preserve">Ця реакція є екзотермічною, тобто супроводжується виділенням тепла. Отриманий розчин солі може мати різну концентрацію залежно від технологічних умов[7]. </w:t>
      </w:r>
      <w:r w:rsidR="00083245" w:rsidRPr="00B61DA5">
        <w:rPr>
          <w:sz w:val="28"/>
          <w:szCs w:val="28"/>
          <w:lang w:val="uk-UA"/>
        </w:rPr>
        <w:t>Основні етапи технологічного процесу:</w:t>
      </w:r>
    </w:p>
    <w:p w14:paraId="204B6165" w14:textId="52CF9805" w:rsidR="00C93331" w:rsidRPr="00B61DA5" w:rsidRDefault="00083245" w:rsidP="000B4172">
      <w:pPr>
        <w:pStyle w:val="a7"/>
        <w:numPr>
          <w:ilvl w:val="0"/>
          <w:numId w:val="27"/>
        </w:numPr>
        <w:spacing w:line="360" w:lineRule="auto"/>
        <w:jc w:val="both"/>
        <w:rPr>
          <w:sz w:val="28"/>
          <w:szCs w:val="28"/>
          <w:lang w:val="uk-UA"/>
        </w:rPr>
      </w:pPr>
      <w:r w:rsidRPr="00B61DA5">
        <w:rPr>
          <w:sz w:val="28"/>
          <w:szCs w:val="28"/>
          <w:lang w:val="uk-UA"/>
        </w:rPr>
        <w:t>Нейтралізація: аміак реагує з азотною кислотою в реакторі або нейтралізаторі для утворення розчину нітрату амонію;</w:t>
      </w:r>
    </w:p>
    <w:p w14:paraId="0107CD64" w14:textId="4CD984EF" w:rsidR="00083245" w:rsidRPr="00B61DA5" w:rsidRDefault="00083245" w:rsidP="000B4172">
      <w:pPr>
        <w:pStyle w:val="a7"/>
        <w:numPr>
          <w:ilvl w:val="0"/>
          <w:numId w:val="27"/>
        </w:numPr>
        <w:spacing w:line="360" w:lineRule="auto"/>
        <w:jc w:val="both"/>
        <w:rPr>
          <w:sz w:val="28"/>
          <w:szCs w:val="28"/>
          <w:lang w:val="uk-UA"/>
        </w:rPr>
      </w:pPr>
      <w:r w:rsidRPr="00B61DA5">
        <w:rPr>
          <w:sz w:val="28"/>
          <w:szCs w:val="28"/>
          <w:lang w:val="uk-UA"/>
        </w:rPr>
        <w:t>Концентрація: отриманий розчин концентрують для зменшення вмісту води; ця стадія важлива для подальшого формування твердих продуктів;</w:t>
      </w:r>
    </w:p>
    <w:p w14:paraId="4FCDAAE0" w14:textId="3F30DF9F" w:rsidR="00083245" w:rsidRPr="00B61DA5" w:rsidRDefault="00083245" w:rsidP="000B4172">
      <w:pPr>
        <w:pStyle w:val="a7"/>
        <w:numPr>
          <w:ilvl w:val="0"/>
          <w:numId w:val="27"/>
        </w:numPr>
        <w:spacing w:line="360" w:lineRule="auto"/>
        <w:jc w:val="both"/>
        <w:rPr>
          <w:sz w:val="28"/>
          <w:szCs w:val="28"/>
          <w:lang w:val="uk-UA"/>
        </w:rPr>
      </w:pPr>
      <w:r w:rsidRPr="00B61DA5">
        <w:rPr>
          <w:sz w:val="28"/>
          <w:szCs w:val="28"/>
          <w:lang w:val="uk-UA"/>
        </w:rPr>
        <w:t>Упарювання: висока концентрація продукту необхідна для кристалізації або грануляції;</w:t>
      </w:r>
    </w:p>
    <w:p w14:paraId="50FFBB9D" w14:textId="30B3FF22" w:rsidR="00083245" w:rsidRPr="00B61DA5" w:rsidRDefault="00083245" w:rsidP="000B4172">
      <w:pPr>
        <w:pStyle w:val="a7"/>
        <w:numPr>
          <w:ilvl w:val="0"/>
          <w:numId w:val="27"/>
        </w:numPr>
        <w:spacing w:line="360" w:lineRule="auto"/>
        <w:jc w:val="both"/>
        <w:rPr>
          <w:sz w:val="28"/>
          <w:szCs w:val="28"/>
          <w:lang w:val="uk-UA"/>
        </w:rPr>
      </w:pPr>
      <w:r w:rsidRPr="00B61DA5">
        <w:rPr>
          <w:sz w:val="28"/>
          <w:szCs w:val="28"/>
          <w:lang w:val="uk-UA"/>
        </w:rPr>
        <w:t>Кристалізація та сушіння: концентрований розчин охолоджують для осадження кристалів, які потім сушать і пакують.</w:t>
      </w:r>
    </w:p>
    <w:p w14:paraId="044F7D38" w14:textId="602CE35B" w:rsidR="00083245" w:rsidRPr="00B61DA5" w:rsidRDefault="00083245" w:rsidP="000B4172">
      <w:pPr>
        <w:spacing w:line="360" w:lineRule="auto"/>
        <w:jc w:val="both"/>
        <w:rPr>
          <w:sz w:val="28"/>
          <w:szCs w:val="28"/>
          <w:lang w:val="uk-UA"/>
        </w:rPr>
      </w:pPr>
      <w:r w:rsidRPr="00B61DA5">
        <w:rPr>
          <w:sz w:val="28"/>
          <w:szCs w:val="28"/>
          <w:lang w:val="uk-UA"/>
        </w:rPr>
        <w:lastRenderedPageBreak/>
        <w:tab/>
        <w:t>У рідкій формі концентрований розчин (може використовуватися як добриво у вигляді розчину або основи для подальшої переробки) зазвичай досягає концентрацій близько 80–95 %.</w:t>
      </w:r>
    </w:p>
    <w:p w14:paraId="1B81DDF6" w14:textId="3354EDC5" w:rsidR="00083245" w:rsidRPr="00B61DA5" w:rsidRDefault="00083245" w:rsidP="000B4172">
      <w:pPr>
        <w:spacing w:line="360" w:lineRule="auto"/>
        <w:jc w:val="both"/>
        <w:rPr>
          <w:sz w:val="28"/>
          <w:szCs w:val="28"/>
          <w:lang w:val="uk-UA"/>
        </w:rPr>
      </w:pPr>
      <w:r w:rsidRPr="00B61DA5">
        <w:rPr>
          <w:sz w:val="28"/>
          <w:szCs w:val="28"/>
          <w:lang w:val="uk-UA"/>
        </w:rPr>
        <w:tab/>
        <w:t>Слабкий розчин аміаку виступає сировинним компонентом для технологічної стадії нейтралізації у виробництві аміачної селітри. Забезпечення стабільної концентрації NH₃ у водному середовищі дозволяє ефективно проводити реакцію з азотною кислотою, що в свою чергу визначає якість та вихід кінцевого продукту.</w:t>
      </w:r>
    </w:p>
    <w:p w14:paraId="09DE6858" w14:textId="77777777" w:rsidR="00883551" w:rsidRPr="00B61DA5" w:rsidRDefault="00083245" w:rsidP="000B4172">
      <w:pPr>
        <w:spacing w:line="360" w:lineRule="auto"/>
        <w:jc w:val="both"/>
        <w:rPr>
          <w:sz w:val="28"/>
          <w:szCs w:val="28"/>
          <w:lang w:val="uk-UA"/>
        </w:rPr>
      </w:pPr>
      <w:r w:rsidRPr="00B61DA5">
        <w:rPr>
          <w:sz w:val="28"/>
          <w:szCs w:val="28"/>
          <w:lang w:val="uk-UA"/>
        </w:rPr>
        <w:tab/>
      </w:r>
    </w:p>
    <w:p w14:paraId="1ED8FD2C" w14:textId="77777777" w:rsidR="00883551" w:rsidRPr="00B61DA5" w:rsidRDefault="00883551" w:rsidP="00883551">
      <w:pPr>
        <w:spacing w:line="360" w:lineRule="auto"/>
        <w:jc w:val="center"/>
        <w:rPr>
          <w:sz w:val="28"/>
          <w:szCs w:val="28"/>
          <w:lang w:val="uk-UA"/>
        </w:rPr>
      </w:pPr>
      <w:r w:rsidRPr="00B61DA5">
        <w:rPr>
          <w:noProof/>
          <w:sz w:val="28"/>
          <w:szCs w:val="28"/>
          <w:lang w:val="uk-UA"/>
        </w:rPr>
        <w:drawing>
          <wp:inline distT="0" distB="0" distL="0" distR="0" wp14:anchorId="7D58F9CD" wp14:editId="59743072">
            <wp:extent cx="4191000" cy="5035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00808" cy="5046908"/>
                    </a:xfrm>
                    <a:prstGeom prst="rect">
                      <a:avLst/>
                    </a:prstGeom>
                  </pic:spPr>
                </pic:pic>
              </a:graphicData>
            </a:graphic>
          </wp:inline>
        </w:drawing>
      </w:r>
    </w:p>
    <w:p w14:paraId="5437CD3F" w14:textId="3D0570A9" w:rsidR="00883551" w:rsidRPr="00B61DA5" w:rsidRDefault="00883551" w:rsidP="00883551">
      <w:pPr>
        <w:spacing w:line="360" w:lineRule="auto"/>
        <w:jc w:val="center"/>
        <w:rPr>
          <w:sz w:val="28"/>
          <w:szCs w:val="28"/>
          <w:lang w:val="uk-UA"/>
        </w:rPr>
      </w:pPr>
      <w:r w:rsidRPr="00B61DA5">
        <w:rPr>
          <w:sz w:val="28"/>
          <w:szCs w:val="28"/>
          <w:lang w:val="uk-UA"/>
        </w:rPr>
        <w:t>Рисунок 1.1 – Функціональна схе</w:t>
      </w:r>
      <w:r w:rsidRPr="00B61DA5">
        <w:rPr>
          <w:sz w:val="28"/>
          <w:szCs w:val="28"/>
          <w:lang w:val="uk-UA"/>
        </w:rPr>
        <w:t>ма виробництва аміачної селітри</w:t>
      </w:r>
    </w:p>
    <w:p w14:paraId="7BC9BB5E" w14:textId="77777777" w:rsidR="00883551" w:rsidRPr="00B61DA5" w:rsidRDefault="00883551" w:rsidP="000B4172">
      <w:pPr>
        <w:spacing w:line="360" w:lineRule="auto"/>
        <w:jc w:val="both"/>
        <w:rPr>
          <w:sz w:val="28"/>
          <w:szCs w:val="28"/>
          <w:lang w:val="uk-UA"/>
        </w:rPr>
      </w:pPr>
    </w:p>
    <w:p w14:paraId="5C326A3E" w14:textId="052606A1" w:rsidR="00083245" w:rsidRPr="00B61DA5" w:rsidRDefault="00883551" w:rsidP="000B4172">
      <w:pPr>
        <w:spacing w:line="360" w:lineRule="auto"/>
        <w:jc w:val="both"/>
        <w:rPr>
          <w:sz w:val="28"/>
          <w:szCs w:val="28"/>
          <w:lang w:val="uk-UA"/>
        </w:rPr>
      </w:pPr>
      <w:r w:rsidRPr="00B61DA5">
        <w:rPr>
          <w:sz w:val="28"/>
          <w:szCs w:val="28"/>
          <w:lang w:val="uk-UA"/>
        </w:rPr>
        <w:tab/>
      </w:r>
      <w:r w:rsidR="00083245" w:rsidRPr="00B61DA5">
        <w:rPr>
          <w:sz w:val="28"/>
          <w:szCs w:val="28"/>
          <w:lang w:val="uk-UA"/>
        </w:rPr>
        <w:t xml:space="preserve">Для забезпечення високої ефективності та безпеки процесу необхідно враховувати температуру та тиск реакції, тому що умови нейтралізації регулюються для запобігання небажаним побічним реакціям і забезпечення </w:t>
      </w:r>
      <w:r w:rsidR="00083245" w:rsidRPr="00B61DA5">
        <w:rPr>
          <w:sz w:val="28"/>
          <w:szCs w:val="28"/>
          <w:lang w:val="uk-UA"/>
        </w:rPr>
        <w:lastRenderedPageBreak/>
        <w:t>повного взаємодії реагентів та саме концентрацію реагентів, адже оптимальні концентрації аміаку та азотної кислоти дозволяють мінімізувати викиди та утворення надмірного тепла. Також необхідно враховувати, що вода аміаку та утворений продукт є агре</w:t>
      </w:r>
      <w:r w:rsidR="00817D02" w:rsidRPr="00B61DA5">
        <w:rPr>
          <w:sz w:val="28"/>
          <w:szCs w:val="28"/>
          <w:lang w:val="uk-UA"/>
        </w:rPr>
        <w:t>сивними середовищами, тому необхідно ретельно вибирати матеріали</w:t>
      </w:r>
      <w:r w:rsidR="00083245" w:rsidRPr="00B61DA5">
        <w:rPr>
          <w:sz w:val="28"/>
          <w:szCs w:val="28"/>
          <w:lang w:val="uk-UA"/>
        </w:rPr>
        <w:t xml:space="preserve"> </w:t>
      </w:r>
      <w:r w:rsidR="00817D02" w:rsidRPr="00B61DA5">
        <w:rPr>
          <w:sz w:val="28"/>
          <w:szCs w:val="28"/>
          <w:lang w:val="uk-UA"/>
        </w:rPr>
        <w:t xml:space="preserve">для </w:t>
      </w:r>
      <w:r w:rsidR="00083245" w:rsidRPr="00B61DA5">
        <w:rPr>
          <w:sz w:val="28"/>
          <w:szCs w:val="28"/>
          <w:lang w:val="uk-UA"/>
        </w:rPr>
        <w:t>обладнання та систем контролю для запобігання корозії та аварій.</w:t>
      </w:r>
      <w:r w:rsidR="00AC48E3" w:rsidRPr="00B61DA5">
        <w:rPr>
          <w:sz w:val="28"/>
          <w:szCs w:val="28"/>
          <w:lang w:val="uk-UA"/>
        </w:rPr>
        <w:t xml:space="preserve"> </w:t>
      </w:r>
      <w:r w:rsidR="00AF136C" w:rsidRPr="00B61DA5">
        <w:rPr>
          <w:sz w:val="28"/>
          <w:szCs w:val="28"/>
          <w:lang w:val="uk-UA"/>
        </w:rPr>
        <w:t>Більш детальна с</w:t>
      </w:r>
      <w:r w:rsidR="00AC48E3" w:rsidRPr="00B61DA5">
        <w:rPr>
          <w:sz w:val="28"/>
          <w:szCs w:val="28"/>
          <w:lang w:val="uk-UA"/>
        </w:rPr>
        <w:t>хема процесу виробництва аміачної селітри показана на рисунку 1.1.</w:t>
      </w:r>
    </w:p>
    <w:p w14:paraId="64E0552F" w14:textId="599AF823" w:rsidR="00AC48E3" w:rsidRPr="00B61DA5" w:rsidRDefault="000D6340" w:rsidP="000B4172">
      <w:pPr>
        <w:spacing w:line="360" w:lineRule="auto"/>
        <w:rPr>
          <w:sz w:val="28"/>
          <w:szCs w:val="28"/>
          <w:lang w:val="uk-UA"/>
        </w:rPr>
      </w:pPr>
      <w:r w:rsidRPr="00B61DA5">
        <w:rPr>
          <w:sz w:val="28"/>
          <w:szCs w:val="28"/>
          <w:lang w:val="uk-UA"/>
        </w:rPr>
        <w:tab/>
      </w:r>
      <w:r w:rsidR="00E434EB" w:rsidRPr="00B61DA5">
        <w:rPr>
          <w:sz w:val="28"/>
          <w:szCs w:val="28"/>
          <w:lang w:val="uk-UA"/>
        </w:rPr>
        <w:t>На рисунку 1.2 приведений приклад технологічної схеми виробництва аміачної селітри, де цифровими позначками відмічені</w:t>
      </w:r>
      <w:r w:rsidR="00177E80" w:rsidRPr="00B61DA5">
        <w:rPr>
          <w:sz w:val="28"/>
          <w:szCs w:val="28"/>
          <w:lang w:val="uk-UA"/>
        </w:rPr>
        <w:t>[8]</w:t>
      </w:r>
      <w:r w:rsidR="00E434EB" w:rsidRPr="00B61DA5">
        <w:rPr>
          <w:sz w:val="28"/>
          <w:szCs w:val="28"/>
          <w:lang w:val="uk-UA"/>
        </w:rPr>
        <w:t xml:space="preserve">: </w:t>
      </w:r>
    </w:p>
    <w:p w14:paraId="6FCB9605" w14:textId="1FED5497" w:rsidR="00E434EB" w:rsidRPr="00B61DA5" w:rsidRDefault="00E434EB" w:rsidP="000B4172">
      <w:pPr>
        <w:spacing w:line="360" w:lineRule="auto"/>
        <w:rPr>
          <w:sz w:val="28"/>
          <w:szCs w:val="28"/>
          <w:lang w:val="uk-UA"/>
        </w:rPr>
      </w:pPr>
      <w:r w:rsidRPr="00B61DA5">
        <w:rPr>
          <w:sz w:val="28"/>
          <w:szCs w:val="28"/>
          <w:lang w:val="uk-UA"/>
        </w:rPr>
        <w:t xml:space="preserve">1 – апарат ВТН; 2 − </w:t>
      </w:r>
      <w:proofErr w:type="spellStart"/>
      <w:r w:rsidRPr="00B61DA5">
        <w:rPr>
          <w:sz w:val="28"/>
          <w:szCs w:val="28"/>
          <w:lang w:val="uk-UA"/>
        </w:rPr>
        <w:t>донейтралізатор</w:t>
      </w:r>
      <w:proofErr w:type="spellEnd"/>
      <w:r w:rsidRPr="00B61DA5">
        <w:rPr>
          <w:sz w:val="28"/>
          <w:szCs w:val="28"/>
          <w:lang w:val="uk-UA"/>
        </w:rPr>
        <w:t>;</w:t>
      </w:r>
      <w:r w:rsidR="00E3784B" w:rsidRPr="00B61DA5">
        <w:rPr>
          <w:sz w:val="28"/>
          <w:szCs w:val="28"/>
          <w:lang w:val="uk-UA"/>
        </w:rPr>
        <w:t xml:space="preserve"> </w:t>
      </w:r>
      <w:r w:rsidRPr="00B61DA5">
        <w:rPr>
          <w:sz w:val="28"/>
          <w:szCs w:val="28"/>
          <w:lang w:val="uk-UA"/>
        </w:rPr>
        <w:t xml:space="preserve">3 − комбінований випарний апарат; </w:t>
      </w:r>
      <w:r w:rsidR="00E3784B" w:rsidRPr="00B61DA5">
        <w:rPr>
          <w:sz w:val="28"/>
          <w:szCs w:val="28"/>
          <w:lang w:val="uk-UA"/>
        </w:rPr>
        <w:t xml:space="preserve"> </w:t>
      </w:r>
      <w:r w:rsidRPr="00B61DA5">
        <w:rPr>
          <w:sz w:val="28"/>
          <w:szCs w:val="28"/>
          <w:lang w:val="uk-UA"/>
        </w:rPr>
        <w:t xml:space="preserve">4 – грануляційна башта; 5 − скрубери для промивання повітря; 6 − збирач; 7 − насос; 8 − охолоджувач із </w:t>
      </w:r>
      <w:proofErr w:type="spellStart"/>
      <w:r w:rsidRPr="00B61DA5">
        <w:rPr>
          <w:sz w:val="28"/>
          <w:szCs w:val="28"/>
          <w:lang w:val="uk-UA"/>
        </w:rPr>
        <w:t>псевдозрідженим</w:t>
      </w:r>
      <w:proofErr w:type="spellEnd"/>
      <w:r w:rsidRPr="00B61DA5">
        <w:rPr>
          <w:sz w:val="28"/>
          <w:szCs w:val="28"/>
          <w:lang w:val="uk-UA"/>
        </w:rPr>
        <w:t xml:space="preserve"> шаром гранул; 9 − </w:t>
      </w:r>
      <w:r w:rsidR="00883551" w:rsidRPr="00B61DA5">
        <w:rPr>
          <w:sz w:val="28"/>
          <w:szCs w:val="28"/>
          <w:lang w:val="uk-UA"/>
        </w:rPr>
        <w:t>барабан для покриття гранул ПАР</w:t>
      </w:r>
    </w:p>
    <w:p w14:paraId="1F3F6663" w14:textId="46470DC1" w:rsidR="0081373F" w:rsidRPr="00B61DA5" w:rsidRDefault="0081373F" w:rsidP="000B4172">
      <w:pPr>
        <w:spacing w:line="360" w:lineRule="auto"/>
        <w:jc w:val="both"/>
        <w:rPr>
          <w:sz w:val="28"/>
          <w:szCs w:val="28"/>
          <w:lang w:val="uk-UA"/>
        </w:rPr>
      </w:pPr>
    </w:p>
    <w:p w14:paraId="4FD47453" w14:textId="6B77ADAA" w:rsidR="000D6340" w:rsidRPr="00B61DA5" w:rsidRDefault="000D6340" w:rsidP="000B4172">
      <w:pPr>
        <w:spacing w:line="360" w:lineRule="auto"/>
        <w:jc w:val="center"/>
        <w:rPr>
          <w:sz w:val="28"/>
          <w:szCs w:val="28"/>
          <w:lang w:val="uk-UA"/>
        </w:rPr>
      </w:pPr>
      <w:r w:rsidRPr="00B61DA5">
        <w:rPr>
          <w:noProof/>
          <w:sz w:val="28"/>
          <w:szCs w:val="28"/>
          <w:lang w:val="uk-UA"/>
        </w:rPr>
        <w:drawing>
          <wp:inline distT="0" distB="0" distL="0" distR="0" wp14:anchorId="694E3BCE" wp14:editId="03C52FAB">
            <wp:extent cx="4995333" cy="267465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0550" cy="2677445"/>
                    </a:xfrm>
                    <a:prstGeom prst="rect">
                      <a:avLst/>
                    </a:prstGeom>
                  </pic:spPr>
                </pic:pic>
              </a:graphicData>
            </a:graphic>
          </wp:inline>
        </w:drawing>
      </w:r>
    </w:p>
    <w:p w14:paraId="025454B4" w14:textId="30DBD0D7" w:rsidR="000D6340" w:rsidRPr="00B61DA5" w:rsidRDefault="000D6340" w:rsidP="000B4172">
      <w:pPr>
        <w:spacing w:line="360" w:lineRule="auto"/>
        <w:jc w:val="center"/>
        <w:rPr>
          <w:sz w:val="28"/>
          <w:szCs w:val="28"/>
          <w:lang w:val="uk-UA"/>
        </w:rPr>
      </w:pPr>
      <w:r w:rsidRPr="00B61DA5">
        <w:rPr>
          <w:sz w:val="28"/>
          <w:szCs w:val="28"/>
          <w:lang w:val="uk-UA"/>
        </w:rPr>
        <w:t>Рисунок 1.2 – Приклад технологічної схеми виробництва аміачної селітри</w:t>
      </w:r>
    </w:p>
    <w:p w14:paraId="247F763C" w14:textId="77777777" w:rsidR="000D6340" w:rsidRPr="00B61DA5" w:rsidRDefault="000D6340" w:rsidP="000B4172">
      <w:pPr>
        <w:spacing w:line="360" w:lineRule="auto"/>
        <w:jc w:val="both"/>
        <w:rPr>
          <w:sz w:val="28"/>
          <w:szCs w:val="28"/>
          <w:lang w:val="uk-UA"/>
        </w:rPr>
      </w:pPr>
    </w:p>
    <w:p w14:paraId="3ED5FBA5" w14:textId="77777777" w:rsidR="00E610DD" w:rsidRPr="00B61DA5" w:rsidRDefault="0081373F" w:rsidP="000B4172">
      <w:pPr>
        <w:spacing w:line="360" w:lineRule="auto"/>
        <w:jc w:val="both"/>
        <w:rPr>
          <w:sz w:val="28"/>
          <w:szCs w:val="28"/>
          <w:lang w:val="uk-UA"/>
        </w:rPr>
      </w:pPr>
      <w:r w:rsidRPr="00B61DA5">
        <w:rPr>
          <w:sz w:val="28"/>
          <w:szCs w:val="28"/>
          <w:lang w:val="uk-UA"/>
        </w:rPr>
        <w:tab/>
      </w:r>
      <w:r w:rsidR="00177E80" w:rsidRPr="00B61DA5">
        <w:rPr>
          <w:sz w:val="28"/>
          <w:szCs w:val="28"/>
          <w:lang w:val="uk-UA"/>
        </w:rPr>
        <w:t xml:space="preserve">Розглядаючи технологічну схему на рисунку 1.2 , маємо наступний процес отримання аміачної селітри. </w:t>
      </w:r>
      <w:r w:rsidR="00E610DD" w:rsidRPr="00B61DA5">
        <w:rPr>
          <w:sz w:val="28"/>
          <w:szCs w:val="28"/>
          <w:lang w:val="uk-UA"/>
        </w:rPr>
        <w:t xml:space="preserve">Розчин азотної кислоти з масовою концентрацією 58–60 % перед подачею в зону реакції попередньо підігрівають до температури 70–80 °С. З метою зменшення гігроскопічності кінцевого продукту до кислоти вводять незначні добавки фосфатної та сульфатної кислот. Підігрітий розчин азотної </w:t>
      </w:r>
      <w:r w:rsidR="00E610DD" w:rsidRPr="00B61DA5">
        <w:rPr>
          <w:sz w:val="28"/>
          <w:szCs w:val="28"/>
          <w:lang w:val="uk-UA"/>
        </w:rPr>
        <w:lastRenderedPageBreak/>
        <w:t>кислоти разом із газоподібним аміаком, нагрітим до температури 120–130 °С, подають у високотемпературний нейтралізатор (ВТН).</w:t>
      </w:r>
    </w:p>
    <w:p w14:paraId="3223B140" w14:textId="1CA27B63" w:rsidR="00E610DD" w:rsidRPr="00B61DA5" w:rsidRDefault="00E610DD" w:rsidP="000B4172">
      <w:pPr>
        <w:spacing w:line="360" w:lineRule="auto"/>
        <w:jc w:val="both"/>
        <w:rPr>
          <w:sz w:val="28"/>
          <w:szCs w:val="28"/>
          <w:lang w:val="uk-UA"/>
        </w:rPr>
      </w:pPr>
      <w:r w:rsidRPr="00B61DA5">
        <w:rPr>
          <w:sz w:val="28"/>
          <w:szCs w:val="28"/>
          <w:lang w:val="uk-UA"/>
        </w:rPr>
        <w:tab/>
        <w:t xml:space="preserve">У нижній частині нейтралізатора відбувається реакція нейтралізації за температури 155–170 °С з утворенням розчину амонійної селітри концентрацією 91–92 %. Парогазова суміш, що утворюється в процесі реакції, у верхній частині апарата очищується від краплин амонійної селітри та парів азотної кислоти на чотирьох </w:t>
      </w:r>
      <w:proofErr w:type="spellStart"/>
      <w:r w:rsidRPr="00B61DA5">
        <w:rPr>
          <w:sz w:val="28"/>
          <w:szCs w:val="28"/>
          <w:lang w:val="uk-UA"/>
        </w:rPr>
        <w:t>ковпачкових</w:t>
      </w:r>
      <w:proofErr w:type="spellEnd"/>
      <w:r w:rsidRPr="00B61DA5">
        <w:rPr>
          <w:sz w:val="28"/>
          <w:szCs w:val="28"/>
          <w:lang w:val="uk-UA"/>
        </w:rPr>
        <w:t xml:space="preserve"> тарілках. При цьому дві нижні тарілки зрошуються 20 %-м розчином амонійної селітри, а на верхню тарілку подається конденсат сокової пари.</w:t>
      </w:r>
    </w:p>
    <w:p w14:paraId="1E53A298" w14:textId="69DD5343" w:rsidR="00E610DD" w:rsidRPr="00B61DA5" w:rsidRDefault="00E610DD" w:rsidP="000B4172">
      <w:pPr>
        <w:spacing w:line="360" w:lineRule="auto"/>
        <w:jc w:val="both"/>
        <w:rPr>
          <w:sz w:val="28"/>
          <w:szCs w:val="28"/>
          <w:lang w:val="uk-UA"/>
        </w:rPr>
      </w:pPr>
      <w:r w:rsidRPr="00B61DA5">
        <w:rPr>
          <w:sz w:val="28"/>
          <w:szCs w:val="28"/>
          <w:lang w:val="uk-UA"/>
        </w:rPr>
        <w:tab/>
        <w:t xml:space="preserve">Для запобігання втратам аміаку з соковою парою розчин, що відводиться з апарата ВТН, містить невеликий надлишок азотної кислоти (2–5 г/л). З цією метою він спрямовується до </w:t>
      </w:r>
      <w:proofErr w:type="spellStart"/>
      <w:r w:rsidRPr="00B61DA5">
        <w:rPr>
          <w:sz w:val="28"/>
          <w:szCs w:val="28"/>
          <w:lang w:val="uk-UA"/>
        </w:rPr>
        <w:t>донейтралізатора</w:t>
      </w:r>
      <w:proofErr w:type="spellEnd"/>
      <w:r w:rsidRPr="00B61DA5">
        <w:rPr>
          <w:sz w:val="28"/>
          <w:szCs w:val="28"/>
          <w:lang w:val="uk-UA"/>
        </w:rPr>
        <w:t xml:space="preserve">, де надлишкова кислота нейтралізується дозованою кількістю аміаку. Після завершення </w:t>
      </w:r>
      <w:proofErr w:type="spellStart"/>
      <w:r w:rsidRPr="00B61DA5">
        <w:rPr>
          <w:sz w:val="28"/>
          <w:szCs w:val="28"/>
          <w:lang w:val="uk-UA"/>
        </w:rPr>
        <w:t>донейтралізації</w:t>
      </w:r>
      <w:proofErr w:type="spellEnd"/>
      <w:r w:rsidRPr="00B61DA5">
        <w:rPr>
          <w:sz w:val="28"/>
          <w:szCs w:val="28"/>
          <w:lang w:val="uk-UA"/>
        </w:rPr>
        <w:t xml:space="preserve"> розчин надходить до випарного апарата, в якому здійснюється випарювання вологи у трубному пучку, що обігрівається водяною парою тиском 1,4 МПа.</w:t>
      </w:r>
    </w:p>
    <w:p w14:paraId="0991597E" w14:textId="6AD01AC3" w:rsidR="00E610DD" w:rsidRPr="00B61DA5" w:rsidRDefault="00E610DD" w:rsidP="000B4172">
      <w:pPr>
        <w:spacing w:line="360" w:lineRule="auto"/>
        <w:jc w:val="both"/>
        <w:rPr>
          <w:sz w:val="28"/>
          <w:szCs w:val="28"/>
          <w:lang w:val="uk-UA"/>
        </w:rPr>
      </w:pPr>
      <w:r w:rsidRPr="00B61DA5">
        <w:rPr>
          <w:sz w:val="28"/>
          <w:szCs w:val="28"/>
          <w:lang w:val="uk-UA"/>
        </w:rPr>
        <w:tab/>
        <w:t xml:space="preserve">Подальше </w:t>
      </w:r>
      <w:proofErr w:type="spellStart"/>
      <w:r w:rsidRPr="00B61DA5">
        <w:rPr>
          <w:sz w:val="28"/>
          <w:szCs w:val="28"/>
          <w:lang w:val="uk-UA"/>
        </w:rPr>
        <w:t>доупарювання</w:t>
      </w:r>
      <w:proofErr w:type="spellEnd"/>
      <w:r w:rsidRPr="00B61DA5">
        <w:rPr>
          <w:sz w:val="28"/>
          <w:szCs w:val="28"/>
          <w:lang w:val="uk-UA"/>
        </w:rPr>
        <w:t xml:space="preserve"> розчину відбувається у нижній частині випарного апарата на </w:t>
      </w:r>
      <w:proofErr w:type="spellStart"/>
      <w:r w:rsidRPr="00B61DA5">
        <w:rPr>
          <w:sz w:val="28"/>
          <w:szCs w:val="28"/>
          <w:lang w:val="uk-UA"/>
        </w:rPr>
        <w:t>барботажних</w:t>
      </w:r>
      <w:proofErr w:type="spellEnd"/>
      <w:r w:rsidRPr="00B61DA5">
        <w:rPr>
          <w:sz w:val="28"/>
          <w:szCs w:val="28"/>
          <w:lang w:val="uk-UA"/>
        </w:rPr>
        <w:t xml:space="preserve"> тарілках за рахунок пропускання повітря, нагрітого до температури близько 180 °С. У результаті отримують розплав амонійної селітри з масовою часткою основної речовини 99,7–99,8 %, який подається до грануляційної башти висотою 50–55 м.</w:t>
      </w:r>
    </w:p>
    <w:p w14:paraId="2822FA10" w14:textId="4C9F9A7C" w:rsidR="00E610DD" w:rsidRPr="00B61DA5" w:rsidRDefault="00E610DD" w:rsidP="000B4172">
      <w:pPr>
        <w:spacing w:line="360" w:lineRule="auto"/>
        <w:jc w:val="both"/>
        <w:rPr>
          <w:sz w:val="28"/>
          <w:szCs w:val="28"/>
          <w:lang w:val="uk-UA"/>
        </w:rPr>
      </w:pPr>
      <w:r w:rsidRPr="00B61DA5">
        <w:rPr>
          <w:sz w:val="28"/>
          <w:szCs w:val="28"/>
          <w:lang w:val="uk-UA"/>
        </w:rPr>
        <w:tab/>
        <w:t xml:space="preserve">У верхній частині грануляційної башти встановлені гранулятори, що забезпечують диспергування розплаву у вигляді окремих крапель. У нижню частину башти подається охолоджувальне повітря, під дією якого краплі тверднуть і перетворюються на гранули. Температура гранул на виході з башти становить 90–110 °С, тому вони надходять на подальше охолодження в апарат із </w:t>
      </w:r>
      <w:proofErr w:type="spellStart"/>
      <w:r w:rsidRPr="00B61DA5">
        <w:rPr>
          <w:sz w:val="28"/>
          <w:szCs w:val="28"/>
          <w:lang w:val="uk-UA"/>
        </w:rPr>
        <w:t>псевдозрідженим</w:t>
      </w:r>
      <w:proofErr w:type="spellEnd"/>
      <w:r w:rsidRPr="00B61DA5">
        <w:rPr>
          <w:sz w:val="28"/>
          <w:szCs w:val="28"/>
          <w:lang w:val="uk-UA"/>
        </w:rPr>
        <w:t xml:space="preserve"> шаром, під решітку якого подається повітря. У результаті інтенсивного теплообміну гранули охолоджуються до температури близько 40 °С, а відпрацьоване повітря спрямовується у нижню частину грануляційної башти.</w:t>
      </w:r>
    </w:p>
    <w:p w14:paraId="59B2B558" w14:textId="5CE74319" w:rsidR="002E152E" w:rsidRPr="00B61DA5" w:rsidRDefault="00692681" w:rsidP="000B4172">
      <w:pPr>
        <w:spacing w:line="360" w:lineRule="auto"/>
        <w:jc w:val="both"/>
        <w:rPr>
          <w:sz w:val="28"/>
          <w:szCs w:val="28"/>
          <w:lang w:val="uk-UA"/>
        </w:rPr>
      </w:pPr>
      <w:r w:rsidRPr="00B61DA5">
        <w:rPr>
          <w:sz w:val="28"/>
          <w:szCs w:val="28"/>
          <w:lang w:val="uk-UA"/>
        </w:rPr>
        <w:tab/>
      </w:r>
      <w:r w:rsidR="00E610DD" w:rsidRPr="00B61DA5">
        <w:rPr>
          <w:sz w:val="28"/>
          <w:szCs w:val="28"/>
          <w:lang w:val="uk-UA"/>
        </w:rPr>
        <w:t xml:space="preserve">Охолоджені гранули амонійної селітри подаються в обертовий барабан, де здійснюється нанесення поверхнево-активних речовин з метою покращення </w:t>
      </w:r>
      <w:r w:rsidR="00E610DD" w:rsidRPr="00B61DA5">
        <w:rPr>
          <w:sz w:val="28"/>
          <w:szCs w:val="28"/>
          <w:lang w:val="uk-UA"/>
        </w:rPr>
        <w:lastRenderedPageBreak/>
        <w:t>фізико-механічних властивостей продукту. Після цього готову аміачну селітру фасують у паперові або поліетиленові мі</w:t>
      </w:r>
      <w:r w:rsidR="00455CFF" w:rsidRPr="00B61DA5">
        <w:rPr>
          <w:sz w:val="28"/>
          <w:szCs w:val="28"/>
          <w:lang w:val="uk-UA"/>
        </w:rPr>
        <w:t>шки.</w:t>
      </w:r>
    </w:p>
    <w:p w14:paraId="4A6D5576" w14:textId="77777777" w:rsidR="002E152E" w:rsidRPr="00B61DA5" w:rsidRDefault="002E152E" w:rsidP="000B4172">
      <w:pPr>
        <w:spacing w:line="360" w:lineRule="auto"/>
        <w:jc w:val="both"/>
        <w:rPr>
          <w:sz w:val="28"/>
          <w:szCs w:val="28"/>
          <w:lang w:val="uk-UA"/>
        </w:rPr>
      </w:pPr>
      <w:r w:rsidRPr="00B61DA5">
        <w:rPr>
          <w:sz w:val="28"/>
          <w:szCs w:val="28"/>
          <w:lang w:val="uk-UA"/>
        </w:rPr>
        <w:t>Типова система контролю рівня у сховищі складається з таких основних елементів:</w:t>
      </w:r>
    </w:p>
    <w:p w14:paraId="5F745B52" w14:textId="77777777" w:rsidR="002E152E" w:rsidRPr="00B61DA5" w:rsidRDefault="002E152E" w:rsidP="000B4172">
      <w:pPr>
        <w:numPr>
          <w:ilvl w:val="0"/>
          <w:numId w:val="4"/>
        </w:numPr>
        <w:spacing w:line="360" w:lineRule="auto"/>
        <w:jc w:val="both"/>
        <w:rPr>
          <w:sz w:val="28"/>
          <w:szCs w:val="28"/>
          <w:lang w:val="uk-UA"/>
        </w:rPr>
      </w:pPr>
      <w:r w:rsidRPr="00B61DA5">
        <w:rPr>
          <w:bCs/>
          <w:sz w:val="28"/>
          <w:szCs w:val="28"/>
          <w:lang w:val="uk-UA"/>
        </w:rPr>
        <w:t>Вимірювальний рівень</w:t>
      </w:r>
      <w:r w:rsidRPr="00B61DA5">
        <w:rPr>
          <w:sz w:val="28"/>
          <w:szCs w:val="28"/>
          <w:lang w:val="uk-UA"/>
        </w:rPr>
        <w:t xml:space="preserve"> – датчики рівня, температури та тиску.</w:t>
      </w:r>
    </w:p>
    <w:p w14:paraId="0DE02F42" w14:textId="77777777" w:rsidR="002E152E" w:rsidRPr="00B61DA5" w:rsidRDefault="002E152E" w:rsidP="000B4172">
      <w:pPr>
        <w:numPr>
          <w:ilvl w:val="0"/>
          <w:numId w:val="4"/>
        </w:numPr>
        <w:spacing w:line="360" w:lineRule="auto"/>
        <w:jc w:val="both"/>
        <w:rPr>
          <w:sz w:val="28"/>
          <w:szCs w:val="28"/>
          <w:lang w:val="uk-UA"/>
        </w:rPr>
      </w:pPr>
      <w:r w:rsidRPr="00B61DA5">
        <w:rPr>
          <w:bCs/>
          <w:sz w:val="28"/>
          <w:szCs w:val="28"/>
          <w:lang w:val="uk-UA"/>
        </w:rPr>
        <w:t>Рівень керування</w:t>
      </w:r>
      <w:r w:rsidRPr="00B61DA5">
        <w:rPr>
          <w:sz w:val="28"/>
          <w:szCs w:val="28"/>
          <w:lang w:val="uk-UA"/>
        </w:rPr>
        <w:t xml:space="preserve"> – програмований логічний контролер (ПЛК), який виконує алгоритм регулювання та формує сигнали для виконавчих механізмів.</w:t>
      </w:r>
    </w:p>
    <w:p w14:paraId="6C81C1FA" w14:textId="77777777" w:rsidR="002E152E" w:rsidRPr="00B61DA5" w:rsidRDefault="002E152E" w:rsidP="000B4172">
      <w:pPr>
        <w:numPr>
          <w:ilvl w:val="0"/>
          <w:numId w:val="4"/>
        </w:numPr>
        <w:spacing w:line="360" w:lineRule="auto"/>
        <w:jc w:val="both"/>
        <w:rPr>
          <w:sz w:val="28"/>
          <w:szCs w:val="28"/>
          <w:lang w:val="uk-UA"/>
        </w:rPr>
      </w:pPr>
      <w:r w:rsidRPr="00B61DA5">
        <w:rPr>
          <w:bCs/>
          <w:sz w:val="28"/>
          <w:szCs w:val="28"/>
          <w:lang w:val="uk-UA"/>
        </w:rPr>
        <w:t>Виконавчі механізми</w:t>
      </w:r>
      <w:r w:rsidRPr="00B61DA5">
        <w:rPr>
          <w:sz w:val="28"/>
          <w:szCs w:val="28"/>
          <w:lang w:val="uk-UA"/>
        </w:rPr>
        <w:t xml:space="preserve"> – насоси, </w:t>
      </w:r>
      <w:proofErr w:type="spellStart"/>
      <w:r w:rsidRPr="00B61DA5">
        <w:rPr>
          <w:sz w:val="28"/>
          <w:szCs w:val="28"/>
          <w:lang w:val="uk-UA"/>
        </w:rPr>
        <w:t>запірно</w:t>
      </w:r>
      <w:proofErr w:type="spellEnd"/>
      <w:r w:rsidRPr="00B61DA5">
        <w:rPr>
          <w:sz w:val="28"/>
          <w:szCs w:val="28"/>
          <w:lang w:val="uk-UA"/>
        </w:rPr>
        <w:t>-регулююча арматура, приводи.</w:t>
      </w:r>
    </w:p>
    <w:p w14:paraId="48FB8D34" w14:textId="77777777" w:rsidR="002E152E" w:rsidRPr="00B61DA5" w:rsidRDefault="002E152E" w:rsidP="000B4172">
      <w:pPr>
        <w:numPr>
          <w:ilvl w:val="0"/>
          <w:numId w:val="4"/>
        </w:numPr>
        <w:spacing w:line="360" w:lineRule="auto"/>
        <w:jc w:val="both"/>
        <w:rPr>
          <w:sz w:val="28"/>
          <w:szCs w:val="28"/>
          <w:lang w:val="uk-UA"/>
        </w:rPr>
      </w:pPr>
      <w:r w:rsidRPr="00B61DA5">
        <w:rPr>
          <w:bCs/>
          <w:sz w:val="28"/>
          <w:szCs w:val="28"/>
          <w:lang w:val="uk-UA"/>
        </w:rPr>
        <w:t>Диспетчерський рівень (SCADA-система)</w:t>
      </w:r>
      <w:r w:rsidRPr="00B61DA5">
        <w:rPr>
          <w:sz w:val="28"/>
          <w:szCs w:val="28"/>
          <w:lang w:val="uk-UA"/>
        </w:rPr>
        <w:t xml:space="preserve"> – забезпечує візуалізацію параметрів, архівацію даних, формування звітів і сигналізацію аварійних ситуацій.</w:t>
      </w:r>
    </w:p>
    <w:p w14:paraId="7564E79E" w14:textId="77777777" w:rsidR="002E152E" w:rsidRPr="00B61DA5" w:rsidRDefault="002E152E" w:rsidP="000B4172">
      <w:pPr>
        <w:spacing w:line="360" w:lineRule="auto"/>
        <w:jc w:val="both"/>
        <w:rPr>
          <w:sz w:val="28"/>
          <w:szCs w:val="28"/>
          <w:lang w:val="uk-UA"/>
        </w:rPr>
      </w:pPr>
      <w:r w:rsidRPr="00B61DA5">
        <w:rPr>
          <w:sz w:val="28"/>
          <w:szCs w:val="28"/>
          <w:lang w:val="uk-UA"/>
        </w:rPr>
        <w:t xml:space="preserve">На вітчизняних підприємствах для побудови таких систем застосовуються контролери типу </w:t>
      </w:r>
      <w:proofErr w:type="spellStart"/>
      <w:r w:rsidRPr="00B61DA5">
        <w:rPr>
          <w:bCs/>
          <w:sz w:val="28"/>
          <w:szCs w:val="28"/>
          <w:lang w:val="uk-UA"/>
        </w:rPr>
        <w:t>Siemens</w:t>
      </w:r>
      <w:proofErr w:type="spellEnd"/>
      <w:r w:rsidRPr="00B61DA5">
        <w:rPr>
          <w:bCs/>
          <w:sz w:val="28"/>
          <w:szCs w:val="28"/>
          <w:lang w:val="uk-UA"/>
        </w:rPr>
        <w:t xml:space="preserve"> S7-1200</w:t>
      </w:r>
      <w:r w:rsidRPr="00B61DA5">
        <w:rPr>
          <w:sz w:val="28"/>
          <w:szCs w:val="28"/>
          <w:lang w:val="uk-UA"/>
        </w:rPr>
        <w:t xml:space="preserve">, </w:t>
      </w:r>
      <w:r w:rsidRPr="00B61DA5">
        <w:rPr>
          <w:bCs/>
          <w:sz w:val="28"/>
          <w:szCs w:val="28"/>
          <w:lang w:val="uk-UA"/>
        </w:rPr>
        <w:t>Овен ПЛК110</w:t>
      </w:r>
      <w:r w:rsidRPr="00B61DA5">
        <w:rPr>
          <w:sz w:val="28"/>
          <w:szCs w:val="28"/>
          <w:lang w:val="uk-UA"/>
        </w:rPr>
        <w:t xml:space="preserve">, </w:t>
      </w:r>
      <w:proofErr w:type="spellStart"/>
      <w:r w:rsidRPr="00B61DA5">
        <w:rPr>
          <w:bCs/>
          <w:sz w:val="28"/>
          <w:szCs w:val="28"/>
          <w:lang w:val="uk-UA"/>
        </w:rPr>
        <w:t>Schneider</w:t>
      </w:r>
      <w:proofErr w:type="spellEnd"/>
      <w:r w:rsidRPr="00B61DA5">
        <w:rPr>
          <w:bCs/>
          <w:sz w:val="28"/>
          <w:szCs w:val="28"/>
          <w:lang w:val="uk-UA"/>
        </w:rPr>
        <w:t xml:space="preserve"> </w:t>
      </w:r>
      <w:proofErr w:type="spellStart"/>
      <w:r w:rsidRPr="00B61DA5">
        <w:rPr>
          <w:bCs/>
          <w:sz w:val="28"/>
          <w:szCs w:val="28"/>
          <w:lang w:val="uk-UA"/>
        </w:rPr>
        <w:t>Electric</w:t>
      </w:r>
      <w:proofErr w:type="spellEnd"/>
      <w:r w:rsidRPr="00B61DA5">
        <w:rPr>
          <w:bCs/>
          <w:sz w:val="28"/>
          <w:szCs w:val="28"/>
          <w:lang w:val="uk-UA"/>
        </w:rPr>
        <w:t xml:space="preserve"> </w:t>
      </w:r>
      <w:proofErr w:type="spellStart"/>
      <w:r w:rsidRPr="00B61DA5">
        <w:rPr>
          <w:bCs/>
          <w:sz w:val="28"/>
          <w:szCs w:val="28"/>
          <w:lang w:val="uk-UA"/>
        </w:rPr>
        <w:t>Modicon</w:t>
      </w:r>
      <w:proofErr w:type="spellEnd"/>
      <w:r w:rsidRPr="00B61DA5">
        <w:rPr>
          <w:sz w:val="28"/>
          <w:szCs w:val="28"/>
          <w:lang w:val="uk-UA"/>
        </w:rPr>
        <w:t xml:space="preserve"> та інші. SCADA-рівень зазвичай реалізується на базі програм </w:t>
      </w:r>
      <w:proofErr w:type="spellStart"/>
      <w:r w:rsidRPr="00B61DA5">
        <w:rPr>
          <w:bCs/>
          <w:sz w:val="28"/>
          <w:szCs w:val="28"/>
          <w:lang w:val="uk-UA"/>
        </w:rPr>
        <w:t>WinCC</w:t>
      </w:r>
      <w:proofErr w:type="spellEnd"/>
      <w:r w:rsidRPr="00B61DA5">
        <w:rPr>
          <w:sz w:val="28"/>
          <w:szCs w:val="28"/>
          <w:lang w:val="uk-UA"/>
        </w:rPr>
        <w:t xml:space="preserve">, </w:t>
      </w:r>
      <w:proofErr w:type="spellStart"/>
      <w:r w:rsidRPr="00B61DA5">
        <w:rPr>
          <w:bCs/>
          <w:sz w:val="28"/>
          <w:szCs w:val="28"/>
          <w:lang w:val="uk-UA"/>
        </w:rPr>
        <w:t>MasterSCADA</w:t>
      </w:r>
      <w:proofErr w:type="spellEnd"/>
      <w:r w:rsidRPr="00B61DA5">
        <w:rPr>
          <w:sz w:val="28"/>
          <w:szCs w:val="28"/>
          <w:lang w:val="uk-UA"/>
        </w:rPr>
        <w:t xml:space="preserve">, </w:t>
      </w:r>
      <w:proofErr w:type="spellStart"/>
      <w:r w:rsidRPr="00B61DA5">
        <w:rPr>
          <w:bCs/>
          <w:sz w:val="28"/>
          <w:szCs w:val="28"/>
          <w:lang w:val="uk-UA"/>
        </w:rPr>
        <w:t>Ignition</w:t>
      </w:r>
      <w:proofErr w:type="spellEnd"/>
      <w:r w:rsidRPr="00B61DA5">
        <w:rPr>
          <w:sz w:val="28"/>
          <w:szCs w:val="28"/>
          <w:lang w:val="uk-UA"/>
        </w:rPr>
        <w:t xml:space="preserve"> або </w:t>
      </w:r>
      <w:proofErr w:type="spellStart"/>
      <w:r w:rsidRPr="00B61DA5">
        <w:rPr>
          <w:bCs/>
          <w:sz w:val="28"/>
          <w:szCs w:val="28"/>
          <w:lang w:val="uk-UA"/>
        </w:rPr>
        <w:t>Wonderware</w:t>
      </w:r>
      <w:proofErr w:type="spellEnd"/>
      <w:r w:rsidRPr="00B61DA5">
        <w:rPr>
          <w:bCs/>
          <w:sz w:val="28"/>
          <w:szCs w:val="28"/>
          <w:lang w:val="uk-UA"/>
        </w:rPr>
        <w:t xml:space="preserve"> </w:t>
      </w:r>
      <w:proofErr w:type="spellStart"/>
      <w:r w:rsidRPr="00B61DA5">
        <w:rPr>
          <w:bCs/>
          <w:sz w:val="28"/>
          <w:szCs w:val="28"/>
          <w:lang w:val="uk-UA"/>
        </w:rPr>
        <w:t>InTouch</w:t>
      </w:r>
      <w:proofErr w:type="spellEnd"/>
      <w:r w:rsidRPr="00B61DA5">
        <w:rPr>
          <w:sz w:val="28"/>
          <w:szCs w:val="28"/>
          <w:lang w:val="uk-UA"/>
        </w:rPr>
        <w:t xml:space="preserve">, які підтримують сучасні протоколи обміну – </w:t>
      </w:r>
      <w:proofErr w:type="spellStart"/>
      <w:r w:rsidRPr="00B61DA5">
        <w:rPr>
          <w:bCs/>
          <w:sz w:val="28"/>
          <w:szCs w:val="28"/>
          <w:lang w:val="uk-UA"/>
        </w:rPr>
        <w:t>Modbus</w:t>
      </w:r>
      <w:proofErr w:type="spellEnd"/>
      <w:r w:rsidRPr="00B61DA5">
        <w:rPr>
          <w:sz w:val="28"/>
          <w:szCs w:val="28"/>
          <w:lang w:val="uk-UA"/>
        </w:rPr>
        <w:t xml:space="preserve">, </w:t>
      </w:r>
      <w:r w:rsidRPr="00B61DA5">
        <w:rPr>
          <w:bCs/>
          <w:sz w:val="28"/>
          <w:szCs w:val="28"/>
          <w:lang w:val="uk-UA"/>
        </w:rPr>
        <w:t>OPC UA</w:t>
      </w:r>
      <w:r w:rsidRPr="00B61DA5">
        <w:rPr>
          <w:sz w:val="28"/>
          <w:szCs w:val="28"/>
          <w:lang w:val="uk-UA"/>
        </w:rPr>
        <w:t xml:space="preserve">, </w:t>
      </w:r>
      <w:proofErr w:type="spellStart"/>
      <w:r w:rsidRPr="00B61DA5">
        <w:rPr>
          <w:bCs/>
          <w:sz w:val="28"/>
          <w:szCs w:val="28"/>
          <w:lang w:val="uk-UA"/>
        </w:rPr>
        <w:t>Profibus</w:t>
      </w:r>
      <w:proofErr w:type="spellEnd"/>
      <w:r w:rsidRPr="00B61DA5">
        <w:rPr>
          <w:sz w:val="28"/>
          <w:szCs w:val="28"/>
          <w:lang w:val="uk-UA"/>
        </w:rPr>
        <w:t xml:space="preserve">, </w:t>
      </w:r>
      <w:proofErr w:type="spellStart"/>
      <w:r w:rsidRPr="00B61DA5">
        <w:rPr>
          <w:bCs/>
          <w:sz w:val="28"/>
          <w:szCs w:val="28"/>
          <w:lang w:val="uk-UA"/>
        </w:rPr>
        <w:t>Ethernet</w:t>
      </w:r>
      <w:proofErr w:type="spellEnd"/>
      <w:r w:rsidRPr="00B61DA5">
        <w:rPr>
          <w:bCs/>
          <w:sz w:val="28"/>
          <w:szCs w:val="28"/>
          <w:lang w:val="uk-UA"/>
        </w:rPr>
        <w:t>/IP</w:t>
      </w:r>
      <w:r w:rsidRPr="00B61DA5">
        <w:rPr>
          <w:sz w:val="28"/>
          <w:szCs w:val="28"/>
          <w:lang w:val="uk-UA"/>
        </w:rPr>
        <w:t xml:space="preserve"> тощо.</w:t>
      </w:r>
    </w:p>
    <w:p w14:paraId="3B168F89" w14:textId="77777777" w:rsidR="002E152E" w:rsidRPr="00B61DA5" w:rsidRDefault="002E152E" w:rsidP="000B4172">
      <w:pPr>
        <w:spacing w:line="360" w:lineRule="auto"/>
        <w:jc w:val="both"/>
        <w:rPr>
          <w:sz w:val="28"/>
          <w:szCs w:val="28"/>
          <w:lang w:val="uk-UA"/>
        </w:rPr>
      </w:pPr>
      <w:r w:rsidRPr="00B61DA5">
        <w:rPr>
          <w:b/>
          <w:bCs/>
          <w:sz w:val="28"/>
          <w:szCs w:val="28"/>
          <w:lang w:val="uk-UA"/>
        </w:rPr>
        <w:tab/>
      </w:r>
      <w:r w:rsidRPr="00B61DA5">
        <w:rPr>
          <w:sz w:val="28"/>
          <w:szCs w:val="28"/>
          <w:lang w:val="uk-UA"/>
        </w:rPr>
        <w:t>Попри високий рівень розвитку засобів автоматизації, більшість існуючих систем на підприємствах мають низку обмежень:</w:t>
      </w:r>
    </w:p>
    <w:p w14:paraId="6B8D4D6A"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недостатня інтегрованість із загальнозаводською інформаційною мережею;</w:t>
      </w:r>
    </w:p>
    <w:p w14:paraId="26DFC2C3"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 xml:space="preserve">відсутність гнучкої системи діагностики і прогнозування </w:t>
      </w:r>
      <w:proofErr w:type="spellStart"/>
      <w:r w:rsidRPr="00B61DA5">
        <w:rPr>
          <w:sz w:val="28"/>
          <w:szCs w:val="28"/>
          <w:lang w:val="uk-UA"/>
        </w:rPr>
        <w:t>несправностей</w:t>
      </w:r>
      <w:proofErr w:type="spellEnd"/>
      <w:r w:rsidRPr="00B61DA5">
        <w:rPr>
          <w:sz w:val="28"/>
          <w:szCs w:val="28"/>
          <w:lang w:val="uk-UA"/>
        </w:rPr>
        <w:t>;</w:t>
      </w:r>
    </w:p>
    <w:p w14:paraId="713F7200"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застосування застарілих засобів індикації без можливості дистанційного моніторингу;</w:t>
      </w:r>
    </w:p>
    <w:p w14:paraId="2A056EED"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обмежена функціональність у частині збору, обробки та архівації технологічних даних.</w:t>
      </w:r>
    </w:p>
    <w:p w14:paraId="2D7D3691" w14:textId="77777777" w:rsidR="002E152E" w:rsidRPr="00B61DA5" w:rsidRDefault="002E152E" w:rsidP="000B4172">
      <w:pPr>
        <w:spacing w:line="360" w:lineRule="auto"/>
        <w:jc w:val="both"/>
        <w:rPr>
          <w:sz w:val="28"/>
          <w:szCs w:val="28"/>
          <w:lang w:val="uk-UA"/>
        </w:rPr>
      </w:pPr>
      <w:r w:rsidRPr="00B61DA5">
        <w:rPr>
          <w:sz w:val="28"/>
          <w:szCs w:val="28"/>
          <w:lang w:val="uk-UA"/>
        </w:rPr>
        <w:t xml:space="preserve">Крім того, у багатьох системах відсутній </w:t>
      </w:r>
      <w:r w:rsidRPr="00B61DA5">
        <w:rPr>
          <w:bCs/>
          <w:sz w:val="28"/>
          <w:szCs w:val="28"/>
          <w:lang w:val="uk-UA"/>
        </w:rPr>
        <w:t>динамічний режим оптимізації керування</w:t>
      </w:r>
      <w:r w:rsidRPr="00B61DA5">
        <w:rPr>
          <w:sz w:val="28"/>
          <w:szCs w:val="28"/>
          <w:lang w:val="uk-UA"/>
        </w:rPr>
        <w:t>, коли алгоритм може автоматично адаптуватися до зміни вхідних параметрів (температури, в’язкості, тиску). Це призводить до перевитрат енергії, збільшення похибки регулювання та підвищення ризику аварійних ситуацій.</w:t>
      </w:r>
    </w:p>
    <w:p w14:paraId="37A3228E" w14:textId="77777777" w:rsidR="002E152E" w:rsidRPr="00B61DA5" w:rsidRDefault="002E152E" w:rsidP="000B4172">
      <w:pPr>
        <w:spacing w:line="360" w:lineRule="auto"/>
        <w:jc w:val="both"/>
        <w:rPr>
          <w:sz w:val="28"/>
          <w:szCs w:val="28"/>
          <w:lang w:val="uk-UA"/>
        </w:rPr>
      </w:pPr>
      <w:r w:rsidRPr="00B61DA5">
        <w:rPr>
          <w:b/>
          <w:bCs/>
          <w:sz w:val="28"/>
          <w:szCs w:val="28"/>
          <w:lang w:val="uk-UA"/>
        </w:rPr>
        <w:tab/>
      </w:r>
      <w:r w:rsidRPr="00B61DA5">
        <w:rPr>
          <w:sz w:val="28"/>
          <w:szCs w:val="28"/>
          <w:lang w:val="uk-UA"/>
        </w:rPr>
        <w:t xml:space="preserve">Світові тенденції у сфері автоматизації хімічних виробництв спрямовані на впровадження </w:t>
      </w:r>
      <w:r w:rsidRPr="00B61DA5">
        <w:rPr>
          <w:bCs/>
          <w:sz w:val="28"/>
          <w:szCs w:val="28"/>
          <w:lang w:val="uk-UA"/>
        </w:rPr>
        <w:t>комп’ютерно-інтегрованих систем управління (КІСУ)</w:t>
      </w:r>
      <w:r w:rsidRPr="00B61DA5">
        <w:rPr>
          <w:sz w:val="28"/>
          <w:szCs w:val="28"/>
          <w:lang w:val="uk-UA"/>
        </w:rPr>
        <w:t xml:space="preserve">, які поєднують функції вимірювання, керування, діагностики та оптимізації. Такі </w:t>
      </w:r>
      <w:r w:rsidRPr="00B61DA5">
        <w:rPr>
          <w:sz w:val="28"/>
          <w:szCs w:val="28"/>
          <w:lang w:val="uk-UA"/>
        </w:rPr>
        <w:lastRenderedPageBreak/>
        <w:t xml:space="preserve">системи базуються на концепції </w:t>
      </w:r>
      <w:proofErr w:type="spellStart"/>
      <w:r w:rsidRPr="00B61DA5">
        <w:rPr>
          <w:bCs/>
          <w:sz w:val="28"/>
          <w:szCs w:val="28"/>
          <w:lang w:val="uk-UA"/>
        </w:rPr>
        <w:t>Industry</w:t>
      </w:r>
      <w:proofErr w:type="spellEnd"/>
      <w:r w:rsidRPr="00B61DA5">
        <w:rPr>
          <w:bCs/>
          <w:sz w:val="28"/>
          <w:szCs w:val="28"/>
          <w:lang w:val="uk-UA"/>
        </w:rPr>
        <w:t xml:space="preserve"> 4.0</w:t>
      </w:r>
      <w:r w:rsidRPr="00B61DA5">
        <w:rPr>
          <w:sz w:val="28"/>
          <w:szCs w:val="28"/>
          <w:lang w:val="uk-UA"/>
        </w:rPr>
        <w:t>, передбачають обмін даними у реальному часі між рівнями виробництва та корпоративними системами управління.</w:t>
      </w:r>
    </w:p>
    <w:p w14:paraId="08717F2D" w14:textId="77777777" w:rsidR="002E152E" w:rsidRPr="00B61DA5" w:rsidRDefault="002E152E" w:rsidP="000B4172">
      <w:pPr>
        <w:spacing w:line="360" w:lineRule="auto"/>
        <w:jc w:val="both"/>
        <w:rPr>
          <w:sz w:val="28"/>
          <w:szCs w:val="28"/>
          <w:lang w:val="uk-UA"/>
        </w:rPr>
      </w:pPr>
      <w:r w:rsidRPr="00B61DA5">
        <w:rPr>
          <w:sz w:val="28"/>
          <w:szCs w:val="28"/>
          <w:lang w:val="uk-UA"/>
        </w:rPr>
        <w:t>Використання КІСУ дозволяє:</w:t>
      </w:r>
    </w:p>
    <w:p w14:paraId="05288FCF"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підвищити точність і швидкодію регулювання технологічних параметрів;</w:t>
      </w:r>
    </w:p>
    <w:p w14:paraId="00219CFE"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забезпечити дистанційний контроль стану обладнання;</w:t>
      </w:r>
    </w:p>
    <w:p w14:paraId="249076DF" w14:textId="77777777"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впровадити системи аналітики та прогнозування;</w:t>
      </w:r>
    </w:p>
    <w:p w14:paraId="3A1E64A0" w14:textId="051BC95A" w:rsidR="002E152E" w:rsidRPr="00B61DA5" w:rsidRDefault="002E152E" w:rsidP="000B4172">
      <w:pPr>
        <w:pStyle w:val="a7"/>
        <w:numPr>
          <w:ilvl w:val="0"/>
          <w:numId w:val="26"/>
        </w:numPr>
        <w:spacing w:line="360" w:lineRule="auto"/>
        <w:ind w:left="709"/>
        <w:jc w:val="both"/>
        <w:rPr>
          <w:sz w:val="28"/>
          <w:szCs w:val="28"/>
          <w:lang w:val="uk-UA"/>
        </w:rPr>
      </w:pPr>
      <w:r w:rsidRPr="00B61DA5">
        <w:rPr>
          <w:sz w:val="28"/>
          <w:szCs w:val="28"/>
          <w:lang w:val="uk-UA"/>
        </w:rPr>
        <w:t>інтегрувати результати контролю з базами даних управління виробництвом (MES, ERP).</w:t>
      </w:r>
    </w:p>
    <w:p w14:paraId="3B0714C8" w14:textId="77777777" w:rsidR="002E152E" w:rsidRPr="00B61DA5" w:rsidRDefault="002E152E" w:rsidP="000B4172">
      <w:pPr>
        <w:pStyle w:val="a5"/>
        <w:spacing w:before="0" w:beforeAutospacing="0" w:after="0" w:afterAutospacing="0" w:line="360" w:lineRule="auto"/>
        <w:jc w:val="both"/>
        <w:rPr>
          <w:sz w:val="28"/>
          <w:szCs w:val="28"/>
          <w:lang w:val="uk-UA"/>
        </w:rPr>
      </w:pPr>
      <w:r w:rsidRPr="00B61DA5">
        <w:rPr>
          <w:sz w:val="28"/>
          <w:szCs w:val="28"/>
          <w:lang w:val="uk-UA"/>
        </w:rPr>
        <w:tab/>
        <w:t>Проведений аналіз показує, що процеси контролю рівня у сховищах слабкого розчину аміаку мають вирішальне значення для стабільності та безпеки виробництва аміачної селітри. Існуючі системи автоматизації виконують базові функції, проте потребують модернізації з урахуванням сучасних вимог до енергоефективності, надійності та інтеграції з інформаційними системами підприємства.</w:t>
      </w:r>
    </w:p>
    <w:p w14:paraId="19B52183" w14:textId="77777777" w:rsidR="002E152E" w:rsidRPr="00B61DA5" w:rsidRDefault="002E152E" w:rsidP="000B4172">
      <w:pPr>
        <w:pStyle w:val="a5"/>
        <w:spacing w:before="0" w:beforeAutospacing="0" w:after="0" w:afterAutospacing="0" w:line="360" w:lineRule="auto"/>
        <w:jc w:val="both"/>
        <w:rPr>
          <w:sz w:val="28"/>
          <w:szCs w:val="28"/>
          <w:lang w:val="uk-UA"/>
        </w:rPr>
      </w:pPr>
      <w:r w:rsidRPr="00B61DA5">
        <w:rPr>
          <w:sz w:val="28"/>
          <w:szCs w:val="28"/>
          <w:lang w:val="uk-UA"/>
        </w:rPr>
        <w:tab/>
        <w:t xml:space="preserve">Отже, подальший розвиток систем керування рівнем має бути спрямований на створення </w:t>
      </w:r>
      <w:r w:rsidRPr="00B61DA5">
        <w:rPr>
          <w:rStyle w:val="a6"/>
          <w:b w:val="0"/>
          <w:sz w:val="28"/>
          <w:szCs w:val="28"/>
          <w:lang w:val="uk-UA"/>
        </w:rPr>
        <w:t>комп’ютерно-інтегрованої системи контролю та керування</w:t>
      </w:r>
      <w:r w:rsidRPr="00B61DA5">
        <w:rPr>
          <w:sz w:val="28"/>
          <w:szCs w:val="28"/>
          <w:lang w:val="uk-UA"/>
        </w:rPr>
        <w:t>, здатної забезпечити високий рівень автоматизації, моніторинг у реальному часі, адаптивне керування та аналітичну підтримку рішень на всіх рівнях управління виробництвом.</w:t>
      </w:r>
    </w:p>
    <w:p w14:paraId="22D51D13" w14:textId="77777777" w:rsidR="00AD40C4" w:rsidRPr="00B61DA5" w:rsidRDefault="00AD40C4" w:rsidP="000B4172">
      <w:pPr>
        <w:spacing w:line="360" w:lineRule="auto"/>
        <w:jc w:val="both"/>
        <w:rPr>
          <w:lang w:val="uk-UA"/>
        </w:rPr>
      </w:pPr>
    </w:p>
    <w:p w14:paraId="1F6EFE04" w14:textId="0EC25712" w:rsidR="002D0698" w:rsidRPr="00B61DA5" w:rsidRDefault="001C778B" w:rsidP="001C778B">
      <w:pPr>
        <w:pStyle w:val="2"/>
        <w:spacing w:before="0" w:line="360" w:lineRule="auto"/>
        <w:rPr>
          <w:rFonts w:ascii="Times New Roman" w:hAnsi="Times New Roman" w:cs="Times New Roman"/>
          <w:color w:val="auto"/>
          <w:sz w:val="28"/>
          <w:szCs w:val="28"/>
          <w:lang w:val="uk-UA"/>
        </w:rPr>
      </w:pPr>
      <w:bookmarkStart w:id="30" w:name="_Toc217379411"/>
      <w:r w:rsidRPr="00B61DA5">
        <w:rPr>
          <w:rFonts w:ascii="Times New Roman" w:hAnsi="Times New Roman" w:cs="Times New Roman"/>
          <w:color w:val="auto"/>
          <w:sz w:val="28"/>
          <w:szCs w:val="28"/>
          <w:lang w:val="uk-UA"/>
        </w:rPr>
        <w:t>1.5 Нормативні вимоги та стандарти до систем керування рівнем у хімічних виробництвах</w:t>
      </w:r>
      <w:bookmarkEnd w:id="30"/>
    </w:p>
    <w:p w14:paraId="27087462" w14:textId="77777777" w:rsidR="001C778B" w:rsidRPr="00B61DA5" w:rsidRDefault="001C778B" w:rsidP="001C778B">
      <w:pPr>
        <w:rPr>
          <w:lang w:val="uk-UA"/>
        </w:rPr>
      </w:pPr>
    </w:p>
    <w:p w14:paraId="0A659B76" w14:textId="77777777" w:rsidR="001C778B" w:rsidRPr="00B61DA5" w:rsidRDefault="001C778B" w:rsidP="001C778B">
      <w:pPr>
        <w:rPr>
          <w:lang w:val="uk-UA"/>
        </w:rPr>
      </w:pPr>
    </w:p>
    <w:p w14:paraId="7621E081" w14:textId="3180FF1F" w:rsidR="001C778B" w:rsidRPr="00B61DA5" w:rsidRDefault="001C778B" w:rsidP="00D34472">
      <w:pPr>
        <w:spacing w:line="360" w:lineRule="auto"/>
        <w:jc w:val="both"/>
        <w:rPr>
          <w:sz w:val="28"/>
          <w:szCs w:val="28"/>
          <w:lang w:val="uk-UA"/>
        </w:rPr>
      </w:pPr>
      <w:r w:rsidRPr="00B61DA5">
        <w:rPr>
          <w:sz w:val="28"/>
          <w:szCs w:val="28"/>
          <w:lang w:val="uk-UA"/>
        </w:rPr>
        <w:tab/>
        <w:t xml:space="preserve">У сучасних умовах розвитку хімічної промисловості автоматизовані системи керування технологічними процесами повинні </w:t>
      </w:r>
      <w:proofErr w:type="spellStart"/>
      <w:r w:rsidRPr="00B61DA5">
        <w:rPr>
          <w:sz w:val="28"/>
          <w:szCs w:val="28"/>
          <w:lang w:val="uk-UA"/>
        </w:rPr>
        <w:t>проєктуватися</w:t>
      </w:r>
      <w:proofErr w:type="spellEnd"/>
      <w:r w:rsidRPr="00B61DA5">
        <w:rPr>
          <w:sz w:val="28"/>
          <w:szCs w:val="28"/>
          <w:lang w:val="uk-UA"/>
        </w:rPr>
        <w:t>, впроваджуватися та експлуатуватися відповідно до міжнародних та національних стандартів і нормативних документів, що визначають вимоги до їх безпеки, надійності та сумісності з промисловими реаліями.</w:t>
      </w:r>
    </w:p>
    <w:p w14:paraId="1A8E9658" w14:textId="3565B3BB" w:rsidR="001C778B" w:rsidRPr="00B61DA5" w:rsidRDefault="001C778B" w:rsidP="00D34472">
      <w:pPr>
        <w:spacing w:line="360" w:lineRule="auto"/>
        <w:jc w:val="both"/>
        <w:rPr>
          <w:sz w:val="28"/>
          <w:szCs w:val="28"/>
          <w:lang w:val="uk-UA"/>
        </w:rPr>
      </w:pPr>
      <w:r w:rsidRPr="00B61DA5">
        <w:rPr>
          <w:sz w:val="28"/>
          <w:szCs w:val="28"/>
          <w:lang w:val="uk-UA"/>
        </w:rPr>
        <w:lastRenderedPageBreak/>
        <w:tab/>
        <w:t xml:space="preserve">Одним із ключових аспектів критичного значення для автоматизованих систем контролю рівня є </w:t>
      </w:r>
      <w:r w:rsidRPr="00B61DA5">
        <w:rPr>
          <w:bCs/>
          <w:sz w:val="28"/>
          <w:szCs w:val="28"/>
          <w:lang w:val="uk-UA"/>
        </w:rPr>
        <w:t>функціональна безпека</w:t>
      </w:r>
      <w:r w:rsidRPr="00B61DA5">
        <w:rPr>
          <w:sz w:val="28"/>
          <w:szCs w:val="28"/>
          <w:lang w:val="uk-UA"/>
        </w:rPr>
        <w:t xml:space="preserve">, яка визначається здатністю системи забезпечувати безпечний стан обладнання або процесу у разі відмови технічних засобів або небезпечних умов експлуатації. Базовим документом у цій галузі є </w:t>
      </w:r>
      <w:r w:rsidRPr="00B61DA5">
        <w:rPr>
          <w:bCs/>
          <w:sz w:val="28"/>
          <w:szCs w:val="28"/>
          <w:lang w:val="uk-UA"/>
        </w:rPr>
        <w:t>міжнародний стандарт IEC 61508</w:t>
      </w:r>
      <w:r w:rsidRPr="00B61DA5">
        <w:rPr>
          <w:sz w:val="28"/>
          <w:szCs w:val="28"/>
          <w:lang w:val="uk-UA"/>
        </w:rPr>
        <w:t xml:space="preserve">, що встановлює методи і вимоги щодо розробки, впровадження та підтримки систем електричного/електронного/програмного обладнання, пов’язаних із забезпеченням безпеки, незалежно від галузі застосування. Стандарт заснований на принципі життєвого циклу функціональної безпеки, що охоплює всі етапи від аналізу загроз до верифікації та виведення з експлуатації систем безпеки – </w:t>
      </w:r>
      <w:proofErr w:type="spellStart"/>
      <w:r w:rsidRPr="00B61DA5">
        <w:rPr>
          <w:bCs/>
          <w:sz w:val="28"/>
          <w:szCs w:val="28"/>
          <w:lang w:val="uk-UA"/>
        </w:rPr>
        <w:t>Functional</w:t>
      </w:r>
      <w:proofErr w:type="spellEnd"/>
      <w:r w:rsidRPr="00B61DA5">
        <w:rPr>
          <w:bCs/>
          <w:sz w:val="28"/>
          <w:szCs w:val="28"/>
          <w:lang w:val="uk-UA"/>
        </w:rPr>
        <w:t xml:space="preserve"> </w:t>
      </w:r>
      <w:proofErr w:type="spellStart"/>
      <w:r w:rsidRPr="00B61DA5">
        <w:rPr>
          <w:bCs/>
          <w:sz w:val="28"/>
          <w:szCs w:val="28"/>
          <w:lang w:val="uk-UA"/>
        </w:rPr>
        <w:t>Safety</w:t>
      </w:r>
      <w:proofErr w:type="spellEnd"/>
      <w:r w:rsidRPr="00B61DA5">
        <w:rPr>
          <w:bCs/>
          <w:sz w:val="28"/>
          <w:szCs w:val="28"/>
          <w:lang w:val="uk-UA"/>
        </w:rPr>
        <w:t xml:space="preserve"> </w:t>
      </w:r>
      <w:proofErr w:type="spellStart"/>
      <w:r w:rsidRPr="00B61DA5">
        <w:rPr>
          <w:bCs/>
          <w:sz w:val="28"/>
          <w:szCs w:val="28"/>
          <w:lang w:val="uk-UA"/>
        </w:rPr>
        <w:t>of</w:t>
      </w:r>
      <w:proofErr w:type="spellEnd"/>
      <w:r w:rsidRPr="00B61DA5">
        <w:rPr>
          <w:bCs/>
          <w:sz w:val="28"/>
          <w:szCs w:val="28"/>
          <w:lang w:val="uk-UA"/>
        </w:rPr>
        <w:t xml:space="preserve"> </w:t>
      </w:r>
      <w:proofErr w:type="spellStart"/>
      <w:r w:rsidRPr="00B61DA5">
        <w:rPr>
          <w:bCs/>
          <w:sz w:val="28"/>
          <w:szCs w:val="28"/>
          <w:lang w:val="uk-UA"/>
        </w:rPr>
        <w:t>Electrical</w:t>
      </w:r>
      <w:proofErr w:type="spellEnd"/>
      <w:r w:rsidRPr="00B61DA5">
        <w:rPr>
          <w:bCs/>
          <w:sz w:val="28"/>
          <w:szCs w:val="28"/>
          <w:lang w:val="uk-UA"/>
        </w:rPr>
        <w:t>/</w:t>
      </w:r>
      <w:proofErr w:type="spellStart"/>
      <w:r w:rsidRPr="00B61DA5">
        <w:rPr>
          <w:bCs/>
          <w:sz w:val="28"/>
          <w:szCs w:val="28"/>
          <w:lang w:val="uk-UA"/>
        </w:rPr>
        <w:t>Electronic</w:t>
      </w:r>
      <w:proofErr w:type="spellEnd"/>
      <w:r w:rsidRPr="00B61DA5">
        <w:rPr>
          <w:bCs/>
          <w:sz w:val="28"/>
          <w:szCs w:val="28"/>
          <w:lang w:val="uk-UA"/>
        </w:rPr>
        <w:t>/</w:t>
      </w:r>
      <w:proofErr w:type="spellStart"/>
      <w:r w:rsidRPr="00B61DA5">
        <w:rPr>
          <w:bCs/>
          <w:sz w:val="28"/>
          <w:szCs w:val="28"/>
          <w:lang w:val="uk-UA"/>
        </w:rPr>
        <w:t>Programmable</w:t>
      </w:r>
      <w:proofErr w:type="spellEnd"/>
      <w:r w:rsidRPr="00B61DA5">
        <w:rPr>
          <w:bCs/>
          <w:sz w:val="28"/>
          <w:szCs w:val="28"/>
          <w:lang w:val="uk-UA"/>
        </w:rPr>
        <w:t xml:space="preserve"> </w:t>
      </w:r>
      <w:proofErr w:type="spellStart"/>
      <w:r w:rsidRPr="00B61DA5">
        <w:rPr>
          <w:bCs/>
          <w:sz w:val="28"/>
          <w:szCs w:val="28"/>
          <w:lang w:val="uk-UA"/>
        </w:rPr>
        <w:t>Electronic</w:t>
      </w:r>
      <w:proofErr w:type="spellEnd"/>
      <w:r w:rsidRPr="00B61DA5">
        <w:rPr>
          <w:bCs/>
          <w:sz w:val="28"/>
          <w:szCs w:val="28"/>
          <w:lang w:val="uk-UA"/>
        </w:rPr>
        <w:t xml:space="preserve"> </w:t>
      </w:r>
      <w:proofErr w:type="spellStart"/>
      <w:r w:rsidRPr="00B61DA5">
        <w:rPr>
          <w:bCs/>
          <w:sz w:val="28"/>
          <w:szCs w:val="28"/>
          <w:lang w:val="uk-UA"/>
        </w:rPr>
        <w:t>Safety-related</w:t>
      </w:r>
      <w:proofErr w:type="spellEnd"/>
      <w:r w:rsidRPr="00B61DA5">
        <w:rPr>
          <w:bCs/>
          <w:sz w:val="28"/>
          <w:szCs w:val="28"/>
          <w:lang w:val="uk-UA"/>
        </w:rPr>
        <w:t xml:space="preserve"> </w:t>
      </w:r>
      <w:proofErr w:type="spellStart"/>
      <w:r w:rsidRPr="00B61DA5">
        <w:rPr>
          <w:bCs/>
          <w:sz w:val="28"/>
          <w:szCs w:val="28"/>
          <w:lang w:val="uk-UA"/>
        </w:rPr>
        <w:t>Systems</w:t>
      </w:r>
      <w:proofErr w:type="spellEnd"/>
      <w:r w:rsidRPr="00B61DA5">
        <w:rPr>
          <w:bCs/>
          <w:sz w:val="28"/>
          <w:szCs w:val="28"/>
          <w:lang w:val="uk-UA"/>
        </w:rPr>
        <w:t>[9]</w:t>
      </w:r>
      <w:r w:rsidRPr="00B61DA5">
        <w:rPr>
          <w:sz w:val="28"/>
          <w:szCs w:val="28"/>
          <w:lang w:val="uk-UA"/>
        </w:rPr>
        <w:t xml:space="preserve">. </w:t>
      </w:r>
    </w:p>
    <w:p w14:paraId="40D8A752" w14:textId="38587AA4" w:rsidR="00D34472" w:rsidRPr="00B61DA5" w:rsidRDefault="00D34472" w:rsidP="00D34472">
      <w:pPr>
        <w:spacing w:line="360" w:lineRule="auto"/>
        <w:jc w:val="both"/>
        <w:rPr>
          <w:sz w:val="28"/>
          <w:szCs w:val="28"/>
          <w:lang w:val="uk-UA"/>
        </w:rPr>
      </w:pPr>
      <w:r w:rsidRPr="00B61DA5">
        <w:rPr>
          <w:sz w:val="28"/>
          <w:szCs w:val="28"/>
          <w:lang w:val="uk-UA"/>
        </w:rPr>
        <w:tab/>
        <w:t xml:space="preserve">У контексті процесної промисловості, до якої належить хімічне виробництво, значною мірою застосовується галузевий стандарт IEC 61511, який являє собою галузеву імплементацію вимог IEC 61508 для забезпечення функціональної безпеки систем автоматичного контролю та захисту. Цей стандарт має назву </w:t>
      </w:r>
      <w:proofErr w:type="spellStart"/>
      <w:r w:rsidRPr="00B61DA5">
        <w:rPr>
          <w:sz w:val="28"/>
          <w:szCs w:val="28"/>
          <w:lang w:val="uk-UA"/>
        </w:rPr>
        <w:t>Functional</w:t>
      </w:r>
      <w:proofErr w:type="spellEnd"/>
      <w:r w:rsidRPr="00B61DA5">
        <w:rPr>
          <w:sz w:val="28"/>
          <w:szCs w:val="28"/>
          <w:lang w:val="uk-UA"/>
        </w:rPr>
        <w:t xml:space="preserve"> </w:t>
      </w:r>
      <w:proofErr w:type="spellStart"/>
      <w:r w:rsidRPr="00B61DA5">
        <w:rPr>
          <w:sz w:val="28"/>
          <w:szCs w:val="28"/>
          <w:lang w:val="uk-UA"/>
        </w:rPr>
        <w:t>Safety</w:t>
      </w:r>
      <w:proofErr w:type="spellEnd"/>
      <w:r w:rsidRPr="00B61DA5">
        <w:rPr>
          <w:sz w:val="28"/>
          <w:szCs w:val="28"/>
          <w:lang w:val="uk-UA"/>
        </w:rPr>
        <w:t xml:space="preserve"> – </w:t>
      </w:r>
      <w:proofErr w:type="spellStart"/>
      <w:r w:rsidRPr="00B61DA5">
        <w:rPr>
          <w:sz w:val="28"/>
          <w:szCs w:val="28"/>
          <w:lang w:val="uk-UA"/>
        </w:rPr>
        <w:t>Safety</w:t>
      </w:r>
      <w:proofErr w:type="spellEnd"/>
      <w:r w:rsidRPr="00B61DA5">
        <w:rPr>
          <w:sz w:val="28"/>
          <w:szCs w:val="28"/>
          <w:lang w:val="uk-UA"/>
        </w:rPr>
        <w:t xml:space="preserve"> </w:t>
      </w:r>
      <w:proofErr w:type="spellStart"/>
      <w:r w:rsidRPr="00B61DA5">
        <w:rPr>
          <w:sz w:val="28"/>
          <w:szCs w:val="28"/>
          <w:lang w:val="uk-UA"/>
        </w:rPr>
        <w:t>Instrumented</w:t>
      </w:r>
      <w:proofErr w:type="spellEnd"/>
      <w:r w:rsidRPr="00B61DA5">
        <w:rPr>
          <w:sz w:val="28"/>
          <w:szCs w:val="28"/>
          <w:lang w:val="uk-UA"/>
        </w:rPr>
        <w:t xml:space="preserve"> </w:t>
      </w:r>
      <w:proofErr w:type="spellStart"/>
      <w:r w:rsidRPr="00B61DA5">
        <w:rPr>
          <w:sz w:val="28"/>
          <w:szCs w:val="28"/>
          <w:lang w:val="uk-UA"/>
        </w:rPr>
        <w:t>Systems</w:t>
      </w:r>
      <w:proofErr w:type="spellEnd"/>
      <w:r w:rsidRPr="00B61DA5">
        <w:rPr>
          <w:sz w:val="28"/>
          <w:szCs w:val="28"/>
          <w:lang w:val="uk-UA"/>
        </w:rPr>
        <w:t xml:space="preserve"> </w:t>
      </w:r>
      <w:proofErr w:type="spellStart"/>
      <w:r w:rsidRPr="00B61DA5">
        <w:rPr>
          <w:sz w:val="28"/>
          <w:szCs w:val="28"/>
          <w:lang w:val="uk-UA"/>
        </w:rPr>
        <w:t>for</w:t>
      </w:r>
      <w:proofErr w:type="spellEnd"/>
      <w:r w:rsidRPr="00B61DA5">
        <w:rPr>
          <w:sz w:val="28"/>
          <w:szCs w:val="28"/>
          <w:lang w:val="uk-UA"/>
        </w:rPr>
        <w:t xml:space="preserve"> </w:t>
      </w:r>
      <w:proofErr w:type="spellStart"/>
      <w:r w:rsidRPr="00B61DA5">
        <w:rPr>
          <w:sz w:val="28"/>
          <w:szCs w:val="28"/>
          <w:lang w:val="uk-UA"/>
        </w:rPr>
        <w:t>the</w:t>
      </w:r>
      <w:proofErr w:type="spellEnd"/>
      <w:r w:rsidRPr="00B61DA5">
        <w:rPr>
          <w:sz w:val="28"/>
          <w:szCs w:val="28"/>
          <w:lang w:val="uk-UA"/>
        </w:rPr>
        <w:t xml:space="preserve"> </w:t>
      </w:r>
      <w:proofErr w:type="spellStart"/>
      <w:r w:rsidRPr="00B61DA5">
        <w:rPr>
          <w:sz w:val="28"/>
          <w:szCs w:val="28"/>
          <w:lang w:val="uk-UA"/>
        </w:rPr>
        <w:t>Process</w:t>
      </w:r>
      <w:proofErr w:type="spellEnd"/>
      <w:r w:rsidRPr="00B61DA5">
        <w:rPr>
          <w:sz w:val="28"/>
          <w:szCs w:val="28"/>
          <w:lang w:val="uk-UA"/>
        </w:rPr>
        <w:t xml:space="preserve"> </w:t>
      </w:r>
      <w:proofErr w:type="spellStart"/>
      <w:r w:rsidRPr="00B61DA5">
        <w:rPr>
          <w:sz w:val="28"/>
          <w:szCs w:val="28"/>
          <w:lang w:val="uk-UA"/>
        </w:rPr>
        <w:t>Industry</w:t>
      </w:r>
      <w:proofErr w:type="spellEnd"/>
      <w:r w:rsidRPr="00B61DA5">
        <w:rPr>
          <w:sz w:val="28"/>
          <w:szCs w:val="28"/>
          <w:lang w:val="uk-UA"/>
        </w:rPr>
        <w:t xml:space="preserve"> </w:t>
      </w:r>
      <w:proofErr w:type="spellStart"/>
      <w:r w:rsidRPr="00B61DA5">
        <w:rPr>
          <w:sz w:val="28"/>
          <w:szCs w:val="28"/>
          <w:lang w:val="uk-UA"/>
        </w:rPr>
        <w:t>Sector</w:t>
      </w:r>
      <w:proofErr w:type="spellEnd"/>
      <w:r w:rsidRPr="00B61DA5">
        <w:rPr>
          <w:sz w:val="28"/>
          <w:szCs w:val="28"/>
          <w:lang w:val="uk-UA"/>
        </w:rPr>
        <w:t xml:space="preserve"> і визначає вимоги до </w:t>
      </w:r>
      <w:proofErr w:type="spellStart"/>
      <w:r w:rsidRPr="00B61DA5">
        <w:rPr>
          <w:sz w:val="28"/>
          <w:szCs w:val="28"/>
          <w:lang w:val="uk-UA"/>
        </w:rPr>
        <w:t>проєктування</w:t>
      </w:r>
      <w:proofErr w:type="spellEnd"/>
      <w:r w:rsidRPr="00B61DA5">
        <w:rPr>
          <w:sz w:val="28"/>
          <w:szCs w:val="28"/>
          <w:lang w:val="uk-UA"/>
        </w:rPr>
        <w:t>, реалізації, експлуатації та технічного обслуговування інструментованих систем безпеки(SIS), включно із засобами вимірювання, контролю і виконавчими механізмами. Стандарт охоплює весь життєвий цикл системи безпеки – від початкового аналізу ризиків до виведення з експлуатації, і включає в себе визначення рівнів цілісності безпеки (</w:t>
      </w:r>
      <w:proofErr w:type="spellStart"/>
      <w:r w:rsidRPr="00B61DA5">
        <w:rPr>
          <w:sz w:val="28"/>
          <w:szCs w:val="28"/>
          <w:lang w:val="uk-UA"/>
        </w:rPr>
        <w:t>Safety</w:t>
      </w:r>
      <w:proofErr w:type="spellEnd"/>
      <w:r w:rsidRPr="00B61DA5">
        <w:rPr>
          <w:sz w:val="28"/>
          <w:szCs w:val="28"/>
          <w:lang w:val="uk-UA"/>
        </w:rPr>
        <w:t xml:space="preserve"> </w:t>
      </w:r>
      <w:proofErr w:type="spellStart"/>
      <w:r w:rsidRPr="00B61DA5">
        <w:rPr>
          <w:sz w:val="28"/>
          <w:szCs w:val="28"/>
          <w:lang w:val="uk-UA"/>
        </w:rPr>
        <w:t>Integrity</w:t>
      </w:r>
      <w:proofErr w:type="spellEnd"/>
      <w:r w:rsidRPr="00B61DA5">
        <w:rPr>
          <w:sz w:val="28"/>
          <w:szCs w:val="28"/>
          <w:lang w:val="uk-UA"/>
        </w:rPr>
        <w:t xml:space="preserve"> </w:t>
      </w:r>
      <w:proofErr w:type="spellStart"/>
      <w:r w:rsidRPr="00B61DA5">
        <w:rPr>
          <w:sz w:val="28"/>
          <w:szCs w:val="28"/>
          <w:lang w:val="uk-UA"/>
        </w:rPr>
        <w:t>Level</w:t>
      </w:r>
      <w:proofErr w:type="spellEnd"/>
      <w:r w:rsidRPr="00B61DA5">
        <w:rPr>
          <w:sz w:val="28"/>
          <w:szCs w:val="28"/>
          <w:lang w:val="uk-UA"/>
        </w:rPr>
        <w:t xml:space="preserve"> – SIL), які застосовуються для класифікації вимог до надійності захисних функцій.</w:t>
      </w:r>
    </w:p>
    <w:p w14:paraId="19ACD1B8" w14:textId="52F7F265" w:rsidR="00D34472" w:rsidRPr="00B61DA5" w:rsidRDefault="00D34472" w:rsidP="00D34472">
      <w:pPr>
        <w:spacing w:line="360" w:lineRule="auto"/>
        <w:jc w:val="both"/>
        <w:rPr>
          <w:sz w:val="28"/>
          <w:szCs w:val="28"/>
          <w:lang w:val="uk-UA"/>
        </w:rPr>
      </w:pPr>
      <w:r w:rsidRPr="00B61DA5">
        <w:rPr>
          <w:sz w:val="28"/>
          <w:szCs w:val="28"/>
          <w:lang w:val="uk-UA"/>
        </w:rPr>
        <w:tab/>
        <w:t xml:space="preserve">Важливою складовою нормативної бази є також ISA-84 (ANSI/ISA-61511) – серія документів, схожих на IEC 61511, що забезпечують детальні настанови щодо впровадження і підтримки систем функціональної безпеки в технологічних установках. Дані стандарти визначають життя циклу SIS, включно з плануванням, оцінкою ризику, детальним </w:t>
      </w:r>
      <w:proofErr w:type="spellStart"/>
      <w:r w:rsidRPr="00B61DA5">
        <w:rPr>
          <w:sz w:val="28"/>
          <w:szCs w:val="28"/>
          <w:lang w:val="uk-UA"/>
        </w:rPr>
        <w:t>проєктуванням</w:t>
      </w:r>
      <w:proofErr w:type="spellEnd"/>
      <w:r w:rsidRPr="00B61DA5">
        <w:rPr>
          <w:sz w:val="28"/>
          <w:szCs w:val="28"/>
          <w:lang w:val="uk-UA"/>
        </w:rPr>
        <w:t>, тестуванням та обслуговуванням, що дозволяє систематизувати і формалізувати підходи до автоматизації критично важливих функцій керування, таких як контроль рівня</w:t>
      </w:r>
      <w:r w:rsidR="00A634BB" w:rsidRPr="00B61DA5">
        <w:rPr>
          <w:sz w:val="28"/>
          <w:szCs w:val="28"/>
          <w:lang w:val="uk-UA"/>
        </w:rPr>
        <w:t>[</w:t>
      </w:r>
      <w:r w:rsidR="00F546FC" w:rsidRPr="00B61DA5">
        <w:rPr>
          <w:sz w:val="28"/>
          <w:szCs w:val="28"/>
          <w:lang w:val="uk-UA"/>
        </w:rPr>
        <w:t>10</w:t>
      </w:r>
      <w:r w:rsidR="00A634BB" w:rsidRPr="00B61DA5">
        <w:rPr>
          <w:sz w:val="28"/>
          <w:szCs w:val="28"/>
          <w:lang w:val="uk-UA"/>
        </w:rPr>
        <w:t>]</w:t>
      </w:r>
      <w:r w:rsidRPr="00B61DA5">
        <w:rPr>
          <w:sz w:val="28"/>
          <w:szCs w:val="28"/>
          <w:lang w:val="uk-UA"/>
        </w:rPr>
        <w:t>.</w:t>
      </w:r>
    </w:p>
    <w:p w14:paraId="12D47710" w14:textId="1175269F" w:rsidR="00D34472" w:rsidRPr="00B61DA5" w:rsidRDefault="00A634BB" w:rsidP="00D34472">
      <w:pPr>
        <w:spacing w:line="360" w:lineRule="auto"/>
        <w:jc w:val="both"/>
        <w:rPr>
          <w:sz w:val="28"/>
          <w:szCs w:val="28"/>
          <w:lang w:val="uk-UA"/>
        </w:rPr>
      </w:pPr>
      <w:r w:rsidRPr="00B61DA5">
        <w:rPr>
          <w:sz w:val="28"/>
          <w:szCs w:val="28"/>
          <w:lang w:val="uk-UA"/>
        </w:rPr>
        <w:lastRenderedPageBreak/>
        <w:tab/>
      </w:r>
      <w:r w:rsidR="00D34472" w:rsidRPr="00B61DA5">
        <w:rPr>
          <w:sz w:val="28"/>
          <w:szCs w:val="28"/>
          <w:lang w:val="uk-UA"/>
        </w:rPr>
        <w:t xml:space="preserve">Крім функціональної безпеки, важливо застосовувати стандарти, що визначають вимоги до </w:t>
      </w:r>
      <w:proofErr w:type="spellStart"/>
      <w:r w:rsidR="00D34472" w:rsidRPr="00B61DA5">
        <w:rPr>
          <w:sz w:val="28"/>
          <w:szCs w:val="28"/>
          <w:lang w:val="uk-UA"/>
        </w:rPr>
        <w:t>інструментації</w:t>
      </w:r>
      <w:proofErr w:type="spellEnd"/>
      <w:r w:rsidR="00D34472" w:rsidRPr="00B61DA5">
        <w:rPr>
          <w:sz w:val="28"/>
          <w:szCs w:val="28"/>
          <w:lang w:val="uk-UA"/>
        </w:rPr>
        <w:t>, вимірювання і керування промисловими процесами. Прикладами таких нормативних документів є:</w:t>
      </w:r>
    </w:p>
    <w:p w14:paraId="7BE86F42" w14:textId="77777777" w:rsidR="00D34472" w:rsidRPr="00B61DA5" w:rsidRDefault="00D34472" w:rsidP="00D34472">
      <w:pPr>
        <w:pStyle w:val="a7"/>
        <w:numPr>
          <w:ilvl w:val="0"/>
          <w:numId w:val="11"/>
        </w:numPr>
        <w:spacing w:line="360" w:lineRule="auto"/>
        <w:jc w:val="both"/>
        <w:rPr>
          <w:sz w:val="28"/>
          <w:szCs w:val="28"/>
          <w:lang w:val="uk-UA"/>
        </w:rPr>
      </w:pPr>
      <w:r w:rsidRPr="00B61DA5">
        <w:rPr>
          <w:sz w:val="28"/>
          <w:szCs w:val="28"/>
          <w:lang w:val="uk-UA"/>
        </w:rPr>
        <w:t>IEC 61131 – серія стандартів, що регламентують програмовані контролери та їх функціональні мови, що широко застосовуються в автоматизованих системах керування;</w:t>
      </w:r>
    </w:p>
    <w:p w14:paraId="1F013E00" w14:textId="77777777" w:rsidR="00D34472" w:rsidRPr="00B61DA5" w:rsidRDefault="00D34472" w:rsidP="00D34472">
      <w:pPr>
        <w:pStyle w:val="a7"/>
        <w:numPr>
          <w:ilvl w:val="0"/>
          <w:numId w:val="11"/>
        </w:numPr>
        <w:spacing w:line="360" w:lineRule="auto"/>
        <w:jc w:val="both"/>
        <w:rPr>
          <w:sz w:val="28"/>
          <w:szCs w:val="28"/>
          <w:lang w:val="uk-UA"/>
        </w:rPr>
      </w:pPr>
      <w:r w:rsidRPr="00B61DA5">
        <w:rPr>
          <w:sz w:val="28"/>
          <w:szCs w:val="28"/>
          <w:lang w:val="uk-UA"/>
        </w:rPr>
        <w:t>IEC 61069 – стандарти для оцінювання придатності систем вимірювання і керування;</w:t>
      </w:r>
    </w:p>
    <w:p w14:paraId="0DB445C4" w14:textId="77777777" w:rsidR="00D34472" w:rsidRPr="00B61DA5" w:rsidRDefault="00D34472" w:rsidP="00D34472">
      <w:pPr>
        <w:pStyle w:val="a7"/>
        <w:numPr>
          <w:ilvl w:val="0"/>
          <w:numId w:val="11"/>
        </w:numPr>
        <w:spacing w:line="360" w:lineRule="auto"/>
        <w:jc w:val="both"/>
        <w:rPr>
          <w:sz w:val="28"/>
          <w:szCs w:val="28"/>
          <w:lang w:val="uk-UA"/>
        </w:rPr>
      </w:pPr>
      <w:r w:rsidRPr="00B61DA5">
        <w:rPr>
          <w:sz w:val="28"/>
          <w:szCs w:val="28"/>
          <w:lang w:val="uk-UA"/>
        </w:rPr>
        <w:t xml:space="preserve">ISA 5.1 – стандарт для символів і позначень засобів вимірювання та контролю, що використовується для уніфікації схем у </w:t>
      </w:r>
      <w:proofErr w:type="spellStart"/>
      <w:r w:rsidRPr="00B61DA5">
        <w:rPr>
          <w:sz w:val="28"/>
          <w:szCs w:val="28"/>
          <w:lang w:val="uk-UA"/>
        </w:rPr>
        <w:t>проєктній</w:t>
      </w:r>
      <w:proofErr w:type="spellEnd"/>
      <w:r w:rsidRPr="00B61DA5">
        <w:rPr>
          <w:sz w:val="28"/>
          <w:szCs w:val="28"/>
          <w:lang w:val="uk-UA"/>
        </w:rPr>
        <w:t xml:space="preserve"> документації;</w:t>
      </w:r>
    </w:p>
    <w:p w14:paraId="57E539C8" w14:textId="77777777" w:rsidR="00D34472" w:rsidRPr="00B61DA5" w:rsidRDefault="00D34472" w:rsidP="00D34472">
      <w:pPr>
        <w:pStyle w:val="a7"/>
        <w:numPr>
          <w:ilvl w:val="0"/>
          <w:numId w:val="11"/>
        </w:numPr>
        <w:spacing w:line="360" w:lineRule="auto"/>
        <w:jc w:val="both"/>
        <w:rPr>
          <w:sz w:val="28"/>
          <w:szCs w:val="28"/>
          <w:lang w:val="uk-UA"/>
        </w:rPr>
      </w:pPr>
      <w:r w:rsidRPr="00B61DA5">
        <w:rPr>
          <w:sz w:val="28"/>
          <w:szCs w:val="28"/>
          <w:lang w:val="uk-UA"/>
        </w:rPr>
        <w:t>стандарти щодо сигналів та сигналізації (наприклад ISA-18), що визначають процедури обробки тривожних ситуацій, формування аварійних повідомлень та їх обробки оператором.</w:t>
      </w:r>
    </w:p>
    <w:p w14:paraId="7F2D2627" w14:textId="67F1A1C0" w:rsidR="00A634BB" w:rsidRPr="00B61DA5" w:rsidRDefault="00A634BB" w:rsidP="00A634BB">
      <w:pPr>
        <w:spacing w:line="360" w:lineRule="auto"/>
        <w:jc w:val="both"/>
        <w:rPr>
          <w:sz w:val="28"/>
          <w:szCs w:val="28"/>
          <w:lang w:val="uk-UA"/>
        </w:rPr>
      </w:pPr>
      <w:r w:rsidRPr="00B61DA5">
        <w:rPr>
          <w:sz w:val="28"/>
          <w:szCs w:val="28"/>
          <w:lang w:val="uk-UA"/>
        </w:rPr>
        <w:tab/>
        <w:t>Дотримання вищезазначених стандартів є частиною мінімальних вимог до сучасних автоматизованих систем у хімічних виробництвах, що спрямовані на:</w:t>
      </w:r>
    </w:p>
    <w:p w14:paraId="43D83B0A" w14:textId="08037B9A"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забезпечення безпеки персоналу та навколишнього середовища;</w:t>
      </w:r>
    </w:p>
    <w:p w14:paraId="7C5CA416" w14:textId="6A095BF4"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зменшення ризику аварійних ситуацій;</w:t>
      </w:r>
    </w:p>
    <w:p w14:paraId="428E5F19" w14:textId="01B5A707"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підвищення надійності та доступності технологічних процесів;</w:t>
      </w:r>
    </w:p>
    <w:p w14:paraId="2E9C39BE" w14:textId="6AE323C9"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 xml:space="preserve">організацію єдиного підходу до </w:t>
      </w:r>
      <w:proofErr w:type="spellStart"/>
      <w:r w:rsidRPr="00B61DA5">
        <w:rPr>
          <w:sz w:val="28"/>
          <w:szCs w:val="28"/>
          <w:lang w:val="uk-UA"/>
        </w:rPr>
        <w:t>проєктування</w:t>
      </w:r>
      <w:proofErr w:type="spellEnd"/>
      <w:r w:rsidRPr="00B61DA5">
        <w:rPr>
          <w:sz w:val="28"/>
          <w:szCs w:val="28"/>
          <w:lang w:val="uk-UA"/>
        </w:rPr>
        <w:t>, експлуатації та підтримки систем автоматизації.</w:t>
      </w:r>
    </w:p>
    <w:p w14:paraId="3C3C9253" w14:textId="77777777" w:rsidR="00A634BB" w:rsidRPr="00B61DA5" w:rsidRDefault="00A634BB" w:rsidP="00A634BB">
      <w:pPr>
        <w:spacing w:line="360" w:lineRule="auto"/>
        <w:rPr>
          <w:sz w:val="28"/>
          <w:szCs w:val="28"/>
          <w:lang w:val="uk-UA"/>
        </w:rPr>
      </w:pPr>
    </w:p>
    <w:p w14:paraId="30D575F6" w14:textId="04547AE5" w:rsidR="00A634BB" w:rsidRPr="00B61DA5" w:rsidRDefault="00A634BB" w:rsidP="00A634BB">
      <w:pPr>
        <w:pStyle w:val="2"/>
        <w:spacing w:line="360" w:lineRule="auto"/>
        <w:jc w:val="both"/>
        <w:rPr>
          <w:rFonts w:ascii="Times New Roman" w:hAnsi="Times New Roman" w:cs="Times New Roman"/>
          <w:color w:val="auto"/>
          <w:sz w:val="28"/>
          <w:szCs w:val="28"/>
          <w:lang w:val="uk-UA"/>
        </w:rPr>
      </w:pPr>
      <w:bookmarkStart w:id="31" w:name="_Toc217379412"/>
      <w:r w:rsidRPr="00B61DA5">
        <w:rPr>
          <w:rFonts w:ascii="Times New Roman" w:hAnsi="Times New Roman" w:cs="Times New Roman"/>
          <w:color w:val="auto"/>
          <w:sz w:val="28"/>
          <w:szCs w:val="28"/>
          <w:lang w:val="uk-UA"/>
        </w:rPr>
        <w:t>1.6 Особливості автоматизації об’єктів з агресивними та токсичними середовищами (аміак)</w:t>
      </w:r>
      <w:bookmarkEnd w:id="31"/>
    </w:p>
    <w:p w14:paraId="62A547AA" w14:textId="77777777" w:rsidR="00A634BB" w:rsidRPr="00B61DA5" w:rsidRDefault="00A634BB" w:rsidP="00A634BB">
      <w:pPr>
        <w:spacing w:line="360" w:lineRule="auto"/>
        <w:jc w:val="both"/>
        <w:rPr>
          <w:sz w:val="28"/>
          <w:szCs w:val="28"/>
          <w:lang w:val="uk-UA" w:eastAsia="en-US"/>
        </w:rPr>
      </w:pPr>
    </w:p>
    <w:p w14:paraId="7251332F" w14:textId="500F446C" w:rsidR="00A634BB" w:rsidRPr="00B61DA5" w:rsidRDefault="00A634BB" w:rsidP="00A634BB">
      <w:pPr>
        <w:spacing w:line="360" w:lineRule="auto"/>
        <w:jc w:val="both"/>
        <w:rPr>
          <w:sz w:val="28"/>
          <w:szCs w:val="28"/>
          <w:lang w:val="uk-UA" w:eastAsia="en-US"/>
        </w:rPr>
      </w:pPr>
      <w:r w:rsidRPr="00B61DA5">
        <w:rPr>
          <w:sz w:val="28"/>
          <w:szCs w:val="28"/>
          <w:lang w:val="uk-UA" w:eastAsia="en-US"/>
        </w:rPr>
        <w:tab/>
        <w:t xml:space="preserve">Хімічні виробництва, до яких належить виробництво аміачної селітри, характеризуються наявністю агресивних, </w:t>
      </w:r>
      <w:proofErr w:type="spellStart"/>
      <w:r w:rsidRPr="00B61DA5">
        <w:rPr>
          <w:sz w:val="28"/>
          <w:szCs w:val="28"/>
          <w:lang w:val="uk-UA" w:eastAsia="en-US"/>
        </w:rPr>
        <w:t>корозійно</w:t>
      </w:r>
      <w:proofErr w:type="spellEnd"/>
      <w:r w:rsidRPr="00B61DA5">
        <w:rPr>
          <w:sz w:val="28"/>
          <w:szCs w:val="28"/>
          <w:lang w:val="uk-UA" w:eastAsia="en-US"/>
        </w:rPr>
        <w:t xml:space="preserve"> активних та токсичних середовищ, які створюють специфічні вимоги до технічних засобів автоматизації та засобів вимірювання. Одним із таких середовищ є слабкий розчин аміаку, що </w:t>
      </w:r>
      <w:r w:rsidRPr="00B61DA5">
        <w:rPr>
          <w:sz w:val="28"/>
          <w:szCs w:val="28"/>
          <w:lang w:val="uk-UA" w:eastAsia="en-US"/>
        </w:rPr>
        <w:lastRenderedPageBreak/>
        <w:t>має високу лужність, здатний викликати корозію металевих конструкцій і негативно впливати на матеріали, що не мають достатнього хімічного захисту. Автоматизовані системи, що інтегруються в технологічний процес такого середовища, повинні відповідати підвищеним вимогам як до надійності, так і до експлуатаційної довговічності.</w:t>
      </w:r>
    </w:p>
    <w:p w14:paraId="2A5E5714" w14:textId="36589EB2" w:rsidR="00A634BB" w:rsidRPr="00B61DA5" w:rsidRDefault="00A634BB" w:rsidP="00A634BB">
      <w:pPr>
        <w:spacing w:line="360" w:lineRule="auto"/>
        <w:jc w:val="both"/>
        <w:rPr>
          <w:sz w:val="28"/>
          <w:szCs w:val="28"/>
          <w:lang w:val="uk-UA" w:eastAsia="en-US"/>
        </w:rPr>
      </w:pPr>
      <w:r w:rsidRPr="00B61DA5">
        <w:rPr>
          <w:sz w:val="28"/>
          <w:szCs w:val="28"/>
          <w:lang w:val="uk-UA" w:eastAsia="en-US"/>
        </w:rPr>
        <w:tab/>
        <w:t xml:space="preserve">Один із ключових аспектів, який слід враховувати при </w:t>
      </w:r>
      <w:proofErr w:type="spellStart"/>
      <w:r w:rsidRPr="00B61DA5">
        <w:rPr>
          <w:sz w:val="28"/>
          <w:szCs w:val="28"/>
          <w:lang w:val="uk-UA" w:eastAsia="en-US"/>
        </w:rPr>
        <w:t>проєктуванні</w:t>
      </w:r>
      <w:proofErr w:type="spellEnd"/>
      <w:r w:rsidRPr="00B61DA5">
        <w:rPr>
          <w:sz w:val="28"/>
          <w:szCs w:val="28"/>
          <w:lang w:val="uk-UA" w:eastAsia="en-US"/>
        </w:rPr>
        <w:t xml:space="preserve"> систем автоматизації у середовищі аміаку, це вибір засобів вимірювання рівня, що повинні мати високу корозійну стійкість та захист від впливу агресивної середовища. Наприклад, безконтактні рівнеміри </w:t>
      </w:r>
      <w:r w:rsidR="00EE1EFC" w:rsidRPr="00B61DA5">
        <w:rPr>
          <w:sz w:val="28"/>
          <w:szCs w:val="28"/>
          <w:lang w:val="uk-UA" w:eastAsia="en-US"/>
        </w:rPr>
        <w:t>–</w:t>
      </w:r>
      <w:r w:rsidRPr="00B61DA5">
        <w:rPr>
          <w:sz w:val="28"/>
          <w:szCs w:val="28"/>
          <w:lang w:val="uk-UA" w:eastAsia="en-US"/>
        </w:rPr>
        <w:t xml:space="preserve"> такі як радарні або ультразвукові </w:t>
      </w:r>
      <w:r w:rsidR="00EE1EFC" w:rsidRPr="00B61DA5">
        <w:rPr>
          <w:sz w:val="28"/>
          <w:szCs w:val="28"/>
          <w:lang w:val="uk-UA" w:eastAsia="en-US"/>
        </w:rPr>
        <w:t>–</w:t>
      </w:r>
      <w:r w:rsidRPr="00B61DA5">
        <w:rPr>
          <w:sz w:val="28"/>
          <w:szCs w:val="28"/>
          <w:lang w:val="uk-UA" w:eastAsia="en-US"/>
        </w:rPr>
        <w:t xml:space="preserve"> мають перевагу над контактними датчиками, оскільки вони не контактують безпосередньо з робочою рідиною і можуть працювати у важких експлуатаційних умовах без швидкого зношування. Проте навіть безконтактні методи вимірювання повинні мати сертифікацію на стійкість до парів аміаку, оскільки агресивні пари можуть впливати на властивості вимірювальних сигналів і зменшувати точність вимірювань.</w:t>
      </w:r>
    </w:p>
    <w:p w14:paraId="7A86D8B6" w14:textId="77777777" w:rsidR="00A634BB" w:rsidRPr="00B61DA5" w:rsidRDefault="00A634BB" w:rsidP="00A634BB">
      <w:pPr>
        <w:spacing w:line="360" w:lineRule="auto"/>
        <w:jc w:val="both"/>
        <w:rPr>
          <w:sz w:val="28"/>
          <w:szCs w:val="28"/>
          <w:lang w:val="uk-UA" w:eastAsia="en-US"/>
        </w:rPr>
      </w:pPr>
      <w:r w:rsidRPr="00B61DA5">
        <w:rPr>
          <w:sz w:val="28"/>
          <w:szCs w:val="28"/>
          <w:lang w:val="uk-UA" w:eastAsia="en-US"/>
        </w:rPr>
        <w:tab/>
        <w:t xml:space="preserve">Автоматизація об’єктів з агресивними середовищами передбачає також застосування устаткування зі спеціальними захисними характеристиками. Це включає: </w:t>
      </w:r>
    </w:p>
    <w:p w14:paraId="15563D15" w14:textId="3F764054"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 xml:space="preserve"> вибухозахищене виконання датчиків, клапанів та контролерів з відповідною сертифікацією (наприклад ATEX);</w:t>
      </w:r>
    </w:p>
    <w:p w14:paraId="28720CBF" w14:textId="1ECD56D0"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використання матеріалів з підвищеною корозійною стійкістю (нержавіюча сталь, спеціальні сплави, фторопластові ущільнення);</w:t>
      </w:r>
    </w:p>
    <w:p w14:paraId="34BF6F9D" w14:textId="5AA545D7" w:rsidR="00A634BB" w:rsidRPr="00B61DA5" w:rsidRDefault="00A634BB" w:rsidP="00A634BB">
      <w:pPr>
        <w:pStyle w:val="a7"/>
        <w:numPr>
          <w:ilvl w:val="0"/>
          <w:numId w:val="11"/>
        </w:numPr>
        <w:spacing w:line="360" w:lineRule="auto"/>
        <w:jc w:val="both"/>
        <w:rPr>
          <w:sz w:val="28"/>
          <w:szCs w:val="28"/>
          <w:lang w:val="uk-UA"/>
        </w:rPr>
      </w:pPr>
      <w:r w:rsidRPr="00B61DA5">
        <w:rPr>
          <w:sz w:val="28"/>
          <w:szCs w:val="28"/>
          <w:lang w:val="uk-UA"/>
        </w:rPr>
        <w:t>герметичне виконання вузлів автоматизації для запобігання проникненню агресивних парів у внутрішні електронні компоненти.</w:t>
      </w:r>
    </w:p>
    <w:p w14:paraId="50009B79" w14:textId="6D42A120" w:rsidR="00A634BB" w:rsidRPr="00B61DA5" w:rsidRDefault="00A634BB" w:rsidP="00A634BB">
      <w:pPr>
        <w:spacing w:line="360" w:lineRule="auto"/>
        <w:jc w:val="both"/>
        <w:rPr>
          <w:sz w:val="28"/>
          <w:szCs w:val="28"/>
          <w:lang w:val="uk-UA" w:eastAsia="en-US"/>
        </w:rPr>
      </w:pPr>
      <w:r w:rsidRPr="00B61DA5">
        <w:rPr>
          <w:sz w:val="28"/>
          <w:szCs w:val="28"/>
          <w:lang w:val="uk-UA" w:eastAsia="en-US"/>
        </w:rPr>
        <w:tab/>
        <w:t xml:space="preserve">Особлива увага повинна приділятися вибору засобів передачі та обробки сигналів. У середовищах з підвищеною агресивністю може виникати необхідність застосування цифрових протоколів з додатковими механізмами самодіагностики та корекції помилок, що дозволяє мінімізувати вплив перешкод, корозії контактів і можливих коротких замикань у сигнальних лініях. Також в таких умовах </w:t>
      </w:r>
      <w:r w:rsidRPr="00B61DA5">
        <w:rPr>
          <w:sz w:val="28"/>
          <w:szCs w:val="28"/>
          <w:lang w:val="uk-UA" w:eastAsia="en-US"/>
        </w:rPr>
        <w:lastRenderedPageBreak/>
        <w:t>рекомендується максимально скоротити кількість електричних сполучень у полі та використовувати розумні передавачі з інтегрованою самодіагностикою.</w:t>
      </w:r>
    </w:p>
    <w:p w14:paraId="59408721" w14:textId="41E79B6E" w:rsidR="00A634BB" w:rsidRPr="00B61DA5" w:rsidRDefault="00A634BB" w:rsidP="00A634BB">
      <w:pPr>
        <w:spacing w:line="360" w:lineRule="auto"/>
        <w:jc w:val="both"/>
        <w:rPr>
          <w:sz w:val="28"/>
          <w:szCs w:val="28"/>
          <w:lang w:val="uk-UA" w:eastAsia="en-US"/>
        </w:rPr>
      </w:pPr>
      <w:r w:rsidRPr="00B61DA5">
        <w:rPr>
          <w:sz w:val="28"/>
          <w:szCs w:val="28"/>
          <w:lang w:val="uk-UA" w:eastAsia="en-US"/>
        </w:rPr>
        <w:tab/>
        <w:t>Ще одним важливим фактором є облік екологічної безпеки та вимог законодавства щодо токсичних речовин. Аміак є небезпечною для здоров’я людини речовиною, яка при перевищенні допустимих концентрацій у повітрі може викликати серйозні отруєння або опіки дихальних шляхів. Тому автоматизовані системи мають бути інтегровані з аварійними системами газового контролю, що передбачають:</w:t>
      </w:r>
    </w:p>
    <w:p w14:paraId="43950415" w14:textId="41C697DD" w:rsidR="00F546FC" w:rsidRPr="00B61DA5" w:rsidRDefault="00F546FC" w:rsidP="00F546FC">
      <w:pPr>
        <w:pStyle w:val="a7"/>
        <w:numPr>
          <w:ilvl w:val="0"/>
          <w:numId w:val="11"/>
        </w:numPr>
        <w:spacing w:line="360" w:lineRule="auto"/>
        <w:jc w:val="both"/>
        <w:rPr>
          <w:sz w:val="28"/>
          <w:szCs w:val="28"/>
          <w:lang w:val="uk-UA"/>
        </w:rPr>
      </w:pPr>
      <w:r w:rsidRPr="00B61DA5">
        <w:rPr>
          <w:sz w:val="28"/>
          <w:szCs w:val="28"/>
          <w:lang w:val="uk-UA"/>
        </w:rPr>
        <w:t>безперервний моніторинг концентрації аміаку в атмосфері робочих зон;</w:t>
      </w:r>
    </w:p>
    <w:p w14:paraId="607A4BBA" w14:textId="73DC951F" w:rsidR="00F546FC" w:rsidRPr="00B61DA5" w:rsidRDefault="00F546FC" w:rsidP="00F546FC">
      <w:pPr>
        <w:pStyle w:val="a7"/>
        <w:numPr>
          <w:ilvl w:val="0"/>
          <w:numId w:val="11"/>
        </w:numPr>
        <w:spacing w:line="360" w:lineRule="auto"/>
        <w:jc w:val="both"/>
        <w:rPr>
          <w:sz w:val="28"/>
          <w:szCs w:val="28"/>
          <w:lang w:val="uk-UA"/>
        </w:rPr>
      </w:pPr>
      <w:r w:rsidRPr="00B61DA5">
        <w:rPr>
          <w:sz w:val="28"/>
          <w:szCs w:val="28"/>
          <w:lang w:val="uk-UA"/>
        </w:rPr>
        <w:t>автоматичне активування аварійної вентиляції або блокування подачі реагентів при перевищенні небезпечних порогів;</w:t>
      </w:r>
    </w:p>
    <w:p w14:paraId="34A97264" w14:textId="4EB81AE0" w:rsidR="00F546FC" w:rsidRPr="00B61DA5" w:rsidRDefault="00F546FC" w:rsidP="00F546FC">
      <w:pPr>
        <w:pStyle w:val="a7"/>
        <w:numPr>
          <w:ilvl w:val="0"/>
          <w:numId w:val="11"/>
        </w:numPr>
        <w:spacing w:line="360" w:lineRule="auto"/>
        <w:jc w:val="both"/>
        <w:rPr>
          <w:sz w:val="28"/>
          <w:szCs w:val="28"/>
          <w:lang w:val="uk-UA"/>
        </w:rPr>
      </w:pPr>
      <w:r w:rsidRPr="00B61DA5">
        <w:rPr>
          <w:sz w:val="28"/>
          <w:szCs w:val="28"/>
          <w:lang w:val="uk-UA"/>
        </w:rPr>
        <w:t>інтеграцію з системами пожежогасіння та евакуації.</w:t>
      </w:r>
    </w:p>
    <w:p w14:paraId="63963321" w14:textId="365CCD54" w:rsidR="00F546FC" w:rsidRPr="00B61DA5" w:rsidRDefault="00F546FC" w:rsidP="00A634BB">
      <w:pPr>
        <w:spacing w:line="360" w:lineRule="auto"/>
        <w:jc w:val="both"/>
        <w:rPr>
          <w:sz w:val="28"/>
          <w:szCs w:val="28"/>
          <w:lang w:val="uk-UA" w:eastAsia="en-US"/>
        </w:rPr>
        <w:sectPr w:rsidR="00F546FC" w:rsidRPr="00B61DA5" w:rsidSect="00E92C8E">
          <w:pgSz w:w="11906" w:h="16838"/>
          <w:pgMar w:top="1134" w:right="567" w:bottom="1134" w:left="1418" w:header="567" w:footer="567" w:gutter="0"/>
          <w:cols w:space="720"/>
          <w:titlePg/>
          <w:docGrid w:linePitch="272"/>
        </w:sectPr>
      </w:pPr>
      <w:r w:rsidRPr="00B61DA5">
        <w:rPr>
          <w:sz w:val="28"/>
          <w:szCs w:val="28"/>
          <w:lang w:val="uk-UA" w:eastAsia="en-US"/>
        </w:rPr>
        <w:tab/>
        <w:t>З урахуванням цих факторів автоматизація об’єктів з агресивними середовищами, зокрема сховищ слабкого розчину аміаку, є складним інженерним завданням, яке вимагає комплексного підходу до вибору обладнання, відповідності технічних рішень чинним стандартам функціональної безпеки та застосування передових технологій захисту і діагностики.</w:t>
      </w:r>
    </w:p>
    <w:p w14:paraId="5DF31F1A" w14:textId="1F83D429" w:rsidR="002D0698" w:rsidRPr="00B61DA5" w:rsidRDefault="002D0698" w:rsidP="000B4172">
      <w:pPr>
        <w:pStyle w:val="1"/>
        <w:spacing w:line="360" w:lineRule="auto"/>
      </w:pPr>
      <w:bookmarkStart w:id="32" w:name="_Toc217379413"/>
      <w:r w:rsidRPr="00B61DA5">
        <w:lastRenderedPageBreak/>
        <w:t>2. Аналіз автоматизованих систем контролю та керування технологічними процесами керування рівня у сховищі слабкого розчину аміаку виробництва аміачної селітри</w:t>
      </w:r>
      <w:bookmarkEnd w:id="32"/>
    </w:p>
    <w:p w14:paraId="0BF26F60" w14:textId="77777777" w:rsidR="002D0698" w:rsidRPr="00B61DA5" w:rsidRDefault="002D0698" w:rsidP="000B4172">
      <w:pPr>
        <w:spacing w:line="360" w:lineRule="auto"/>
        <w:jc w:val="both"/>
        <w:rPr>
          <w:lang w:val="uk-UA"/>
        </w:rPr>
      </w:pPr>
    </w:p>
    <w:p w14:paraId="6EA76C7F" w14:textId="07C2B2F2" w:rsidR="002D0698" w:rsidRPr="00B61DA5" w:rsidRDefault="002D0698" w:rsidP="000B4172">
      <w:pPr>
        <w:pStyle w:val="2"/>
        <w:spacing w:line="360" w:lineRule="auto"/>
        <w:jc w:val="both"/>
        <w:rPr>
          <w:rFonts w:ascii="Times New Roman" w:hAnsi="Times New Roman" w:cs="Times New Roman"/>
          <w:color w:val="auto"/>
          <w:sz w:val="28"/>
          <w:szCs w:val="28"/>
          <w:lang w:val="uk-UA"/>
        </w:rPr>
      </w:pPr>
      <w:bookmarkStart w:id="33" w:name="_Toc217379414"/>
      <w:r w:rsidRPr="00B61DA5">
        <w:rPr>
          <w:rFonts w:ascii="Times New Roman" w:hAnsi="Times New Roman" w:cs="Times New Roman"/>
          <w:color w:val="auto"/>
          <w:sz w:val="28"/>
          <w:szCs w:val="28"/>
          <w:lang w:val="uk-UA"/>
        </w:rPr>
        <w:t>2.1 Оцінка існуючих підходів та обґрунтування використання комплексної системи</w:t>
      </w:r>
      <w:bookmarkEnd w:id="33"/>
    </w:p>
    <w:p w14:paraId="53579D58" w14:textId="77777777" w:rsidR="002D0698" w:rsidRPr="00B61DA5" w:rsidRDefault="002D0698" w:rsidP="000B4172">
      <w:pPr>
        <w:spacing w:line="360" w:lineRule="auto"/>
        <w:jc w:val="both"/>
        <w:rPr>
          <w:lang w:val="uk-UA"/>
        </w:rPr>
      </w:pPr>
    </w:p>
    <w:p w14:paraId="6D582C30" w14:textId="2767EA7D" w:rsidR="00E55827" w:rsidRPr="00B61DA5" w:rsidRDefault="002D0698" w:rsidP="000B4172">
      <w:pPr>
        <w:spacing w:line="360" w:lineRule="auto"/>
        <w:jc w:val="both"/>
        <w:rPr>
          <w:sz w:val="28"/>
          <w:szCs w:val="28"/>
          <w:lang w:val="uk-UA"/>
        </w:rPr>
      </w:pPr>
      <w:r w:rsidRPr="00B61DA5">
        <w:rPr>
          <w:sz w:val="28"/>
          <w:szCs w:val="28"/>
          <w:lang w:val="uk-UA"/>
        </w:rPr>
        <w:tab/>
        <w:t>Сучасні підприємства хімічної промисловості дедалі частіше впроваджують автоматизовані системи, що охоплюють не лише базовий контроль, але й комплексне керування технологічними процесами. Для регулювання рівня рідини зазвичай використовуються програмовані логічні контролери (ПЛК) разом із SCADA-системами, які забезпечують збір даних, її обробку та диспетчерське візуальне відображення. SCADA-системи дозволяють операторам реалізовувати моніторинг технологічних параметрів у реальному часі, відображати мнемосхеми та вести архів подій</w:t>
      </w:r>
      <w:r w:rsidR="00E55827" w:rsidRPr="00B61DA5">
        <w:rPr>
          <w:sz w:val="28"/>
          <w:szCs w:val="28"/>
          <w:lang w:val="uk-UA"/>
        </w:rPr>
        <w:t>.</w:t>
      </w:r>
    </w:p>
    <w:p w14:paraId="084AF796" w14:textId="56B07A42" w:rsidR="00E55827" w:rsidRPr="00B61DA5" w:rsidRDefault="00E55827" w:rsidP="000B4172">
      <w:pPr>
        <w:spacing w:line="360" w:lineRule="auto"/>
        <w:jc w:val="both"/>
        <w:rPr>
          <w:sz w:val="28"/>
          <w:szCs w:val="28"/>
          <w:lang w:val="uk-UA"/>
        </w:rPr>
      </w:pPr>
      <w:r w:rsidRPr="00B61DA5">
        <w:rPr>
          <w:sz w:val="28"/>
          <w:szCs w:val="28"/>
          <w:lang w:val="uk-UA"/>
        </w:rPr>
        <w:tab/>
        <w:t xml:space="preserve">У типових </w:t>
      </w:r>
      <w:proofErr w:type="spellStart"/>
      <w:r w:rsidRPr="00B61DA5">
        <w:rPr>
          <w:sz w:val="28"/>
          <w:szCs w:val="28"/>
          <w:lang w:val="uk-UA"/>
        </w:rPr>
        <w:t>проєктах</w:t>
      </w:r>
      <w:proofErr w:type="spellEnd"/>
      <w:r w:rsidRPr="00B61DA5">
        <w:rPr>
          <w:sz w:val="28"/>
          <w:szCs w:val="28"/>
          <w:lang w:val="uk-UA"/>
        </w:rPr>
        <w:t xml:space="preserve"> автоматизації використовуються контролери, призначені д</w:t>
      </w:r>
      <w:r w:rsidR="007A2245" w:rsidRPr="00B61DA5">
        <w:rPr>
          <w:sz w:val="28"/>
          <w:szCs w:val="28"/>
          <w:lang w:val="uk-UA"/>
        </w:rPr>
        <w:t>ля індустріального застосування. З</w:t>
      </w:r>
      <w:r w:rsidRPr="00B61DA5">
        <w:rPr>
          <w:sz w:val="28"/>
          <w:szCs w:val="28"/>
          <w:lang w:val="uk-UA"/>
        </w:rPr>
        <w:t xml:space="preserve"> їхньою допомогою здійснюється логіка включення/виключення насосів, клапанів, а також передача сигналів с</w:t>
      </w:r>
      <w:r w:rsidR="00135ED1" w:rsidRPr="00B61DA5">
        <w:rPr>
          <w:sz w:val="28"/>
          <w:szCs w:val="28"/>
          <w:lang w:val="uk-UA"/>
        </w:rPr>
        <w:t>тану у зверхній рівень системи</w:t>
      </w:r>
      <w:r w:rsidR="00177E80" w:rsidRPr="00B61DA5">
        <w:rPr>
          <w:sz w:val="28"/>
          <w:szCs w:val="28"/>
          <w:lang w:val="uk-UA"/>
        </w:rPr>
        <w:t>[</w:t>
      </w:r>
      <w:r w:rsidR="0016080B" w:rsidRPr="00B61DA5">
        <w:rPr>
          <w:sz w:val="28"/>
          <w:szCs w:val="28"/>
          <w:lang w:val="uk-UA"/>
        </w:rPr>
        <w:t>11</w:t>
      </w:r>
      <w:r w:rsidR="00882CB9" w:rsidRPr="00B61DA5">
        <w:rPr>
          <w:sz w:val="28"/>
          <w:szCs w:val="28"/>
          <w:lang w:val="uk-UA"/>
        </w:rPr>
        <w:t>]</w:t>
      </w:r>
      <w:r w:rsidR="002D0698" w:rsidRPr="00B61DA5">
        <w:rPr>
          <w:sz w:val="28"/>
          <w:szCs w:val="28"/>
          <w:lang w:val="uk-UA"/>
        </w:rPr>
        <w:t>.</w:t>
      </w:r>
    </w:p>
    <w:p w14:paraId="66E477A5" w14:textId="68C42210" w:rsidR="007A2245" w:rsidRPr="00B61DA5" w:rsidRDefault="007A2245" w:rsidP="000B4172">
      <w:pPr>
        <w:spacing w:line="360" w:lineRule="auto"/>
        <w:jc w:val="both"/>
        <w:rPr>
          <w:sz w:val="28"/>
          <w:szCs w:val="28"/>
          <w:lang w:val="uk-UA"/>
        </w:rPr>
      </w:pPr>
      <w:r w:rsidRPr="00B61DA5">
        <w:rPr>
          <w:sz w:val="28"/>
          <w:szCs w:val="28"/>
          <w:lang w:val="uk-UA"/>
        </w:rPr>
        <w:tab/>
        <w:t xml:space="preserve">Однак існуючі рішення часто не повністю відповідають вимогам сучасного хімічного виробництва, зокрема в умовах агресивних середовищ, таких як резервуари з аміаком або його слабким розчином. Наприклад, дослідження в рамках теми комп’ютерно-інтегрованих систем управління аміачного виробництва показують, що класичні архітектури не враховують специфіку гідродинаміки, корозійних процесів або запізнень, притаманних об’єктам такого масштабу. Крім того, існує тенденція до переходу на «розумні» системи управління в рамках концепції Індустрії 4.0: це означає, що системи повинні бути не лише автоматичними, а й адаптивними – здатними пристосовувати свої алгоритми до змін виробничих умов або </w:t>
      </w:r>
      <w:proofErr w:type="spellStart"/>
      <w:r w:rsidRPr="00B61DA5">
        <w:rPr>
          <w:sz w:val="28"/>
          <w:szCs w:val="28"/>
          <w:lang w:val="uk-UA"/>
        </w:rPr>
        <w:t>несправностей</w:t>
      </w:r>
      <w:proofErr w:type="spellEnd"/>
      <w:r w:rsidR="00F83EE1" w:rsidRPr="00B61DA5">
        <w:rPr>
          <w:sz w:val="28"/>
          <w:szCs w:val="28"/>
          <w:lang w:val="uk-UA"/>
        </w:rPr>
        <w:t>[</w:t>
      </w:r>
      <w:r w:rsidR="0016080B" w:rsidRPr="00B61DA5">
        <w:rPr>
          <w:sz w:val="28"/>
          <w:szCs w:val="28"/>
          <w:lang w:val="uk-UA"/>
        </w:rPr>
        <w:t>12</w:t>
      </w:r>
      <w:r w:rsidR="00CF1EB8" w:rsidRPr="00B61DA5">
        <w:rPr>
          <w:sz w:val="28"/>
          <w:szCs w:val="28"/>
          <w:lang w:val="uk-UA"/>
        </w:rPr>
        <w:t>]</w:t>
      </w:r>
      <w:r w:rsidRPr="00B61DA5">
        <w:rPr>
          <w:sz w:val="28"/>
          <w:szCs w:val="28"/>
          <w:lang w:val="uk-UA"/>
        </w:rPr>
        <w:t>.</w:t>
      </w:r>
      <w:r w:rsidR="00224191" w:rsidRPr="00B61DA5">
        <w:rPr>
          <w:sz w:val="28"/>
          <w:szCs w:val="28"/>
          <w:lang w:val="uk-UA"/>
        </w:rPr>
        <w:t xml:space="preserve"> </w:t>
      </w:r>
    </w:p>
    <w:p w14:paraId="68FE1488" w14:textId="3F262106" w:rsidR="002F6B23" w:rsidRPr="00B61DA5" w:rsidRDefault="00224191" w:rsidP="000B4172">
      <w:pPr>
        <w:spacing w:line="360" w:lineRule="auto"/>
        <w:jc w:val="both"/>
        <w:rPr>
          <w:sz w:val="28"/>
          <w:szCs w:val="28"/>
          <w:lang w:val="uk-UA"/>
        </w:rPr>
      </w:pPr>
      <w:r w:rsidRPr="00B61DA5">
        <w:rPr>
          <w:sz w:val="28"/>
          <w:szCs w:val="28"/>
          <w:lang w:val="uk-UA"/>
        </w:rPr>
        <w:lastRenderedPageBreak/>
        <w:tab/>
        <w:t>Отже, існує обґрунтована потреба в розробці спеціалізованої комп’ютерно-інтегрованої системи управління(КІСУ), яка б поєднувала</w:t>
      </w:r>
      <w:r w:rsidR="002F6B23" w:rsidRPr="00B61DA5">
        <w:rPr>
          <w:sz w:val="28"/>
          <w:szCs w:val="28"/>
          <w:lang w:val="uk-UA"/>
        </w:rPr>
        <w:t xml:space="preserve"> ПЛК-рівень</w:t>
      </w:r>
      <w:r w:rsidR="00032B91" w:rsidRPr="00B61DA5">
        <w:rPr>
          <w:sz w:val="28"/>
          <w:szCs w:val="28"/>
          <w:lang w:val="uk-UA"/>
        </w:rPr>
        <w:t>(</w:t>
      </w:r>
      <w:r w:rsidR="002F6B23" w:rsidRPr="00B61DA5">
        <w:rPr>
          <w:sz w:val="28"/>
          <w:szCs w:val="28"/>
          <w:lang w:val="uk-UA"/>
        </w:rPr>
        <w:t>для реалізаці</w:t>
      </w:r>
      <w:r w:rsidR="00032B91" w:rsidRPr="00B61DA5">
        <w:rPr>
          <w:sz w:val="28"/>
          <w:szCs w:val="28"/>
          <w:lang w:val="uk-UA"/>
        </w:rPr>
        <w:t xml:space="preserve">ї локальної логіки регулювання, </w:t>
      </w:r>
      <w:r w:rsidR="002F6B23" w:rsidRPr="00B61DA5">
        <w:rPr>
          <w:sz w:val="28"/>
          <w:szCs w:val="28"/>
          <w:lang w:val="uk-UA"/>
        </w:rPr>
        <w:t>напри</w:t>
      </w:r>
      <w:r w:rsidR="00032B91" w:rsidRPr="00B61DA5">
        <w:rPr>
          <w:sz w:val="28"/>
          <w:szCs w:val="28"/>
          <w:lang w:val="uk-UA"/>
        </w:rPr>
        <w:t xml:space="preserve">клад, PID, аварійні </w:t>
      </w:r>
      <w:proofErr w:type="spellStart"/>
      <w:r w:rsidR="00032B91" w:rsidRPr="00B61DA5">
        <w:rPr>
          <w:sz w:val="28"/>
          <w:szCs w:val="28"/>
          <w:lang w:val="uk-UA"/>
        </w:rPr>
        <w:t>interlocks</w:t>
      </w:r>
      <w:proofErr w:type="spellEnd"/>
      <w:r w:rsidR="00032B91" w:rsidRPr="00B61DA5">
        <w:rPr>
          <w:sz w:val="28"/>
          <w:szCs w:val="28"/>
          <w:lang w:val="uk-UA"/>
        </w:rPr>
        <w:t xml:space="preserve">),  </w:t>
      </w:r>
      <w:r w:rsidR="002F6B23" w:rsidRPr="00B61DA5">
        <w:rPr>
          <w:sz w:val="28"/>
          <w:szCs w:val="28"/>
          <w:lang w:val="uk-UA"/>
        </w:rPr>
        <w:t>SCADA-рівень</w:t>
      </w:r>
      <w:r w:rsidR="00032B91" w:rsidRPr="00B61DA5">
        <w:rPr>
          <w:sz w:val="28"/>
          <w:szCs w:val="28"/>
          <w:lang w:val="uk-UA"/>
        </w:rPr>
        <w:t>(</w:t>
      </w:r>
      <w:r w:rsidR="002F6B23" w:rsidRPr="00B61DA5">
        <w:rPr>
          <w:sz w:val="28"/>
          <w:szCs w:val="28"/>
          <w:lang w:val="uk-UA"/>
        </w:rPr>
        <w:t>для моніторингу, с</w:t>
      </w:r>
      <w:r w:rsidR="00032B91" w:rsidRPr="00B61DA5">
        <w:rPr>
          <w:sz w:val="28"/>
          <w:szCs w:val="28"/>
          <w:lang w:val="uk-UA"/>
        </w:rPr>
        <w:t>игналізації, архівації, трендів), і</w:t>
      </w:r>
      <w:r w:rsidR="002F6B23" w:rsidRPr="00B61DA5">
        <w:rPr>
          <w:sz w:val="28"/>
          <w:szCs w:val="28"/>
          <w:lang w:val="uk-UA"/>
        </w:rPr>
        <w:t>нтеграцію з аналітикою та оптимізацією (наприклад, через модулі прогнозуван</w:t>
      </w:r>
      <w:r w:rsidR="00032B91" w:rsidRPr="00B61DA5">
        <w:rPr>
          <w:sz w:val="28"/>
          <w:szCs w:val="28"/>
          <w:lang w:val="uk-UA"/>
        </w:rPr>
        <w:t>ня або адаптивного регулювання) та захист і діагностику(</w:t>
      </w:r>
      <w:r w:rsidR="002F6B23" w:rsidRPr="00B61DA5">
        <w:rPr>
          <w:sz w:val="28"/>
          <w:szCs w:val="28"/>
          <w:lang w:val="uk-UA"/>
        </w:rPr>
        <w:t xml:space="preserve">щоб </w:t>
      </w:r>
      <w:r w:rsidR="00032B91" w:rsidRPr="00B61DA5">
        <w:rPr>
          <w:sz w:val="28"/>
          <w:szCs w:val="28"/>
          <w:lang w:val="uk-UA"/>
        </w:rPr>
        <w:t xml:space="preserve">якнайбільше зменшити ризик </w:t>
      </w:r>
      <w:r w:rsidR="002F6B23" w:rsidRPr="00B61DA5">
        <w:rPr>
          <w:sz w:val="28"/>
          <w:szCs w:val="28"/>
          <w:lang w:val="uk-UA"/>
        </w:rPr>
        <w:t>аварії або переповнення резервуарів</w:t>
      </w:r>
      <w:r w:rsidR="00032B91" w:rsidRPr="00B61DA5">
        <w:rPr>
          <w:sz w:val="28"/>
          <w:szCs w:val="28"/>
          <w:lang w:val="uk-UA"/>
        </w:rPr>
        <w:t>)</w:t>
      </w:r>
      <w:r w:rsidR="002F6B23" w:rsidRPr="00B61DA5">
        <w:rPr>
          <w:sz w:val="28"/>
          <w:szCs w:val="28"/>
          <w:lang w:val="uk-UA"/>
        </w:rPr>
        <w:t>.</w:t>
      </w:r>
    </w:p>
    <w:p w14:paraId="00D25233" w14:textId="7DF56B63" w:rsidR="00674ED6" w:rsidRPr="00B61DA5" w:rsidRDefault="00674ED6" w:rsidP="000B4172">
      <w:pPr>
        <w:tabs>
          <w:tab w:val="left" w:pos="7320"/>
        </w:tabs>
        <w:spacing w:line="360" w:lineRule="auto"/>
        <w:jc w:val="both"/>
        <w:rPr>
          <w:sz w:val="28"/>
          <w:szCs w:val="28"/>
          <w:lang w:val="uk-UA"/>
        </w:rPr>
      </w:pPr>
      <w:r w:rsidRPr="00B61DA5">
        <w:rPr>
          <w:sz w:val="28"/>
          <w:szCs w:val="28"/>
          <w:lang w:val="uk-UA"/>
        </w:rPr>
        <w:tab/>
      </w:r>
    </w:p>
    <w:p w14:paraId="10445101" w14:textId="799FB19B" w:rsidR="00674ED6" w:rsidRPr="00B61DA5" w:rsidRDefault="00674ED6" w:rsidP="000B4172">
      <w:pPr>
        <w:pStyle w:val="2"/>
        <w:spacing w:line="360" w:lineRule="auto"/>
        <w:jc w:val="both"/>
        <w:rPr>
          <w:rFonts w:ascii="Times New Roman" w:hAnsi="Times New Roman" w:cs="Times New Roman"/>
          <w:color w:val="auto"/>
          <w:sz w:val="28"/>
          <w:szCs w:val="28"/>
          <w:lang w:val="uk-UA"/>
        </w:rPr>
      </w:pPr>
      <w:bookmarkStart w:id="34" w:name="_Toc217379415"/>
      <w:r w:rsidRPr="00B61DA5">
        <w:rPr>
          <w:rFonts w:ascii="Times New Roman" w:hAnsi="Times New Roman" w:cs="Times New Roman"/>
          <w:color w:val="auto"/>
          <w:sz w:val="28"/>
          <w:szCs w:val="28"/>
          <w:lang w:val="uk-UA"/>
        </w:rPr>
        <w:t>2.2 Формулювання завдань науково-дослідної роботи</w:t>
      </w:r>
      <w:bookmarkEnd w:id="34"/>
      <w:r w:rsidRPr="00B61DA5">
        <w:rPr>
          <w:rFonts w:ascii="Times New Roman" w:hAnsi="Times New Roman" w:cs="Times New Roman"/>
          <w:color w:val="auto"/>
          <w:sz w:val="28"/>
          <w:szCs w:val="28"/>
          <w:lang w:val="uk-UA"/>
        </w:rPr>
        <w:tab/>
      </w:r>
    </w:p>
    <w:p w14:paraId="0CAD948C" w14:textId="77777777" w:rsidR="00F540ED" w:rsidRPr="00B61DA5" w:rsidRDefault="00F540ED" w:rsidP="000B4172">
      <w:pPr>
        <w:spacing w:line="360" w:lineRule="auto"/>
        <w:jc w:val="both"/>
        <w:rPr>
          <w:sz w:val="28"/>
          <w:lang w:val="uk-UA" w:eastAsia="en-US"/>
        </w:rPr>
      </w:pPr>
    </w:p>
    <w:p w14:paraId="709C1F64" w14:textId="77777777" w:rsidR="00DD7AE4" w:rsidRPr="00B61DA5" w:rsidRDefault="00DD7AE4" w:rsidP="000B4172">
      <w:pPr>
        <w:spacing w:line="360" w:lineRule="auto"/>
        <w:jc w:val="both"/>
        <w:rPr>
          <w:sz w:val="28"/>
          <w:lang w:val="uk-UA" w:eastAsia="en-US"/>
        </w:rPr>
      </w:pPr>
      <w:r w:rsidRPr="00B61DA5">
        <w:rPr>
          <w:sz w:val="28"/>
          <w:lang w:val="uk-UA" w:eastAsia="en-US"/>
        </w:rPr>
        <w:t>На підставі проведеного аналізу можна виділити такі ключові завдання для магістерської роботи:</w:t>
      </w:r>
    </w:p>
    <w:p w14:paraId="674E170E" w14:textId="5AFA1CB2" w:rsidR="00DD7AE4" w:rsidRPr="00B61DA5" w:rsidRDefault="00DD7AE4" w:rsidP="000B4172">
      <w:pPr>
        <w:numPr>
          <w:ilvl w:val="0"/>
          <w:numId w:val="8"/>
        </w:numPr>
        <w:spacing w:line="360" w:lineRule="auto"/>
        <w:jc w:val="both"/>
        <w:rPr>
          <w:sz w:val="28"/>
          <w:lang w:val="uk-UA" w:eastAsia="en-US"/>
        </w:rPr>
      </w:pPr>
      <w:r w:rsidRPr="00B61DA5">
        <w:rPr>
          <w:bCs/>
          <w:sz w:val="28"/>
          <w:lang w:val="uk-UA" w:eastAsia="en-US"/>
        </w:rPr>
        <w:t>Дослідження апаратної платформи</w:t>
      </w:r>
      <w:r w:rsidRPr="00B61DA5">
        <w:rPr>
          <w:sz w:val="28"/>
          <w:lang w:val="uk-UA" w:eastAsia="en-US"/>
        </w:rPr>
        <w:t>: обрати оптимальні ПЛК-модулі та сенсори, які підходять для агресивного середовища (наприклад, датчики рівня, стійкі до корозії), а також визначити протоколи зв’язку (</w:t>
      </w:r>
      <w:proofErr w:type="spellStart"/>
      <w:r w:rsidRPr="00B61DA5">
        <w:rPr>
          <w:sz w:val="28"/>
          <w:lang w:val="uk-UA" w:eastAsia="en-US"/>
        </w:rPr>
        <w:t>Modbus</w:t>
      </w:r>
      <w:proofErr w:type="spellEnd"/>
      <w:r w:rsidRPr="00B61DA5">
        <w:rPr>
          <w:sz w:val="28"/>
          <w:lang w:val="uk-UA" w:eastAsia="en-US"/>
        </w:rPr>
        <w:t xml:space="preserve">, OPC UA, PROFIBUS тощо). При виборі контролера важливо враховувати досвід впровадження ПЛК на хімічних підприємствах </w:t>
      </w:r>
      <w:r w:rsidR="00342E02" w:rsidRPr="00B61DA5">
        <w:rPr>
          <w:sz w:val="28"/>
          <w:lang w:val="uk-UA" w:eastAsia="en-US"/>
        </w:rPr>
        <w:t>–</w:t>
      </w:r>
      <w:r w:rsidRPr="00B61DA5">
        <w:rPr>
          <w:sz w:val="28"/>
          <w:lang w:val="uk-UA" w:eastAsia="en-US"/>
        </w:rPr>
        <w:t xml:space="preserve"> сучасні рішення відзначаються надійністю та гнучкістю.</w:t>
      </w:r>
    </w:p>
    <w:p w14:paraId="39D75C89" w14:textId="02C87120" w:rsidR="00DD7AE4" w:rsidRPr="00B61DA5" w:rsidRDefault="00DD7AE4" w:rsidP="000B4172">
      <w:pPr>
        <w:numPr>
          <w:ilvl w:val="0"/>
          <w:numId w:val="8"/>
        </w:numPr>
        <w:spacing w:line="360" w:lineRule="auto"/>
        <w:jc w:val="both"/>
        <w:rPr>
          <w:sz w:val="28"/>
          <w:lang w:val="uk-UA" w:eastAsia="en-US"/>
        </w:rPr>
      </w:pPr>
      <w:proofErr w:type="spellStart"/>
      <w:r w:rsidRPr="00B61DA5">
        <w:rPr>
          <w:bCs/>
          <w:sz w:val="28"/>
          <w:lang w:val="uk-UA" w:eastAsia="en-US"/>
        </w:rPr>
        <w:t>Проєктування</w:t>
      </w:r>
      <w:proofErr w:type="spellEnd"/>
      <w:r w:rsidRPr="00B61DA5">
        <w:rPr>
          <w:bCs/>
          <w:sz w:val="28"/>
          <w:lang w:val="uk-UA" w:eastAsia="en-US"/>
        </w:rPr>
        <w:t xml:space="preserve"> операторського інтерфейсу на SCADA</w:t>
      </w:r>
      <w:r w:rsidRPr="00B61DA5">
        <w:rPr>
          <w:sz w:val="28"/>
          <w:lang w:val="uk-UA" w:eastAsia="en-US"/>
        </w:rPr>
        <w:t xml:space="preserve">: розробити мнемосхеми, вікна аварій, тренди та архіви. SCADA має підтримувати збір даних, їхнє графічне відображення та історичний аналіз. </w:t>
      </w:r>
    </w:p>
    <w:p w14:paraId="1605D58E" w14:textId="77777777" w:rsidR="00DD7AE4" w:rsidRPr="00B61DA5" w:rsidRDefault="00DD7AE4" w:rsidP="000B4172">
      <w:pPr>
        <w:numPr>
          <w:ilvl w:val="0"/>
          <w:numId w:val="8"/>
        </w:numPr>
        <w:spacing w:line="360" w:lineRule="auto"/>
        <w:jc w:val="both"/>
        <w:rPr>
          <w:sz w:val="28"/>
          <w:lang w:val="uk-UA" w:eastAsia="en-US"/>
        </w:rPr>
      </w:pPr>
      <w:r w:rsidRPr="00B61DA5">
        <w:rPr>
          <w:bCs/>
          <w:sz w:val="28"/>
          <w:lang w:val="uk-UA" w:eastAsia="en-US"/>
        </w:rPr>
        <w:t>Розробка алгоритмів керування</w:t>
      </w:r>
      <w:r w:rsidRPr="00B61DA5">
        <w:rPr>
          <w:sz w:val="28"/>
          <w:lang w:val="uk-UA" w:eastAsia="en-US"/>
        </w:rPr>
        <w:t>: запропонувати та реалізувати регулювання рівня (наприклад, PID-регулятор), а також аварійну логіку (переповнення, падіння рівня). Необхідно врахувати запізнення, динаміку системи та можливість адаптації до змін.</w:t>
      </w:r>
    </w:p>
    <w:p w14:paraId="78DE5DA2" w14:textId="77777777" w:rsidR="00DD7AE4" w:rsidRPr="00B61DA5" w:rsidRDefault="00DD7AE4" w:rsidP="000B4172">
      <w:pPr>
        <w:numPr>
          <w:ilvl w:val="0"/>
          <w:numId w:val="8"/>
        </w:numPr>
        <w:spacing w:line="360" w:lineRule="auto"/>
        <w:jc w:val="both"/>
        <w:rPr>
          <w:sz w:val="28"/>
          <w:lang w:val="uk-UA" w:eastAsia="en-US"/>
        </w:rPr>
      </w:pPr>
      <w:r w:rsidRPr="00B61DA5">
        <w:rPr>
          <w:bCs/>
          <w:sz w:val="28"/>
          <w:lang w:val="uk-UA" w:eastAsia="en-US"/>
        </w:rPr>
        <w:t>Побудова моделі КІСУ</w:t>
      </w:r>
      <w:r w:rsidRPr="00B61DA5">
        <w:rPr>
          <w:sz w:val="28"/>
          <w:lang w:val="uk-UA" w:eastAsia="en-US"/>
        </w:rPr>
        <w:t>: створити логічну (архітектурну) модель системи: рівні сенсорів, контролерів, виконавчих механізмів, а також їх взаємодію з SCADA.</w:t>
      </w:r>
    </w:p>
    <w:p w14:paraId="05BB00C6" w14:textId="77777777" w:rsidR="00DD7AE4" w:rsidRPr="00B61DA5" w:rsidRDefault="00DD7AE4" w:rsidP="000B4172">
      <w:pPr>
        <w:numPr>
          <w:ilvl w:val="0"/>
          <w:numId w:val="8"/>
        </w:numPr>
        <w:spacing w:line="360" w:lineRule="auto"/>
        <w:jc w:val="both"/>
        <w:rPr>
          <w:sz w:val="28"/>
          <w:lang w:val="uk-UA" w:eastAsia="en-US"/>
        </w:rPr>
      </w:pPr>
      <w:r w:rsidRPr="00B61DA5">
        <w:rPr>
          <w:bCs/>
          <w:sz w:val="28"/>
          <w:lang w:val="uk-UA" w:eastAsia="en-US"/>
        </w:rPr>
        <w:lastRenderedPageBreak/>
        <w:t>Реалізація програмного забезпечення</w:t>
      </w:r>
      <w:r w:rsidRPr="00B61DA5">
        <w:rPr>
          <w:sz w:val="28"/>
          <w:lang w:val="uk-UA" w:eastAsia="en-US"/>
        </w:rPr>
        <w:t>: написати програму для ПЛК, конфігурувати SCADA-систему (використовуючи вибраний пакет), налагодити обмін даних.</w:t>
      </w:r>
    </w:p>
    <w:p w14:paraId="72195536" w14:textId="77777777" w:rsidR="00DD7AE4" w:rsidRPr="00B61DA5" w:rsidRDefault="00DD7AE4" w:rsidP="000B4172">
      <w:pPr>
        <w:numPr>
          <w:ilvl w:val="0"/>
          <w:numId w:val="8"/>
        </w:numPr>
        <w:spacing w:line="360" w:lineRule="auto"/>
        <w:jc w:val="both"/>
        <w:rPr>
          <w:sz w:val="28"/>
          <w:lang w:val="uk-UA" w:eastAsia="en-US"/>
        </w:rPr>
      </w:pPr>
      <w:r w:rsidRPr="00B61DA5">
        <w:rPr>
          <w:bCs/>
          <w:sz w:val="28"/>
          <w:lang w:val="uk-UA" w:eastAsia="en-US"/>
        </w:rPr>
        <w:t>Оцінка ефективності</w:t>
      </w:r>
      <w:r w:rsidRPr="00B61DA5">
        <w:rPr>
          <w:sz w:val="28"/>
          <w:lang w:val="uk-UA" w:eastAsia="en-US"/>
        </w:rPr>
        <w:t>: провести моделювання або експерименти, щоб порівняти поведінку системи з і без впровадження нової КІСУ. Оцінити такі показники, як стабілізація рівня, швидкість реакції, число аварій, енергоспоживання.</w:t>
      </w:r>
    </w:p>
    <w:p w14:paraId="2C787CF7" w14:textId="5ADB942C" w:rsidR="002E55AA" w:rsidRPr="00B61DA5" w:rsidRDefault="00DD7AE4" w:rsidP="000B4172">
      <w:pPr>
        <w:numPr>
          <w:ilvl w:val="0"/>
          <w:numId w:val="8"/>
        </w:numPr>
        <w:spacing w:line="360" w:lineRule="auto"/>
        <w:jc w:val="both"/>
        <w:rPr>
          <w:sz w:val="28"/>
          <w:lang w:val="uk-UA" w:eastAsia="en-US"/>
        </w:rPr>
      </w:pPr>
      <w:r w:rsidRPr="00B61DA5">
        <w:rPr>
          <w:bCs/>
          <w:sz w:val="28"/>
          <w:lang w:val="uk-UA" w:eastAsia="en-US"/>
        </w:rPr>
        <w:t>Аналіз безпеки та надійності</w:t>
      </w:r>
      <w:r w:rsidRPr="00B61DA5">
        <w:rPr>
          <w:sz w:val="28"/>
          <w:lang w:val="uk-UA" w:eastAsia="en-US"/>
        </w:rPr>
        <w:t xml:space="preserve">: розробити заходи для захисту системи управління (наприклад, бар’єри безпеки, резервні сенсори, діагностика), враховуючи </w:t>
      </w:r>
      <w:proofErr w:type="spellStart"/>
      <w:r w:rsidRPr="00B61DA5">
        <w:rPr>
          <w:sz w:val="28"/>
          <w:lang w:val="uk-UA" w:eastAsia="en-US"/>
        </w:rPr>
        <w:t>кібербезпеку</w:t>
      </w:r>
      <w:proofErr w:type="spellEnd"/>
      <w:r w:rsidRPr="00B61DA5">
        <w:rPr>
          <w:sz w:val="28"/>
          <w:lang w:val="uk-UA" w:eastAsia="en-US"/>
        </w:rPr>
        <w:t xml:space="preserve"> SCADA-рівня. </w:t>
      </w:r>
    </w:p>
    <w:p w14:paraId="50E69E2D" w14:textId="77777777" w:rsidR="00DD7AE4" w:rsidRPr="00B61DA5" w:rsidRDefault="00DD7AE4" w:rsidP="000B4172">
      <w:pPr>
        <w:pStyle w:val="a7"/>
        <w:spacing w:line="360" w:lineRule="auto"/>
        <w:jc w:val="both"/>
        <w:rPr>
          <w:lang w:val="uk-UA"/>
        </w:rPr>
      </w:pPr>
    </w:p>
    <w:p w14:paraId="4D4F6B42" w14:textId="219E60E8" w:rsidR="00DD7AE4" w:rsidRPr="00B61DA5" w:rsidRDefault="00DD7AE4" w:rsidP="000B4172">
      <w:pPr>
        <w:pStyle w:val="2"/>
        <w:numPr>
          <w:ilvl w:val="1"/>
          <w:numId w:val="28"/>
        </w:numPr>
        <w:spacing w:before="0" w:line="360" w:lineRule="auto"/>
        <w:jc w:val="both"/>
        <w:rPr>
          <w:rFonts w:ascii="Times New Roman" w:hAnsi="Times New Roman" w:cs="Times New Roman"/>
          <w:color w:val="auto"/>
          <w:sz w:val="28"/>
          <w:szCs w:val="28"/>
          <w:lang w:val="uk-UA"/>
        </w:rPr>
      </w:pPr>
      <w:bookmarkStart w:id="35" w:name="_Toc217379416"/>
      <w:r w:rsidRPr="00B61DA5">
        <w:rPr>
          <w:rFonts w:ascii="Times New Roman" w:hAnsi="Times New Roman" w:cs="Times New Roman"/>
          <w:color w:val="auto"/>
          <w:sz w:val="28"/>
          <w:szCs w:val="28"/>
          <w:lang w:val="uk-UA"/>
        </w:rPr>
        <w:t>Обґрунтування вибору підходів</w:t>
      </w:r>
      <w:bookmarkEnd w:id="35"/>
    </w:p>
    <w:p w14:paraId="2B742643" w14:textId="77777777" w:rsidR="00416A4A" w:rsidRPr="00B61DA5" w:rsidRDefault="00416A4A" w:rsidP="000B4172">
      <w:pPr>
        <w:pStyle w:val="a5"/>
        <w:spacing w:before="0" w:beforeAutospacing="0" w:after="0" w:afterAutospacing="0" w:line="360" w:lineRule="auto"/>
        <w:jc w:val="both"/>
        <w:rPr>
          <w:rStyle w:val="a6"/>
          <w:b w:val="0"/>
          <w:sz w:val="28"/>
          <w:szCs w:val="28"/>
          <w:lang w:val="uk-UA"/>
        </w:rPr>
      </w:pPr>
    </w:p>
    <w:p w14:paraId="0509D63D" w14:textId="5D851B4B" w:rsidR="00DD7AE4" w:rsidRPr="00B61DA5" w:rsidRDefault="00416A4A" w:rsidP="000B4172">
      <w:pPr>
        <w:pStyle w:val="a5"/>
        <w:spacing w:before="0" w:beforeAutospacing="0" w:after="0" w:afterAutospacing="0" w:line="360" w:lineRule="auto"/>
        <w:jc w:val="both"/>
        <w:rPr>
          <w:sz w:val="28"/>
          <w:szCs w:val="28"/>
          <w:lang w:val="uk-UA"/>
        </w:rPr>
      </w:pPr>
      <w:r w:rsidRPr="00B61DA5">
        <w:rPr>
          <w:rStyle w:val="a6"/>
          <w:b w:val="0"/>
          <w:sz w:val="28"/>
          <w:szCs w:val="28"/>
          <w:lang w:val="uk-UA"/>
        </w:rPr>
        <w:tab/>
      </w:r>
      <w:r w:rsidR="00DD7AE4" w:rsidRPr="00B61DA5">
        <w:rPr>
          <w:rStyle w:val="a6"/>
          <w:b w:val="0"/>
          <w:sz w:val="28"/>
          <w:szCs w:val="28"/>
          <w:lang w:val="uk-UA"/>
        </w:rPr>
        <w:t>Комп’ютерно-інтегрований підхід (КІСУ)</w:t>
      </w:r>
      <w:r w:rsidR="00DD7AE4" w:rsidRPr="00B61DA5">
        <w:rPr>
          <w:sz w:val="28"/>
          <w:szCs w:val="28"/>
          <w:lang w:val="uk-UA"/>
        </w:rPr>
        <w:t xml:space="preserve"> виправданий, оскільки традиційні системи не враховують необхідність аналітики, прогнозування та адаптації до змінних умов.</w:t>
      </w:r>
      <w:r w:rsidRPr="00B61DA5">
        <w:rPr>
          <w:sz w:val="28"/>
          <w:szCs w:val="28"/>
          <w:lang w:val="uk-UA"/>
        </w:rPr>
        <w:t xml:space="preserve"> </w:t>
      </w:r>
      <w:r w:rsidR="00DD7AE4" w:rsidRPr="00B61DA5">
        <w:rPr>
          <w:rStyle w:val="a6"/>
          <w:b w:val="0"/>
          <w:sz w:val="28"/>
          <w:szCs w:val="28"/>
          <w:lang w:val="uk-UA"/>
        </w:rPr>
        <w:t>ПЛК + SCADA</w:t>
      </w:r>
      <w:r w:rsidR="00DD7AE4" w:rsidRPr="00B61DA5">
        <w:rPr>
          <w:sz w:val="28"/>
          <w:szCs w:val="28"/>
          <w:lang w:val="uk-UA"/>
        </w:rPr>
        <w:t xml:space="preserve"> обрані як базові компоненти системи, оскільки вони добре відпрацьовані в галузі, мають стандартизовані протоколи, велику підтримку виробник</w:t>
      </w:r>
      <w:r w:rsidRPr="00B61DA5">
        <w:rPr>
          <w:sz w:val="28"/>
          <w:szCs w:val="28"/>
          <w:lang w:val="uk-UA"/>
        </w:rPr>
        <w:t xml:space="preserve">ів та можливість масштабування. </w:t>
      </w:r>
      <w:r w:rsidR="00DD7AE4" w:rsidRPr="00B61DA5">
        <w:rPr>
          <w:rStyle w:val="a6"/>
          <w:b w:val="0"/>
          <w:sz w:val="28"/>
          <w:szCs w:val="28"/>
          <w:lang w:val="uk-UA"/>
        </w:rPr>
        <w:t>Адаптивне регулювання</w:t>
      </w:r>
      <w:r w:rsidR="00DD7AE4" w:rsidRPr="00B61DA5">
        <w:rPr>
          <w:sz w:val="28"/>
          <w:szCs w:val="28"/>
          <w:lang w:val="uk-UA"/>
        </w:rPr>
        <w:t xml:space="preserve"> дасть змогу знижувати надлишкові витрати та підвищити надійність, особливо при зміні технологічних режимів.</w:t>
      </w:r>
    </w:p>
    <w:p w14:paraId="602AD257" w14:textId="77777777" w:rsidR="00DD7AE4" w:rsidRPr="00B61DA5" w:rsidRDefault="00DD7AE4" w:rsidP="000B4172">
      <w:pPr>
        <w:spacing w:line="360" w:lineRule="auto"/>
        <w:jc w:val="both"/>
        <w:rPr>
          <w:lang w:val="uk-UA"/>
        </w:rPr>
      </w:pPr>
    </w:p>
    <w:p w14:paraId="21A28BC0" w14:textId="52AC726A" w:rsidR="00D52084" w:rsidRPr="00B61DA5" w:rsidRDefault="00D52084" w:rsidP="00D52084">
      <w:pPr>
        <w:pStyle w:val="2"/>
        <w:numPr>
          <w:ilvl w:val="1"/>
          <w:numId w:val="28"/>
        </w:numPr>
        <w:spacing w:before="0" w:line="360" w:lineRule="auto"/>
        <w:jc w:val="both"/>
        <w:rPr>
          <w:rFonts w:ascii="Times New Roman" w:hAnsi="Times New Roman" w:cs="Times New Roman"/>
          <w:color w:val="auto"/>
          <w:sz w:val="28"/>
          <w:szCs w:val="28"/>
          <w:lang w:val="uk-UA"/>
        </w:rPr>
      </w:pPr>
      <w:r w:rsidRPr="00B61DA5">
        <w:rPr>
          <w:rFonts w:ascii="Times New Roman" w:hAnsi="Times New Roman" w:cs="Times New Roman"/>
          <w:color w:val="auto"/>
          <w:sz w:val="28"/>
          <w:szCs w:val="28"/>
          <w:lang w:val="uk-UA"/>
        </w:rPr>
        <w:t xml:space="preserve"> </w:t>
      </w:r>
      <w:bookmarkStart w:id="36" w:name="_Toc217379417"/>
      <w:r w:rsidRPr="00B61DA5">
        <w:rPr>
          <w:rFonts w:ascii="Times New Roman" w:hAnsi="Times New Roman" w:cs="Times New Roman"/>
          <w:color w:val="auto"/>
          <w:sz w:val="28"/>
          <w:szCs w:val="28"/>
          <w:lang w:val="uk-UA"/>
        </w:rPr>
        <w:t>Аналіз типових аварійних ситуацій у системах керування рівнем та методи їх запобігання</w:t>
      </w:r>
      <w:bookmarkEnd w:id="36"/>
    </w:p>
    <w:p w14:paraId="79178FDD" w14:textId="77777777" w:rsidR="00DD7AE4" w:rsidRPr="00B61DA5" w:rsidRDefault="00DD7AE4" w:rsidP="000B4172">
      <w:pPr>
        <w:spacing w:line="360" w:lineRule="auto"/>
        <w:jc w:val="both"/>
        <w:rPr>
          <w:sz w:val="28"/>
          <w:szCs w:val="28"/>
          <w:lang w:val="uk-UA"/>
        </w:rPr>
      </w:pPr>
    </w:p>
    <w:p w14:paraId="103F1F86" w14:textId="761EAC59" w:rsidR="00D52084" w:rsidRPr="00B61DA5" w:rsidRDefault="00D52084" w:rsidP="00D52084">
      <w:pPr>
        <w:spacing w:line="360" w:lineRule="auto"/>
        <w:jc w:val="both"/>
        <w:rPr>
          <w:sz w:val="28"/>
          <w:szCs w:val="28"/>
          <w:lang w:val="uk-UA"/>
        </w:rPr>
      </w:pPr>
      <w:r w:rsidRPr="00B61DA5">
        <w:rPr>
          <w:sz w:val="28"/>
          <w:szCs w:val="28"/>
          <w:lang w:val="uk-UA"/>
        </w:rPr>
        <w:tab/>
        <w:t xml:space="preserve">Системи автоматизованого керування рівнем рідини в технологічних </w:t>
      </w:r>
      <w:proofErr w:type="spellStart"/>
      <w:r w:rsidRPr="00B61DA5">
        <w:rPr>
          <w:sz w:val="28"/>
          <w:szCs w:val="28"/>
          <w:lang w:val="uk-UA"/>
        </w:rPr>
        <w:t>ємностях</w:t>
      </w:r>
      <w:proofErr w:type="spellEnd"/>
      <w:r w:rsidRPr="00B61DA5">
        <w:rPr>
          <w:sz w:val="28"/>
          <w:szCs w:val="28"/>
          <w:lang w:val="uk-UA"/>
        </w:rPr>
        <w:t xml:space="preserve"> хімічних виробництв належать до класу потенційно небезпечних об’єктів, оскільки відхилення рівня від допустимих меж може призвести до порушення технологічного режиму, аварійних викидів, пошкодження обладнання та створення загрози для персоналу і навколишнього середовища. Особливо це </w:t>
      </w:r>
      <w:r w:rsidRPr="00B61DA5">
        <w:rPr>
          <w:sz w:val="28"/>
          <w:szCs w:val="28"/>
          <w:lang w:val="uk-UA"/>
        </w:rPr>
        <w:lastRenderedPageBreak/>
        <w:t>актуально для сховищ слабкого розчину аміаку, де поєднуються фактори токсичності, корозійної активності та наявності летких компонентів.</w:t>
      </w:r>
    </w:p>
    <w:p w14:paraId="3CAE3E40" w14:textId="4E6602FD" w:rsidR="00D52084" w:rsidRPr="00B61DA5" w:rsidRDefault="00D52084" w:rsidP="00D52084">
      <w:pPr>
        <w:spacing w:line="360" w:lineRule="auto"/>
        <w:jc w:val="both"/>
        <w:rPr>
          <w:sz w:val="28"/>
          <w:szCs w:val="28"/>
          <w:lang w:val="uk-UA"/>
        </w:rPr>
      </w:pPr>
      <w:r w:rsidRPr="00B61DA5">
        <w:rPr>
          <w:sz w:val="28"/>
          <w:szCs w:val="28"/>
          <w:lang w:val="uk-UA"/>
        </w:rPr>
        <w:tab/>
        <w:t>Аналіз типових аварійних ситуацій у системах керування рівнем дозволяє виявити найбільш критичні режими роботи та сформувати комплекс технічних і організаційних заходів для їх запобігання.</w:t>
      </w:r>
    </w:p>
    <w:p w14:paraId="638DC45B" w14:textId="079A17C1" w:rsidR="00D52084" w:rsidRPr="00B61DA5" w:rsidRDefault="00D52084" w:rsidP="00D52084">
      <w:pPr>
        <w:spacing w:line="360" w:lineRule="auto"/>
        <w:jc w:val="both"/>
        <w:rPr>
          <w:sz w:val="28"/>
          <w:szCs w:val="28"/>
          <w:lang w:val="uk-UA"/>
        </w:rPr>
      </w:pPr>
      <w:r w:rsidRPr="00B61DA5">
        <w:rPr>
          <w:sz w:val="28"/>
          <w:szCs w:val="28"/>
          <w:lang w:val="uk-UA"/>
        </w:rPr>
        <w:tab/>
        <w:t>Однією з найбільш поширених аварійних ситуацій є переповнення ємності, яке виникає у разі надмірного припливу рідини або зменшення витрати відбору. Причинами переповнення можуть бути:</w:t>
      </w:r>
    </w:p>
    <w:p w14:paraId="52E20EE4"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відмова або заклинювання регулюючого клапана у відкритому положенні;</w:t>
      </w:r>
    </w:p>
    <w:p w14:paraId="45622A67"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некоректна робота регулятора рівня;</w:t>
      </w:r>
    </w:p>
    <w:p w14:paraId="620188A2"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відмова датчика рівня або спотворення його показів;</w:t>
      </w:r>
    </w:p>
    <w:p w14:paraId="6FE3992C"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помилка оператора під час ручного керування;</w:t>
      </w:r>
    </w:p>
    <w:p w14:paraId="09782386"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раптове зменшення витрати на виході внаслідок засмічення трубопроводу.</w:t>
      </w:r>
    </w:p>
    <w:p w14:paraId="60F78CF1" w14:textId="7D3EBE22" w:rsidR="00D52084" w:rsidRPr="00B61DA5" w:rsidRDefault="00D52084" w:rsidP="00D52084">
      <w:pPr>
        <w:spacing w:line="360" w:lineRule="auto"/>
        <w:jc w:val="both"/>
        <w:rPr>
          <w:sz w:val="28"/>
          <w:szCs w:val="28"/>
          <w:lang w:val="uk-UA"/>
        </w:rPr>
      </w:pPr>
      <w:r w:rsidRPr="00B61DA5">
        <w:rPr>
          <w:sz w:val="28"/>
          <w:szCs w:val="28"/>
          <w:lang w:val="uk-UA"/>
        </w:rPr>
        <w:tab/>
        <w:t>Переповнення ємності зі слабким розчином аміаку може призвести до розливу агресивної рідини, утворення парів аміаку та загрози для персоналу. Для запобігання такому сценарію застосовуються багаторівневі системи захисту, зокрема:</w:t>
      </w:r>
    </w:p>
    <w:p w14:paraId="13E6DB69"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аварійна сигналізація за високим рівнем (</w:t>
      </w:r>
      <w:proofErr w:type="spellStart"/>
      <w:r w:rsidRPr="00B61DA5">
        <w:rPr>
          <w:sz w:val="28"/>
          <w:szCs w:val="28"/>
          <w:lang w:val="uk-UA"/>
        </w:rPr>
        <w:t>High</w:t>
      </w:r>
      <w:proofErr w:type="spellEnd"/>
      <w:r w:rsidRPr="00B61DA5">
        <w:rPr>
          <w:sz w:val="28"/>
          <w:szCs w:val="28"/>
          <w:lang w:val="uk-UA"/>
        </w:rPr>
        <w:t xml:space="preserve"> та </w:t>
      </w:r>
      <w:proofErr w:type="spellStart"/>
      <w:r w:rsidRPr="00B61DA5">
        <w:rPr>
          <w:sz w:val="28"/>
          <w:szCs w:val="28"/>
          <w:lang w:val="uk-UA"/>
        </w:rPr>
        <w:t>High-High</w:t>
      </w:r>
      <w:proofErr w:type="spellEnd"/>
      <w:r w:rsidRPr="00B61DA5">
        <w:rPr>
          <w:sz w:val="28"/>
          <w:szCs w:val="28"/>
          <w:lang w:val="uk-UA"/>
        </w:rPr>
        <w:t>);</w:t>
      </w:r>
    </w:p>
    <w:p w14:paraId="1A7C072A"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незалежні резервні датчики рівня;</w:t>
      </w:r>
    </w:p>
    <w:p w14:paraId="232B9CB1"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автоматичне блокування подачі при досягненні аварійного рівня;</w:t>
      </w:r>
    </w:p>
    <w:p w14:paraId="5B27023F" w14:textId="77777777" w:rsidR="00D52084" w:rsidRPr="00B61DA5" w:rsidRDefault="00D52084" w:rsidP="00D52084">
      <w:pPr>
        <w:pStyle w:val="a7"/>
        <w:numPr>
          <w:ilvl w:val="0"/>
          <w:numId w:val="11"/>
        </w:numPr>
        <w:spacing w:line="360" w:lineRule="auto"/>
        <w:jc w:val="both"/>
        <w:rPr>
          <w:sz w:val="28"/>
          <w:szCs w:val="28"/>
          <w:lang w:val="uk-UA"/>
        </w:rPr>
      </w:pPr>
      <w:r w:rsidRPr="00B61DA5">
        <w:rPr>
          <w:sz w:val="28"/>
          <w:szCs w:val="28"/>
          <w:lang w:val="uk-UA"/>
        </w:rPr>
        <w:t>фізичні переливні пристрої або аварійні резервуари.</w:t>
      </w:r>
    </w:p>
    <w:p w14:paraId="3D8DF2B9" w14:textId="00FA4DF1" w:rsidR="00D52084" w:rsidRPr="00B61DA5" w:rsidRDefault="004E3E79" w:rsidP="004E3E79">
      <w:pPr>
        <w:spacing w:line="360" w:lineRule="auto"/>
        <w:jc w:val="both"/>
        <w:rPr>
          <w:sz w:val="28"/>
          <w:szCs w:val="28"/>
          <w:lang w:val="uk-UA"/>
        </w:rPr>
      </w:pPr>
      <w:r w:rsidRPr="00B61DA5">
        <w:rPr>
          <w:sz w:val="28"/>
          <w:szCs w:val="28"/>
          <w:lang w:val="uk-UA"/>
        </w:rPr>
        <w:t xml:space="preserve">Протилежною за характером аварією є надмірне зниження рівня або повне спорожнення ємності. Така ситуація може бути небезпечною через виникнення сухого ходу насосів, порушення безперервності технологічного процесу, підсмоктування повітря та утворення вибухонебезпечних сумішей. </w:t>
      </w:r>
    </w:p>
    <w:p w14:paraId="1DA6B0DB" w14:textId="67ED47F9" w:rsidR="004E3E79" w:rsidRPr="00B61DA5" w:rsidRDefault="004E3E79" w:rsidP="004E3E79">
      <w:pPr>
        <w:spacing w:line="360" w:lineRule="auto"/>
        <w:jc w:val="both"/>
        <w:rPr>
          <w:sz w:val="28"/>
          <w:szCs w:val="28"/>
          <w:lang w:val="uk-UA"/>
        </w:rPr>
      </w:pPr>
      <w:r w:rsidRPr="00B61DA5">
        <w:rPr>
          <w:sz w:val="28"/>
          <w:szCs w:val="28"/>
          <w:lang w:val="uk-UA"/>
        </w:rPr>
        <w:tab/>
        <w:t>Причинами спорожнення ємності можуть бути:</w:t>
      </w:r>
    </w:p>
    <w:p w14:paraId="1EDB92EF"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збільшення витрати відбору;</w:t>
      </w:r>
    </w:p>
    <w:p w14:paraId="68A09857"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відмова системи подачі;</w:t>
      </w:r>
    </w:p>
    <w:p w14:paraId="74012050"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помилкові сигнали регулятора;</w:t>
      </w:r>
    </w:p>
    <w:p w14:paraId="6A418DAD"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lastRenderedPageBreak/>
        <w:t>витоки або порушення герметичності.</w:t>
      </w:r>
    </w:p>
    <w:p w14:paraId="6FE52659" w14:textId="14EF00EA" w:rsidR="004E3E79" w:rsidRPr="00B61DA5" w:rsidRDefault="004E3E79" w:rsidP="004E3E79">
      <w:pPr>
        <w:spacing w:line="360" w:lineRule="auto"/>
        <w:jc w:val="both"/>
        <w:rPr>
          <w:sz w:val="28"/>
          <w:szCs w:val="28"/>
          <w:lang w:val="uk-UA"/>
        </w:rPr>
      </w:pPr>
      <w:r w:rsidRPr="00B61DA5">
        <w:rPr>
          <w:sz w:val="28"/>
          <w:szCs w:val="28"/>
          <w:lang w:val="uk-UA"/>
        </w:rPr>
        <w:tab/>
        <w:t>Для запобігання даному типу аварій передбачаються:</w:t>
      </w:r>
    </w:p>
    <w:p w14:paraId="44FD11E1"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сигналізація за мінімальним рівнем (</w:t>
      </w:r>
      <w:proofErr w:type="spellStart"/>
      <w:r w:rsidRPr="00B61DA5">
        <w:rPr>
          <w:sz w:val="28"/>
          <w:szCs w:val="28"/>
          <w:lang w:val="uk-UA"/>
        </w:rPr>
        <w:t>Low</w:t>
      </w:r>
      <w:proofErr w:type="spellEnd"/>
      <w:r w:rsidRPr="00B61DA5">
        <w:rPr>
          <w:sz w:val="28"/>
          <w:szCs w:val="28"/>
          <w:lang w:val="uk-UA"/>
        </w:rPr>
        <w:t xml:space="preserve"> та </w:t>
      </w:r>
      <w:proofErr w:type="spellStart"/>
      <w:r w:rsidRPr="00B61DA5">
        <w:rPr>
          <w:sz w:val="28"/>
          <w:szCs w:val="28"/>
          <w:lang w:val="uk-UA"/>
        </w:rPr>
        <w:t>Low-Low</w:t>
      </w:r>
      <w:proofErr w:type="spellEnd"/>
      <w:r w:rsidRPr="00B61DA5">
        <w:rPr>
          <w:sz w:val="28"/>
          <w:szCs w:val="28"/>
          <w:lang w:val="uk-UA"/>
        </w:rPr>
        <w:t>);</w:t>
      </w:r>
    </w:p>
    <w:p w14:paraId="3BA3ADCB"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автоматичне вимкнення насосів при досягненні критично низького рівня;</w:t>
      </w:r>
    </w:p>
    <w:p w14:paraId="114F2269" w14:textId="77777777"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обмеження мінімальної витрати відбору;</w:t>
      </w:r>
    </w:p>
    <w:p w14:paraId="1D8CB772" w14:textId="208495B5"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інтеграція логіки між контурами рівня та захисту насосного обладнання.</w:t>
      </w:r>
    </w:p>
    <w:p w14:paraId="1AF00646" w14:textId="37F53DED" w:rsidR="004E3E79" w:rsidRPr="00B61DA5" w:rsidRDefault="004E3E79" w:rsidP="004E3E79">
      <w:pPr>
        <w:spacing w:line="360" w:lineRule="auto"/>
        <w:jc w:val="both"/>
        <w:rPr>
          <w:sz w:val="28"/>
          <w:szCs w:val="28"/>
          <w:lang w:val="uk-UA"/>
        </w:rPr>
      </w:pPr>
      <w:r w:rsidRPr="00B61DA5">
        <w:rPr>
          <w:sz w:val="28"/>
          <w:szCs w:val="28"/>
          <w:lang w:val="uk-UA"/>
        </w:rPr>
        <w:tab/>
        <w:t>Відмова або деградація характеристик датчика рівня є однією з найбільш небезпечних прихованих аварій, оскільки система може продовжувати працювати, спираючись на некоректні дані. У випадку аміачних розчинів це особливо критично через можливий вплив температури, корозії та парової фази.</w:t>
      </w:r>
    </w:p>
    <w:p w14:paraId="499F5176" w14:textId="0EFA6B5B" w:rsidR="004E3E79" w:rsidRPr="00B61DA5" w:rsidRDefault="004E3E79" w:rsidP="004E3E79">
      <w:pPr>
        <w:spacing w:line="360" w:lineRule="auto"/>
        <w:jc w:val="both"/>
        <w:rPr>
          <w:sz w:val="28"/>
          <w:szCs w:val="28"/>
          <w:lang w:val="uk-UA"/>
        </w:rPr>
      </w:pPr>
      <w:r w:rsidRPr="00B61DA5">
        <w:rPr>
          <w:sz w:val="28"/>
          <w:szCs w:val="28"/>
          <w:lang w:val="uk-UA"/>
        </w:rPr>
        <w:tab/>
        <w:t>Основними методами зниження ризику є:</w:t>
      </w:r>
    </w:p>
    <w:p w14:paraId="30535682" w14:textId="6F2F16E1"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використання дубльованих датчиків;</w:t>
      </w:r>
    </w:p>
    <w:p w14:paraId="082A8548" w14:textId="68CEB4DF"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 xml:space="preserve">періодична </w:t>
      </w:r>
      <w:proofErr w:type="spellStart"/>
      <w:r w:rsidRPr="00B61DA5">
        <w:rPr>
          <w:sz w:val="28"/>
          <w:szCs w:val="28"/>
          <w:lang w:val="uk-UA"/>
        </w:rPr>
        <w:t>калібровка</w:t>
      </w:r>
      <w:proofErr w:type="spellEnd"/>
      <w:r w:rsidRPr="00B61DA5">
        <w:rPr>
          <w:sz w:val="28"/>
          <w:szCs w:val="28"/>
          <w:lang w:val="uk-UA"/>
        </w:rPr>
        <w:t>;</w:t>
      </w:r>
    </w:p>
    <w:p w14:paraId="6247DCA4" w14:textId="7E2A1248"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контроль достовірності сигналів;</w:t>
      </w:r>
    </w:p>
    <w:p w14:paraId="79E87656" w14:textId="7B679664" w:rsidR="004E3E79" w:rsidRPr="00B61DA5" w:rsidRDefault="004E3E79" w:rsidP="004E3E79">
      <w:pPr>
        <w:pStyle w:val="a7"/>
        <w:numPr>
          <w:ilvl w:val="0"/>
          <w:numId w:val="11"/>
        </w:numPr>
        <w:spacing w:line="360" w:lineRule="auto"/>
        <w:jc w:val="both"/>
        <w:rPr>
          <w:sz w:val="28"/>
          <w:szCs w:val="28"/>
          <w:lang w:val="uk-UA"/>
        </w:rPr>
      </w:pPr>
      <w:r w:rsidRPr="00B61DA5">
        <w:rPr>
          <w:sz w:val="28"/>
          <w:szCs w:val="28"/>
          <w:lang w:val="uk-UA"/>
        </w:rPr>
        <w:t>діагностика відмов за допомогою SCADA-систем.</w:t>
      </w:r>
    </w:p>
    <w:p w14:paraId="75CCAEDE" w14:textId="4230F21E" w:rsidR="00183E13" w:rsidRPr="00B61DA5" w:rsidRDefault="00183E13" w:rsidP="000B4172">
      <w:pPr>
        <w:spacing w:line="360" w:lineRule="auto"/>
        <w:jc w:val="both"/>
        <w:rPr>
          <w:sz w:val="28"/>
          <w:szCs w:val="28"/>
          <w:lang w:val="uk-UA"/>
        </w:rPr>
      </w:pPr>
      <w:r w:rsidRPr="00B61DA5">
        <w:rPr>
          <w:sz w:val="28"/>
          <w:szCs w:val="28"/>
          <w:lang w:val="uk-UA"/>
        </w:rPr>
        <w:tab/>
        <w:t>Таким чином, аналіз аварійних ситуацій показує, що безпечна експлуатація систем керування рівнем можлива лише за умови поєднання автоматичного регулювання, незалежних захисних функцій і чітко визначених алгоритмів аварійного реагування.</w:t>
      </w:r>
    </w:p>
    <w:p w14:paraId="485D6678" w14:textId="77777777" w:rsidR="00183E13" w:rsidRPr="00B61DA5" w:rsidRDefault="00183E13" w:rsidP="000B4172">
      <w:pPr>
        <w:spacing w:line="360" w:lineRule="auto"/>
        <w:jc w:val="both"/>
        <w:rPr>
          <w:sz w:val="28"/>
          <w:lang w:val="uk-UA"/>
        </w:rPr>
      </w:pPr>
    </w:p>
    <w:p w14:paraId="2A927BF5" w14:textId="77777777" w:rsidR="002C3CB0" w:rsidRPr="00B61DA5" w:rsidRDefault="002C3CB0" w:rsidP="000B4172">
      <w:pPr>
        <w:pStyle w:val="1"/>
        <w:spacing w:line="360" w:lineRule="auto"/>
        <w:sectPr w:rsidR="002C3CB0" w:rsidRPr="00B61DA5" w:rsidSect="00E92C8E">
          <w:pgSz w:w="11906" w:h="16838"/>
          <w:pgMar w:top="1134" w:right="567" w:bottom="1134" w:left="1418" w:header="567" w:footer="567" w:gutter="0"/>
          <w:cols w:space="720"/>
          <w:titlePg/>
          <w:docGrid w:linePitch="272"/>
        </w:sectPr>
      </w:pPr>
      <w:bookmarkStart w:id="37" w:name="_Toc217379418"/>
    </w:p>
    <w:p w14:paraId="17F70D12" w14:textId="68E16953" w:rsidR="00DD7AE4" w:rsidRPr="00B61DA5" w:rsidRDefault="00DD7AE4" w:rsidP="000B4172">
      <w:pPr>
        <w:pStyle w:val="1"/>
        <w:spacing w:line="360" w:lineRule="auto"/>
      </w:pPr>
      <w:r w:rsidRPr="00B61DA5">
        <w:lastRenderedPageBreak/>
        <w:t>3. Розробка та аналіз математичних моделей процесу керування рівня у сховищі слабкого розчину аміаку</w:t>
      </w:r>
      <w:bookmarkEnd w:id="37"/>
    </w:p>
    <w:p w14:paraId="282115D0" w14:textId="77777777" w:rsidR="003E7540" w:rsidRPr="00B61DA5" w:rsidRDefault="003E7540" w:rsidP="000B4172">
      <w:pPr>
        <w:spacing w:line="360" w:lineRule="auto"/>
        <w:jc w:val="both"/>
        <w:rPr>
          <w:lang w:val="uk-UA"/>
        </w:rPr>
      </w:pPr>
    </w:p>
    <w:p w14:paraId="29E836A5" w14:textId="4D6FF5F4" w:rsidR="003E7540" w:rsidRPr="00B61DA5" w:rsidRDefault="003E7540" w:rsidP="000B4172">
      <w:pPr>
        <w:pStyle w:val="2"/>
        <w:spacing w:before="0" w:line="360" w:lineRule="auto"/>
        <w:jc w:val="both"/>
        <w:rPr>
          <w:rFonts w:ascii="Times New Roman" w:hAnsi="Times New Roman" w:cs="Times New Roman"/>
          <w:color w:val="auto"/>
          <w:sz w:val="27"/>
          <w:szCs w:val="27"/>
          <w:lang w:val="uk-UA"/>
        </w:rPr>
      </w:pPr>
      <w:bookmarkStart w:id="38" w:name="_Toc217379419"/>
      <w:r w:rsidRPr="00B61DA5">
        <w:rPr>
          <w:rFonts w:ascii="Times New Roman" w:hAnsi="Times New Roman" w:cs="Times New Roman"/>
          <w:color w:val="auto"/>
          <w:sz w:val="28"/>
          <w:szCs w:val="28"/>
          <w:lang w:val="uk-UA"/>
        </w:rPr>
        <w:t>3.1 Постановка задачі та припущення</w:t>
      </w:r>
      <w:bookmarkEnd w:id="38"/>
    </w:p>
    <w:p w14:paraId="14E77311" w14:textId="77777777" w:rsidR="00536D9B" w:rsidRPr="00B61DA5" w:rsidRDefault="00536D9B" w:rsidP="000B4172">
      <w:pPr>
        <w:pStyle w:val="a5"/>
        <w:spacing w:before="0" w:beforeAutospacing="0" w:after="0" w:afterAutospacing="0" w:line="360" w:lineRule="auto"/>
        <w:jc w:val="both"/>
        <w:rPr>
          <w:sz w:val="28"/>
          <w:szCs w:val="28"/>
          <w:lang w:val="uk-UA"/>
        </w:rPr>
      </w:pPr>
    </w:p>
    <w:p w14:paraId="18B76914" w14:textId="20CAAB8A" w:rsidR="00E02AE7" w:rsidRPr="00B61DA5" w:rsidRDefault="00E02AE7" w:rsidP="000B4172">
      <w:pPr>
        <w:pStyle w:val="a5"/>
        <w:spacing w:before="0" w:beforeAutospacing="0" w:after="0" w:afterAutospacing="0" w:line="360" w:lineRule="auto"/>
        <w:jc w:val="both"/>
        <w:rPr>
          <w:sz w:val="28"/>
          <w:szCs w:val="28"/>
          <w:lang w:val="uk-UA"/>
        </w:rPr>
      </w:pPr>
      <w:r w:rsidRPr="00B61DA5">
        <w:rPr>
          <w:sz w:val="28"/>
          <w:szCs w:val="28"/>
          <w:lang w:val="uk-UA"/>
        </w:rPr>
        <w:tab/>
        <w:t xml:space="preserve">Одним із ключових етапів </w:t>
      </w:r>
      <w:proofErr w:type="spellStart"/>
      <w:r w:rsidRPr="00B61DA5">
        <w:rPr>
          <w:sz w:val="28"/>
          <w:szCs w:val="28"/>
          <w:lang w:val="uk-UA"/>
        </w:rPr>
        <w:t>проєктування</w:t>
      </w:r>
      <w:proofErr w:type="spellEnd"/>
      <w:r w:rsidRPr="00B61DA5">
        <w:rPr>
          <w:sz w:val="28"/>
          <w:szCs w:val="28"/>
          <w:lang w:val="uk-UA"/>
        </w:rPr>
        <w:t xml:space="preserve"> автоматизованої системи керування рівнем є побудова адекватної математичної моделі об’єкта керування. Така модель повинна відображати основні фізичні закономірності процесу накопичення та відбору рідини у сховищі, а також дозволяти досліджувати динамічні властивості об’єкта з метою подальшого синтезу та налаштування регулятора.</w:t>
      </w:r>
    </w:p>
    <w:p w14:paraId="01D2DABC" w14:textId="77777777" w:rsidR="003C5D94" w:rsidRPr="00B61DA5" w:rsidRDefault="00E02AE7" w:rsidP="000B4172">
      <w:pPr>
        <w:pStyle w:val="a5"/>
        <w:spacing w:before="0" w:beforeAutospacing="0" w:after="0" w:afterAutospacing="0" w:line="360" w:lineRule="auto"/>
        <w:jc w:val="both"/>
        <w:rPr>
          <w:sz w:val="28"/>
          <w:szCs w:val="28"/>
          <w:lang w:val="uk-UA"/>
        </w:rPr>
      </w:pPr>
      <w:r w:rsidRPr="00B61DA5">
        <w:rPr>
          <w:sz w:val="28"/>
          <w:szCs w:val="28"/>
          <w:lang w:val="uk-UA"/>
        </w:rPr>
        <w:tab/>
        <w:t>Метою даного розділу є отримання математичної (динамічної) моделі процесу зміни рівня рідини</w:t>
      </w:r>
      <w:r w:rsidR="003E7540" w:rsidRPr="00B61DA5">
        <w:rPr>
          <w:sz w:val="28"/>
          <w:szCs w:val="28"/>
          <w:lang w:val="uk-UA"/>
        </w:rPr>
        <w:t xml:space="preserve"> </w:t>
      </w:r>
      <w:r w:rsidR="00FF5E8B" w:rsidRPr="00B61DA5">
        <w:rPr>
          <w:rStyle w:val="katex-mathml"/>
          <w:rFonts w:eastAsiaTheme="majorEastAsia"/>
          <w:sz w:val="28"/>
          <w:szCs w:val="28"/>
          <w:lang w:val="uk-UA"/>
        </w:rPr>
        <w:t>h(t)</w:t>
      </w:r>
      <w:r w:rsidR="003E7540" w:rsidRPr="00B61DA5">
        <w:rPr>
          <w:sz w:val="28"/>
          <w:szCs w:val="28"/>
          <w:lang w:val="uk-UA"/>
        </w:rPr>
        <w:t xml:space="preserve"> </w:t>
      </w:r>
      <w:r w:rsidR="00BD79F1" w:rsidRPr="00B61DA5">
        <w:rPr>
          <w:sz w:val="28"/>
          <w:szCs w:val="28"/>
          <w:lang w:val="uk-UA"/>
        </w:rPr>
        <w:t>у вертикальному резервуарі, призначеному для зберігання слабкого розчину аміаку, що використовується у виробництві аміачної селітри. Отримана модель застосовується для аналізу впливу керуючих дій і збурень, визначення типу об’єкта керування та вибору структури регулятора.</w:t>
      </w:r>
      <w:r w:rsidR="003C5D94" w:rsidRPr="00B61DA5">
        <w:rPr>
          <w:sz w:val="28"/>
          <w:szCs w:val="28"/>
          <w:lang w:val="uk-UA"/>
        </w:rPr>
        <w:t xml:space="preserve"> Процес керування рівнем у сховищі слабкого розчину аміаку належить до класу безперервних технологічних процесів з вираженою інерційністю. Основним керованим параметром є рівень рідини в резервуарі, який визначається співвідношенням між припливом та відтоком розчину.</w:t>
      </w:r>
    </w:p>
    <w:p w14:paraId="2C98BB1C" w14:textId="54D388C6" w:rsidR="007F2716" w:rsidRPr="00B61DA5" w:rsidRDefault="003C5D94" w:rsidP="000B4172">
      <w:pPr>
        <w:pStyle w:val="a5"/>
        <w:spacing w:before="0" w:beforeAutospacing="0" w:after="0" w:afterAutospacing="0" w:line="360" w:lineRule="auto"/>
        <w:jc w:val="both"/>
        <w:rPr>
          <w:sz w:val="28"/>
          <w:szCs w:val="28"/>
          <w:lang w:val="uk-UA"/>
        </w:rPr>
      </w:pPr>
      <w:r w:rsidRPr="00B61DA5">
        <w:rPr>
          <w:sz w:val="28"/>
          <w:szCs w:val="28"/>
          <w:lang w:val="uk-UA"/>
        </w:rPr>
        <w:t>Для спрощення математичного опису та зосередження уваги на ключових динамічних властивостях процесу прийнято такі припущення:</w:t>
      </w:r>
    </w:p>
    <w:p w14:paraId="32CDEA54" w14:textId="7AFFD5E9" w:rsidR="003E7540" w:rsidRPr="00B61DA5" w:rsidRDefault="007F2716" w:rsidP="000B4172">
      <w:pPr>
        <w:pStyle w:val="a5"/>
        <w:numPr>
          <w:ilvl w:val="0"/>
          <w:numId w:val="10"/>
        </w:numPr>
        <w:spacing w:before="0" w:beforeAutospacing="0" w:after="0" w:afterAutospacing="0" w:line="360" w:lineRule="auto"/>
        <w:jc w:val="both"/>
        <w:rPr>
          <w:sz w:val="28"/>
          <w:szCs w:val="28"/>
          <w:lang w:val="uk-UA"/>
        </w:rPr>
      </w:pPr>
      <w:r w:rsidRPr="00B61DA5">
        <w:rPr>
          <w:sz w:val="28"/>
          <w:szCs w:val="28"/>
          <w:lang w:val="uk-UA"/>
        </w:rPr>
        <w:t>Резервуар вважається вертикальною ємністю з постійною площею поперечного перерізу</w:t>
      </w:r>
      <w:r w:rsidR="003E7540" w:rsidRPr="00B61DA5">
        <w:rPr>
          <w:sz w:val="28"/>
          <w:szCs w:val="28"/>
          <w:lang w:val="uk-UA"/>
        </w:rPr>
        <w:t xml:space="preserve"> </w:t>
      </w:r>
      <w:r w:rsidR="00536D9B" w:rsidRPr="00B61DA5">
        <w:rPr>
          <w:rStyle w:val="katex-mathml"/>
          <w:rFonts w:eastAsiaTheme="majorEastAsia"/>
          <w:sz w:val="28"/>
          <w:szCs w:val="28"/>
          <w:lang w:val="uk-UA"/>
        </w:rPr>
        <w:t>A</w:t>
      </w:r>
      <w:r w:rsidR="003E7540" w:rsidRPr="00B61DA5">
        <w:rPr>
          <w:sz w:val="28"/>
          <w:szCs w:val="28"/>
          <w:lang w:val="uk-UA"/>
        </w:rPr>
        <w:t xml:space="preserve">(м²) </w:t>
      </w:r>
      <w:r w:rsidRPr="00B61DA5">
        <w:rPr>
          <w:sz w:val="28"/>
          <w:szCs w:val="28"/>
          <w:lang w:val="uk-UA"/>
        </w:rPr>
        <w:t xml:space="preserve">, що відповідає циліндричній або близькій до неї формі. Такий підхід є обґрунтованим для більшості промислових сховищ. Можлива залежність площі перерізу від рівня у подальшому аналізі не враховується. </w:t>
      </w:r>
      <w:r w:rsidR="003E7540" w:rsidRPr="00B61DA5">
        <w:rPr>
          <w:sz w:val="28"/>
          <w:szCs w:val="28"/>
          <w:lang w:val="uk-UA"/>
        </w:rPr>
        <w:t xml:space="preserve">(можна врахувати зміну площі при незвичайній геометрії, але далі для простоти </w:t>
      </w:r>
      <w:r w:rsidR="00536D9B" w:rsidRPr="00B61DA5">
        <w:rPr>
          <w:rStyle w:val="katex-mathml"/>
          <w:rFonts w:eastAsiaTheme="majorEastAsia"/>
          <w:sz w:val="28"/>
          <w:szCs w:val="28"/>
          <w:lang w:val="uk-UA"/>
        </w:rPr>
        <w:t>A</w:t>
      </w:r>
      <w:r w:rsidR="003E7540" w:rsidRPr="00B61DA5">
        <w:rPr>
          <w:rStyle w:val="mrel"/>
          <w:rFonts w:eastAsiaTheme="majorEastAsia"/>
          <w:sz w:val="28"/>
          <w:szCs w:val="28"/>
          <w:lang w:val="uk-UA"/>
        </w:rPr>
        <w:t>=</w:t>
      </w:r>
      <w:proofErr w:type="spellStart"/>
      <w:r w:rsidR="003E7540" w:rsidRPr="00B61DA5">
        <w:rPr>
          <w:sz w:val="28"/>
          <w:szCs w:val="28"/>
          <w:lang w:val="uk-UA"/>
        </w:rPr>
        <w:t>const</w:t>
      </w:r>
      <w:proofErr w:type="spellEnd"/>
      <w:r w:rsidR="003E7540" w:rsidRPr="00B61DA5">
        <w:rPr>
          <w:sz w:val="28"/>
          <w:szCs w:val="28"/>
          <w:lang w:val="uk-UA"/>
        </w:rPr>
        <w:t>).</w:t>
      </w:r>
    </w:p>
    <w:p w14:paraId="61E03DD0" w14:textId="77777777" w:rsidR="00B10543" w:rsidRPr="00B61DA5" w:rsidRDefault="00B10543" w:rsidP="000B4172">
      <w:pPr>
        <w:pStyle w:val="a5"/>
        <w:numPr>
          <w:ilvl w:val="0"/>
          <w:numId w:val="10"/>
        </w:numPr>
        <w:spacing w:before="0" w:beforeAutospacing="0" w:after="0" w:afterAutospacing="0" w:line="360" w:lineRule="auto"/>
        <w:jc w:val="both"/>
        <w:rPr>
          <w:sz w:val="28"/>
          <w:szCs w:val="28"/>
          <w:lang w:val="uk-UA"/>
        </w:rPr>
      </w:pPr>
      <w:r w:rsidRPr="00B61DA5">
        <w:rPr>
          <w:sz w:val="28"/>
          <w:szCs w:val="28"/>
          <w:lang w:val="uk-UA"/>
        </w:rPr>
        <w:t xml:space="preserve">Рідина в резервуарі вважається однорідною за складом і температурою по всій висоті. Вертикальна стратифікація концентрації аміаку та температурні </w:t>
      </w:r>
      <w:r w:rsidRPr="00B61DA5">
        <w:rPr>
          <w:sz w:val="28"/>
          <w:szCs w:val="28"/>
          <w:lang w:val="uk-UA"/>
        </w:rPr>
        <w:lastRenderedPageBreak/>
        <w:t>градієнти не враховуються, що відповідає умовам відносно повільної зміни рівня та наявності природного або примусового перемішування.</w:t>
      </w:r>
    </w:p>
    <w:p w14:paraId="7B09128E" w14:textId="77777777" w:rsidR="00662FCA" w:rsidRPr="00B61DA5" w:rsidRDefault="004E5F5D" w:rsidP="000B4172">
      <w:pPr>
        <w:pStyle w:val="a5"/>
        <w:numPr>
          <w:ilvl w:val="0"/>
          <w:numId w:val="10"/>
        </w:numPr>
        <w:spacing w:before="0" w:beforeAutospacing="0" w:after="0" w:afterAutospacing="0" w:line="360" w:lineRule="auto"/>
        <w:jc w:val="both"/>
        <w:rPr>
          <w:sz w:val="28"/>
          <w:szCs w:val="28"/>
          <w:lang w:val="uk-UA"/>
        </w:rPr>
      </w:pPr>
      <w:r w:rsidRPr="00B61DA5">
        <w:rPr>
          <w:sz w:val="28"/>
          <w:szCs w:val="28"/>
          <w:lang w:val="uk-UA"/>
        </w:rPr>
        <w:t>Об’ємні потоки на вході</w:t>
      </w:r>
      <w:r w:rsidR="003E7540" w:rsidRPr="00B61DA5">
        <w:rPr>
          <w:sz w:val="28"/>
          <w:szCs w:val="28"/>
          <w:lang w:val="uk-UA"/>
        </w:rPr>
        <w:t xml:space="preserve"> </w:t>
      </w:r>
      <w:proofErr w:type="spellStart"/>
      <w:r w:rsidR="003E7540" w:rsidRPr="00B61DA5">
        <w:rPr>
          <w:rStyle w:val="katex-mathml"/>
          <w:rFonts w:eastAsiaTheme="majorEastAsia"/>
          <w:sz w:val="28"/>
          <w:szCs w:val="28"/>
          <w:lang w:val="uk-UA"/>
        </w:rPr>
        <w:t>Qin</w:t>
      </w:r>
      <w:proofErr w:type="spellEnd"/>
      <w:r w:rsidR="003E7540" w:rsidRPr="00B61DA5">
        <w:rPr>
          <w:rStyle w:val="katex-mathml"/>
          <w:rFonts w:eastAsiaTheme="majorEastAsia"/>
          <w:sz w:val="28"/>
          <w:szCs w:val="28"/>
          <w:lang w:val="uk-UA"/>
        </w:rPr>
        <w:t>(t)</w:t>
      </w:r>
      <w:r w:rsidR="003E7540" w:rsidRPr="00B61DA5">
        <w:rPr>
          <w:sz w:val="28"/>
          <w:szCs w:val="28"/>
          <w:lang w:val="uk-UA"/>
        </w:rPr>
        <w:t xml:space="preserve"> (м³/с) і потік на виході </w:t>
      </w:r>
      <w:proofErr w:type="spellStart"/>
      <w:r w:rsidR="003E7540" w:rsidRPr="00B61DA5">
        <w:rPr>
          <w:rStyle w:val="katex-mathml"/>
          <w:rFonts w:eastAsiaTheme="majorEastAsia"/>
          <w:sz w:val="28"/>
          <w:szCs w:val="28"/>
          <w:lang w:val="uk-UA"/>
        </w:rPr>
        <w:t>Qout</w:t>
      </w:r>
      <w:proofErr w:type="spellEnd"/>
      <w:r w:rsidR="003E7540" w:rsidRPr="00B61DA5">
        <w:rPr>
          <w:rStyle w:val="katex-mathml"/>
          <w:rFonts w:eastAsiaTheme="majorEastAsia"/>
          <w:sz w:val="28"/>
          <w:szCs w:val="28"/>
          <w:lang w:val="uk-UA"/>
        </w:rPr>
        <w:t>(t)</w:t>
      </w:r>
      <w:r w:rsidR="003E7540" w:rsidRPr="00B61DA5">
        <w:rPr>
          <w:sz w:val="28"/>
          <w:szCs w:val="28"/>
          <w:lang w:val="uk-UA"/>
        </w:rPr>
        <w:t xml:space="preserve"> (м³/с) </w:t>
      </w:r>
      <w:r w:rsidR="00662FCA" w:rsidRPr="00B61DA5">
        <w:rPr>
          <w:sz w:val="28"/>
          <w:szCs w:val="28"/>
          <w:lang w:val="uk-UA"/>
        </w:rPr>
        <w:t>розглядаються як безперервні функції часу. Один з потоків (як правило, приплив) є керованою величиною, а інший може виступати як збурення, пов’язане з технологічним відбором розчину.</w:t>
      </w:r>
    </w:p>
    <w:p w14:paraId="29E8DB09" w14:textId="77777777" w:rsidR="00662FCA" w:rsidRPr="00B61DA5" w:rsidRDefault="00662FCA" w:rsidP="000B4172">
      <w:pPr>
        <w:pStyle w:val="a5"/>
        <w:numPr>
          <w:ilvl w:val="0"/>
          <w:numId w:val="10"/>
        </w:numPr>
        <w:spacing w:before="0" w:beforeAutospacing="0" w:after="0" w:afterAutospacing="0" w:line="360" w:lineRule="auto"/>
        <w:jc w:val="both"/>
        <w:rPr>
          <w:sz w:val="28"/>
          <w:szCs w:val="28"/>
          <w:lang w:val="uk-UA"/>
        </w:rPr>
      </w:pPr>
      <w:r w:rsidRPr="00B61DA5">
        <w:rPr>
          <w:sz w:val="28"/>
          <w:szCs w:val="28"/>
          <w:lang w:val="uk-UA"/>
        </w:rPr>
        <w:t>Динаміка регулюючого клапана або насосного агрегату враховується у вигляді аперіодичної ланки першого порядку з можливим транспортним запізненням. Така апроксимація є достатньо точною для задач аналізу та синтезу систем керування рівнем.</w:t>
      </w:r>
    </w:p>
    <w:p w14:paraId="5A21A2C5" w14:textId="6527A316" w:rsidR="003E7540" w:rsidRPr="00B61DA5" w:rsidRDefault="003E7540" w:rsidP="000B4172">
      <w:pPr>
        <w:pStyle w:val="a5"/>
        <w:numPr>
          <w:ilvl w:val="0"/>
          <w:numId w:val="10"/>
        </w:numPr>
        <w:spacing w:before="0" w:beforeAutospacing="0" w:after="0" w:afterAutospacing="0" w:line="360" w:lineRule="auto"/>
        <w:jc w:val="both"/>
        <w:rPr>
          <w:sz w:val="28"/>
          <w:szCs w:val="28"/>
          <w:lang w:val="uk-UA"/>
        </w:rPr>
      </w:pPr>
      <w:r w:rsidRPr="00B61DA5">
        <w:rPr>
          <w:sz w:val="28"/>
          <w:szCs w:val="28"/>
          <w:lang w:val="uk-UA"/>
        </w:rPr>
        <w:t xml:space="preserve">Датчик рівня має власну динаміку вимірювання (першого порядку) і похибки (шум, дрейф) </w:t>
      </w:r>
      <w:r w:rsidR="00342E02" w:rsidRPr="00B61DA5">
        <w:rPr>
          <w:sz w:val="28"/>
          <w:szCs w:val="28"/>
          <w:lang w:val="uk-UA"/>
        </w:rPr>
        <w:t>–</w:t>
      </w:r>
      <w:r w:rsidRPr="00B61DA5">
        <w:rPr>
          <w:sz w:val="28"/>
          <w:szCs w:val="28"/>
          <w:lang w:val="uk-UA"/>
        </w:rPr>
        <w:t xml:space="preserve"> враховується у вигляді додаткового передавального елементу та шумової компоненти.</w:t>
      </w:r>
    </w:p>
    <w:p w14:paraId="6D8F9F1E" w14:textId="70CACB13" w:rsidR="00FF5E8B" w:rsidRPr="00B61DA5" w:rsidRDefault="00662FCA" w:rsidP="000B4172">
      <w:pPr>
        <w:pStyle w:val="a5"/>
        <w:numPr>
          <w:ilvl w:val="0"/>
          <w:numId w:val="10"/>
        </w:numPr>
        <w:spacing w:before="0" w:beforeAutospacing="0" w:after="0" w:afterAutospacing="0" w:line="360" w:lineRule="auto"/>
        <w:jc w:val="both"/>
        <w:rPr>
          <w:sz w:val="28"/>
          <w:szCs w:val="28"/>
          <w:lang w:val="uk-UA"/>
        </w:rPr>
      </w:pPr>
      <w:r w:rsidRPr="00B61DA5">
        <w:rPr>
          <w:sz w:val="28"/>
          <w:szCs w:val="28"/>
          <w:lang w:val="uk-UA"/>
        </w:rPr>
        <w:t xml:space="preserve">Не враховуються нелінійні ефекти, пов’язані з </w:t>
      </w:r>
      <w:proofErr w:type="spellStart"/>
      <w:r w:rsidRPr="00B61DA5">
        <w:rPr>
          <w:sz w:val="28"/>
          <w:szCs w:val="28"/>
          <w:lang w:val="uk-UA"/>
        </w:rPr>
        <w:t>піноутворенням</w:t>
      </w:r>
      <w:proofErr w:type="spellEnd"/>
      <w:r w:rsidRPr="00B61DA5">
        <w:rPr>
          <w:sz w:val="28"/>
          <w:szCs w:val="28"/>
          <w:lang w:val="uk-UA"/>
        </w:rPr>
        <w:t>, кавітацією, хвильовими процесами та різкими гідравлічними ударами. У разі необхідності підвищення точності модель може бути розширена шляхом введення додаткових нелінійних складових.</w:t>
      </w:r>
    </w:p>
    <w:p w14:paraId="239E8FA6" w14:textId="769591C8" w:rsidR="00DE6DBC" w:rsidRPr="00B61DA5" w:rsidRDefault="00DE6DBC" w:rsidP="000B4172">
      <w:pPr>
        <w:spacing w:line="360" w:lineRule="auto"/>
        <w:rPr>
          <w:sz w:val="28"/>
          <w:szCs w:val="28"/>
          <w:lang w:val="uk-UA"/>
        </w:rPr>
      </w:pPr>
      <w:r w:rsidRPr="00B61DA5">
        <w:rPr>
          <w:sz w:val="28"/>
          <w:szCs w:val="28"/>
          <w:lang w:val="uk-UA"/>
        </w:rPr>
        <w:tab/>
        <w:t>З урахуванням наведених припущень формується математична модель, яка адекватно описує динаміку рівня в робочому діапазоні експлуатації сховища слабкого розчину аміаку.</w:t>
      </w:r>
    </w:p>
    <w:p w14:paraId="4D65603C" w14:textId="77777777" w:rsidR="00DE6DBC" w:rsidRPr="00B61DA5" w:rsidRDefault="00DE6DBC" w:rsidP="000B4172">
      <w:pPr>
        <w:spacing w:line="360" w:lineRule="auto"/>
        <w:rPr>
          <w:lang w:val="uk-UA"/>
        </w:rPr>
      </w:pPr>
    </w:p>
    <w:p w14:paraId="4529B5EA" w14:textId="77777777" w:rsidR="00DE6DBC" w:rsidRPr="00B61DA5" w:rsidRDefault="00DE6DBC" w:rsidP="000B4172">
      <w:pPr>
        <w:spacing w:line="360" w:lineRule="auto"/>
        <w:rPr>
          <w:lang w:val="uk-UA"/>
        </w:rPr>
      </w:pPr>
    </w:p>
    <w:p w14:paraId="39D83690" w14:textId="043201E0" w:rsidR="00FF5E8B" w:rsidRPr="00B61DA5" w:rsidRDefault="00FF5E8B" w:rsidP="000B4172">
      <w:pPr>
        <w:pStyle w:val="2"/>
        <w:spacing w:before="0" w:line="360" w:lineRule="auto"/>
        <w:jc w:val="both"/>
        <w:rPr>
          <w:rFonts w:ascii="Times New Roman" w:hAnsi="Times New Roman" w:cs="Times New Roman"/>
          <w:color w:val="auto"/>
          <w:sz w:val="28"/>
          <w:szCs w:val="28"/>
          <w:lang w:val="uk-UA"/>
        </w:rPr>
      </w:pPr>
      <w:bookmarkStart w:id="39" w:name="_Toc217379420"/>
      <w:r w:rsidRPr="00B61DA5">
        <w:rPr>
          <w:rFonts w:ascii="Times New Roman" w:hAnsi="Times New Roman" w:cs="Times New Roman"/>
          <w:color w:val="auto"/>
          <w:sz w:val="28"/>
          <w:szCs w:val="28"/>
          <w:lang w:val="uk-UA"/>
        </w:rPr>
        <w:t>3.2 Опис і припущення</w:t>
      </w:r>
      <w:bookmarkEnd w:id="39"/>
    </w:p>
    <w:p w14:paraId="31CEC945" w14:textId="77777777" w:rsidR="00DE6DBC" w:rsidRPr="00B61DA5" w:rsidRDefault="00DE6DBC" w:rsidP="000B4172">
      <w:pPr>
        <w:spacing w:line="360" w:lineRule="auto"/>
        <w:jc w:val="both"/>
        <w:rPr>
          <w:sz w:val="28"/>
          <w:szCs w:val="28"/>
          <w:lang w:val="uk-UA"/>
        </w:rPr>
      </w:pPr>
    </w:p>
    <w:p w14:paraId="36B2051C" w14:textId="512F5BCF" w:rsidR="00FF5E8B" w:rsidRPr="00B61DA5" w:rsidRDefault="00DE6DBC" w:rsidP="000B4172">
      <w:pPr>
        <w:spacing w:line="360" w:lineRule="auto"/>
        <w:jc w:val="both"/>
        <w:rPr>
          <w:sz w:val="28"/>
          <w:szCs w:val="28"/>
          <w:lang w:val="uk-UA"/>
        </w:rPr>
      </w:pPr>
      <w:r w:rsidRPr="00B61DA5">
        <w:rPr>
          <w:sz w:val="28"/>
          <w:szCs w:val="28"/>
          <w:lang w:val="uk-UA"/>
        </w:rPr>
        <w:t xml:space="preserve">Розглянемо сховище слабкого розчину аміаку як об’єкт керування з одним керованим параметром </w:t>
      </w:r>
      <w:r w:rsidR="00EE1EFC" w:rsidRPr="00B61DA5">
        <w:rPr>
          <w:sz w:val="28"/>
          <w:szCs w:val="28"/>
          <w:lang w:val="uk-UA"/>
        </w:rPr>
        <w:t>–</w:t>
      </w:r>
      <w:r w:rsidRPr="00B61DA5">
        <w:rPr>
          <w:sz w:val="28"/>
          <w:szCs w:val="28"/>
          <w:lang w:val="uk-UA"/>
        </w:rPr>
        <w:t xml:space="preserve"> рівнем рідини h(t)h(t)h(t). Основними змінними, що характеризують процес, є:</w:t>
      </w:r>
    </w:p>
    <w:p w14:paraId="24F06D18" w14:textId="72BEDCD4" w:rsidR="00FF5E8B" w:rsidRPr="00B61DA5" w:rsidRDefault="00FF5E8B" w:rsidP="000B4172">
      <w:pPr>
        <w:pStyle w:val="a7"/>
        <w:numPr>
          <w:ilvl w:val="0"/>
          <w:numId w:val="11"/>
        </w:numPr>
        <w:spacing w:line="360" w:lineRule="auto"/>
        <w:jc w:val="both"/>
        <w:rPr>
          <w:sz w:val="28"/>
          <w:szCs w:val="28"/>
          <w:lang w:val="uk-UA"/>
        </w:rPr>
      </w:pPr>
      <w:r w:rsidRPr="00B61DA5">
        <w:rPr>
          <w:sz w:val="28"/>
          <w:szCs w:val="28"/>
          <w:lang w:val="uk-UA"/>
        </w:rPr>
        <w:t xml:space="preserve">рівень </w:t>
      </w:r>
      <w:r w:rsidR="0019302F" w:rsidRPr="00B61DA5">
        <w:rPr>
          <w:sz w:val="28"/>
          <w:szCs w:val="28"/>
          <w:lang w:val="uk-UA"/>
        </w:rPr>
        <w:t xml:space="preserve">рідини </w:t>
      </w:r>
      <w:r w:rsidRPr="00B61DA5">
        <w:rPr>
          <w:sz w:val="28"/>
          <w:szCs w:val="28"/>
          <w:lang w:val="uk-UA"/>
        </w:rPr>
        <w:t>h(t)[м];</w:t>
      </w:r>
    </w:p>
    <w:p w14:paraId="4880B8C2" w14:textId="38EBC08B" w:rsidR="00DE6DBC" w:rsidRPr="00B61DA5" w:rsidRDefault="00DE6DBC" w:rsidP="000B4172">
      <w:pPr>
        <w:pStyle w:val="a7"/>
        <w:numPr>
          <w:ilvl w:val="0"/>
          <w:numId w:val="11"/>
        </w:numPr>
        <w:spacing w:line="360" w:lineRule="auto"/>
        <w:jc w:val="both"/>
        <w:rPr>
          <w:sz w:val="28"/>
          <w:szCs w:val="28"/>
          <w:lang w:val="uk-UA"/>
        </w:rPr>
      </w:pPr>
      <w:r w:rsidRPr="00B61DA5">
        <w:rPr>
          <w:sz w:val="28"/>
          <w:szCs w:val="28"/>
          <w:lang w:val="uk-UA"/>
        </w:rPr>
        <w:t xml:space="preserve">об’ємні витрати </w:t>
      </w:r>
      <w:proofErr w:type="spellStart"/>
      <w:r w:rsidRPr="00B61DA5">
        <w:rPr>
          <w:sz w:val="28"/>
          <w:szCs w:val="28"/>
          <w:lang w:val="uk-UA"/>
        </w:rPr>
        <w:t>Q</w:t>
      </w:r>
      <w:r w:rsidRPr="00B61DA5">
        <w:rPr>
          <w:sz w:val="28"/>
          <w:szCs w:val="28"/>
          <w:vertAlign w:val="subscript"/>
          <w:lang w:val="uk-UA"/>
        </w:rPr>
        <w:t>in</w:t>
      </w:r>
      <w:proofErr w:type="spellEnd"/>
      <w:r w:rsidRPr="00B61DA5">
        <w:rPr>
          <w:sz w:val="28"/>
          <w:szCs w:val="28"/>
          <w:lang w:val="uk-UA"/>
        </w:rPr>
        <w:t xml:space="preserve">(t) та </w:t>
      </w:r>
      <w:proofErr w:type="spellStart"/>
      <w:r w:rsidRPr="00B61DA5">
        <w:rPr>
          <w:sz w:val="28"/>
          <w:szCs w:val="28"/>
          <w:lang w:val="uk-UA"/>
        </w:rPr>
        <w:t>Q</w:t>
      </w:r>
      <w:r w:rsidRPr="00B61DA5">
        <w:rPr>
          <w:sz w:val="28"/>
          <w:szCs w:val="28"/>
          <w:vertAlign w:val="subscript"/>
          <w:lang w:val="uk-UA"/>
        </w:rPr>
        <w:t>out</w:t>
      </w:r>
      <w:proofErr w:type="spellEnd"/>
      <w:r w:rsidRPr="00B61DA5">
        <w:rPr>
          <w:sz w:val="28"/>
          <w:szCs w:val="28"/>
          <w:lang w:val="uk-UA"/>
        </w:rPr>
        <w:t>(t)</w:t>
      </w:r>
      <w:r w:rsidR="0019302F" w:rsidRPr="00B61DA5">
        <w:rPr>
          <w:sz w:val="28"/>
          <w:szCs w:val="28"/>
          <w:lang w:val="uk-UA"/>
        </w:rPr>
        <w:t xml:space="preserve"> [</w:t>
      </w:r>
      <w:r w:rsidRPr="00B61DA5">
        <w:rPr>
          <w:sz w:val="28"/>
          <w:szCs w:val="28"/>
          <w:lang w:val="uk-UA"/>
        </w:rPr>
        <w:t>м³/с</w:t>
      </w:r>
      <w:r w:rsidR="0019302F" w:rsidRPr="00B61DA5">
        <w:rPr>
          <w:sz w:val="28"/>
          <w:szCs w:val="28"/>
          <w:lang w:val="uk-UA"/>
        </w:rPr>
        <w:t>]</w:t>
      </w:r>
      <w:r w:rsidRPr="00B61DA5">
        <w:rPr>
          <w:sz w:val="28"/>
          <w:szCs w:val="28"/>
          <w:lang w:val="uk-UA"/>
        </w:rPr>
        <w:t>;</w:t>
      </w:r>
    </w:p>
    <w:p w14:paraId="17908F73" w14:textId="522A90E1" w:rsidR="00C8774F" w:rsidRPr="00B61DA5" w:rsidRDefault="00FF5E8B" w:rsidP="000B4172">
      <w:pPr>
        <w:pStyle w:val="a7"/>
        <w:numPr>
          <w:ilvl w:val="0"/>
          <w:numId w:val="11"/>
        </w:numPr>
        <w:spacing w:line="360" w:lineRule="auto"/>
        <w:jc w:val="both"/>
        <w:rPr>
          <w:sz w:val="28"/>
          <w:szCs w:val="28"/>
          <w:lang w:val="uk-UA"/>
        </w:rPr>
      </w:pPr>
      <w:r w:rsidRPr="00B61DA5">
        <w:rPr>
          <w:sz w:val="28"/>
          <w:szCs w:val="28"/>
          <w:lang w:val="uk-UA"/>
        </w:rPr>
        <w:t>площа поперечного перерізу резервуару A [м</w:t>
      </w:r>
      <w:r w:rsidRPr="00B61DA5">
        <w:rPr>
          <w:sz w:val="28"/>
          <w:szCs w:val="28"/>
          <w:vertAlign w:val="superscript"/>
          <w:lang w:val="uk-UA"/>
        </w:rPr>
        <w:t>2</w:t>
      </w:r>
      <w:r w:rsidRPr="00B61DA5">
        <w:rPr>
          <w:sz w:val="28"/>
          <w:szCs w:val="28"/>
          <w:lang w:val="uk-UA"/>
        </w:rPr>
        <w:t>].</w:t>
      </w:r>
    </w:p>
    <w:p w14:paraId="23457D4E" w14:textId="2CD5A126" w:rsidR="00FF5E8B" w:rsidRPr="00B61DA5" w:rsidRDefault="00F34D4E" w:rsidP="000B4172">
      <w:pPr>
        <w:spacing w:line="360" w:lineRule="auto"/>
        <w:rPr>
          <w:sz w:val="28"/>
          <w:szCs w:val="28"/>
          <w:lang w:val="uk-UA"/>
        </w:rPr>
      </w:pPr>
      <w:r w:rsidRPr="00B61DA5">
        <w:rPr>
          <w:sz w:val="28"/>
          <w:szCs w:val="28"/>
          <w:lang w:val="uk-UA"/>
        </w:rPr>
        <w:lastRenderedPageBreak/>
        <w:tab/>
        <w:t>Процес зміни рівня визначається балансом маси (об’єму) рідини в резервуарі. У загальному випадку швидкість зміни об’єму рідини дорівнює різниці між припливом і відтоком. Оскільки об’єм рідини пов’язаний з рівнем співвідношенням</w:t>
      </w:r>
      <w:r w:rsidR="00F153C7" w:rsidRPr="00B61DA5">
        <w:rPr>
          <w:sz w:val="28"/>
          <w:szCs w:val="28"/>
          <w:lang w:val="uk-UA"/>
        </w:rPr>
        <w:t xml:space="preserve"> V = </w:t>
      </w:r>
      <w:proofErr w:type="spellStart"/>
      <w:r w:rsidR="00F153C7" w:rsidRPr="00B61DA5">
        <w:rPr>
          <w:sz w:val="28"/>
          <w:szCs w:val="28"/>
          <w:lang w:val="uk-UA"/>
        </w:rPr>
        <w:t>Ah</w:t>
      </w:r>
      <w:proofErr w:type="spellEnd"/>
      <w:r w:rsidR="00F153C7" w:rsidRPr="00B61DA5">
        <w:rPr>
          <w:sz w:val="28"/>
          <w:szCs w:val="28"/>
          <w:lang w:val="uk-UA"/>
        </w:rPr>
        <w:t>,</w:t>
      </w:r>
      <w:r w:rsidR="00A61EE6" w:rsidRPr="00B61DA5">
        <w:rPr>
          <w:sz w:val="28"/>
          <w:szCs w:val="28"/>
          <w:lang w:val="uk-UA"/>
        </w:rPr>
        <w:t xml:space="preserve"> рівняння масового балансу набуває вигляду:</w:t>
      </w:r>
    </w:p>
    <w:p w14:paraId="6A6311F9" w14:textId="77777777" w:rsidR="00D02FAA" w:rsidRPr="00B61DA5" w:rsidRDefault="00D02FAA" w:rsidP="000B4172">
      <w:pPr>
        <w:spacing w:line="360" w:lineRule="auto"/>
        <w:rPr>
          <w:sz w:val="28"/>
          <w:szCs w:val="28"/>
          <w:lang w:val="uk-UA"/>
        </w:rPr>
      </w:pPr>
    </w:p>
    <w:p w14:paraId="1BF9AC90" w14:textId="74F16B2B" w:rsidR="00D02FAA" w:rsidRPr="00B61DA5" w:rsidRDefault="00342E02" w:rsidP="000B4172">
      <w:pPr>
        <w:spacing w:line="360" w:lineRule="auto"/>
        <w:jc w:val="center"/>
        <w:rPr>
          <w:sz w:val="28"/>
          <w:szCs w:val="28"/>
          <w:lang w:val="uk-UA"/>
        </w:rPr>
      </w:pPr>
      <m:oMathPara>
        <m:oMath>
          <m:r>
            <w:rPr>
              <w:rFonts w:ascii="Cambria Math" w:hAnsi="Cambria Math"/>
              <w:sz w:val="28"/>
              <w:szCs w:val="28"/>
              <w:lang w:val="uk-UA"/>
            </w:rPr>
            <m:t>A</m:t>
          </m:r>
          <m:f>
            <m:fPr>
              <m:ctrlPr>
                <w:rPr>
                  <w:rFonts w:ascii="Cambria Math" w:hAnsi="Cambria Math"/>
                  <w:i/>
                  <w:sz w:val="28"/>
                  <w:szCs w:val="28"/>
                  <w:lang w:val="uk-UA"/>
                </w:rPr>
              </m:ctrlPr>
            </m:fPr>
            <m:num>
              <m:r>
                <w:rPr>
                  <w:rFonts w:ascii="Cambria Math" w:hAnsi="Cambria Math"/>
                  <w:sz w:val="28"/>
                  <w:szCs w:val="28"/>
                  <w:lang w:val="uk-UA"/>
                </w:rPr>
                <m:t>dh(t)</m:t>
              </m:r>
            </m:num>
            <m:den>
              <m:r>
                <w:rPr>
                  <w:rFonts w:ascii="Cambria Math" w:hAnsi="Cambria Math"/>
                  <w:sz w:val="28"/>
                  <w:szCs w:val="28"/>
                  <w:lang w:val="uk-UA"/>
                </w:rPr>
                <m:t>dt</m:t>
              </m:r>
            </m:den>
          </m:f>
          <m:r>
            <w:rPr>
              <w:rFonts w:ascii="Cambria Math" w:hAnsi="Cambria Math"/>
              <w:sz w:val="28"/>
              <w:szCs w:val="28"/>
              <w:lang w:val="uk-UA"/>
            </w:rPr>
            <m:t xml:space="preserve"> = </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in</m:t>
              </m:r>
              <m:d>
                <m:dPr>
                  <m:ctrlPr>
                    <w:rPr>
                      <w:rFonts w:ascii="Cambria Math" w:hAnsi="Cambria Math"/>
                      <w:i/>
                      <w:sz w:val="28"/>
                      <w:szCs w:val="28"/>
                      <w:lang w:val="uk-UA"/>
                    </w:rPr>
                  </m:ctrlPr>
                </m:dPr>
                <m:e>
                  <m:r>
                    <w:rPr>
                      <w:rFonts w:ascii="Cambria Math" w:hAnsi="Cambria Math"/>
                      <w:sz w:val="28"/>
                      <w:szCs w:val="28"/>
                      <w:lang w:val="uk-UA"/>
                    </w:rPr>
                    <m:t>t</m:t>
                  </m:r>
                </m:e>
              </m:d>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out</m:t>
              </m:r>
              <m:d>
                <m:dPr>
                  <m:ctrlPr>
                    <w:rPr>
                      <w:rFonts w:ascii="Cambria Math" w:hAnsi="Cambria Math"/>
                      <w:i/>
                      <w:sz w:val="28"/>
                      <w:szCs w:val="28"/>
                      <w:lang w:val="uk-UA"/>
                    </w:rPr>
                  </m:ctrlPr>
                </m:dPr>
                <m:e>
                  <m:r>
                    <w:rPr>
                      <w:rFonts w:ascii="Cambria Math" w:hAnsi="Cambria Math"/>
                      <w:sz w:val="28"/>
                      <w:szCs w:val="28"/>
                      <w:lang w:val="uk-UA"/>
                    </w:rPr>
                    <m:t>t</m:t>
                  </m:r>
                </m:e>
              </m:d>
            </m:sub>
          </m:sSub>
        </m:oMath>
      </m:oMathPara>
    </w:p>
    <w:p w14:paraId="3BE4D6DA" w14:textId="553B98D5" w:rsidR="00FF5E8B" w:rsidRPr="00B61DA5" w:rsidRDefault="00D02FAA" w:rsidP="000B4172">
      <w:pPr>
        <w:spacing w:line="360" w:lineRule="auto"/>
        <w:jc w:val="both"/>
        <w:rPr>
          <w:sz w:val="28"/>
          <w:szCs w:val="28"/>
          <w:lang w:val="uk-UA"/>
        </w:rPr>
      </w:pPr>
      <w:r w:rsidRPr="00B61DA5">
        <w:rPr>
          <w:sz w:val="28"/>
          <w:szCs w:val="28"/>
          <w:lang w:val="uk-UA"/>
        </w:rPr>
        <w:t xml:space="preserve">де:  </w:t>
      </w:r>
    </w:p>
    <w:p w14:paraId="551347E7" w14:textId="3B35EE76" w:rsidR="00FF5E8B" w:rsidRPr="00B61DA5" w:rsidRDefault="00D02FAA" w:rsidP="000B4172">
      <w:pPr>
        <w:spacing w:line="360" w:lineRule="auto"/>
        <w:jc w:val="both"/>
        <w:rPr>
          <w:sz w:val="28"/>
          <w:szCs w:val="28"/>
          <w:lang w:val="uk-UA"/>
        </w:rPr>
      </w:pPr>
      <w:r w:rsidRPr="00B61DA5">
        <w:rPr>
          <w:sz w:val="28"/>
          <w:szCs w:val="28"/>
          <w:lang w:val="uk-UA"/>
        </w:rPr>
        <w:t>A – площа поперечного перерізу резервуару [м</w:t>
      </w:r>
      <w:r w:rsidRPr="00B61DA5">
        <w:rPr>
          <w:sz w:val="28"/>
          <w:szCs w:val="28"/>
          <w:vertAlign w:val="superscript"/>
          <w:lang w:val="uk-UA"/>
        </w:rPr>
        <w:t>2</w:t>
      </w:r>
      <w:r w:rsidRPr="00B61DA5">
        <w:rPr>
          <w:sz w:val="28"/>
          <w:szCs w:val="28"/>
          <w:lang w:val="uk-UA"/>
        </w:rPr>
        <w:t>];</w:t>
      </w:r>
    </w:p>
    <w:p w14:paraId="0FC8A15C" w14:textId="28C3EA2C" w:rsidR="00D02FAA" w:rsidRPr="00B61DA5" w:rsidRDefault="00D02FAA" w:rsidP="000B4172">
      <w:pPr>
        <w:spacing w:line="360" w:lineRule="auto"/>
        <w:jc w:val="both"/>
        <w:rPr>
          <w:sz w:val="28"/>
          <w:szCs w:val="28"/>
          <w:lang w:val="uk-UA"/>
        </w:rPr>
      </w:pPr>
      <w:proofErr w:type="spellStart"/>
      <w:r w:rsidRPr="00B61DA5">
        <w:rPr>
          <w:sz w:val="28"/>
          <w:szCs w:val="28"/>
          <w:lang w:val="uk-UA"/>
        </w:rPr>
        <w:t>Qin</w:t>
      </w:r>
      <w:proofErr w:type="spellEnd"/>
      <w:r w:rsidRPr="00B61DA5">
        <w:rPr>
          <w:sz w:val="28"/>
          <w:szCs w:val="28"/>
          <w:lang w:val="uk-UA"/>
        </w:rPr>
        <w:t>(t) – припливний об'ємний потік [м</w:t>
      </w:r>
      <w:r w:rsidRPr="00B61DA5">
        <w:rPr>
          <w:sz w:val="28"/>
          <w:szCs w:val="28"/>
          <w:vertAlign w:val="superscript"/>
          <w:lang w:val="uk-UA"/>
        </w:rPr>
        <w:t>3</w:t>
      </w:r>
      <w:r w:rsidRPr="00B61DA5">
        <w:rPr>
          <w:sz w:val="28"/>
          <w:szCs w:val="28"/>
          <w:lang w:val="uk-UA"/>
        </w:rPr>
        <w:t>/с];</w:t>
      </w:r>
    </w:p>
    <w:p w14:paraId="75B55B30" w14:textId="3E6CAA2B" w:rsidR="00D02FAA" w:rsidRPr="00B61DA5" w:rsidRDefault="00D02FAA" w:rsidP="000B4172">
      <w:pPr>
        <w:spacing w:line="360" w:lineRule="auto"/>
        <w:jc w:val="both"/>
        <w:rPr>
          <w:sz w:val="28"/>
          <w:szCs w:val="28"/>
          <w:lang w:val="uk-UA"/>
        </w:rPr>
      </w:pPr>
      <w:proofErr w:type="spellStart"/>
      <w:r w:rsidRPr="00B61DA5">
        <w:rPr>
          <w:sz w:val="28"/>
          <w:szCs w:val="28"/>
          <w:lang w:val="uk-UA"/>
        </w:rPr>
        <w:t>Qout</w:t>
      </w:r>
      <w:proofErr w:type="spellEnd"/>
      <w:r w:rsidRPr="00B61DA5">
        <w:rPr>
          <w:sz w:val="28"/>
          <w:szCs w:val="28"/>
          <w:lang w:val="uk-UA"/>
        </w:rPr>
        <w:t>(t) –  вихідний об'ємний потік [м</w:t>
      </w:r>
      <w:r w:rsidRPr="00B61DA5">
        <w:rPr>
          <w:sz w:val="28"/>
          <w:szCs w:val="28"/>
          <w:vertAlign w:val="superscript"/>
          <w:lang w:val="uk-UA"/>
        </w:rPr>
        <w:t>3</w:t>
      </w:r>
      <w:r w:rsidRPr="00B61DA5">
        <w:rPr>
          <w:sz w:val="28"/>
          <w:szCs w:val="28"/>
          <w:lang w:val="uk-UA"/>
        </w:rPr>
        <w:t>/с].</w:t>
      </w:r>
    </w:p>
    <w:p w14:paraId="4604FB0E" w14:textId="356794D5" w:rsidR="004A1628" w:rsidRPr="00B61DA5" w:rsidRDefault="003F07F8" w:rsidP="000B4172">
      <w:pPr>
        <w:spacing w:line="360" w:lineRule="auto"/>
        <w:jc w:val="both"/>
        <w:rPr>
          <w:sz w:val="28"/>
          <w:szCs w:val="28"/>
          <w:lang w:val="uk-UA"/>
        </w:rPr>
      </w:pPr>
      <w:r w:rsidRPr="00B61DA5">
        <w:rPr>
          <w:sz w:val="28"/>
          <w:szCs w:val="28"/>
          <w:lang w:val="uk-UA"/>
        </w:rPr>
        <w:tab/>
      </w:r>
      <w:r w:rsidR="004A1628" w:rsidRPr="00B61DA5">
        <w:rPr>
          <w:sz w:val="28"/>
          <w:szCs w:val="28"/>
          <w:lang w:val="uk-UA"/>
        </w:rPr>
        <w:t>Це рівняння є базовим для побудови динамічної моделі рівня. Фізичний зміст цього співвідношення полягає в тому, що при сталих витратах швидкість зміни рівня прямо пропорційна надлишковій витраті та обернено пропорційна площі резервуару. Таким чином, великі за об’ємом ємності характеризуються повільною динамікою рівня, що обумовлює їх значну інерційність як об’єктів керування.</w:t>
      </w:r>
    </w:p>
    <w:p w14:paraId="61C56CAB" w14:textId="77777777" w:rsidR="004A1628" w:rsidRPr="00B61DA5" w:rsidRDefault="004A1628" w:rsidP="000B4172">
      <w:pPr>
        <w:spacing w:line="360" w:lineRule="auto"/>
        <w:jc w:val="both"/>
        <w:rPr>
          <w:sz w:val="28"/>
          <w:szCs w:val="28"/>
          <w:lang w:val="uk-UA"/>
        </w:rPr>
      </w:pPr>
      <w:r w:rsidRPr="00B61DA5">
        <w:rPr>
          <w:sz w:val="28"/>
          <w:szCs w:val="28"/>
          <w:lang w:val="uk-UA"/>
        </w:rPr>
        <w:tab/>
      </w:r>
    </w:p>
    <w:p w14:paraId="0E9BA41E" w14:textId="031B4BBE" w:rsidR="004A1628" w:rsidRPr="00B61DA5" w:rsidRDefault="004A1628" w:rsidP="000B4172">
      <w:pPr>
        <w:spacing w:line="360" w:lineRule="auto"/>
        <w:jc w:val="both"/>
        <w:rPr>
          <w:sz w:val="28"/>
          <w:szCs w:val="28"/>
          <w:lang w:val="uk-UA"/>
        </w:rPr>
      </w:pPr>
      <w:r w:rsidRPr="00B61DA5">
        <w:rPr>
          <w:sz w:val="28"/>
          <w:szCs w:val="28"/>
          <w:lang w:val="uk-UA"/>
        </w:rPr>
        <w:tab/>
        <w:t xml:space="preserve">Вихідний потік </w:t>
      </w:r>
      <w:proofErr w:type="spellStart"/>
      <w:r w:rsidRPr="00B61DA5">
        <w:rPr>
          <w:sz w:val="28"/>
          <w:szCs w:val="28"/>
          <w:lang w:val="uk-UA"/>
        </w:rPr>
        <w:t>Q</w:t>
      </w:r>
      <w:r w:rsidRPr="00B61DA5">
        <w:rPr>
          <w:sz w:val="28"/>
          <w:szCs w:val="28"/>
          <w:vertAlign w:val="subscript"/>
          <w:lang w:val="uk-UA"/>
        </w:rPr>
        <w:t>out</w:t>
      </w:r>
      <w:proofErr w:type="spellEnd"/>
      <w:r w:rsidRPr="00B61DA5">
        <w:rPr>
          <w:sz w:val="28"/>
          <w:szCs w:val="28"/>
          <w:lang w:val="uk-UA"/>
        </w:rPr>
        <w:t>​ може реалізовуватися різними способами, що суттєво впливає на динамічні властивості об’єкта:</w:t>
      </w:r>
    </w:p>
    <w:p w14:paraId="03F3C87A" w14:textId="18C5F821" w:rsidR="004A1628" w:rsidRPr="00B61DA5" w:rsidRDefault="004A1628" w:rsidP="000B4172">
      <w:pPr>
        <w:numPr>
          <w:ilvl w:val="0"/>
          <w:numId w:val="33"/>
        </w:numPr>
        <w:spacing w:line="360" w:lineRule="auto"/>
        <w:jc w:val="both"/>
        <w:rPr>
          <w:sz w:val="28"/>
          <w:szCs w:val="28"/>
          <w:lang w:val="uk-UA"/>
        </w:rPr>
      </w:pPr>
      <w:r w:rsidRPr="00B61DA5">
        <w:rPr>
          <w:b/>
          <w:bCs/>
          <w:sz w:val="28"/>
          <w:szCs w:val="28"/>
          <w:lang w:val="uk-UA"/>
        </w:rPr>
        <w:t>Гравітаційний відтік через отвір або трубопровід</w:t>
      </w:r>
      <w:r w:rsidRPr="00B61DA5">
        <w:rPr>
          <w:sz w:val="28"/>
          <w:szCs w:val="28"/>
          <w:lang w:val="uk-UA"/>
        </w:rPr>
        <w:t xml:space="preserve">, коли витрата залежить від гідростатичного тиску, а отже </w:t>
      </w:r>
      <w:r w:rsidR="00EE1EFC" w:rsidRPr="00B61DA5">
        <w:rPr>
          <w:sz w:val="28"/>
          <w:szCs w:val="28"/>
          <w:lang w:val="uk-UA"/>
        </w:rPr>
        <w:t>–</w:t>
      </w:r>
      <w:r w:rsidRPr="00B61DA5">
        <w:rPr>
          <w:sz w:val="28"/>
          <w:szCs w:val="28"/>
          <w:lang w:val="uk-UA"/>
        </w:rPr>
        <w:t xml:space="preserve"> від рівня.</w:t>
      </w:r>
    </w:p>
    <w:p w14:paraId="3A5E9EED" w14:textId="77777777" w:rsidR="004A1628" w:rsidRPr="00B61DA5" w:rsidRDefault="004A1628" w:rsidP="000B4172">
      <w:pPr>
        <w:numPr>
          <w:ilvl w:val="0"/>
          <w:numId w:val="33"/>
        </w:numPr>
        <w:spacing w:line="360" w:lineRule="auto"/>
        <w:jc w:val="both"/>
        <w:rPr>
          <w:sz w:val="28"/>
          <w:szCs w:val="28"/>
          <w:lang w:val="uk-UA"/>
        </w:rPr>
      </w:pPr>
      <w:r w:rsidRPr="00B61DA5">
        <w:rPr>
          <w:b/>
          <w:bCs/>
          <w:sz w:val="28"/>
          <w:szCs w:val="28"/>
          <w:lang w:val="uk-UA"/>
        </w:rPr>
        <w:t xml:space="preserve">Лінійна </w:t>
      </w:r>
      <w:proofErr w:type="spellStart"/>
      <w:r w:rsidRPr="00B61DA5">
        <w:rPr>
          <w:b/>
          <w:bCs/>
          <w:sz w:val="28"/>
          <w:szCs w:val="28"/>
          <w:lang w:val="uk-UA"/>
        </w:rPr>
        <w:t>аппроксимація</w:t>
      </w:r>
      <w:proofErr w:type="spellEnd"/>
      <w:r w:rsidRPr="00B61DA5">
        <w:rPr>
          <w:b/>
          <w:bCs/>
          <w:sz w:val="28"/>
          <w:szCs w:val="28"/>
          <w:lang w:val="uk-UA"/>
        </w:rPr>
        <w:t xml:space="preserve"> витоку</w:t>
      </w:r>
      <w:r w:rsidRPr="00B61DA5">
        <w:rPr>
          <w:sz w:val="28"/>
          <w:szCs w:val="28"/>
          <w:lang w:val="uk-UA"/>
        </w:rPr>
        <w:t>, яка застосовується поблизу робочої точки та еквівалентна наявності гідравлічного опору.</w:t>
      </w:r>
    </w:p>
    <w:p w14:paraId="5B03C330" w14:textId="77777777" w:rsidR="004A1628" w:rsidRPr="00B61DA5" w:rsidRDefault="004A1628" w:rsidP="000B4172">
      <w:pPr>
        <w:numPr>
          <w:ilvl w:val="0"/>
          <w:numId w:val="33"/>
        </w:numPr>
        <w:spacing w:line="360" w:lineRule="auto"/>
        <w:jc w:val="both"/>
        <w:rPr>
          <w:sz w:val="28"/>
          <w:szCs w:val="28"/>
          <w:lang w:val="uk-UA"/>
        </w:rPr>
      </w:pPr>
      <w:r w:rsidRPr="00B61DA5">
        <w:rPr>
          <w:b/>
          <w:bCs/>
          <w:sz w:val="28"/>
          <w:szCs w:val="28"/>
          <w:lang w:val="uk-UA"/>
        </w:rPr>
        <w:t>Активно керований відбір</w:t>
      </w:r>
      <w:r w:rsidRPr="00B61DA5">
        <w:rPr>
          <w:sz w:val="28"/>
          <w:szCs w:val="28"/>
          <w:lang w:val="uk-UA"/>
        </w:rPr>
        <w:t>, коли витрата відтоку задається насосом або клапаном незалежно від рівня в резервуарі.</w:t>
      </w:r>
    </w:p>
    <w:p w14:paraId="4A380980" w14:textId="49355E3D" w:rsidR="004A1628" w:rsidRPr="00B61DA5" w:rsidRDefault="004A1628" w:rsidP="000B4172">
      <w:pPr>
        <w:spacing w:line="360" w:lineRule="auto"/>
        <w:jc w:val="both"/>
        <w:rPr>
          <w:sz w:val="28"/>
          <w:szCs w:val="28"/>
          <w:lang w:val="uk-UA"/>
        </w:rPr>
      </w:pPr>
      <w:r w:rsidRPr="00B61DA5">
        <w:rPr>
          <w:sz w:val="28"/>
          <w:szCs w:val="28"/>
          <w:lang w:val="uk-UA"/>
        </w:rPr>
        <w:t>Кожен із цих випадків призводить до різного типу математичної моделі та, відповідно, до різних вимог щодо структури регулятора.</w:t>
      </w:r>
    </w:p>
    <w:p w14:paraId="759BCE05" w14:textId="1F6D1611" w:rsidR="003F07F8" w:rsidRPr="00B61DA5" w:rsidRDefault="004A1628" w:rsidP="000B4172">
      <w:pPr>
        <w:spacing w:line="360" w:lineRule="auto"/>
        <w:jc w:val="both"/>
        <w:rPr>
          <w:sz w:val="28"/>
          <w:szCs w:val="28"/>
          <w:lang w:val="uk-UA"/>
        </w:rPr>
      </w:pPr>
      <w:r w:rsidRPr="00B61DA5">
        <w:rPr>
          <w:sz w:val="28"/>
          <w:szCs w:val="28"/>
          <w:lang w:val="uk-UA"/>
        </w:rPr>
        <w:tab/>
      </w:r>
      <w:r w:rsidR="003F07F8" w:rsidRPr="00B61DA5">
        <w:rPr>
          <w:sz w:val="28"/>
          <w:szCs w:val="28"/>
          <w:lang w:val="uk-UA"/>
        </w:rPr>
        <w:t xml:space="preserve">Чим більша A, тим повільніше змінюється рівень при даній надлишковій витраті. Коефіцієнти в моделі </w:t>
      </w:r>
      <w:proofErr w:type="spellStart"/>
      <w:r w:rsidR="003F07F8" w:rsidRPr="00B61DA5">
        <w:rPr>
          <w:sz w:val="28"/>
          <w:szCs w:val="28"/>
          <w:lang w:val="uk-UA"/>
        </w:rPr>
        <w:t>Q</w:t>
      </w:r>
      <w:r w:rsidR="003F07F8" w:rsidRPr="00B61DA5">
        <w:rPr>
          <w:sz w:val="28"/>
          <w:szCs w:val="28"/>
          <w:vertAlign w:val="subscript"/>
          <w:lang w:val="uk-UA"/>
        </w:rPr>
        <w:t>out</w:t>
      </w:r>
      <w:proofErr w:type="spellEnd"/>
      <w:r w:rsidR="003F07F8" w:rsidRPr="00B61DA5">
        <w:rPr>
          <w:sz w:val="28"/>
          <w:szCs w:val="28"/>
          <w:lang w:val="uk-UA"/>
        </w:rPr>
        <w:t xml:space="preserve">(h) визначають, як швидко резервуар стає </w:t>
      </w:r>
      <w:r w:rsidR="003F07F8" w:rsidRPr="00B61DA5">
        <w:rPr>
          <w:sz w:val="28"/>
          <w:szCs w:val="28"/>
          <w:lang w:val="uk-UA"/>
        </w:rPr>
        <w:lastRenderedPageBreak/>
        <w:t xml:space="preserve">порожнім при заданому h. Наприклад, у лінійній </w:t>
      </w:r>
      <w:proofErr w:type="spellStart"/>
      <w:r w:rsidR="003F07F8" w:rsidRPr="00B61DA5">
        <w:rPr>
          <w:sz w:val="28"/>
          <w:szCs w:val="28"/>
          <w:lang w:val="uk-UA"/>
        </w:rPr>
        <w:t>аппроксимації</w:t>
      </w:r>
      <w:proofErr w:type="spellEnd"/>
      <w:r w:rsidR="003F07F8" w:rsidRPr="00B61DA5">
        <w:rPr>
          <w:sz w:val="28"/>
          <w:szCs w:val="28"/>
          <w:lang w:val="uk-UA"/>
        </w:rPr>
        <w:t xml:space="preserve"> </w:t>
      </w:r>
      <w:proofErr w:type="spellStart"/>
      <w:r w:rsidR="003F07F8" w:rsidRPr="00B61DA5">
        <w:rPr>
          <w:sz w:val="28"/>
          <w:szCs w:val="28"/>
          <w:lang w:val="uk-UA"/>
        </w:rPr>
        <w:t>k</w:t>
      </w:r>
      <w:r w:rsidR="003F07F8" w:rsidRPr="00B61DA5">
        <w:rPr>
          <w:sz w:val="28"/>
          <w:szCs w:val="28"/>
          <w:vertAlign w:val="subscript"/>
          <w:lang w:val="uk-UA"/>
        </w:rPr>
        <w:t>h</w:t>
      </w:r>
      <w:proofErr w:type="spellEnd"/>
      <w:r w:rsidR="003F07F8" w:rsidRPr="00B61DA5">
        <w:rPr>
          <w:sz w:val="28"/>
          <w:szCs w:val="28"/>
          <w:lang w:val="uk-UA"/>
        </w:rPr>
        <w:t xml:space="preserve"> (або 1/R) має одиниці [м</w:t>
      </w:r>
      <w:r w:rsidR="003F07F8" w:rsidRPr="00B61DA5">
        <w:rPr>
          <w:sz w:val="28"/>
          <w:szCs w:val="28"/>
          <w:vertAlign w:val="superscript"/>
          <w:lang w:val="uk-UA"/>
        </w:rPr>
        <w:t>2</w:t>
      </w:r>
      <w:r w:rsidR="003F07F8" w:rsidRPr="00B61DA5">
        <w:rPr>
          <w:sz w:val="28"/>
          <w:szCs w:val="28"/>
          <w:lang w:val="uk-UA"/>
        </w:rPr>
        <w:t>/с] і дає швидкість витоку на одиницю рівня.</w:t>
      </w:r>
    </w:p>
    <w:p w14:paraId="1F25B0FD" w14:textId="77777777" w:rsidR="00342E02" w:rsidRPr="00B61DA5" w:rsidRDefault="00342E02" w:rsidP="000B4172">
      <w:pPr>
        <w:spacing w:line="360" w:lineRule="auto"/>
        <w:jc w:val="both"/>
        <w:rPr>
          <w:sz w:val="28"/>
          <w:szCs w:val="28"/>
          <w:lang w:val="uk-UA"/>
        </w:rPr>
      </w:pPr>
    </w:p>
    <w:p w14:paraId="38EC0C68" w14:textId="77777777" w:rsidR="009D5383" w:rsidRPr="00B61DA5" w:rsidRDefault="009D5383" w:rsidP="000B4172">
      <w:pPr>
        <w:pStyle w:val="2"/>
        <w:spacing w:before="0" w:line="360" w:lineRule="auto"/>
        <w:rPr>
          <w:rFonts w:ascii="Times New Roman" w:hAnsi="Times New Roman" w:cs="Times New Roman"/>
          <w:color w:val="auto"/>
          <w:sz w:val="28"/>
          <w:szCs w:val="28"/>
          <w:lang w:val="uk-UA"/>
        </w:rPr>
      </w:pPr>
      <w:bookmarkStart w:id="40" w:name="_Toc217379421"/>
      <w:r w:rsidRPr="00B61DA5">
        <w:rPr>
          <w:rFonts w:ascii="Times New Roman" w:hAnsi="Times New Roman" w:cs="Times New Roman"/>
          <w:color w:val="auto"/>
          <w:sz w:val="28"/>
          <w:szCs w:val="28"/>
          <w:lang w:val="uk-UA"/>
        </w:rPr>
        <w:t xml:space="preserve">3.3 Моделі вихідного потоку і їх </w:t>
      </w:r>
      <w:proofErr w:type="spellStart"/>
      <w:r w:rsidRPr="00B61DA5">
        <w:rPr>
          <w:rFonts w:ascii="Times New Roman" w:hAnsi="Times New Roman" w:cs="Times New Roman"/>
          <w:color w:val="auto"/>
          <w:sz w:val="28"/>
          <w:szCs w:val="28"/>
          <w:lang w:val="uk-UA"/>
        </w:rPr>
        <w:t>лініаризація</w:t>
      </w:r>
      <w:bookmarkEnd w:id="40"/>
      <w:proofErr w:type="spellEnd"/>
    </w:p>
    <w:p w14:paraId="52A4D3A3" w14:textId="77777777" w:rsidR="009D5383" w:rsidRPr="00B61DA5" w:rsidRDefault="009D5383" w:rsidP="000B4172">
      <w:pPr>
        <w:spacing w:line="360" w:lineRule="auto"/>
        <w:rPr>
          <w:sz w:val="28"/>
          <w:szCs w:val="28"/>
          <w:lang w:val="uk-UA"/>
        </w:rPr>
      </w:pPr>
    </w:p>
    <w:p w14:paraId="56515CB5" w14:textId="01E2661F" w:rsidR="004A1628" w:rsidRPr="00B61DA5" w:rsidRDefault="00461D73" w:rsidP="000B4172">
      <w:pPr>
        <w:spacing w:line="360" w:lineRule="auto"/>
        <w:jc w:val="both"/>
        <w:rPr>
          <w:sz w:val="28"/>
          <w:szCs w:val="28"/>
          <w:lang w:val="uk-UA"/>
        </w:rPr>
      </w:pPr>
      <w:r w:rsidRPr="00B61DA5">
        <w:rPr>
          <w:sz w:val="28"/>
          <w:szCs w:val="28"/>
          <w:lang w:val="uk-UA"/>
        </w:rPr>
        <w:tab/>
      </w:r>
      <w:r w:rsidR="004A1628" w:rsidRPr="00B61DA5">
        <w:rPr>
          <w:sz w:val="28"/>
          <w:szCs w:val="28"/>
          <w:lang w:val="uk-UA"/>
        </w:rPr>
        <w:t>У випадку гравітаційного витоку через отвір або трубопровід вихідна витрата описується рівнянням:</w:t>
      </w:r>
    </w:p>
    <w:p w14:paraId="61E25019" w14:textId="77777777" w:rsidR="004A1628" w:rsidRPr="00B61DA5" w:rsidRDefault="004A1628" w:rsidP="000B4172">
      <w:pPr>
        <w:spacing w:line="360" w:lineRule="auto"/>
        <w:jc w:val="both"/>
        <w:rPr>
          <w:sz w:val="28"/>
          <w:szCs w:val="28"/>
          <w:lang w:val="uk-UA"/>
        </w:rPr>
      </w:pPr>
    </w:p>
    <w:p w14:paraId="019C1205" w14:textId="0A5E6200" w:rsidR="009D5383" w:rsidRPr="00B61DA5" w:rsidRDefault="00C655D9" w:rsidP="000B4172">
      <w:pPr>
        <w:spacing w:line="360" w:lineRule="auto"/>
        <w:jc w:val="both"/>
        <w:rPr>
          <w:i/>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out</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C</m:t>
              </m:r>
            </m:e>
            <m:sub>
              <m:r>
                <w:rPr>
                  <w:rFonts w:ascii="Cambria Math" w:hAnsi="Cambria Math"/>
                  <w:sz w:val="28"/>
                  <w:szCs w:val="28"/>
                  <w:lang w:val="uk-UA"/>
                </w:rPr>
                <m:t>d</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o</m:t>
              </m:r>
            </m:sub>
          </m:sSub>
          <m:rad>
            <m:radPr>
              <m:degHide m:val="1"/>
              <m:ctrlPr>
                <w:rPr>
                  <w:rFonts w:ascii="Cambria Math" w:hAnsi="Cambria Math"/>
                  <w:i/>
                  <w:sz w:val="28"/>
                  <w:szCs w:val="28"/>
                  <w:lang w:val="uk-UA"/>
                </w:rPr>
              </m:ctrlPr>
            </m:radPr>
            <m:deg/>
            <m:e>
              <m:r>
                <w:rPr>
                  <w:rFonts w:ascii="Cambria Math" w:hAnsi="Cambria Math"/>
                  <w:sz w:val="28"/>
                  <w:szCs w:val="28"/>
                  <w:lang w:val="uk-UA"/>
                </w:rPr>
                <m:t>2g</m:t>
              </m:r>
            </m:e>
          </m:rad>
          <m:r>
            <w:rPr>
              <w:rFonts w:ascii="Cambria Math" w:hAnsi="Cambria Math"/>
              <w:sz w:val="28"/>
              <w:szCs w:val="28"/>
              <w:lang w:val="uk-UA"/>
            </w:rPr>
            <m:t xml:space="preserve"> </m:t>
          </m:r>
          <m:rad>
            <m:radPr>
              <m:degHide m:val="1"/>
              <m:ctrlPr>
                <w:rPr>
                  <w:rFonts w:ascii="Cambria Math" w:hAnsi="Cambria Math"/>
                  <w:i/>
                  <w:sz w:val="28"/>
                  <w:szCs w:val="28"/>
                  <w:lang w:val="uk-UA"/>
                </w:rPr>
              </m:ctrlPr>
            </m:radPr>
            <m:deg/>
            <m:e>
              <m:r>
                <w:rPr>
                  <w:rFonts w:ascii="Cambria Math" w:hAnsi="Cambria Math"/>
                  <w:sz w:val="28"/>
                  <w:szCs w:val="28"/>
                  <w:lang w:val="uk-UA"/>
                </w:rPr>
                <m:t>h</m:t>
              </m:r>
            </m:e>
          </m:rad>
          <m:r>
            <m:rPr>
              <m:sty m:val="p"/>
            </m:rPr>
            <w:rPr>
              <w:rFonts w:ascii="Cambria Math" w:hAnsi="Cambria Math"/>
              <w:sz w:val="28"/>
              <w:szCs w:val="28"/>
              <w:lang w:val="uk-UA"/>
            </w:rPr>
            <m:t>≡</m:t>
          </m:r>
          <m:sSub>
            <m:sSubPr>
              <m:ctrlPr>
                <w:rPr>
                  <w:rFonts w:ascii="Cambria Math" w:hAnsi="Cambria Math"/>
                  <w:sz w:val="28"/>
                  <w:szCs w:val="28"/>
                  <w:lang w:val="uk-UA"/>
                </w:rPr>
              </m:ctrlPr>
            </m:sSubPr>
            <m:e>
              <m:r>
                <w:rPr>
                  <w:rFonts w:ascii="Cambria Math" w:hAnsi="Cambria Math"/>
                  <w:sz w:val="28"/>
                  <w:szCs w:val="28"/>
                  <w:lang w:val="uk-UA"/>
                </w:rPr>
                <m:t>k</m:t>
              </m:r>
            </m:e>
            <m:sub>
              <m:r>
                <w:rPr>
                  <w:rFonts w:ascii="Cambria Math" w:hAnsi="Cambria Math"/>
                  <w:sz w:val="28"/>
                  <w:szCs w:val="28"/>
                  <w:lang w:val="uk-UA"/>
                </w:rPr>
                <m:t>o</m:t>
              </m:r>
            </m:sub>
          </m:sSub>
          <m:r>
            <w:rPr>
              <w:rFonts w:ascii="Cambria Math" w:hAnsi="Cambria Math"/>
              <w:sz w:val="28"/>
              <w:szCs w:val="28"/>
              <w:lang w:val="uk-UA"/>
            </w:rPr>
            <m:t xml:space="preserve"> </m:t>
          </m:r>
          <m:rad>
            <m:radPr>
              <m:degHide m:val="1"/>
              <m:ctrlPr>
                <w:rPr>
                  <w:rFonts w:ascii="Cambria Math" w:hAnsi="Cambria Math"/>
                  <w:i/>
                  <w:sz w:val="28"/>
                  <w:szCs w:val="28"/>
                  <w:lang w:val="uk-UA"/>
                </w:rPr>
              </m:ctrlPr>
            </m:radPr>
            <m:deg/>
            <m:e>
              <m:r>
                <w:rPr>
                  <w:rFonts w:ascii="Cambria Math" w:hAnsi="Cambria Math"/>
                  <w:sz w:val="28"/>
                  <w:szCs w:val="28"/>
                  <w:lang w:val="uk-UA"/>
                </w:rPr>
                <m:t>h</m:t>
              </m:r>
            </m:e>
          </m:rad>
        </m:oMath>
      </m:oMathPara>
    </w:p>
    <w:p w14:paraId="5B6BF366" w14:textId="77777777" w:rsidR="009D5383" w:rsidRPr="00B61DA5" w:rsidRDefault="009D5383" w:rsidP="000B4172">
      <w:pPr>
        <w:spacing w:line="360" w:lineRule="auto"/>
        <w:jc w:val="both"/>
        <w:rPr>
          <w:sz w:val="28"/>
          <w:szCs w:val="28"/>
          <w:lang w:val="uk-UA"/>
        </w:rPr>
      </w:pPr>
    </w:p>
    <w:p w14:paraId="65747280" w14:textId="28691951" w:rsidR="00461D73" w:rsidRPr="00B61DA5" w:rsidRDefault="009D5383" w:rsidP="000B4172">
      <w:pPr>
        <w:spacing w:line="360" w:lineRule="auto"/>
        <w:jc w:val="both"/>
        <w:rPr>
          <w:sz w:val="28"/>
          <w:szCs w:val="28"/>
          <w:lang w:val="uk-UA"/>
        </w:rPr>
      </w:pPr>
      <w:r w:rsidRPr="00B61DA5">
        <w:rPr>
          <w:sz w:val="28"/>
          <w:szCs w:val="28"/>
          <w:lang w:val="uk-UA"/>
        </w:rPr>
        <w:t xml:space="preserve">де </w:t>
      </w:r>
      <w:proofErr w:type="spellStart"/>
      <w:r w:rsidRPr="00B61DA5">
        <w:rPr>
          <w:sz w:val="28"/>
          <w:szCs w:val="28"/>
          <w:lang w:val="uk-UA"/>
        </w:rPr>
        <w:t>C</w:t>
      </w:r>
      <w:r w:rsidRPr="00B61DA5">
        <w:rPr>
          <w:sz w:val="28"/>
          <w:szCs w:val="28"/>
          <w:vertAlign w:val="subscript"/>
          <w:lang w:val="uk-UA"/>
        </w:rPr>
        <w:t>d</w:t>
      </w:r>
      <w:proofErr w:type="spellEnd"/>
      <w:r w:rsidR="00461D73" w:rsidRPr="00B61DA5">
        <w:rPr>
          <w:sz w:val="28"/>
          <w:szCs w:val="28"/>
          <w:lang w:val="uk-UA"/>
        </w:rPr>
        <w:t>​ – коефіцієнт витікання;</w:t>
      </w:r>
    </w:p>
    <w:p w14:paraId="399AEF98" w14:textId="77777777" w:rsidR="00461D73" w:rsidRPr="00B61DA5" w:rsidRDefault="009D5383" w:rsidP="000B4172">
      <w:pPr>
        <w:spacing w:line="360" w:lineRule="auto"/>
        <w:jc w:val="both"/>
        <w:rPr>
          <w:sz w:val="28"/>
          <w:szCs w:val="28"/>
          <w:lang w:val="uk-UA"/>
        </w:rPr>
      </w:pPr>
      <w:proofErr w:type="spellStart"/>
      <w:r w:rsidRPr="00B61DA5">
        <w:rPr>
          <w:sz w:val="28"/>
          <w:szCs w:val="28"/>
          <w:lang w:val="uk-UA"/>
        </w:rPr>
        <w:t>A</w:t>
      </w:r>
      <w:r w:rsidRPr="00B61DA5">
        <w:rPr>
          <w:sz w:val="28"/>
          <w:szCs w:val="28"/>
          <w:vertAlign w:val="subscript"/>
          <w:lang w:val="uk-UA"/>
        </w:rPr>
        <w:t>o</w:t>
      </w:r>
      <w:proofErr w:type="spellEnd"/>
      <w:r w:rsidR="00461D73" w:rsidRPr="00B61DA5">
        <w:rPr>
          <w:sz w:val="28"/>
          <w:szCs w:val="28"/>
          <w:lang w:val="uk-UA"/>
        </w:rPr>
        <w:t>​ – площа отвору;</w:t>
      </w:r>
      <w:r w:rsidRPr="00B61DA5">
        <w:rPr>
          <w:sz w:val="28"/>
          <w:szCs w:val="28"/>
          <w:lang w:val="uk-UA"/>
        </w:rPr>
        <w:t xml:space="preserve"> </w:t>
      </w:r>
    </w:p>
    <w:p w14:paraId="2BC91A1C" w14:textId="77777777" w:rsidR="00461D73" w:rsidRPr="00B61DA5" w:rsidRDefault="009D5383" w:rsidP="000B4172">
      <w:pPr>
        <w:spacing w:line="360" w:lineRule="auto"/>
        <w:jc w:val="both"/>
        <w:rPr>
          <w:sz w:val="28"/>
          <w:szCs w:val="28"/>
          <w:lang w:val="uk-UA"/>
        </w:rPr>
      </w:pPr>
      <w:r w:rsidRPr="00B61DA5">
        <w:rPr>
          <w:sz w:val="28"/>
          <w:szCs w:val="28"/>
          <w:lang w:val="uk-UA"/>
        </w:rPr>
        <w:t xml:space="preserve">g – прискорення вільного падіння. </w:t>
      </w:r>
    </w:p>
    <w:p w14:paraId="35749DE7" w14:textId="223F9B81" w:rsidR="00461D73" w:rsidRPr="00B61DA5" w:rsidRDefault="00461D73" w:rsidP="000B4172">
      <w:pPr>
        <w:spacing w:line="360" w:lineRule="auto"/>
        <w:jc w:val="both"/>
        <w:rPr>
          <w:sz w:val="28"/>
          <w:szCs w:val="28"/>
          <w:lang w:val="uk-UA"/>
        </w:rPr>
      </w:pPr>
      <w:r w:rsidRPr="00B61DA5">
        <w:rPr>
          <w:sz w:val="28"/>
          <w:szCs w:val="28"/>
          <w:lang w:val="uk-UA"/>
        </w:rPr>
        <w:tab/>
        <w:t xml:space="preserve">Дана залежність є нелінійною, що ускладнює аналітичний синтез регуляторів. Тому для аналізу системи керування зазвичай застосовується лінеаризація поблизу робочої точки </w:t>
      </w:r>
      <w:r w:rsidR="00F4596F" w:rsidRPr="00B61DA5">
        <w:rPr>
          <w:sz w:val="28"/>
          <w:szCs w:val="28"/>
          <w:lang w:val="uk-UA"/>
        </w:rPr>
        <w:t>h</w:t>
      </w:r>
      <w:r w:rsidR="00F4596F" w:rsidRPr="00B61DA5">
        <w:rPr>
          <w:sz w:val="28"/>
          <w:szCs w:val="28"/>
          <w:vertAlign w:val="subscript"/>
          <w:lang w:val="uk-UA"/>
        </w:rPr>
        <w:t>0</w:t>
      </w:r>
      <w:r w:rsidRPr="00B61DA5">
        <w:rPr>
          <w:sz w:val="28"/>
          <w:szCs w:val="28"/>
          <w:lang w:val="uk-UA"/>
        </w:rPr>
        <w:t>.</w:t>
      </w:r>
    </w:p>
    <w:p w14:paraId="576588FD" w14:textId="3FC780CF" w:rsidR="009D5383" w:rsidRPr="00B61DA5" w:rsidRDefault="00F4596F" w:rsidP="000B4172">
      <w:pPr>
        <w:spacing w:line="360" w:lineRule="auto"/>
        <w:jc w:val="both"/>
        <w:rPr>
          <w:sz w:val="28"/>
          <w:szCs w:val="28"/>
          <w:lang w:val="uk-UA"/>
        </w:rPr>
      </w:pPr>
      <w:r w:rsidRPr="00B61DA5">
        <w:rPr>
          <w:sz w:val="28"/>
          <w:szCs w:val="28"/>
          <w:lang w:val="uk-UA"/>
        </w:rPr>
        <w:tab/>
        <w:t>Д</w:t>
      </w:r>
      <w:r w:rsidR="009D5383" w:rsidRPr="00B61DA5">
        <w:rPr>
          <w:sz w:val="28"/>
          <w:szCs w:val="28"/>
          <w:lang w:val="uk-UA"/>
        </w:rPr>
        <w:t xml:space="preserve">ля малих відхилень </w:t>
      </w:r>
      <w:proofErr w:type="spellStart"/>
      <w:r w:rsidR="009D5383" w:rsidRPr="00B61DA5">
        <w:rPr>
          <w:sz w:val="28"/>
          <w:szCs w:val="28"/>
          <w:lang w:val="uk-UA"/>
        </w:rPr>
        <w:t>Δh</w:t>
      </w:r>
      <w:proofErr w:type="spellEnd"/>
      <w:r w:rsidRPr="00B61DA5">
        <w:rPr>
          <w:sz w:val="28"/>
          <w:szCs w:val="28"/>
          <w:lang w:val="uk-UA"/>
        </w:rPr>
        <w:t xml:space="preserve"> = h - h</w:t>
      </w:r>
      <w:r w:rsidRPr="00B61DA5">
        <w:rPr>
          <w:sz w:val="28"/>
          <w:szCs w:val="28"/>
          <w:vertAlign w:val="subscript"/>
          <w:lang w:val="uk-UA"/>
        </w:rPr>
        <w:t>0</w:t>
      </w:r>
      <w:r w:rsidRPr="00B61DA5">
        <w:rPr>
          <w:sz w:val="28"/>
          <w:szCs w:val="28"/>
          <w:lang w:val="uk-UA"/>
        </w:rPr>
        <w:t xml:space="preserve"> нелінійну залежність можна подати у вигляді розкладу в ряд Тейлора:</w:t>
      </w:r>
    </w:p>
    <w:p w14:paraId="6D453DA8" w14:textId="77777777" w:rsidR="009D5383" w:rsidRPr="00B61DA5" w:rsidRDefault="009D5383" w:rsidP="000B4172">
      <w:pPr>
        <w:spacing w:line="360" w:lineRule="auto"/>
        <w:jc w:val="both"/>
        <w:rPr>
          <w:sz w:val="28"/>
          <w:szCs w:val="28"/>
          <w:lang w:val="uk-UA"/>
        </w:rPr>
      </w:pPr>
    </w:p>
    <w:p w14:paraId="145B3784" w14:textId="77777777" w:rsidR="009D5383" w:rsidRPr="00B61DA5" w:rsidRDefault="009D5383" w:rsidP="000B4172">
      <w:pPr>
        <w:spacing w:line="360" w:lineRule="auto"/>
        <w:jc w:val="both"/>
        <w:rPr>
          <w:sz w:val="28"/>
          <w:szCs w:val="28"/>
          <w:lang w:val="uk-UA"/>
        </w:rPr>
      </w:pPr>
      <m:oMathPara>
        <m:oMath>
          <m:r>
            <w:rPr>
              <w:rFonts w:ascii="Cambria Math" w:hAnsi="Cambria Math"/>
              <w:sz w:val="28"/>
              <w:szCs w:val="28"/>
              <w:lang w:val="uk-UA"/>
            </w:rPr>
            <m:t xml:space="preserve">Qout≈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o</m:t>
              </m:r>
            </m:sub>
          </m:sSub>
          <m:r>
            <w:rPr>
              <w:rFonts w:ascii="Cambria Math" w:hAnsi="Cambria Math"/>
              <w:sz w:val="28"/>
              <w:szCs w:val="28"/>
              <w:lang w:val="uk-UA"/>
            </w:rPr>
            <m:t xml:space="preserve"> </m:t>
          </m:r>
          <m:rad>
            <m:radPr>
              <m:degHide m:val="1"/>
              <m:ctrlPr>
                <w:rPr>
                  <w:rFonts w:ascii="Cambria Math" w:hAnsi="Cambria Math"/>
                  <w:i/>
                  <w:sz w:val="28"/>
                  <w:szCs w:val="28"/>
                  <w:lang w:val="uk-UA"/>
                </w:rPr>
              </m:ctrlPr>
            </m:radPr>
            <m:deg/>
            <m:e>
              <m:sSub>
                <m:sSubPr>
                  <m:ctrlPr>
                    <w:rPr>
                      <w:rFonts w:ascii="Cambria Math" w:hAnsi="Cambria Math"/>
                      <w:i/>
                      <w:sz w:val="28"/>
                      <w:szCs w:val="28"/>
                      <w:lang w:val="uk-UA"/>
                    </w:rPr>
                  </m:ctrlPr>
                </m:sSubPr>
                <m:e>
                  <m:r>
                    <w:rPr>
                      <w:rFonts w:ascii="Cambria Math" w:hAnsi="Cambria Math"/>
                      <w:sz w:val="28"/>
                      <w:szCs w:val="28"/>
                      <w:lang w:val="uk-UA"/>
                    </w:rPr>
                    <m:t>h</m:t>
                  </m:r>
                </m:e>
                <m:sub>
                  <m:r>
                    <w:rPr>
                      <w:rFonts w:ascii="Cambria Math" w:hAnsi="Cambria Math"/>
                      <w:sz w:val="28"/>
                      <w:szCs w:val="28"/>
                      <w:lang w:val="uk-UA"/>
                    </w:rPr>
                    <m:t>o</m:t>
                  </m:r>
                </m:sub>
              </m:sSub>
            </m:e>
          </m:rad>
          <m:r>
            <w:rPr>
              <w:rFonts w:ascii="Cambria Math" w:hAnsi="Cambria Math"/>
              <w:sz w:val="28"/>
              <w:szCs w:val="28"/>
              <w:lang w:val="uk-UA"/>
            </w:rPr>
            <m:t>+</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o</m:t>
                  </m:r>
                </m:sub>
              </m:sSub>
            </m:num>
            <m:den>
              <m:r>
                <w:rPr>
                  <w:rFonts w:ascii="Cambria Math" w:hAnsi="Cambria Math"/>
                  <w:sz w:val="28"/>
                  <w:szCs w:val="28"/>
                  <w:lang w:val="uk-UA"/>
                </w:rPr>
                <m:t>2</m:t>
              </m:r>
              <m:rad>
                <m:radPr>
                  <m:degHide m:val="1"/>
                  <m:ctrlPr>
                    <w:rPr>
                      <w:rFonts w:ascii="Cambria Math" w:hAnsi="Cambria Math"/>
                      <w:i/>
                      <w:sz w:val="28"/>
                      <w:szCs w:val="28"/>
                      <w:lang w:val="uk-UA"/>
                    </w:rPr>
                  </m:ctrlPr>
                </m:radPr>
                <m:deg/>
                <m:e>
                  <m:sSub>
                    <m:sSubPr>
                      <m:ctrlPr>
                        <w:rPr>
                          <w:rFonts w:ascii="Cambria Math" w:hAnsi="Cambria Math"/>
                          <w:i/>
                          <w:sz w:val="28"/>
                          <w:szCs w:val="28"/>
                          <w:lang w:val="uk-UA"/>
                        </w:rPr>
                      </m:ctrlPr>
                    </m:sSubPr>
                    <m:e>
                      <m:r>
                        <w:rPr>
                          <w:rFonts w:ascii="Cambria Math" w:hAnsi="Cambria Math"/>
                          <w:sz w:val="28"/>
                          <w:szCs w:val="28"/>
                          <w:lang w:val="uk-UA"/>
                        </w:rPr>
                        <m:t>h</m:t>
                      </m:r>
                    </m:e>
                    <m:sub>
                      <m:r>
                        <w:rPr>
                          <w:rFonts w:ascii="Cambria Math" w:hAnsi="Cambria Math"/>
                          <w:sz w:val="28"/>
                          <w:szCs w:val="28"/>
                          <w:lang w:val="uk-UA"/>
                        </w:rPr>
                        <m:t>o</m:t>
                      </m:r>
                    </m:sub>
                  </m:sSub>
                </m:e>
              </m:rad>
            </m:den>
          </m:f>
          <m:r>
            <w:rPr>
              <w:rFonts w:ascii="Cambria Math" w:hAnsi="Cambria Math"/>
              <w:sz w:val="28"/>
              <w:szCs w:val="28"/>
              <w:lang w:val="uk-UA"/>
            </w:rPr>
            <m:t xml:space="preserve"> Δh</m:t>
          </m:r>
        </m:oMath>
      </m:oMathPara>
    </w:p>
    <w:p w14:paraId="0A6D8292" w14:textId="77777777" w:rsidR="009D5383" w:rsidRPr="00B61DA5" w:rsidRDefault="009D5383" w:rsidP="000B4172">
      <w:pPr>
        <w:spacing w:line="360" w:lineRule="auto"/>
        <w:jc w:val="both"/>
        <w:rPr>
          <w:sz w:val="28"/>
          <w:szCs w:val="28"/>
          <w:lang w:val="uk-UA"/>
        </w:rPr>
      </w:pPr>
    </w:p>
    <w:p w14:paraId="20D6C188" w14:textId="39AE9021" w:rsidR="009D5383" w:rsidRPr="00B61DA5" w:rsidRDefault="00F4596F" w:rsidP="000B4172">
      <w:pPr>
        <w:spacing w:line="360" w:lineRule="auto"/>
        <w:rPr>
          <w:sz w:val="28"/>
          <w:szCs w:val="28"/>
          <w:lang w:val="uk-UA"/>
        </w:rPr>
      </w:pPr>
      <w:r w:rsidRPr="00B61DA5">
        <w:rPr>
          <w:sz w:val="28"/>
          <w:szCs w:val="28"/>
          <w:lang w:val="uk-UA"/>
        </w:rPr>
        <w:t xml:space="preserve">Звідси коефіцієнт </w:t>
      </w:r>
      <w:proofErr w:type="spellStart"/>
      <w:r w:rsidRPr="00B61DA5">
        <w:rPr>
          <w:sz w:val="28"/>
          <w:szCs w:val="28"/>
          <w:lang w:val="uk-UA"/>
        </w:rPr>
        <w:t>лінеаризованої</w:t>
      </w:r>
      <w:proofErr w:type="spellEnd"/>
      <w:r w:rsidRPr="00B61DA5">
        <w:rPr>
          <w:sz w:val="28"/>
          <w:szCs w:val="28"/>
          <w:lang w:val="uk-UA"/>
        </w:rPr>
        <w:t xml:space="preserve"> моделі:</w:t>
      </w:r>
    </w:p>
    <w:p w14:paraId="78DC2604" w14:textId="77777777" w:rsidR="00F4596F" w:rsidRPr="00B61DA5" w:rsidRDefault="00F4596F" w:rsidP="000B4172">
      <w:pPr>
        <w:spacing w:line="360" w:lineRule="auto"/>
        <w:rPr>
          <w:sz w:val="28"/>
          <w:szCs w:val="28"/>
          <w:lang w:val="uk-UA"/>
        </w:rPr>
      </w:pPr>
    </w:p>
    <w:p w14:paraId="69CB3C98" w14:textId="77777777" w:rsidR="009D5383" w:rsidRPr="00B61DA5" w:rsidRDefault="00C655D9" w:rsidP="000B4172">
      <w:pPr>
        <w:spacing w:line="360" w:lineRule="auto"/>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r>
            <w:rPr>
              <w:rFonts w:ascii="Cambria Math" w:hAnsi="Cambria Math"/>
              <w:sz w:val="28"/>
              <w:szCs w:val="28"/>
              <w:lang w:val="uk-UA"/>
            </w:rPr>
            <m:t xml:space="preserve">= </m:t>
          </m:r>
          <m:f>
            <m:fPr>
              <m:ctrlPr>
                <w:rPr>
                  <w:rFonts w:ascii="Cambria Math" w:hAnsi="Cambria Math"/>
                  <w:i/>
                  <w:sz w:val="28"/>
                  <w:szCs w:val="28"/>
                  <w:lang w:val="uk-UA"/>
                </w:rPr>
              </m:ctrlPr>
            </m:fPr>
            <m:num>
              <m:r>
                <w:rPr>
                  <w:rFonts w:ascii="Cambria Math" w:hAnsi="Cambria Math"/>
                  <w:sz w:val="28"/>
                  <w:szCs w:val="28"/>
                  <w:lang w:val="uk-UA"/>
                </w:rPr>
                <m:t>d</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out</m:t>
                  </m:r>
                </m:sub>
              </m:sSub>
            </m:num>
            <m:den>
              <m:r>
                <w:rPr>
                  <w:rFonts w:ascii="Cambria Math" w:hAnsi="Cambria Math"/>
                  <w:sz w:val="28"/>
                  <w:szCs w:val="28"/>
                  <w:lang w:val="uk-UA"/>
                </w:rPr>
                <m:t>dh</m:t>
              </m:r>
            </m:den>
          </m:f>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m:t>
              </m:r>
            </m:e>
            <m:sub>
              <m:sSub>
                <m:sSubPr>
                  <m:ctrlPr>
                    <w:rPr>
                      <w:rFonts w:ascii="Cambria Math" w:hAnsi="Cambria Math"/>
                      <w:i/>
                      <w:sz w:val="28"/>
                      <w:szCs w:val="28"/>
                      <w:lang w:val="uk-UA"/>
                    </w:rPr>
                  </m:ctrlPr>
                </m:sSubPr>
                <m:e>
                  <m:r>
                    <w:rPr>
                      <w:rFonts w:ascii="Cambria Math" w:hAnsi="Cambria Math"/>
                      <w:sz w:val="28"/>
                      <w:szCs w:val="28"/>
                      <w:lang w:val="uk-UA"/>
                    </w:rPr>
                    <m:t>h</m:t>
                  </m:r>
                </m:e>
                <m:sub>
                  <m:r>
                    <w:rPr>
                      <w:rFonts w:ascii="Cambria Math" w:hAnsi="Cambria Math"/>
                      <w:sz w:val="28"/>
                      <w:szCs w:val="28"/>
                      <w:lang w:val="uk-UA"/>
                    </w:rPr>
                    <m:t>0</m:t>
                  </m:r>
                </m:sub>
              </m:sSub>
            </m:sub>
          </m:sSub>
          <m:r>
            <w:rPr>
              <w:rFonts w:ascii="Cambria Math" w:hAnsi="Cambria Math"/>
              <w:sz w:val="28"/>
              <w:szCs w:val="28"/>
              <w:lang w:val="uk-UA"/>
            </w:rPr>
            <m:t xml:space="preserve">= </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o</m:t>
                  </m:r>
                </m:sub>
              </m:sSub>
            </m:num>
            <m:den>
              <m:r>
                <w:rPr>
                  <w:rFonts w:ascii="Cambria Math" w:hAnsi="Cambria Math"/>
                  <w:sz w:val="28"/>
                  <w:szCs w:val="28"/>
                  <w:lang w:val="uk-UA"/>
                </w:rPr>
                <m:t>2</m:t>
              </m:r>
              <m:rad>
                <m:radPr>
                  <m:degHide m:val="1"/>
                  <m:ctrlPr>
                    <w:rPr>
                      <w:rFonts w:ascii="Cambria Math" w:hAnsi="Cambria Math"/>
                      <w:i/>
                      <w:sz w:val="28"/>
                      <w:szCs w:val="28"/>
                      <w:lang w:val="uk-UA"/>
                    </w:rPr>
                  </m:ctrlPr>
                </m:radPr>
                <m:deg/>
                <m:e>
                  <m:sSub>
                    <m:sSubPr>
                      <m:ctrlPr>
                        <w:rPr>
                          <w:rFonts w:ascii="Cambria Math" w:hAnsi="Cambria Math"/>
                          <w:i/>
                          <w:sz w:val="28"/>
                          <w:szCs w:val="28"/>
                          <w:lang w:val="uk-UA"/>
                        </w:rPr>
                      </m:ctrlPr>
                    </m:sSubPr>
                    <m:e>
                      <m:r>
                        <w:rPr>
                          <w:rFonts w:ascii="Cambria Math" w:hAnsi="Cambria Math"/>
                          <w:sz w:val="28"/>
                          <w:szCs w:val="28"/>
                          <w:lang w:val="uk-UA"/>
                        </w:rPr>
                        <m:t>h</m:t>
                      </m:r>
                    </m:e>
                    <m:sub>
                      <m:r>
                        <w:rPr>
                          <w:rFonts w:ascii="Cambria Math" w:hAnsi="Cambria Math"/>
                          <w:sz w:val="28"/>
                          <w:szCs w:val="28"/>
                          <w:lang w:val="uk-UA"/>
                        </w:rPr>
                        <m:t>o</m:t>
                      </m:r>
                    </m:sub>
                  </m:sSub>
                </m:e>
              </m:rad>
            </m:den>
          </m:f>
        </m:oMath>
      </m:oMathPara>
    </w:p>
    <w:p w14:paraId="30AB541A" w14:textId="77777777" w:rsidR="00F4596F" w:rsidRPr="00B61DA5" w:rsidRDefault="00F4596F" w:rsidP="000B4172">
      <w:pPr>
        <w:spacing w:line="360" w:lineRule="auto"/>
        <w:rPr>
          <w:sz w:val="28"/>
          <w:szCs w:val="28"/>
          <w:lang w:val="uk-UA"/>
        </w:rPr>
      </w:pPr>
    </w:p>
    <w:p w14:paraId="34E08A48" w14:textId="21FED74F" w:rsidR="009D5383" w:rsidRPr="00B61DA5" w:rsidRDefault="00F4596F" w:rsidP="000B4172">
      <w:pPr>
        <w:spacing w:line="360" w:lineRule="auto"/>
        <w:rPr>
          <w:sz w:val="28"/>
          <w:szCs w:val="28"/>
          <w:lang w:val="uk-UA"/>
        </w:rPr>
      </w:pPr>
      <w:r w:rsidRPr="00B61DA5">
        <w:rPr>
          <w:sz w:val="28"/>
          <w:szCs w:val="28"/>
          <w:lang w:val="uk-UA"/>
        </w:rPr>
        <w:tab/>
        <w:t xml:space="preserve">Отриманий коефіцієнт </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 характеризує чутливість витоку до зміни рівня в робочій точці.</w:t>
      </w:r>
    </w:p>
    <w:p w14:paraId="33049203" w14:textId="45D21242" w:rsidR="009D5383" w:rsidRPr="00B61DA5" w:rsidRDefault="00F4596F" w:rsidP="000B4172">
      <w:pPr>
        <w:spacing w:line="360" w:lineRule="auto"/>
        <w:rPr>
          <w:sz w:val="28"/>
          <w:szCs w:val="28"/>
          <w:lang w:val="uk-UA"/>
        </w:rPr>
      </w:pPr>
      <w:r w:rsidRPr="00B61DA5">
        <w:rPr>
          <w:sz w:val="28"/>
          <w:szCs w:val="28"/>
          <w:lang w:val="uk-UA"/>
        </w:rPr>
        <w:lastRenderedPageBreak/>
        <w:tab/>
        <w:t>У багатьох інженерних задачах зручно використовувати лінійну модель вихідного потоку:</w:t>
      </w:r>
    </w:p>
    <w:p w14:paraId="516243F9" w14:textId="77777777" w:rsidR="009D5383" w:rsidRPr="00B61DA5" w:rsidRDefault="00C655D9" w:rsidP="000B4172">
      <w:pPr>
        <w:spacing w:line="360" w:lineRule="auto"/>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out</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r>
            <w:rPr>
              <w:rFonts w:ascii="Cambria Math" w:hAnsi="Cambria Math"/>
              <w:sz w:val="28"/>
              <w:szCs w:val="28"/>
              <w:lang w:val="uk-UA"/>
            </w:rPr>
            <m:t>h=</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R</m:t>
              </m:r>
            </m:den>
          </m:f>
          <m:r>
            <w:rPr>
              <w:rFonts w:ascii="Cambria Math" w:hAnsi="Cambria Math"/>
              <w:sz w:val="28"/>
              <w:szCs w:val="28"/>
              <w:lang w:val="uk-UA"/>
            </w:rPr>
            <m:t xml:space="preserve"> h</m:t>
          </m:r>
        </m:oMath>
      </m:oMathPara>
    </w:p>
    <w:p w14:paraId="41D67ADA" w14:textId="77777777" w:rsidR="009D5383" w:rsidRPr="00B61DA5" w:rsidRDefault="009D5383" w:rsidP="000B4172">
      <w:pPr>
        <w:spacing w:line="360" w:lineRule="auto"/>
        <w:rPr>
          <w:sz w:val="28"/>
          <w:szCs w:val="28"/>
          <w:lang w:val="uk-UA"/>
        </w:rPr>
      </w:pPr>
    </w:p>
    <w:p w14:paraId="5C33DD67" w14:textId="220ADA2B" w:rsidR="009D5383" w:rsidRPr="00B61DA5" w:rsidRDefault="009D5383" w:rsidP="000B4172">
      <w:pPr>
        <w:spacing w:line="360" w:lineRule="auto"/>
        <w:jc w:val="both"/>
        <w:rPr>
          <w:sz w:val="28"/>
          <w:szCs w:val="28"/>
          <w:lang w:val="uk-UA"/>
        </w:rPr>
      </w:pPr>
      <w:r w:rsidRPr="00B61DA5">
        <w:rPr>
          <w:sz w:val="28"/>
          <w:szCs w:val="28"/>
          <w:lang w:val="uk-UA"/>
        </w:rPr>
        <w:t>де R – гідравлічний опір (с/м</w:t>
      </w:r>
      <w:r w:rsidRPr="00B61DA5">
        <w:rPr>
          <w:sz w:val="28"/>
          <w:szCs w:val="28"/>
          <w:vertAlign w:val="superscript"/>
          <w:lang w:val="uk-UA"/>
        </w:rPr>
        <w:t>2</w:t>
      </w:r>
      <w:r w:rsidR="009B519D" w:rsidRPr="00B61DA5">
        <w:rPr>
          <w:sz w:val="28"/>
          <w:szCs w:val="28"/>
          <w:lang w:val="uk-UA"/>
        </w:rPr>
        <w:t>),</w:t>
      </w:r>
      <w:r w:rsidRPr="00B61DA5">
        <w:rPr>
          <w:sz w:val="28"/>
          <w:szCs w:val="28"/>
          <w:lang w:val="uk-UA"/>
        </w:rPr>
        <w:t xml:space="preserve"> або зручніше працювати з провідністю </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vertAlign w:val="subscript"/>
          <w:lang w:val="uk-UA"/>
        </w:rPr>
        <w:t xml:space="preserve"> </w:t>
      </w:r>
      <w:r w:rsidRPr="00B61DA5">
        <w:rPr>
          <w:sz w:val="28"/>
          <w:szCs w:val="28"/>
          <w:lang w:val="uk-UA"/>
        </w:rPr>
        <w:t>= 1/R (м</w:t>
      </w:r>
      <w:r w:rsidRPr="00B61DA5">
        <w:rPr>
          <w:sz w:val="28"/>
          <w:szCs w:val="28"/>
          <w:vertAlign w:val="superscript"/>
          <w:lang w:val="uk-UA"/>
        </w:rPr>
        <w:t>2</w:t>
      </w:r>
      <w:r w:rsidRPr="00B61DA5">
        <w:rPr>
          <w:sz w:val="28"/>
          <w:szCs w:val="28"/>
          <w:lang w:val="uk-UA"/>
        </w:rPr>
        <w:t>/с).</w:t>
      </w:r>
    </w:p>
    <w:p w14:paraId="4CC19AF3" w14:textId="12FEC7B4" w:rsidR="009D5383" w:rsidRPr="00B61DA5" w:rsidRDefault="009B519D" w:rsidP="000B4172">
      <w:pPr>
        <w:spacing w:line="360" w:lineRule="auto"/>
        <w:jc w:val="both"/>
        <w:rPr>
          <w:sz w:val="28"/>
          <w:szCs w:val="28"/>
          <w:lang w:val="uk-UA"/>
        </w:rPr>
      </w:pPr>
      <w:r w:rsidRPr="00B61DA5">
        <w:rPr>
          <w:sz w:val="28"/>
          <w:szCs w:val="28"/>
          <w:lang w:val="uk-UA"/>
        </w:rPr>
        <w:tab/>
        <w:t>Така модель є спрощеною, але достатньо точною у вузькому робочому діапазоні рівнів і широко застосовується при аналізі систем автоматичного регулювання.</w:t>
      </w:r>
    </w:p>
    <w:p w14:paraId="63F11802" w14:textId="5C8DE4AA" w:rsidR="009D5383" w:rsidRPr="00B61DA5" w:rsidRDefault="003B3AD1" w:rsidP="000B4172">
      <w:pPr>
        <w:spacing w:line="360" w:lineRule="auto"/>
        <w:jc w:val="both"/>
        <w:rPr>
          <w:sz w:val="28"/>
          <w:szCs w:val="28"/>
          <w:lang w:val="uk-UA"/>
        </w:rPr>
      </w:pPr>
      <w:r w:rsidRPr="00B61DA5">
        <w:rPr>
          <w:sz w:val="28"/>
          <w:szCs w:val="28"/>
          <w:lang w:val="uk-UA"/>
        </w:rPr>
        <w:tab/>
      </w:r>
      <w:proofErr w:type="spellStart"/>
      <w:r w:rsidRPr="00B61DA5">
        <w:rPr>
          <w:sz w:val="28"/>
          <w:szCs w:val="28"/>
          <w:lang w:val="uk-UA"/>
        </w:rPr>
        <w:t>чПідставляючи</w:t>
      </w:r>
      <w:proofErr w:type="spellEnd"/>
      <w:r w:rsidRPr="00B61DA5">
        <w:rPr>
          <w:sz w:val="28"/>
          <w:szCs w:val="28"/>
          <w:lang w:val="uk-UA"/>
        </w:rPr>
        <w:t xml:space="preserve"> лінійну модель витоку в рівняння балансу та переходячи до прирощень, отримаємо:</w:t>
      </w:r>
    </w:p>
    <w:p w14:paraId="3332FE69" w14:textId="77777777" w:rsidR="009D5383" w:rsidRPr="00B61DA5" w:rsidRDefault="009D5383" w:rsidP="000B4172">
      <w:pPr>
        <w:spacing w:line="360" w:lineRule="auto"/>
        <w:jc w:val="both"/>
        <w:rPr>
          <w:i/>
          <w:sz w:val="28"/>
          <w:szCs w:val="28"/>
          <w:lang w:val="uk-UA"/>
        </w:rPr>
      </w:pPr>
      <m:oMathPara>
        <m:oMath>
          <m:r>
            <w:rPr>
              <w:rFonts w:ascii="Cambria Math" w:hAnsi="Cambria Math"/>
              <w:sz w:val="28"/>
              <w:szCs w:val="28"/>
              <w:lang w:val="uk-UA"/>
            </w:rPr>
            <m:t xml:space="preserve">A </m:t>
          </m:r>
          <m:f>
            <m:fPr>
              <m:ctrlPr>
                <w:rPr>
                  <w:rFonts w:ascii="Cambria Math" w:hAnsi="Cambria Math"/>
                  <w:i/>
                  <w:sz w:val="28"/>
                  <w:szCs w:val="28"/>
                  <w:lang w:val="uk-UA"/>
                </w:rPr>
              </m:ctrlPr>
            </m:fPr>
            <m:num>
              <m:r>
                <w:rPr>
                  <w:rFonts w:ascii="Cambria Math" w:hAnsi="Cambria Math"/>
                  <w:sz w:val="28"/>
                  <w:szCs w:val="28"/>
                  <w:lang w:val="uk-UA"/>
                </w:rPr>
                <m:t>dΔh</m:t>
              </m:r>
            </m:num>
            <m:den>
              <m:r>
                <w:rPr>
                  <w:rFonts w:ascii="Cambria Math" w:hAnsi="Cambria Math"/>
                  <w:sz w:val="28"/>
                  <w:szCs w:val="28"/>
                  <w:lang w:val="uk-UA"/>
                </w:rPr>
                <m:t>dt</m:t>
              </m:r>
            </m:den>
          </m:f>
          <m:r>
            <w:rPr>
              <w:rFonts w:ascii="Cambria Math" w:hAnsi="Cambria Math"/>
              <w:sz w:val="28"/>
              <w:szCs w:val="28"/>
              <w:lang w:val="uk-UA"/>
            </w:rPr>
            <m:t xml:space="preserve">= Δ </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in</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r>
            <w:rPr>
              <w:rFonts w:ascii="Cambria Math" w:hAnsi="Cambria Math"/>
              <w:sz w:val="28"/>
              <w:szCs w:val="28"/>
              <w:lang w:val="uk-UA"/>
            </w:rPr>
            <m:t>Δh</m:t>
          </m:r>
        </m:oMath>
      </m:oMathPara>
    </w:p>
    <w:p w14:paraId="4656DB62" w14:textId="77777777" w:rsidR="009D5383" w:rsidRPr="00B61DA5" w:rsidRDefault="009D5383" w:rsidP="000B4172">
      <w:pPr>
        <w:spacing w:line="360" w:lineRule="auto"/>
        <w:jc w:val="both"/>
        <w:rPr>
          <w:sz w:val="28"/>
          <w:szCs w:val="28"/>
          <w:lang w:val="uk-UA"/>
        </w:rPr>
      </w:pPr>
    </w:p>
    <w:p w14:paraId="0D2B2542" w14:textId="77777777" w:rsidR="009D5383" w:rsidRPr="00B61DA5" w:rsidRDefault="009D5383" w:rsidP="000B4172">
      <w:pPr>
        <w:spacing w:line="360" w:lineRule="auto"/>
        <w:jc w:val="both"/>
        <w:rPr>
          <w:sz w:val="28"/>
          <w:szCs w:val="28"/>
          <w:lang w:val="uk-UA"/>
        </w:rPr>
      </w:pPr>
      <w:r w:rsidRPr="00B61DA5">
        <w:rPr>
          <w:sz w:val="28"/>
          <w:szCs w:val="28"/>
          <w:lang w:val="uk-UA"/>
        </w:rPr>
        <w:t xml:space="preserve">Перетворення Лапласа: </w:t>
      </w:r>
    </w:p>
    <w:p w14:paraId="4B41029C" w14:textId="77777777" w:rsidR="009D5383" w:rsidRPr="00B61DA5" w:rsidRDefault="009D5383" w:rsidP="000B4172">
      <w:pPr>
        <w:spacing w:line="360" w:lineRule="auto"/>
        <w:jc w:val="both"/>
        <w:rPr>
          <w:sz w:val="28"/>
          <w:szCs w:val="28"/>
          <w:lang w:val="uk-UA"/>
        </w:rPr>
      </w:pPr>
    </w:p>
    <w:p w14:paraId="180DE5E7" w14:textId="77777777" w:rsidR="009D5383" w:rsidRPr="00B61DA5" w:rsidRDefault="00C655D9" w:rsidP="000B4172">
      <w:pPr>
        <w:spacing w:line="360" w:lineRule="auto"/>
        <w:jc w:val="both"/>
        <w:rPr>
          <w:i/>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ΔH</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Δ </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in</m:t>
              </m:r>
            </m:sub>
          </m:sSub>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r>
            <w:rPr>
              <w:rFonts w:ascii="Cambria Math" w:hAnsi="Cambria Math"/>
              <w:sz w:val="28"/>
              <w:szCs w:val="28"/>
              <w:lang w:val="uk-UA"/>
            </w:rPr>
            <m:t xml:space="preserve"> ΔH (s)</m:t>
          </m:r>
        </m:oMath>
      </m:oMathPara>
    </w:p>
    <w:p w14:paraId="6839907A" w14:textId="77777777" w:rsidR="009D5383" w:rsidRPr="00B61DA5" w:rsidRDefault="009D5383" w:rsidP="000B4172">
      <w:pPr>
        <w:spacing w:line="360" w:lineRule="auto"/>
        <w:jc w:val="both"/>
        <w:rPr>
          <w:sz w:val="28"/>
          <w:szCs w:val="28"/>
          <w:lang w:val="uk-UA"/>
        </w:rPr>
      </w:pPr>
    </w:p>
    <w:p w14:paraId="5E51429E" w14:textId="796C6AAA" w:rsidR="009D5383" w:rsidRPr="00B61DA5" w:rsidRDefault="003B3AD1" w:rsidP="000B4172">
      <w:pPr>
        <w:spacing w:line="360" w:lineRule="auto"/>
        <w:jc w:val="both"/>
        <w:rPr>
          <w:sz w:val="28"/>
          <w:szCs w:val="28"/>
          <w:lang w:val="uk-UA"/>
        </w:rPr>
      </w:pPr>
      <w:r w:rsidRPr="00B61DA5">
        <w:rPr>
          <w:sz w:val="28"/>
          <w:szCs w:val="28"/>
          <w:lang w:val="uk-UA"/>
        </w:rPr>
        <w:t>Застосувавши перетворення Лапласа, одержимо передавальну функцію каналу «витрата припливу – рівень»:</w:t>
      </w:r>
    </w:p>
    <w:p w14:paraId="6E7595B1" w14:textId="77777777" w:rsidR="009D5383" w:rsidRPr="00B61DA5" w:rsidRDefault="009D5383" w:rsidP="000B4172">
      <w:pPr>
        <w:spacing w:line="360" w:lineRule="auto"/>
        <w:jc w:val="both"/>
        <w:rPr>
          <w:i/>
          <w:sz w:val="28"/>
          <w:szCs w:val="28"/>
          <w:lang w:val="uk-UA"/>
        </w:rPr>
      </w:pPr>
      <m:oMathPara>
        <m:oMath>
          <m:r>
            <w:rPr>
              <w:rFonts w:ascii="Cambria Math" w:hAnsi="Cambria Math"/>
              <w:sz w:val="28"/>
              <w:szCs w:val="28"/>
              <w:lang w:val="uk-UA"/>
            </w:rPr>
            <m:t>W</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m:t>
          </m:r>
          <m:f>
            <m:fPr>
              <m:ctrlPr>
                <w:rPr>
                  <w:rFonts w:ascii="Cambria Math" w:hAnsi="Cambria Math"/>
                  <w:i/>
                  <w:sz w:val="28"/>
                  <w:szCs w:val="28"/>
                  <w:lang w:val="uk-UA"/>
                </w:rPr>
              </m:ctrlPr>
            </m:fPr>
            <m:num>
              <m:r>
                <w:rPr>
                  <w:rFonts w:ascii="Cambria Math" w:hAnsi="Cambria Math"/>
                  <w:sz w:val="28"/>
                  <w:szCs w:val="28"/>
                  <w:lang w:val="uk-UA"/>
                </w:rPr>
                <m:t>ΔH(s)</m:t>
              </m:r>
            </m:num>
            <m:den>
              <m: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in</m:t>
                  </m:r>
                </m:sub>
              </m:sSub>
              <m:r>
                <w:rPr>
                  <w:rFonts w:ascii="Cambria Math" w:hAnsi="Cambria Math"/>
                  <w:sz w:val="28"/>
                  <w:szCs w:val="28"/>
                  <w:lang w:val="uk-UA"/>
                </w:rPr>
                <m:t>(s)</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num>
                <m:den>
                  <m:r>
                    <w:rPr>
                      <w:rFonts w:ascii="Cambria Math" w:hAnsi="Cambria Math"/>
                      <w:sz w:val="28"/>
                      <w:szCs w:val="28"/>
                      <w:lang w:val="uk-UA"/>
                    </w:rPr>
                    <m:t>A</m:t>
                  </m:r>
                </m:den>
              </m:f>
            </m:den>
          </m:f>
        </m:oMath>
      </m:oMathPara>
    </w:p>
    <w:p w14:paraId="2FFC8F87" w14:textId="77777777" w:rsidR="009D5383" w:rsidRPr="00B61DA5" w:rsidRDefault="009D5383" w:rsidP="000B4172">
      <w:pPr>
        <w:spacing w:line="360" w:lineRule="auto"/>
        <w:jc w:val="both"/>
        <w:rPr>
          <w:sz w:val="28"/>
          <w:szCs w:val="28"/>
          <w:lang w:val="uk-UA"/>
        </w:rPr>
      </w:pPr>
    </w:p>
    <w:p w14:paraId="071AFB00" w14:textId="3F49D6A0" w:rsidR="009D5383" w:rsidRPr="00B61DA5" w:rsidRDefault="009D5383" w:rsidP="000B4172">
      <w:pPr>
        <w:spacing w:line="360" w:lineRule="auto"/>
        <w:jc w:val="both"/>
        <w:rPr>
          <w:lang w:val="uk-UA"/>
        </w:rPr>
      </w:pPr>
      <w:r w:rsidRPr="00B61DA5">
        <w:rPr>
          <w:sz w:val="28"/>
          <w:szCs w:val="28"/>
          <w:lang w:val="uk-UA"/>
        </w:rPr>
        <w:tab/>
        <w:t xml:space="preserve">Якщо </w:t>
      </w:r>
      <w:proofErr w:type="spellStart"/>
      <w:r w:rsidRPr="00B61DA5">
        <w:rPr>
          <w:sz w:val="28"/>
          <w:szCs w:val="28"/>
          <w:lang w:val="uk-UA"/>
        </w:rPr>
        <w:t>Qout</w:t>
      </w:r>
      <w:proofErr w:type="spellEnd"/>
      <w:r w:rsidRPr="00B61DA5">
        <w:rPr>
          <w:sz w:val="28"/>
          <w:szCs w:val="28"/>
          <w:lang w:val="uk-UA"/>
        </w:rPr>
        <w:t xml:space="preserve"> залежить від h (лінійно </w:t>
      </w:r>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r>
          <w:rPr>
            <w:rFonts w:ascii="Cambria Math" w:hAnsi="Cambria Math"/>
            <w:sz w:val="28"/>
            <w:szCs w:val="28"/>
            <w:lang w:val="uk-UA"/>
          </w:rPr>
          <m:t>&gt;0</m:t>
        </m:r>
      </m:oMath>
      <w:r w:rsidRPr="00B61DA5">
        <w:rPr>
          <w:sz w:val="28"/>
          <w:szCs w:val="28"/>
          <w:lang w:val="uk-UA"/>
        </w:rPr>
        <w:t xml:space="preserve">, або нелінійно лінеаризується з </w:t>
      </w:r>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r>
          <w:rPr>
            <w:rFonts w:ascii="Cambria Math" w:hAnsi="Cambria Math"/>
            <w:sz w:val="28"/>
            <w:szCs w:val="28"/>
            <w:lang w:val="uk-UA"/>
          </w:rPr>
          <m:t>&gt;0</m:t>
        </m:r>
      </m:oMath>
      <w:r w:rsidRPr="00B61DA5">
        <w:rPr>
          <w:sz w:val="28"/>
          <w:szCs w:val="28"/>
          <w:lang w:val="uk-UA"/>
        </w:rPr>
        <w:t xml:space="preserve">), то W(s) = </w:t>
      </w:r>
      <m:oMath>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num>
              <m:den>
                <m:r>
                  <w:rPr>
                    <w:rFonts w:ascii="Cambria Math" w:hAnsi="Cambria Math"/>
                    <w:sz w:val="28"/>
                    <w:szCs w:val="28"/>
                    <w:lang w:val="uk-UA"/>
                  </w:rPr>
                  <m:t>A</m:t>
                </m:r>
              </m:den>
            </m:f>
          </m:den>
        </m:f>
      </m:oMath>
      <w:r w:rsidRPr="00B61DA5">
        <w:rPr>
          <w:sz w:val="28"/>
          <w:szCs w:val="28"/>
          <w:lang w:val="uk-UA"/>
        </w:rPr>
        <w:t xml:space="preserve"> першого порядку з кінцевим DC-підсиленням (тобто статичний об'єкт; має скінчену постійну стійку при постійному припливі). Якщо ж відтік не залежить від рівня (наприклад, Qout задається як фіксований/керований </w:t>
      </w:r>
      <w:r w:rsidRPr="00B61DA5">
        <w:rPr>
          <w:sz w:val="28"/>
          <w:szCs w:val="28"/>
          <w:lang w:val="uk-UA"/>
        </w:rPr>
        <w:lastRenderedPageBreak/>
        <w:t xml:space="preserve">зовнішнім джерелом незалежно від h), то </w:t>
      </w:r>
      <m:oMath>
        <m:f>
          <m:fPr>
            <m:ctrlPr>
              <w:rPr>
                <w:rFonts w:ascii="Cambria Math" w:hAnsi="Cambria Math"/>
                <w:i/>
                <w:sz w:val="28"/>
                <w:szCs w:val="28"/>
                <w:lang w:val="uk-UA"/>
              </w:rPr>
            </m:ctrlPr>
          </m:fPr>
          <m:num>
            <m:r>
              <w:rPr>
                <w:rFonts w:ascii="Cambria Math" w:hAnsi="Cambria Math"/>
                <w:sz w:val="28"/>
                <w:szCs w:val="28"/>
                <w:lang w:val="uk-UA"/>
              </w:rPr>
              <m:t>Adh</m:t>
            </m:r>
          </m:num>
          <m:den>
            <m:r>
              <w:rPr>
                <w:rFonts w:ascii="Cambria Math" w:hAnsi="Cambria Math"/>
                <w:sz w:val="28"/>
                <w:szCs w:val="28"/>
                <w:lang w:val="uk-UA"/>
              </w:rPr>
              <m:t>dt</m:t>
            </m:r>
          </m:den>
        </m:f>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in</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out</m:t>
            </m:r>
          </m:sub>
        </m:sSub>
      </m:oMath>
      <w:r w:rsidRPr="00B61DA5">
        <w:rPr>
          <w:sz w:val="28"/>
          <w:szCs w:val="28"/>
          <w:lang w:val="uk-UA"/>
        </w:rPr>
        <w:t xml:space="preserve"> і для каналу </w:t>
      </w:r>
      <m:oMath>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in</m:t>
            </m:r>
          </m:sub>
        </m:sSub>
        <m:r>
          <m:rPr>
            <m:sty m:val="p"/>
          </m:rPr>
          <w:rPr>
            <w:rFonts w:ascii="Cambria Math" w:hAnsi="Cambria Math"/>
            <w:lang w:val="uk-UA"/>
          </w:rPr>
          <m:t>→</m:t>
        </m:r>
        <m:r>
          <w:rPr>
            <w:rFonts w:ascii="Cambria Math" w:hAnsi="Cambria Math"/>
            <w:lang w:val="uk-UA"/>
          </w:rPr>
          <m:t>h</m:t>
        </m:r>
      </m:oMath>
      <w:r w:rsidRPr="00B61DA5">
        <w:rPr>
          <w:lang w:val="uk-UA"/>
        </w:rPr>
        <w:t xml:space="preserve"> </w:t>
      </w:r>
      <w:r w:rsidRPr="00B61DA5">
        <w:rPr>
          <w:sz w:val="28"/>
          <w:lang w:val="uk-UA"/>
        </w:rPr>
        <w:t>отрима</w:t>
      </w:r>
      <w:r w:rsidR="007004AD" w:rsidRPr="00B61DA5">
        <w:rPr>
          <w:sz w:val="28"/>
          <w:lang w:val="uk-UA"/>
        </w:rPr>
        <w:t>є</w:t>
      </w:r>
      <w:r w:rsidRPr="00B61DA5">
        <w:rPr>
          <w:sz w:val="28"/>
          <w:lang w:val="uk-UA"/>
        </w:rPr>
        <w:t>мо</w:t>
      </w:r>
    </w:p>
    <w:p w14:paraId="311BD105" w14:textId="77777777" w:rsidR="009D5383" w:rsidRPr="00B61DA5" w:rsidRDefault="009D5383" w:rsidP="000B4172">
      <w:pPr>
        <w:spacing w:line="360" w:lineRule="auto"/>
        <w:jc w:val="both"/>
        <w:rPr>
          <w:i/>
          <w:sz w:val="28"/>
          <w:szCs w:val="28"/>
          <w:lang w:val="uk-UA"/>
        </w:rPr>
      </w:pPr>
      <m:oMathPara>
        <m:oMath>
          <m:r>
            <w:rPr>
              <w:rFonts w:ascii="Cambria Math" w:hAnsi="Cambria Math"/>
              <w:sz w:val="28"/>
              <w:szCs w:val="28"/>
              <w:lang w:val="uk-UA"/>
            </w:rPr>
            <m:t>W</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den>
          </m:f>
        </m:oMath>
      </m:oMathPara>
    </w:p>
    <w:p w14:paraId="62D8A03C" w14:textId="77777777" w:rsidR="00F4219E" w:rsidRPr="00B61DA5" w:rsidRDefault="00F4219E" w:rsidP="000B4172">
      <w:pPr>
        <w:spacing w:line="360" w:lineRule="auto"/>
        <w:jc w:val="both"/>
        <w:rPr>
          <w:sz w:val="28"/>
          <w:szCs w:val="28"/>
          <w:lang w:val="uk-UA"/>
        </w:rPr>
      </w:pPr>
    </w:p>
    <w:p w14:paraId="132E7221" w14:textId="77777777" w:rsidR="009D5383" w:rsidRPr="00B61DA5" w:rsidRDefault="009D5383" w:rsidP="000B4172">
      <w:pPr>
        <w:spacing w:line="360" w:lineRule="auto"/>
        <w:jc w:val="both"/>
        <w:rPr>
          <w:sz w:val="28"/>
          <w:szCs w:val="28"/>
          <w:lang w:val="uk-UA"/>
        </w:rPr>
      </w:pPr>
      <w:r w:rsidRPr="00B61DA5">
        <w:rPr>
          <w:sz w:val="28"/>
          <w:szCs w:val="28"/>
          <w:lang w:val="uk-UA"/>
        </w:rPr>
        <w:t xml:space="preserve">що є </w:t>
      </w:r>
      <w:r w:rsidRPr="00B61DA5">
        <w:rPr>
          <w:bCs/>
          <w:sz w:val="28"/>
          <w:szCs w:val="28"/>
          <w:lang w:val="uk-UA"/>
        </w:rPr>
        <w:t>ідеальним інтегратором</w:t>
      </w:r>
      <w:r w:rsidRPr="00B61DA5">
        <w:rPr>
          <w:sz w:val="28"/>
          <w:szCs w:val="28"/>
          <w:lang w:val="uk-UA"/>
        </w:rPr>
        <w:t xml:space="preserve"> – </w:t>
      </w:r>
      <w:r w:rsidRPr="00B61DA5">
        <w:rPr>
          <w:bCs/>
          <w:sz w:val="28"/>
          <w:szCs w:val="28"/>
          <w:lang w:val="uk-UA"/>
        </w:rPr>
        <w:t>астатичний об'єкт</w:t>
      </w:r>
      <w:r w:rsidRPr="00B61DA5">
        <w:rPr>
          <w:sz w:val="28"/>
          <w:szCs w:val="28"/>
          <w:lang w:val="uk-UA"/>
        </w:rPr>
        <w:t xml:space="preserve"> (DC-підсилення нескінченне; постійний приплив призводить до незавершеного обмеження рівня без зовнішнього зворотного зв'язку).</w:t>
      </w:r>
    </w:p>
    <w:p w14:paraId="77DD1023" w14:textId="77777777" w:rsidR="009D5383" w:rsidRPr="00B61DA5" w:rsidRDefault="009D5383" w:rsidP="000B4172">
      <w:pPr>
        <w:spacing w:line="360" w:lineRule="auto"/>
        <w:jc w:val="both"/>
        <w:rPr>
          <w:sz w:val="28"/>
          <w:szCs w:val="28"/>
          <w:lang w:val="uk-UA"/>
        </w:rPr>
      </w:pPr>
    </w:p>
    <w:p w14:paraId="2EC9BB50" w14:textId="1FEAAE24" w:rsidR="005F6730" w:rsidRPr="00B61DA5" w:rsidRDefault="005F6730" w:rsidP="000B4172">
      <w:pPr>
        <w:pStyle w:val="2"/>
        <w:spacing w:before="0" w:line="360" w:lineRule="auto"/>
        <w:rPr>
          <w:rFonts w:ascii="Times New Roman" w:hAnsi="Times New Roman" w:cs="Times New Roman"/>
          <w:color w:val="auto"/>
          <w:sz w:val="28"/>
          <w:szCs w:val="28"/>
          <w:lang w:val="uk-UA"/>
        </w:rPr>
      </w:pPr>
      <w:bookmarkStart w:id="41" w:name="_Toc217379422"/>
      <w:r w:rsidRPr="00B61DA5">
        <w:rPr>
          <w:rFonts w:ascii="Times New Roman" w:hAnsi="Times New Roman" w:cs="Times New Roman"/>
          <w:color w:val="auto"/>
          <w:sz w:val="28"/>
          <w:szCs w:val="28"/>
          <w:lang w:val="uk-UA"/>
        </w:rPr>
        <w:t>3.4 Статичні та динамічні характеристики; вплив збурень</w:t>
      </w:r>
      <w:bookmarkEnd w:id="41"/>
    </w:p>
    <w:p w14:paraId="187056FE" w14:textId="77777777" w:rsidR="00114825" w:rsidRPr="00B61DA5" w:rsidRDefault="00114825" w:rsidP="000B4172">
      <w:pPr>
        <w:spacing w:line="360" w:lineRule="auto"/>
        <w:jc w:val="both"/>
        <w:rPr>
          <w:sz w:val="28"/>
          <w:szCs w:val="28"/>
          <w:lang w:val="uk-UA"/>
        </w:rPr>
      </w:pPr>
    </w:p>
    <w:p w14:paraId="0C23B499" w14:textId="4FD067D8" w:rsidR="005F6730" w:rsidRPr="00B61DA5" w:rsidRDefault="007073A4" w:rsidP="000B4172">
      <w:pPr>
        <w:spacing w:line="360" w:lineRule="auto"/>
        <w:jc w:val="both"/>
        <w:rPr>
          <w:sz w:val="28"/>
          <w:szCs w:val="28"/>
          <w:lang w:val="uk-UA"/>
        </w:rPr>
      </w:pPr>
      <w:r w:rsidRPr="00B61DA5">
        <w:rPr>
          <w:sz w:val="28"/>
          <w:szCs w:val="28"/>
          <w:lang w:val="uk-UA"/>
        </w:rPr>
        <w:tab/>
      </w:r>
      <w:r w:rsidR="00114825" w:rsidRPr="00B61DA5">
        <w:rPr>
          <w:sz w:val="28"/>
          <w:szCs w:val="28"/>
          <w:lang w:val="uk-UA"/>
        </w:rPr>
        <w:t>Для побудови математичної моделі процесу керування рівнем у сховищі слабкого розчину аміаку доцільно виконати аналіз її статичних та динамічних характеристик. Такий аналіз дозволяє оцінити поведінку об’єкта в усталеному режимі, швидкість реакції на керуючі дії, а також чутливість до зовнішніх збурень, що є критично важливим для вибору структури та параметрів регулятора.</w:t>
      </w:r>
      <w:r w:rsidRPr="00B61DA5">
        <w:rPr>
          <w:sz w:val="28"/>
          <w:szCs w:val="28"/>
          <w:lang w:val="uk-UA"/>
        </w:rPr>
        <w:t xml:space="preserve"> </w:t>
      </w:r>
    </w:p>
    <w:p w14:paraId="1F1F9EC9" w14:textId="2F4A72E5" w:rsidR="003663CB" w:rsidRPr="00B61DA5" w:rsidRDefault="003663CB" w:rsidP="000B4172">
      <w:pPr>
        <w:spacing w:line="360" w:lineRule="auto"/>
        <w:jc w:val="both"/>
        <w:rPr>
          <w:sz w:val="28"/>
          <w:szCs w:val="28"/>
          <w:lang w:val="uk-UA"/>
        </w:rPr>
      </w:pPr>
      <w:r w:rsidRPr="00B61DA5">
        <w:rPr>
          <w:sz w:val="28"/>
          <w:szCs w:val="28"/>
          <w:lang w:val="uk-UA"/>
        </w:rPr>
        <w:tab/>
        <w:t xml:space="preserve">Статичні властивості об’єкта визначаються його передатною функцією при нульовій частоті, тобто при s → 0. Для </w:t>
      </w:r>
      <w:proofErr w:type="spellStart"/>
      <w:r w:rsidRPr="00B61DA5">
        <w:rPr>
          <w:sz w:val="28"/>
          <w:szCs w:val="28"/>
          <w:lang w:val="uk-UA"/>
        </w:rPr>
        <w:t>лінеаризованої</w:t>
      </w:r>
      <w:proofErr w:type="spellEnd"/>
      <w:r w:rsidRPr="00B61DA5">
        <w:rPr>
          <w:sz w:val="28"/>
          <w:szCs w:val="28"/>
          <w:lang w:val="uk-UA"/>
        </w:rPr>
        <w:t xml:space="preserve"> моделі об’єкта керування рівнем з урахуванням залежності вихідного потоку від рівня передатна функція має вигляд:</w:t>
      </w:r>
    </w:p>
    <w:p w14:paraId="1B1B538C" w14:textId="77777777" w:rsidR="003663CB" w:rsidRPr="00B61DA5" w:rsidRDefault="003663CB" w:rsidP="000B4172">
      <w:pPr>
        <w:spacing w:line="360" w:lineRule="auto"/>
        <w:jc w:val="both"/>
        <w:rPr>
          <w:sz w:val="28"/>
          <w:szCs w:val="28"/>
          <w:lang w:val="uk-UA"/>
        </w:rPr>
      </w:pPr>
    </w:p>
    <w:p w14:paraId="3FF72897" w14:textId="68A3F292" w:rsidR="00BC082F" w:rsidRPr="00B61DA5" w:rsidRDefault="00BC082F" w:rsidP="000B4172">
      <w:pPr>
        <w:spacing w:line="360" w:lineRule="auto"/>
        <w:jc w:val="both"/>
        <w:rPr>
          <w:i/>
          <w:sz w:val="28"/>
          <w:szCs w:val="28"/>
          <w:lang w:val="uk-UA"/>
        </w:rPr>
      </w:pPr>
      <m:oMathPara>
        <m:oMath>
          <m:r>
            <w:rPr>
              <w:rFonts w:ascii="Cambria Math" w:hAnsi="Cambria Math"/>
              <w:sz w:val="28"/>
              <w:szCs w:val="28"/>
              <w:lang w:val="uk-UA"/>
            </w:rPr>
            <m:t>W</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den>
          </m:f>
        </m:oMath>
      </m:oMathPara>
    </w:p>
    <w:p w14:paraId="07DD05FF" w14:textId="77777777" w:rsidR="00BC082F" w:rsidRPr="00B61DA5" w:rsidRDefault="00BC082F" w:rsidP="000B4172">
      <w:pPr>
        <w:spacing w:line="360" w:lineRule="auto"/>
        <w:jc w:val="both"/>
        <w:rPr>
          <w:sz w:val="28"/>
          <w:szCs w:val="28"/>
          <w:lang w:val="uk-UA"/>
        </w:rPr>
      </w:pPr>
    </w:p>
    <w:p w14:paraId="4FDCC3E4" w14:textId="67037FE9" w:rsidR="008E1474" w:rsidRPr="00B61DA5" w:rsidRDefault="008E1474" w:rsidP="000B4172">
      <w:pPr>
        <w:spacing w:line="360" w:lineRule="auto"/>
        <w:jc w:val="both"/>
        <w:rPr>
          <w:sz w:val="28"/>
          <w:szCs w:val="28"/>
          <w:lang w:val="uk-UA"/>
        </w:rPr>
      </w:pPr>
      <w:r w:rsidRPr="00B61DA5">
        <w:rPr>
          <w:sz w:val="28"/>
          <w:szCs w:val="28"/>
          <w:lang w:val="uk-UA"/>
        </w:rPr>
        <w:tab/>
        <w:t>Статична передатна чутливість(DC-коефіцієнт)</w:t>
      </w:r>
      <w:r w:rsidR="00BC082F" w:rsidRPr="00B61DA5">
        <w:rPr>
          <w:sz w:val="28"/>
          <w:szCs w:val="28"/>
          <w:lang w:val="uk-UA"/>
        </w:rPr>
        <w:t xml:space="preserve"> визначається як</w:t>
      </w:r>
      <w:r w:rsidRPr="00B61DA5">
        <w:rPr>
          <w:sz w:val="28"/>
          <w:szCs w:val="28"/>
          <w:lang w:val="uk-UA"/>
        </w:rPr>
        <w:t>:</w:t>
      </w:r>
    </w:p>
    <w:p w14:paraId="60B3DBEB" w14:textId="77777777" w:rsidR="008E1474" w:rsidRPr="00B61DA5" w:rsidRDefault="008E1474" w:rsidP="000B4172">
      <w:pPr>
        <w:spacing w:line="360" w:lineRule="auto"/>
        <w:jc w:val="both"/>
        <w:rPr>
          <w:sz w:val="28"/>
          <w:szCs w:val="28"/>
          <w:lang w:val="uk-UA"/>
        </w:rPr>
      </w:pPr>
    </w:p>
    <w:p w14:paraId="45DD79A9" w14:textId="095E5562" w:rsidR="005F6730" w:rsidRPr="00B61DA5" w:rsidRDefault="00C655D9" w:rsidP="000B4172">
      <w:pPr>
        <w:spacing w:line="360" w:lineRule="auto"/>
        <w:jc w:val="both"/>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DC</m:t>
              </m:r>
            </m:sub>
          </m:sSub>
          <m:r>
            <w:rPr>
              <w:rFonts w:ascii="Cambria Math" w:hAnsi="Cambria Math"/>
              <w:sz w:val="28"/>
              <w:szCs w:val="28"/>
              <w:lang w:val="uk-UA"/>
            </w:rPr>
            <m:t xml:space="preserve">= </m:t>
          </m:r>
          <m:func>
            <m:funcPr>
              <m:ctrlPr>
                <w:rPr>
                  <w:rFonts w:ascii="Cambria Math" w:hAnsi="Cambria Math"/>
                  <w:i/>
                  <w:sz w:val="28"/>
                  <w:szCs w:val="28"/>
                  <w:lang w:val="uk-UA"/>
                </w:rPr>
              </m:ctrlPr>
            </m:funcPr>
            <m:fName>
              <m:limLow>
                <m:limLowPr>
                  <m:ctrlPr>
                    <w:rPr>
                      <w:rFonts w:ascii="Cambria Math" w:hAnsi="Cambria Math"/>
                      <w:i/>
                      <w:sz w:val="28"/>
                      <w:szCs w:val="28"/>
                      <w:lang w:val="uk-UA"/>
                    </w:rPr>
                  </m:ctrlPr>
                </m:limLowPr>
                <m:e>
                  <m:r>
                    <m:rPr>
                      <m:sty m:val="p"/>
                    </m:rPr>
                    <w:rPr>
                      <w:rFonts w:ascii="Cambria Math" w:hAnsi="Cambria Math"/>
                      <w:sz w:val="28"/>
                      <w:szCs w:val="28"/>
                      <w:lang w:val="uk-UA"/>
                    </w:rPr>
                    <m:t>lim</m:t>
                  </m:r>
                </m:e>
                <m:lim>
                  <m:r>
                    <w:rPr>
                      <w:rFonts w:ascii="Cambria Math" w:hAnsi="Cambria Math"/>
                      <w:sz w:val="28"/>
                      <w:szCs w:val="28"/>
                      <w:lang w:val="uk-UA"/>
                    </w:rPr>
                    <m:t>s</m:t>
                  </m:r>
                  <m:r>
                    <m:rPr>
                      <m:sty m:val="p"/>
                    </m:rPr>
                    <w:rPr>
                      <w:rFonts w:ascii="Cambria Math" w:hAnsi="Cambria Math"/>
                      <w:lang w:val="uk-UA"/>
                    </w:rPr>
                    <m:t>→0</m:t>
                  </m:r>
                </m:lim>
              </m:limLow>
            </m:fName>
            <m:e>
              <m:r>
                <w:rPr>
                  <w:rFonts w:ascii="Cambria Math" w:hAnsi="Cambria Math"/>
                  <w:sz w:val="28"/>
                  <w:szCs w:val="28"/>
                  <w:lang w:val="uk-UA"/>
                </w:rPr>
                <m:t>W</m:t>
              </m:r>
              <m:d>
                <m:dPr>
                  <m:ctrlPr>
                    <w:rPr>
                      <w:rFonts w:ascii="Cambria Math" w:hAnsi="Cambria Math"/>
                      <w:i/>
                      <w:sz w:val="28"/>
                      <w:szCs w:val="28"/>
                      <w:lang w:val="uk-UA"/>
                    </w:rPr>
                  </m:ctrlPr>
                </m:dPr>
                <m:e>
                  <m:r>
                    <w:rPr>
                      <w:rFonts w:ascii="Cambria Math" w:hAnsi="Cambria Math"/>
                      <w:sz w:val="28"/>
                      <w:szCs w:val="28"/>
                      <w:lang w:val="uk-UA"/>
                    </w:rPr>
                    <m:t>s</m:t>
                  </m:r>
                </m:e>
              </m:d>
            </m:e>
          </m:func>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den>
          </m:f>
        </m:oMath>
      </m:oMathPara>
    </w:p>
    <w:p w14:paraId="02FE4F52" w14:textId="77777777" w:rsidR="008E1474" w:rsidRPr="00B61DA5" w:rsidRDefault="008E1474" w:rsidP="000B4172">
      <w:pPr>
        <w:spacing w:line="360" w:lineRule="auto"/>
        <w:jc w:val="both"/>
        <w:rPr>
          <w:sz w:val="28"/>
          <w:szCs w:val="28"/>
          <w:lang w:val="uk-UA"/>
        </w:rPr>
      </w:pPr>
    </w:p>
    <w:p w14:paraId="7135B189" w14:textId="5AA2668C" w:rsidR="008E1474" w:rsidRPr="00B61DA5" w:rsidRDefault="008E1474" w:rsidP="000B4172">
      <w:pPr>
        <w:spacing w:line="360" w:lineRule="auto"/>
        <w:jc w:val="both"/>
        <w:rPr>
          <w:sz w:val="28"/>
          <w:szCs w:val="28"/>
          <w:lang w:val="uk-UA"/>
        </w:rPr>
      </w:pPr>
      <w:r w:rsidRPr="00B61DA5">
        <w:rPr>
          <w:sz w:val="28"/>
          <w:szCs w:val="28"/>
          <w:lang w:val="uk-UA"/>
        </w:rPr>
        <w:lastRenderedPageBreak/>
        <w:tab/>
        <w:t xml:space="preserve">При сталому додатковому припливі </w:t>
      </w:r>
      <w:proofErr w:type="spellStart"/>
      <w:r w:rsidRPr="00B61DA5">
        <w:rPr>
          <w:sz w:val="28"/>
          <w:szCs w:val="28"/>
          <w:lang w:val="uk-UA"/>
        </w:rPr>
        <w:t>ΔQin</w:t>
      </w:r>
      <w:proofErr w:type="spellEnd"/>
      <w:r w:rsidRPr="00B61DA5">
        <w:rPr>
          <w:sz w:val="28"/>
          <w:szCs w:val="28"/>
          <w:lang w:val="uk-UA"/>
        </w:rPr>
        <w:t xml:space="preserve">​ рівень зросте на </w:t>
      </w:r>
      <w:proofErr w:type="spellStart"/>
      <w:r w:rsidRPr="00B61DA5">
        <w:rPr>
          <w:sz w:val="28"/>
          <w:szCs w:val="28"/>
          <w:lang w:val="uk-UA"/>
        </w:rPr>
        <w:t>Δh</w:t>
      </w:r>
      <w:proofErr w:type="spellEnd"/>
      <w:r w:rsidRPr="00B61DA5">
        <w:rPr>
          <w:sz w:val="28"/>
          <w:szCs w:val="28"/>
          <w:lang w:val="uk-UA"/>
        </w:rPr>
        <w:t xml:space="preserve"> = </w:t>
      </w:r>
      <w:proofErr w:type="spellStart"/>
      <w:r w:rsidRPr="00B61DA5">
        <w:rPr>
          <w:sz w:val="28"/>
          <w:szCs w:val="28"/>
          <w:lang w:val="uk-UA"/>
        </w:rPr>
        <w:t>ΔQin</w:t>
      </w:r>
      <w:proofErr w:type="spellEnd"/>
      <w:r w:rsidRPr="00B61DA5">
        <w:rPr>
          <w:sz w:val="28"/>
          <w:szCs w:val="28"/>
          <w:lang w:val="uk-UA"/>
        </w:rPr>
        <w:t>/</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 xml:space="preserve">​ у </w:t>
      </w:r>
      <w:proofErr w:type="spellStart"/>
      <w:r w:rsidRPr="00B61DA5">
        <w:rPr>
          <w:sz w:val="28"/>
          <w:szCs w:val="28"/>
          <w:lang w:val="uk-UA"/>
        </w:rPr>
        <w:t>втановившомуся</w:t>
      </w:r>
      <w:proofErr w:type="spellEnd"/>
      <w:r w:rsidRPr="00B61DA5">
        <w:rPr>
          <w:sz w:val="28"/>
          <w:szCs w:val="28"/>
          <w:lang w:val="uk-UA"/>
        </w:rPr>
        <w:t xml:space="preserve"> стані (для моделі з лінійним відтоком). Якщо об'єкт э інтегратором, (</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=0), то K</w:t>
      </w:r>
      <w:r w:rsidRPr="00B61DA5">
        <w:rPr>
          <w:sz w:val="28"/>
          <w:szCs w:val="28"/>
          <w:vertAlign w:val="subscript"/>
          <w:lang w:val="uk-UA"/>
        </w:rPr>
        <w:t xml:space="preserve">DC </w:t>
      </w:r>
      <w:r w:rsidRPr="00B61DA5">
        <w:rPr>
          <w:sz w:val="28"/>
          <w:szCs w:val="28"/>
          <w:lang w:val="uk-UA"/>
        </w:rPr>
        <w:t>→ ∞. Тобто постійний приплив призводить до лінійного в часі приросту рівня (без гасіння) – отже потрібен контролер з інтегруючою дією для забезпечення стійкого заданого рівня.</w:t>
      </w:r>
    </w:p>
    <w:p w14:paraId="1B80B5B3" w14:textId="77777777" w:rsidR="008E1474" w:rsidRPr="00B61DA5" w:rsidRDefault="008E1474" w:rsidP="000B4172">
      <w:pPr>
        <w:spacing w:line="360" w:lineRule="auto"/>
        <w:jc w:val="both"/>
        <w:rPr>
          <w:bCs/>
          <w:sz w:val="28"/>
          <w:szCs w:val="28"/>
          <w:lang w:val="uk-UA"/>
        </w:rPr>
      </w:pPr>
      <w:r w:rsidRPr="00B61DA5">
        <w:rPr>
          <w:bCs/>
          <w:sz w:val="28"/>
          <w:szCs w:val="28"/>
          <w:lang w:val="uk-UA"/>
        </w:rPr>
        <w:t xml:space="preserve">Динамічні характеристики: </w:t>
      </w:r>
    </w:p>
    <w:p w14:paraId="50203D15" w14:textId="7C7C0EC6" w:rsidR="008E1474" w:rsidRPr="00B61DA5" w:rsidRDefault="008E1474" w:rsidP="000B4172">
      <w:pPr>
        <w:pStyle w:val="a7"/>
        <w:numPr>
          <w:ilvl w:val="0"/>
          <w:numId w:val="14"/>
        </w:numPr>
        <w:spacing w:line="360" w:lineRule="auto"/>
        <w:jc w:val="both"/>
        <w:rPr>
          <w:bCs/>
          <w:sz w:val="28"/>
          <w:szCs w:val="28"/>
          <w:lang w:val="uk-UA"/>
        </w:rPr>
      </w:pPr>
      <w:r w:rsidRPr="00B61DA5">
        <w:rPr>
          <w:sz w:val="28"/>
          <w:szCs w:val="28"/>
          <w:lang w:val="uk-UA"/>
        </w:rPr>
        <w:t>Часова постійна τ = A/</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 xml:space="preserve"> ​ визначає швидкість перехідного процесу при одиничному кроковому вході (без контролера): чим більший A або менший </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 xml:space="preserve"> – тим повільніший перехід.</w:t>
      </w:r>
    </w:p>
    <w:p w14:paraId="7999A0E5" w14:textId="38709712" w:rsidR="008E1474" w:rsidRPr="00B61DA5" w:rsidRDefault="008E1474" w:rsidP="000B4172">
      <w:pPr>
        <w:pStyle w:val="a7"/>
        <w:numPr>
          <w:ilvl w:val="0"/>
          <w:numId w:val="14"/>
        </w:numPr>
        <w:spacing w:line="360" w:lineRule="auto"/>
        <w:jc w:val="both"/>
        <w:rPr>
          <w:bCs/>
          <w:sz w:val="28"/>
          <w:szCs w:val="28"/>
          <w:lang w:val="uk-UA"/>
        </w:rPr>
      </w:pPr>
      <w:r w:rsidRPr="00B61DA5">
        <w:rPr>
          <w:sz w:val="28"/>
          <w:szCs w:val="28"/>
          <w:lang w:val="uk-UA"/>
        </w:rPr>
        <w:t>Полюс системи s = −</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 xml:space="preserve">/А. Якщо </w:t>
      </w:r>
      <w:proofErr w:type="spellStart"/>
      <w:r w:rsidRPr="00B61DA5">
        <w:rPr>
          <w:sz w:val="28"/>
          <w:szCs w:val="28"/>
          <w:lang w:val="uk-UA"/>
        </w:rPr>
        <w:t>k</w:t>
      </w:r>
      <w:r w:rsidRPr="00B61DA5">
        <w:rPr>
          <w:sz w:val="28"/>
          <w:szCs w:val="28"/>
          <w:vertAlign w:val="subscript"/>
          <w:lang w:val="uk-UA"/>
        </w:rPr>
        <w:t>h</w:t>
      </w:r>
      <w:proofErr w:type="spellEnd"/>
      <w:r w:rsidRPr="00B61DA5">
        <w:rPr>
          <w:sz w:val="28"/>
          <w:szCs w:val="28"/>
          <w:lang w:val="uk-UA"/>
        </w:rPr>
        <w:t>&gt;0, полюс в лівій півплощині → внутрішньо стабільний.</w:t>
      </w:r>
    </w:p>
    <w:p w14:paraId="52606C06" w14:textId="37F7E580" w:rsidR="008E1474" w:rsidRPr="00B61DA5" w:rsidRDefault="008E1474" w:rsidP="000B4172">
      <w:pPr>
        <w:pStyle w:val="a7"/>
        <w:numPr>
          <w:ilvl w:val="0"/>
          <w:numId w:val="14"/>
        </w:numPr>
        <w:spacing w:line="360" w:lineRule="auto"/>
        <w:jc w:val="both"/>
        <w:rPr>
          <w:bCs/>
          <w:sz w:val="28"/>
          <w:szCs w:val="28"/>
          <w:lang w:val="uk-UA"/>
        </w:rPr>
      </w:pPr>
      <w:r w:rsidRPr="00B61DA5">
        <w:rPr>
          <w:bCs/>
          <w:sz w:val="28"/>
          <w:szCs w:val="28"/>
          <w:lang w:val="uk-UA"/>
        </w:rPr>
        <w:t xml:space="preserve">Збурення на припливі можна представити як додатковий вхід </w:t>
      </w:r>
      <w:proofErr w:type="spellStart"/>
      <w:r w:rsidRPr="00B61DA5">
        <w:rPr>
          <w:bCs/>
          <w:sz w:val="28"/>
          <w:szCs w:val="28"/>
          <w:lang w:val="uk-UA"/>
        </w:rPr>
        <w:t>Qd</w:t>
      </w:r>
      <w:proofErr w:type="spellEnd"/>
      <w:r w:rsidRPr="00B61DA5">
        <w:rPr>
          <w:bCs/>
          <w:sz w:val="28"/>
          <w:szCs w:val="28"/>
          <w:lang w:val="uk-UA"/>
        </w:rPr>
        <w:t xml:space="preserve">(t) в додаток до </w:t>
      </w:r>
      <w:proofErr w:type="spellStart"/>
      <w:r w:rsidRPr="00B61DA5">
        <w:rPr>
          <w:bCs/>
          <w:sz w:val="28"/>
          <w:szCs w:val="28"/>
          <w:lang w:val="uk-UA"/>
        </w:rPr>
        <w:t>Qin</w:t>
      </w:r>
      <w:proofErr w:type="spellEnd"/>
      <w:r w:rsidRPr="00B61DA5">
        <w:rPr>
          <w:bCs/>
          <w:sz w:val="28"/>
          <w:szCs w:val="28"/>
          <w:lang w:val="uk-UA"/>
        </w:rPr>
        <w:t xml:space="preserve">​: </w:t>
      </w:r>
      <w:proofErr w:type="spellStart"/>
      <w:r w:rsidRPr="00B61DA5">
        <w:rPr>
          <w:bCs/>
          <w:sz w:val="28"/>
          <w:szCs w:val="28"/>
          <w:lang w:val="uk-UA"/>
        </w:rPr>
        <w:t>Qin</w:t>
      </w:r>
      <w:r w:rsidRPr="00B61DA5">
        <w:rPr>
          <w:bCs/>
          <w:sz w:val="28"/>
          <w:szCs w:val="28"/>
          <w:vertAlign w:val="superscript"/>
          <w:lang w:val="uk-UA"/>
        </w:rPr>
        <w:t>фактич</w:t>
      </w:r>
      <w:proofErr w:type="spellEnd"/>
      <w:r w:rsidRPr="00B61DA5">
        <w:rPr>
          <w:bCs/>
          <w:sz w:val="28"/>
          <w:szCs w:val="28"/>
          <w:lang w:val="uk-UA"/>
        </w:rPr>
        <w:t xml:space="preserve"> = </w:t>
      </w:r>
      <w:proofErr w:type="spellStart"/>
      <w:r w:rsidRPr="00B61DA5">
        <w:rPr>
          <w:bCs/>
          <w:sz w:val="28"/>
          <w:szCs w:val="28"/>
          <w:lang w:val="uk-UA"/>
        </w:rPr>
        <w:t>Qin</w:t>
      </w:r>
      <w:r w:rsidRPr="00B61DA5">
        <w:rPr>
          <w:bCs/>
          <w:sz w:val="28"/>
          <w:szCs w:val="28"/>
          <w:vertAlign w:val="superscript"/>
          <w:lang w:val="uk-UA"/>
        </w:rPr>
        <w:t>команд</w:t>
      </w:r>
      <w:proofErr w:type="spellEnd"/>
      <w:r w:rsidRPr="00B61DA5">
        <w:rPr>
          <w:bCs/>
          <w:sz w:val="28"/>
          <w:szCs w:val="28"/>
          <w:vertAlign w:val="superscript"/>
          <w:lang w:val="uk-UA"/>
        </w:rPr>
        <w:t xml:space="preserve"> </w:t>
      </w:r>
      <w:r w:rsidRPr="00B61DA5">
        <w:rPr>
          <w:bCs/>
          <w:sz w:val="28"/>
          <w:szCs w:val="28"/>
          <w:lang w:val="uk-UA"/>
        </w:rPr>
        <w:t xml:space="preserve">+ </w:t>
      </w:r>
      <w:proofErr w:type="spellStart"/>
      <w:r w:rsidRPr="00B61DA5">
        <w:rPr>
          <w:bCs/>
          <w:sz w:val="28"/>
          <w:szCs w:val="28"/>
          <w:lang w:val="uk-UA"/>
        </w:rPr>
        <w:t>Qd</w:t>
      </w:r>
      <w:proofErr w:type="spellEnd"/>
      <w:r w:rsidRPr="00B61DA5">
        <w:rPr>
          <w:bCs/>
          <w:sz w:val="28"/>
          <w:szCs w:val="28"/>
          <w:lang w:val="uk-UA"/>
        </w:rPr>
        <w:t>​. Тоді вплив збурення на рівень</w:t>
      </w:r>
      <w:r w:rsidR="002F7908" w:rsidRPr="00B61DA5">
        <w:rPr>
          <w:bCs/>
          <w:sz w:val="28"/>
          <w:szCs w:val="28"/>
          <w:lang w:val="uk-UA"/>
        </w:rPr>
        <w:t xml:space="preserve"> має ту саму передатну функцію, що й від команди</w:t>
      </w:r>
      <w:r w:rsidRPr="00B61DA5">
        <w:rPr>
          <w:bCs/>
          <w:sz w:val="28"/>
          <w:szCs w:val="28"/>
          <w:lang w:val="uk-UA"/>
        </w:rPr>
        <w:t>:</w:t>
      </w:r>
    </w:p>
    <w:p w14:paraId="76BBEAF8" w14:textId="77777777" w:rsidR="00A02771" w:rsidRPr="00B61DA5" w:rsidRDefault="00A02771" w:rsidP="000B4172">
      <w:pPr>
        <w:spacing w:line="360" w:lineRule="auto"/>
        <w:jc w:val="both"/>
        <w:rPr>
          <w:bCs/>
          <w:sz w:val="28"/>
          <w:szCs w:val="28"/>
          <w:lang w:val="uk-UA"/>
        </w:rPr>
      </w:pPr>
    </w:p>
    <w:p w14:paraId="2344F0F0" w14:textId="70742333" w:rsidR="008E1474" w:rsidRPr="00B61DA5" w:rsidRDefault="0098303F" w:rsidP="000B4172">
      <w:pPr>
        <w:spacing w:line="360" w:lineRule="auto"/>
        <w:jc w:val="both"/>
        <w:rPr>
          <w:i/>
          <w:sz w:val="28"/>
          <w:szCs w:val="28"/>
          <w:lang w:val="uk-UA"/>
        </w:rPr>
      </w:pPr>
      <m:oMathPara>
        <m:oMathParaPr>
          <m:jc m:val="center"/>
        </m:oMathParaPr>
        <m:oMath>
          <m:r>
            <m:rPr>
              <m:sty m:val="p"/>
            </m:rPr>
            <w:rPr>
              <w:rFonts w:ascii="Cambria Math" w:hAnsi="Cambria Math"/>
              <w:sz w:val="28"/>
              <w:szCs w:val="28"/>
              <w:lang w:val="uk-UA"/>
            </w:rPr>
            <m:t>ΔH</m:t>
          </m:r>
          <m:d>
            <m:dPr>
              <m:ctrlPr>
                <w:rPr>
                  <w:rFonts w:ascii="Cambria Math" w:hAnsi="Cambria Math"/>
                  <w:sz w:val="28"/>
                  <w:szCs w:val="28"/>
                  <w:lang w:val="uk-UA"/>
                </w:rPr>
              </m:ctrlPr>
            </m:dPr>
            <m:e>
              <m:r>
                <m:rPr>
                  <m:sty m:val="p"/>
                </m:rPr>
                <w:rPr>
                  <w:rFonts w:ascii="Cambria Math" w:hAnsi="Cambria Math"/>
                  <w:sz w:val="28"/>
                  <w:szCs w:val="28"/>
                  <w:lang w:val="uk-UA"/>
                </w:rPr>
                <m:t>s</m:t>
              </m:r>
            </m:e>
          </m:d>
          <m:r>
            <m:rPr>
              <m:sty m:val="p"/>
            </m:rPr>
            <w:rPr>
              <w:rFonts w:ascii="Cambria Math" w:hAnsi="Cambria Math"/>
              <w:sz w:val="28"/>
              <w:szCs w:val="28"/>
              <w:lang w:val="uk-UA"/>
            </w:rPr>
            <m:t>=W</m:t>
          </m:r>
          <m:d>
            <m:dPr>
              <m:ctrlPr>
                <w:rPr>
                  <w:rFonts w:ascii="Cambria Math" w:hAnsi="Cambria Math"/>
                  <w:sz w:val="28"/>
                  <w:szCs w:val="28"/>
                  <w:lang w:val="uk-UA"/>
                </w:rPr>
              </m:ctrlPr>
            </m:dPr>
            <m:e>
              <m:r>
                <m:rPr>
                  <m:sty m:val="p"/>
                </m:rPr>
                <w:rPr>
                  <w:rFonts w:ascii="Cambria Math" w:hAnsi="Cambria Math"/>
                  <w:sz w:val="28"/>
                  <w:szCs w:val="28"/>
                  <w:lang w:val="uk-UA"/>
                </w:rPr>
                <m:t>s</m:t>
              </m:r>
            </m:e>
          </m:d>
          <m:r>
            <m:rPr>
              <m:sty m:val="p"/>
            </m:rPr>
            <w:rPr>
              <w:rFonts w:ascii="Cambria Math" w:hAnsi="Cambria Math"/>
              <w:sz w:val="28"/>
              <w:szCs w:val="28"/>
              <w:lang w:val="uk-UA"/>
            </w:rPr>
            <m:t>Δ</m:t>
          </m:r>
          <m:sSub>
            <m:sSubPr>
              <m:ctrlPr>
                <w:rPr>
                  <w:rFonts w:ascii="Cambria Math" w:hAnsi="Cambria Math"/>
                  <w:i/>
                  <w:sz w:val="28"/>
                  <w:szCs w:val="28"/>
                  <w:lang w:val="uk-UA"/>
                </w:rPr>
              </m:ctrlPr>
            </m:sSubPr>
            <m:e>
              <m:r>
                <w:rPr>
                  <w:rFonts w:ascii="Cambria Math" w:hAnsi="Cambria Math"/>
                  <w:sz w:val="28"/>
                  <w:szCs w:val="28"/>
                  <w:lang w:val="uk-UA"/>
                </w:rPr>
                <m:t>Q</m:t>
              </m:r>
            </m:e>
            <m:sub>
              <m:r>
                <w:rPr>
                  <w:rFonts w:ascii="Cambria Math" w:hAnsi="Cambria Math"/>
                  <w:sz w:val="28"/>
                  <w:szCs w:val="28"/>
                  <w:lang w:val="uk-UA"/>
                </w:rPr>
                <m:t>d</m:t>
              </m:r>
            </m:sub>
          </m:sSub>
          <m:r>
            <w:rPr>
              <w:rFonts w:ascii="Cambria Math" w:hAnsi="Cambria Math"/>
              <w:sz w:val="28"/>
              <w:szCs w:val="28"/>
              <w:lang w:val="uk-UA"/>
            </w:rPr>
            <m:t>(s)</m:t>
          </m:r>
        </m:oMath>
      </m:oMathPara>
    </w:p>
    <w:p w14:paraId="60BAC01E" w14:textId="77777777" w:rsidR="00416A4A" w:rsidRPr="00B61DA5" w:rsidRDefault="00416A4A" w:rsidP="000B4172">
      <w:pPr>
        <w:pStyle w:val="a7"/>
        <w:spacing w:line="360" w:lineRule="auto"/>
        <w:jc w:val="both"/>
        <w:rPr>
          <w:i/>
          <w:sz w:val="28"/>
          <w:szCs w:val="28"/>
          <w:lang w:val="uk-UA"/>
        </w:rPr>
      </w:pPr>
    </w:p>
    <w:p w14:paraId="3B516EA7" w14:textId="36C7635A" w:rsidR="002F7908" w:rsidRPr="00B61DA5" w:rsidRDefault="00416A4A" w:rsidP="000B4172">
      <w:pPr>
        <w:pStyle w:val="a7"/>
        <w:spacing w:line="360" w:lineRule="auto"/>
        <w:ind w:left="0"/>
        <w:jc w:val="both"/>
        <w:rPr>
          <w:sz w:val="28"/>
          <w:szCs w:val="28"/>
          <w:lang w:val="uk-UA"/>
        </w:rPr>
      </w:pPr>
      <w:r w:rsidRPr="00B61DA5">
        <w:rPr>
          <w:sz w:val="28"/>
          <w:szCs w:val="28"/>
          <w:lang w:val="uk-UA"/>
        </w:rPr>
        <w:tab/>
      </w:r>
      <w:r w:rsidR="002F7908" w:rsidRPr="00B61DA5">
        <w:rPr>
          <w:sz w:val="28"/>
          <w:szCs w:val="28"/>
          <w:lang w:val="uk-UA"/>
        </w:rPr>
        <w:t xml:space="preserve">Якщо збурення це зміна характеристики насоса (зміна коефіцієнта напору → змінює фактичний </w:t>
      </w:r>
      <w:proofErr w:type="spellStart"/>
      <w:r w:rsidR="002F7908" w:rsidRPr="00B61DA5">
        <w:rPr>
          <w:sz w:val="28"/>
          <w:szCs w:val="28"/>
          <w:lang w:val="uk-UA"/>
        </w:rPr>
        <w:t>Qin</w:t>
      </w:r>
      <w:proofErr w:type="spellEnd"/>
      <w:r w:rsidR="002F7908" w:rsidRPr="00B61DA5">
        <w:rPr>
          <w:sz w:val="28"/>
          <w:szCs w:val="28"/>
          <w:lang w:val="uk-UA"/>
        </w:rPr>
        <w:t xml:space="preserve">​ при тому ж командному управлінні), його можна моделювати як збурення на вході. Для клапана/відтоку, зміну параметрів (наприклад, часткове засмічення або зміна </w:t>
      </w:r>
      <w:proofErr w:type="spellStart"/>
      <w:r w:rsidR="002F7908" w:rsidRPr="00B61DA5">
        <w:rPr>
          <w:sz w:val="28"/>
          <w:szCs w:val="28"/>
          <w:lang w:val="uk-UA"/>
        </w:rPr>
        <w:t>k</w:t>
      </w:r>
      <w:r w:rsidR="002F7908" w:rsidRPr="00B61DA5">
        <w:rPr>
          <w:sz w:val="28"/>
          <w:szCs w:val="28"/>
          <w:vertAlign w:val="subscript"/>
          <w:lang w:val="uk-UA"/>
        </w:rPr>
        <w:t>h</w:t>
      </w:r>
      <w:proofErr w:type="spellEnd"/>
      <w:r w:rsidR="002F7908" w:rsidRPr="00B61DA5">
        <w:rPr>
          <w:sz w:val="28"/>
          <w:szCs w:val="28"/>
          <w:lang w:val="uk-UA"/>
        </w:rPr>
        <w:t>​) можна розглядати як параметричну невизначеність, яка змінює часову постійну τ і статичну чутливість K</w:t>
      </w:r>
      <w:r w:rsidR="002F7908" w:rsidRPr="00B61DA5">
        <w:rPr>
          <w:sz w:val="28"/>
          <w:szCs w:val="28"/>
          <w:vertAlign w:val="subscript"/>
          <w:lang w:val="uk-UA"/>
        </w:rPr>
        <w:t>DC</w:t>
      </w:r>
      <w:r w:rsidR="002F7908" w:rsidRPr="00B61DA5">
        <w:rPr>
          <w:sz w:val="28"/>
          <w:szCs w:val="28"/>
          <w:lang w:val="uk-UA"/>
        </w:rPr>
        <w:t>​.</w:t>
      </w:r>
      <w:r w:rsidR="009D5383" w:rsidRPr="00B61DA5">
        <w:rPr>
          <w:sz w:val="28"/>
          <w:szCs w:val="28"/>
          <w:lang w:val="uk-UA"/>
        </w:rPr>
        <w:t xml:space="preserve"> З цього можна зробити висновок, що якщо присутній зворотній зв'язок по рівню, то наявність інтегруючого терміну в контролері (PI) забезпечить усунення постійної помилки при сталому збуренні припливу.</w:t>
      </w:r>
    </w:p>
    <w:p w14:paraId="75AA2734" w14:textId="77777777" w:rsidR="00CA42C6" w:rsidRPr="00B61DA5" w:rsidRDefault="00CA42C6" w:rsidP="000B4172">
      <w:pPr>
        <w:pStyle w:val="a7"/>
        <w:spacing w:line="360" w:lineRule="auto"/>
        <w:ind w:left="0"/>
        <w:jc w:val="both"/>
        <w:rPr>
          <w:sz w:val="28"/>
          <w:szCs w:val="28"/>
          <w:lang w:val="uk-UA"/>
        </w:rPr>
      </w:pPr>
    </w:p>
    <w:p w14:paraId="5E7C21A7" w14:textId="2A2675A0" w:rsidR="00CA42C6" w:rsidRPr="00B61DA5" w:rsidRDefault="00CA42C6" w:rsidP="000B4172">
      <w:pPr>
        <w:pStyle w:val="2"/>
        <w:spacing w:before="0" w:line="360" w:lineRule="auto"/>
        <w:rPr>
          <w:rFonts w:ascii="Times New Roman" w:hAnsi="Times New Roman" w:cs="Times New Roman"/>
          <w:color w:val="auto"/>
          <w:sz w:val="28"/>
          <w:szCs w:val="28"/>
          <w:lang w:val="uk-UA"/>
        </w:rPr>
      </w:pPr>
      <w:bookmarkStart w:id="42" w:name="_Toc217379423"/>
      <w:r w:rsidRPr="00B61DA5">
        <w:rPr>
          <w:rFonts w:ascii="Times New Roman" w:hAnsi="Times New Roman" w:cs="Times New Roman"/>
          <w:color w:val="auto"/>
          <w:sz w:val="28"/>
          <w:szCs w:val="28"/>
          <w:lang w:val="uk-UA"/>
        </w:rPr>
        <w:t>3.5 Методи автоматизації технологічних процесів із застосуванням регуляторів П, ПІ та ПІД типу</w:t>
      </w:r>
      <w:bookmarkEnd w:id="42"/>
    </w:p>
    <w:p w14:paraId="34C9EEC9" w14:textId="77777777" w:rsidR="0053351C" w:rsidRPr="00B61DA5" w:rsidRDefault="0053351C" w:rsidP="000B4172">
      <w:pPr>
        <w:pStyle w:val="a7"/>
        <w:spacing w:line="360" w:lineRule="auto"/>
        <w:ind w:left="0" w:firstLine="708"/>
        <w:jc w:val="both"/>
        <w:rPr>
          <w:sz w:val="28"/>
          <w:szCs w:val="28"/>
          <w:lang w:val="uk-UA"/>
        </w:rPr>
      </w:pPr>
    </w:p>
    <w:p w14:paraId="40BED4D9" w14:textId="77777777" w:rsidR="0053351C" w:rsidRPr="00B61DA5" w:rsidRDefault="0053351C" w:rsidP="000B4172">
      <w:pPr>
        <w:pStyle w:val="a7"/>
        <w:spacing w:line="360" w:lineRule="auto"/>
        <w:ind w:left="0" w:firstLine="708"/>
        <w:jc w:val="both"/>
        <w:rPr>
          <w:sz w:val="28"/>
          <w:szCs w:val="28"/>
          <w:lang w:val="uk-UA"/>
        </w:rPr>
      </w:pPr>
      <w:r w:rsidRPr="00B61DA5">
        <w:rPr>
          <w:sz w:val="28"/>
          <w:szCs w:val="28"/>
          <w:lang w:val="uk-UA"/>
        </w:rPr>
        <w:lastRenderedPageBreak/>
        <w:t>Системи автоматизованого керування рівнем рідини займають важливе місце у структурі автоматизації технологічних процесів хімічної промисловості. Особливе значення вони мають у виробництві аміачної селітри, де стабільність режимів зберігання та подачі слабкого розчину аміаку безпосередньо впливає на безпеку виробництва, якість готової продукції та надійність роботи обладнання.</w:t>
      </w:r>
    </w:p>
    <w:p w14:paraId="73F85B1A" w14:textId="77777777" w:rsidR="0053351C" w:rsidRPr="00B61DA5" w:rsidRDefault="0053351C" w:rsidP="000B4172">
      <w:pPr>
        <w:pStyle w:val="a7"/>
        <w:spacing w:line="360" w:lineRule="auto"/>
        <w:ind w:firstLine="708"/>
        <w:jc w:val="both"/>
        <w:rPr>
          <w:sz w:val="28"/>
          <w:szCs w:val="28"/>
          <w:lang w:val="uk-UA"/>
        </w:rPr>
      </w:pPr>
    </w:p>
    <w:p w14:paraId="5B23F808" w14:textId="19CBDF39" w:rsidR="00CA42C6" w:rsidRPr="00B61DA5" w:rsidRDefault="0053351C" w:rsidP="000B4172">
      <w:pPr>
        <w:pStyle w:val="a7"/>
        <w:spacing w:line="360" w:lineRule="auto"/>
        <w:ind w:left="0" w:firstLine="708"/>
        <w:jc w:val="both"/>
        <w:rPr>
          <w:sz w:val="28"/>
          <w:szCs w:val="28"/>
          <w:lang w:val="uk-UA"/>
        </w:rPr>
      </w:pPr>
      <w:r w:rsidRPr="00B61DA5">
        <w:rPr>
          <w:sz w:val="28"/>
          <w:szCs w:val="28"/>
          <w:lang w:val="uk-UA"/>
        </w:rPr>
        <w:t>Сховище слабкого розчину аміаку являє собою ємнісний об’єкт з накопичувальними властивостями, у якому рівень рідини визначається балансом між припливом та відбором. Відповідно, керування рівнем у такому об’єкті реалізується шляхом зміни витрати на вході або на виході ємності за допомогою регулюючих клапанів чи насосів. Даний процес характеризується значною інерційністю, інтегральним характером та наявністю постійних і змінних збурень.</w:t>
      </w:r>
    </w:p>
    <w:p w14:paraId="284E79E4" w14:textId="1252F7C1" w:rsidR="00F930A1" w:rsidRPr="00B61DA5" w:rsidRDefault="00F930A1" w:rsidP="000B4172">
      <w:pPr>
        <w:pStyle w:val="a7"/>
        <w:spacing w:line="360" w:lineRule="auto"/>
        <w:ind w:left="0"/>
        <w:jc w:val="both"/>
        <w:rPr>
          <w:sz w:val="28"/>
          <w:szCs w:val="28"/>
          <w:lang w:val="uk-UA"/>
        </w:rPr>
      </w:pPr>
      <w:r w:rsidRPr="00B61DA5">
        <w:rPr>
          <w:sz w:val="28"/>
          <w:szCs w:val="28"/>
          <w:lang w:val="uk-UA"/>
        </w:rPr>
        <w:tab/>
        <w:t xml:space="preserve">Автоматизація технологічних процесів у хімічній промисловості спрямована на забезпечення стабільності параметрів, підвищення безпеки експлуатації обладнання та зниження впливу людського </w:t>
      </w:r>
      <w:proofErr w:type="spellStart"/>
      <w:r w:rsidRPr="00B61DA5">
        <w:rPr>
          <w:sz w:val="28"/>
          <w:szCs w:val="28"/>
          <w:lang w:val="uk-UA"/>
        </w:rPr>
        <w:t>фактора</w:t>
      </w:r>
      <w:proofErr w:type="spellEnd"/>
      <w:r w:rsidRPr="00B61DA5">
        <w:rPr>
          <w:sz w:val="28"/>
          <w:szCs w:val="28"/>
          <w:lang w:val="uk-UA"/>
        </w:rPr>
        <w:t xml:space="preserve"> на якість керування. Одним з найпоширеніших методів автоматичного керування є використання замкнених контурів регулювання з класичними регуляторами пропорційного, </w:t>
      </w:r>
      <w:proofErr w:type="spellStart"/>
      <w:r w:rsidRPr="00B61DA5">
        <w:rPr>
          <w:sz w:val="28"/>
          <w:szCs w:val="28"/>
          <w:lang w:val="uk-UA"/>
        </w:rPr>
        <w:t>пропорційно</w:t>
      </w:r>
      <w:proofErr w:type="spellEnd"/>
      <w:r w:rsidRPr="00B61DA5">
        <w:rPr>
          <w:sz w:val="28"/>
          <w:szCs w:val="28"/>
          <w:lang w:val="uk-UA"/>
        </w:rPr>
        <w:t xml:space="preserve">-інтегрального та </w:t>
      </w:r>
      <w:proofErr w:type="spellStart"/>
      <w:r w:rsidRPr="00B61DA5">
        <w:rPr>
          <w:sz w:val="28"/>
          <w:szCs w:val="28"/>
          <w:lang w:val="uk-UA"/>
        </w:rPr>
        <w:t>пропорційно</w:t>
      </w:r>
      <w:proofErr w:type="spellEnd"/>
      <w:r w:rsidRPr="00B61DA5">
        <w:rPr>
          <w:sz w:val="28"/>
          <w:szCs w:val="28"/>
          <w:lang w:val="uk-UA"/>
        </w:rPr>
        <w:t>-інтегрально-диференційного типів.</w:t>
      </w:r>
    </w:p>
    <w:p w14:paraId="65A6EAC1" w14:textId="13F75054" w:rsidR="00F930A1" w:rsidRPr="00B61DA5" w:rsidRDefault="00F930A1" w:rsidP="000B4172">
      <w:pPr>
        <w:pStyle w:val="a7"/>
        <w:spacing w:line="360" w:lineRule="auto"/>
        <w:ind w:left="0"/>
        <w:jc w:val="both"/>
        <w:rPr>
          <w:sz w:val="28"/>
          <w:szCs w:val="28"/>
          <w:lang w:val="uk-UA"/>
        </w:rPr>
      </w:pPr>
      <w:r w:rsidRPr="00B61DA5">
        <w:rPr>
          <w:sz w:val="28"/>
          <w:szCs w:val="28"/>
          <w:lang w:val="uk-UA"/>
        </w:rPr>
        <w:tab/>
        <w:t>Вибір структури регулятора визначається динамічними властивостями об’єкта керування, характером збурень та вимогами до точності підтримання регульованого параметра.</w:t>
      </w:r>
    </w:p>
    <w:p w14:paraId="0ACA3D9D" w14:textId="48979349" w:rsidR="00FA2CFC" w:rsidRPr="00B61DA5" w:rsidRDefault="00FA2CFC" w:rsidP="000B4172">
      <w:pPr>
        <w:pStyle w:val="a7"/>
        <w:spacing w:line="360" w:lineRule="auto"/>
        <w:ind w:left="0"/>
        <w:jc w:val="both"/>
        <w:rPr>
          <w:sz w:val="28"/>
          <w:szCs w:val="28"/>
          <w:lang w:val="uk-UA"/>
        </w:rPr>
      </w:pPr>
      <w:r w:rsidRPr="00B61DA5">
        <w:rPr>
          <w:sz w:val="28"/>
          <w:szCs w:val="28"/>
          <w:lang w:val="uk-UA"/>
        </w:rPr>
        <w:tab/>
        <w:t>Пропорційний регулятор формує керуючий вплив, пропорційний миттєвому значенню відхилення регульованої величини від заданого значення. Закон регулювання має вигляд</w:t>
      </w:r>
    </w:p>
    <w:p w14:paraId="79FA273D" w14:textId="77777777" w:rsidR="00FA2CFC" w:rsidRPr="00B61DA5" w:rsidRDefault="00FA2CFC" w:rsidP="000B4172">
      <w:pPr>
        <w:pStyle w:val="a7"/>
        <w:spacing w:line="360" w:lineRule="auto"/>
        <w:ind w:left="0"/>
        <w:jc w:val="both"/>
        <w:rPr>
          <w:sz w:val="28"/>
          <w:szCs w:val="28"/>
          <w:lang w:val="uk-UA"/>
        </w:rPr>
      </w:pPr>
    </w:p>
    <w:p w14:paraId="0CC0598E" w14:textId="57DE804B" w:rsidR="00FA2CFC" w:rsidRPr="00B61DA5" w:rsidRDefault="00FA2CFC" w:rsidP="000B4172">
      <w:pPr>
        <w:pStyle w:val="a7"/>
        <w:spacing w:line="360" w:lineRule="auto"/>
        <w:ind w:left="0"/>
        <w:jc w:val="both"/>
        <w:rPr>
          <w:i/>
          <w:sz w:val="28"/>
          <w:szCs w:val="28"/>
          <w:lang w:val="uk-UA"/>
        </w:rPr>
      </w:pPr>
      <m:oMathPara>
        <m:oMath>
          <m:r>
            <w:rPr>
              <w:rFonts w:ascii="Cambria Math" w:hAnsi="Cambria Math"/>
              <w:sz w:val="28"/>
              <w:szCs w:val="28"/>
              <w:lang w:val="uk-UA"/>
            </w:rPr>
            <m:t>u</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p</m:t>
              </m:r>
            </m:sub>
          </m:sSub>
          <m:r>
            <w:rPr>
              <w:rFonts w:ascii="Cambria Math" w:hAnsi="Cambria Math"/>
              <w:sz w:val="28"/>
              <w:szCs w:val="28"/>
              <w:lang w:val="uk-UA"/>
            </w:rPr>
            <m:t>*e(t)</m:t>
          </m:r>
        </m:oMath>
      </m:oMathPara>
    </w:p>
    <w:p w14:paraId="358B76F2" w14:textId="77777777" w:rsidR="008A6328" w:rsidRPr="00B61DA5" w:rsidRDefault="008A6328" w:rsidP="000B4172">
      <w:pPr>
        <w:pStyle w:val="a7"/>
        <w:spacing w:line="360" w:lineRule="auto"/>
        <w:ind w:left="0" w:firstLine="708"/>
        <w:jc w:val="both"/>
        <w:rPr>
          <w:sz w:val="28"/>
          <w:szCs w:val="28"/>
          <w:lang w:val="uk-UA"/>
        </w:rPr>
      </w:pPr>
    </w:p>
    <w:p w14:paraId="3C113F32" w14:textId="122C57F1" w:rsidR="00F930A1" w:rsidRPr="00B61DA5" w:rsidRDefault="008A6328" w:rsidP="000B4172">
      <w:pPr>
        <w:pStyle w:val="a7"/>
        <w:spacing w:line="360" w:lineRule="auto"/>
        <w:ind w:left="0" w:firstLine="708"/>
        <w:jc w:val="both"/>
        <w:rPr>
          <w:sz w:val="28"/>
          <w:szCs w:val="28"/>
          <w:lang w:val="uk-UA"/>
        </w:rPr>
      </w:pPr>
      <w:r w:rsidRPr="00B61DA5">
        <w:rPr>
          <w:sz w:val="28"/>
          <w:szCs w:val="28"/>
          <w:lang w:val="uk-UA"/>
        </w:rPr>
        <w:t xml:space="preserve">де e(t) – сигнал </w:t>
      </w:r>
      <w:proofErr w:type="spellStart"/>
      <w:r w:rsidRPr="00B61DA5">
        <w:rPr>
          <w:sz w:val="28"/>
          <w:szCs w:val="28"/>
          <w:lang w:val="uk-UA"/>
        </w:rPr>
        <w:t>розузгодження</w:t>
      </w:r>
      <w:proofErr w:type="spellEnd"/>
      <w:r w:rsidRPr="00B61DA5">
        <w:rPr>
          <w:sz w:val="28"/>
          <w:szCs w:val="28"/>
          <w:lang w:val="uk-UA"/>
        </w:rPr>
        <w:t xml:space="preserve">, </w:t>
      </w:r>
      <w:proofErr w:type="spellStart"/>
      <w:r w:rsidRPr="00B61DA5">
        <w:rPr>
          <w:sz w:val="28"/>
          <w:szCs w:val="28"/>
          <w:lang w:val="uk-UA"/>
        </w:rPr>
        <w:t>K</w:t>
      </w:r>
      <w:r w:rsidRPr="00B61DA5">
        <w:rPr>
          <w:sz w:val="28"/>
          <w:szCs w:val="28"/>
          <w:vertAlign w:val="subscript"/>
          <w:lang w:val="uk-UA"/>
        </w:rPr>
        <w:t>p</w:t>
      </w:r>
      <w:proofErr w:type="spellEnd"/>
      <w:r w:rsidRPr="00B61DA5">
        <w:rPr>
          <w:sz w:val="28"/>
          <w:szCs w:val="28"/>
          <w:lang w:val="uk-UA"/>
        </w:rPr>
        <w:t xml:space="preserve"> – коефіцієнт пропорційного підсилення.</w:t>
      </w:r>
    </w:p>
    <w:p w14:paraId="0D222ADD" w14:textId="08E0A626" w:rsidR="008A6328" w:rsidRPr="00B61DA5" w:rsidRDefault="008A6328" w:rsidP="000B4172">
      <w:pPr>
        <w:pStyle w:val="a7"/>
        <w:spacing w:line="360" w:lineRule="auto"/>
        <w:ind w:left="0"/>
        <w:jc w:val="both"/>
        <w:rPr>
          <w:sz w:val="28"/>
          <w:szCs w:val="28"/>
          <w:lang w:val="uk-UA"/>
        </w:rPr>
      </w:pPr>
      <w:r w:rsidRPr="00B61DA5">
        <w:rPr>
          <w:sz w:val="28"/>
          <w:szCs w:val="28"/>
          <w:lang w:val="uk-UA"/>
        </w:rPr>
        <w:tab/>
        <w:t xml:space="preserve">Перевагою пропорційного регулювання є простота реалізації та висока швидкодія. Такі регулятори широко застосовуються в системах, де допустиме </w:t>
      </w:r>
      <w:r w:rsidRPr="00B61DA5">
        <w:rPr>
          <w:sz w:val="28"/>
          <w:szCs w:val="28"/>
          <w:lang w:val="uk-UA"/>
        </w:rPr>
        <w:lastRenderedPageBreak/>
        <w:t>наявність сталого відхилення регульованої величини або де об’єкт має значну саморегулюючу здатність.</w:t>
      </w:r>
    </w:p>
    <w:p w14:paraId="72D3091E" w14:textId="2D52B6E1" w:rsidR="008A6328" w:rsidRPr="00B61DA5" w:rsidRDefault="008A6328" w:rsidP="000B4172">
      <w:pPr>
        <w:pStyle w:val="a7"/>
        <w:spacing w:line="360" w:lineRule="auto"/>
        <w:ind w:left="0"/>
        <w:jc w:val="both"/>
        <w:rPr>
          <w:sz w:val="28"/>
          <w:szCs w:val="28"/>
          <w:lang w:val="uk-UA"/>
        </w:rPr>
      </w:pPr>
      <w:r w:rsidRPr="00B61DA5">
        <w:rPr>
          <w:sz w:val="28"/>
          <w:szCs w:val="28"/>
          <w:lang w:val="uk-UA"/>
        </w:rPr>
        <w:tab/>
        <w:t>Водночас, недоліком пропорційного регулятора є неможливість повної компенсації сталих збурень, що призводить до залишкової похибки в усталеному режимі. У процесах керування рівнем, зокрема у сховищах рідин, це може спричиняти систематичне відхилення рівня від заданого значення.</w:t>
      </w:r>
    </w:p>
    <w:p w14:paraId="7CB22831" w14:textId="0DA2BDEB" w:rsidR="00F930A1" w:rsidRPr="00B61DA5" w:rsidRDefault="008A6328" w:rsidP="000B4172">
      <w:pPr>
        <w:pStyle w:val="a7"/>
        <w:spacing w:line="360" w:lineRule="auto"/>
        <w:ind w:left="0" w:firstLine="708"/>
        <w:jc w:val="both"/>
        <w:rPr>
          <w:sz w:val="28"/>
          <w:szCs w:val="28"/>
          <w:lang w:val="uk-UA"/>
        </w:rPr>
      </w:pPr>
      <w:proofErr w:type="spellStart"/>
      <w:r w:rsidRPr="00B61DA5">
        <w:rPr>
          <w:sz w:val="28"/>
          <w:szCs w:val="28"/>
          <w:lang w:val="uk-UA"/>
        </w:rPr>
        <w:t>Пропорційно</w:t>
      </w:r>
      <w:proofErr w:type="spellEnd"/>
      <w:r w:rsidRPr="00B61DA5">
        <w:rPr>
          <w:sz w:val="28"/>
          <w:szCs w:val="28"/>
          <w:lang w:val="uk-UA"/>
        </w:rPr>
        <w:t>-інтегральне регулювання широко застосовується для усунення сталого відхилення. У таких системах керуючий сигнал формується як сума пропорційної та інтегральної складових:</w:t>
      </w:r>
    </w:p>
    <w:p w14:paraId="375CA3E2" w14:textId="77777777" w:rsidR="008A6328" w:rsidRPr="00B61DA5" w:rsidRDefault="008A6328" w:rsidP="000B4172">
      <w:pPr>
        <w:pStyle w:val="a7"/>
        <w:spacing w:line="360" w:lineRule="auto"/>
        <w:ind w:left="0" w:firstLine="708"/>
        <w:jc w:val="both"/>
        <w:rPr>
          <w:sz w:val="28"/>
          <w:szCs w:val="28"/>
          <w:lang w:val="uk-UA"/>
        </w:rPr>
      </w:pPr>
    </w:p>
    <w:p w14:paraId="5C7C3AB1" w14:textId="58C01377" w:rsidR="008A6328" w:rsidRPr="00B61DA5" w:rsidRDefault="008A6328" w:rsidP="000B4172">
      <w:pPr>
        <w:pStyle w:val="a7"/>
        <w:spacing w:line="360" w:lineRule="auto"/>
        <w:ind w:left="0"/>
        <w:jc w:val="both"/>
        <w:rPr>
          <w:i/>
          <w:sz w:val="28"/>
          <w:szCs w:val="28"/>
          <w:lang w:val="uk-UA"/>
        </w:rPr>
      </w:pPr>
      <m:oMathPara>
        <m:oMath>
          <m:r>
            <w:rPr>
              <w:rFonts w:ascii="Cambria Math" w:hAnsi="Cambria Math"/>
              <w:sz w:val="28"/>
              <w:szCs w:val="28"/>
              <w:lang w:val="uk-UA"/>
            </w:rPr>
            <m:t>u</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p</m:t>
              </m:r>
            </m:sub>
          </m:sSub>
          <m:r>
            <w:rPr>
              <w:rFonts w:ascii="Cambria Math" w:hAnsi="Cambria Math"/>
              <w:sz w:val="28"/>
              <w:szCs w:val="28"/>
              <w:lang w:val="uk-UA"/>
            </w:rPr>
            <m:t>*e</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i</m:t>
              </m:r>
            </m:sub>
          </m:sSub>
          <m:r>
            <w:rPr>
              <w:rFonts w:ascii="Cambria Math" w:hAnsi="Cambria Math"/>
              <w:sz w:val="28"/>
              <w:szCs w:val="28"/>
              <w:lang w:val="uk-UA"/>
            </w:rPr>
            <m:t xml:space="preserve"> </m:t>
          </m:r>
          <m:nary>
            <m:naryPr>
              <m:limLoc m:val="undOvr"/>
              <m:subHide m:val="1"/>
              <m:supHide m:val="1"/>
              <m:ctrlPr>
                <w:rPr>
                  <w:rFonts w:ascii="Cambria Math" w:hAnsi="Cambria Math"/>
                  <w:i/>
                  <w:sz w:val="28"/>
                  <w:szCs w:val="28"/>
                  <w:lang w:val="uk-UA"/>
                </w:rPr>
              </m:ctrlPr>
            </m:naryPr>
            <m:sub/>
            <m:sup/>
            <m:e>
              <m:r>
                <w:rPr>
                  <w:rFonts w:ascii="Cambria Math" w:hAnsi="Cambria Math"/>
                  <w:sz w:val="28"/>
                  <w:szCs w:val="28"/>
                  <w:lang w:val="uk-UA"/>
                </w:rPr>
                <m:t>e</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dt</m:t>
              </m:r>
            </m:e>
          </m:nary>
        </m:oMath>
      </m:oMathPara>
    </w:p>
    <w:p w14:paraId="0EF34C5D" w14:textId="77777777" w:rsidR="00A6422B" w:rsidRPr="00B61DA5" w:rsidRDefault="007F05AD" w:rsidP="000B4172">
      <w:pPr>
        <w:pStyle w:val="a7"/>
        <w:spacing w:line="360" w:lineRule="auto"/>
        <w:ind w:left="0"/>
        <w:jc w:val="both"/>
        <w:rPr>
          <w:sz w:val="28"/>
          <w:szCs w:val="28"/>
          <w:lang w:val="uk-UA"/>
        </w:rPr>
      </w:pPr>
      <w:r w:rsidRPr="00B61DA5">
        <w:rPr>
          <w:sz w:val="28"/>
          <w:szCs w:val="28"/>
          <w:lang w:val="uk-UA"/>
        </w:rPr>
        <w:tab/>
      </w:r>
    </w:p>
    <w:p w14:paraId="7807E1D3" w14:textId="26C53EAA" w:rsidR="008A6328" w:rsidRPr="00B61DA5" w:rsidRDefault="007F05AD" w:rsidP="000B4172">
      <w:pPr>
        <w:pStyle w:val="a7"/>
        <w:spacing w:line="360" w:lineRule="auto"/>
        <w:ind w:left="0"/>
        <w:jc w:val="both"/>
        <w:rPr>
          <w:sz w:val="28"/>
          <w:szCs w:val="28"/>
          <w:lang w:val="uk-UA"/>
        </w:rPr>
      </w:pPr>
      <w:r w:rsidRPr="00B61DA5">
        <w:rPr>
          <w:sz w:val="28"/>
          <w:szCs w:val="28"/>
          <w:lang w:val="uk-UA"/>
        </w:rPr>
        <w:t xml:space="preserve">де </w:t>
      </w:r>
      <w:proofErr w:type="spellStart"/>
      <w:r w:rsidRPr="00B61DA5">
        <w:rPr>
          <w:sz w:val="28"/>
          <w:szCs w:val="28"/>
          <w:lang w:val="uk-UA"/>
        </w:rPr>
        <w:t>K</w:t>
      </w:r>
      <w:r w:rsidRPr="00B61DA5">
        <w:rPr>
          <w:sz w:val="28"/>
          <w:szCs w:val="28"/>
          <w:vertAlign w:val="subscript"/>
          <w:lang w:val="uk-UA"/>
        </w:rPr>
        <w:t>i</w:t>
      </w:r>
      <w:proofErr w:type="spellEnd"/>
      <w:r w:rsidRPr="00B61DA5">
        <w:rPr>
          <w:sz w:val="28"/>
          <w:szCs w:val="28"/>
          <w:lang w:val="uk-UA"/>
        </w:rPr>
        <w:t>​ – коефіцієнт інтегрування.</w:t>
      </w:r>
    </w:p>
    <w:p w14:paraId="617BD250" w14:textId="58484B72" w:rsidR="007F05AD" w:rsidRPr="00B61DA5" w:rsidRDefault="007F05AD" w:rsidP="000B4172">
      <w:pPr>
        <w:pStyle w:val="a7"/>
        <w:spacing w:line="360" w:lineRule="auto"/>
        <w:ind w:left="0"/>
        <w:jc w:val="both"/>
        <w:rPr>
          <w:sz w:val="28"/>
          <w:szCs w:val="28"/>
          <w:lang w:val="uk-UA"/>
        </w:rPr>
      </w:pPr>
      <w:r w:rsidRPr="00B61DA5">
        <w:rPr>
          <w:sz w:val="28"/>
          <w:szCs w:val="28"/>
          <w:lang w:val="uk-UA"/>
        </w:rPr>
        <w:tab/>
        <w:t>Інтегральна складова забезпечує накопичення похибки в часі та автоматичну компенсацію постійних збурень. Завдяки цьому у сталому режимі регульований параметр досягає заданого значення без залишкової похибки.</w:t>
      </w:r>
    </w:p>
    <w:p w14:paraId="664025C5" w14:textId="688338F7" w:rsidR="007F05AD" w:rsidRPr="00B61DA5" w:rsidRDefault="007F05AD" w:rsidP="000B4172">
      <w:pPr>
        <w:pStyle w:val="a7"/>
        <w:spacing w:line="360" w:lineRule="auto"/>
        <w:ind w:left="0"/>
        <w:jc w:val="both"/>
        <w:rPr>
          <w:sz w:val="28"/>
          <w:szCs w:val="28"/>
          <w:lang w:val="uk-UA"/>
        </w:rPr>
      </w:pPr>
      <w:r w:rsidRPr="00B61DA5">
        <w:rPr>
          <w:sz w:val="28"/>
          <w:szCs w:val="28"/>
          <w:lang w:val="uk-UA"/>
        </w:rPr>
        <w:tab/>
      </w:r>
      <w:proofErr w:type="spellStart"/>
      <w:r w:rsidRPr="00B61DA5">
        <w:rPr>
          <w:sz w:val="28"/>
          <w:szCs w:val="28"/>
          <w:lang w:val="uk-UA"/>
        </w:rPr>
        <w:t>Пропорційно</w:t>
      </w:r>
      <w:proofErr w:type="spellEnd"/>
      <w:r w:rsidRPr="00B61DA5">
        <w:rPr>
          <w:sz w:val="28"/>
          <w:szCs w:val="28"/>
          <w:lang w:val="uk-UA"/>
        </w:rPr>
        <w:t>-інтегральні регулятори є найбільш поширеними в задачах регулювання рівня, тиску та витрати у технологічних системах. Вони поєднують достатню швидкодію з високою точністю регулювання та забезпечують стійку роботу за наявності зовнішніх збурень.</w:t>
      </w:r>
    </w:p>
    <w:p w14:paraId="45F5E72F" w14:textId="0D2D52CC" w:rsidR="007F05AD" w:rsidRPr="00B61DA5" w:rsidRDefault="007F05AD" w:rsidP="000B4172">
      <w:pPr>
        <w:pStyle w:val="a7"/>
        <w:spacing w:line="360" w:lineRule="auto"/>
        <w:ind w:left="0"/>
        <w:jc w:val="both"/>
        <w:rPr>
          <w:sz w:val="28"/>
          <w:szCs w:val="28"/>
          <w:lang w:val="uk-UA"/>
        </w:rPr>
      </w:pPr>
      <w:r w:rsidRPr="00B61DA5">
        <w:rPr>
          <w:sz w:val="28"/>
          <w:szCs w:val="28"/>
          <w:lang w:val="uk-UA"/>
        </w:rPr>
        <w:tab/>
        <w:t>Разом з тим, використання інтегральної складової може призводити до явища накопичення інтегральної складової при обмеженнях на керуючий вплив. Для запобігання цьому в сучасних системах застосовуються методи протидії насиченню виконавчих механізмів.</w:t>
      </w:r>
    </w:p>
    <w:p w14:paraId="3988E067" w14:textId="77777777" w:rsidR="007F05AD" w:rsidRPr="00B61DA5" w:rsidRDefault="007F05AD" w:rsidP="000B4172">
      <w:pPr>
        <w:pStyle w:val="a7"/>
        <w:spacing w:line="360" w:lineRule="auto"/>
        <w:ind w:left="0"/>
        <w:jc w:val="both"/>
        <w:rPr>
          <w:sz w:val="28"/>
          <w:szCs w:val="28"/>
          <w:lang w:val="uk-UA"/>
        </w:rPr>
      </w:pPr>
    </w:p>
    <w:p w14:paraId="122FC5F6" w14:textId="5E5012BB" w:rsidR="00CF0A87" w:rsidRPr="00B61DA5" w:rsidRDefault="00CF0A87" w:rsidP="000B4172">
      <w:pPr>
        <w:pStyle w:val="a7"/>
        <w:spacing w:line="360" w:lineRule="auto"/>
        <w:ind w:left="0"/>
        <w:jc w:val="both"/>
        <w:rPr>
          <w:sz w:val="28"/>
          <w:szCs w:val="28"/>
          <w:lang w:val="uk-UA"/>
        </w:rPr>
      </w:pPr>
      <w:r w:rsidRPr="00B61DA5">
        <w:rPr>
          <w:sz w:val="28"/>
          <w:szCs w:val="28"/>
          <w:lang w:val="uk-UA"/>
        </w:rPr>
        <w:tab/>
      </w:r>
      <w:proofErr w:type="spellStart"/>
      <w:r w:rsidRPr="00B61DA5">
        <w:rPr>
          <w:sz w:val="28"/>
          <w:szCs w:val="28"/>
          <w:lang w:val="uk-UA"/>
        </w:rPr>
        <w:t>Пропорційно</w:t>
      </w:r>
      <w:proofErr w:type="spellEnd"/>
      <w:r w:rsidRPr="00B61DA5">
        <w:rPr>
          <w:sz w:val="28"/>
          <w:szCs w:val="28"/>
          <w:lang w:val="uk-UA"/>
        </w:rPr>
        <w:t>-інтегрально-диференційні регулятори доповнюють закон керування диференційною складовою, яка враховує швидкість зміни похибки:</w:t>
      </w:r>
    </w:p>
    <w:p w14:paraId="40EB84F9" w14:textId="77777777" w:rsidR="00CF0A87" w:rsidRPr="00B61DA5" w:rsidRDefault="00CF0A87" w:rsidP="000B4172">
      <w:pPr>
        <w:pStyle w:val="a7"/>
        <w:spacing w:line="360" w:lineRule="auto"/>
        <w:ind w:left="0"/>
        <w:jc w:val="both"/>
        <w:rPr>
          <w:sz w:val="28"/>
          <w:szCs w:val="28"/>
          <w:lang w:val="uk-UA"/>
        </w:rPr>
      </w:pPr>
    </w:p>
    <w:p w14:paraId="7D041114" w14:textId="798C77C0" w:rsidR="00081838" w:rsidRPr="00B61DA5" w:rsidRDefault="00081838" w:rsidP="000B4172">
      <w:pPr>
        <w:pStyle w:val="a7"/>
        <w:spacing w:line="360" w:lineRule="auto"/>
        <w:ind w:left="0"/>
        <w:jc w:val="both"/>
        <w:rPr>
          <w:i/>
          <w:sz w:val="28"/>
          <w:szCs w:val="28"/>
          <w:lang w:val="uk-UA"/>
        </w:rPr>
      </w:pPr>
      <m:oMathPara>
        <m:oMath>
          <m:r>
            <w:rPr>
              <w:rFonts w:ascii="Cambria Math" w:hAnsi="Cambria Math"/>
              <w:sz w:val="28"/>
              <w:szCs w:val="28"/>
              <w:lang w:val="uk-UA"/>
            </w:rPr>
            <m:t>u</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p</m:t>
              </m:r>
            </m:sub>
          </m:sSub>
          <m:r>
            <w:rPr>
              <w:rFonts w:ascii="Cambria Math" w:hAnsi="Cambria Math"/>
              <w:sz w:val="28"/>
              <w:szCs w:val="28"/>
              <w:lang w:val="uk-UA"/>
            </w:rPr>
            <m:t>*e</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i</m:t>
              </m:r>
            </m:sub>
          </m:sSub>
          <m:nary>
            <m:naryPr>
              <m:limLoc m:val="undOvr"/>
              <m:subHide m:val="1"/>
              <m:supHide m:val="1"/>
              <m:ctrlPr>
                <w:rPr>
                  <w:rFonts w:ascii="Cambria Math" w:hAnsi="Cambria Math"/>
                  <w:i/>
                  <w:sz w:val="28"/>
                  <w:szCs w:val="28"/>
                  <w:lang w:val="uk-UA"/>
                </w:rPr>
              </m:ctrlPr>
            </m:naryPr>
            <m:sub/>
            <m:sup/>
            <m:e>
              <m:r>
                <w:rPr>
                  <w:rFonts w:ascii="Cambria Math" w:hAnsi="Cambria Math"/>
                  <w:sz w:val="28"/>
                  <w:szCs w:val="28"/>
                  <w:lang w:val="uk-UA"/>
                </w:rPr>
                <m:t>e</m:t>
              </m:r>
              <m:d>
                <m:dPr>
                  <m:ctrlPr>
                    <w:rPr>
                      <w:rFonts w:ascii="Cambria Math" w:hAnsi="Cambria Math"/>
                      <w:i/>
                      <w:sz w:val="28"/>
                      <w:szCs w:val="28"/>
                      <w:lang w:val="uk-UA"/>
                    </w:rPr>
                  </m:ctrlPr>
                </m:dPr>
                <m:e>
                  <m:r>
                    <w:rPr>
                      <w:rFonts w:ascii="Cambria Math" w:hAnsi="Cambria Math"/>
                      <w:sz w:val="28"/>
                      <w:szCs w:val="28"/>
                      <w:lang w:val="uk-UA"/>
                    </w:rPr>
                    <m:t>t</m:t>
                  </m:r>
                </m:e>
              </m:d>
              <m:r>
                <w:rPr>
                  <w:rFonts w:ascii="Cambria Math" w:hAnsi="Cambria Math"/>
                  <w:sz w:val="28"/>
                  <w:szCs w:val="28"/>
                  <w:lang w:val="uk-UA"/>
                </w:rPr>
                <m:t xml:space="preserve"> dt</m:t>
              </m:r>
            </m:e>
          </m:nary>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d</m:t>
              </m:r>
            </m:sub>
          </m:sSub>
          <m:f>
            <m:fPr>
              <m:ctrlPr>
                <w:rPr>
                  <w:rFonts w:ascii="Cambria Math" w:hAnsi="Cambria Math"/>
                  <w:i/>
                  <w:sz w:val="28"/>
                  <w:szCs w:val="28"/>
                  <w:lang w:val="uk-UA"/>
                </w:rPr>
              </m:ctrlPr>
            </m:fPr>
            <m:num>
              <m:r>
                <w:rPr>
                  <w:rFonts w:ascii="Cambria Math" w:hAnsi="Cambria Math"/>
                  <w:sz w:val="28"/>
                  <w:szCs w:val="28"/>
                  <w:lang w:val="uk-UA"/>
                </w:rPr>
                <m:t>de</m:t>
              </m:r>
              <m:d>
                <m:dPr>
                  <m:ctrlPr>
                    <w:rPr>
                      <w:rFonts w:ascii="Cambria Math" w:hAnsi="Cambria Math"/>
                      <w:i/>
                      <w:sz w:val="28"/>
                      <w:szCs w:val="28"/>
                      <w:lang w:val="uk-UA"/>
                    </w:rPr>
                  </m:ctrlPr>
                </m:dPr>
                <m:e>
                  <m:r>
                    <w:rPr>
                      <w:rFonts w:ascii="Cambria Math" w:hAnsi="Cambria Math"/>
                      <w:sz w:val="28"/>
                      <w:szCs w:val="28"/>
                      <w:lang w:val="uk-UA"/>
                    </w:rPr>
                    <m:t>t</m:t>
                  </m:r>
                </m:e>
              </m:d>
            </m:num>
            <m:den>
              <m:r>
                <w:rPr>
                  <w:rFonts w:ascii="Cambria Math" w:hAnsi="Cambria Math"/>
                  <w:sz w:val="28"/>
                  <w:szCs w:val="28"/>
                  <w:lang w:val="uk-UA"/>
                </w:rPr>
                <m:t>dt</m:t>
              </m:r>
            </m:den>
          </m:f>
        </m:oMath>
      </m:oMathPara>
    </w:p>
    <w:p w14:paraId="4253EDA5" w14:textId="77777777" w:rsidR="00CF0A87" w:rsidRPr="00B61DA5" w:rsidRDefault="00CF0A87" w:rsidP="000B4172">
      <w:pPr>
        <w:pStyle w:val="a7"/>
        <w:spacing w:line="360" w:lineRule="auto"/>
        <w:ind w:left="0"/>
        <w:jc w:val="both"/>
        <w:rPr>
          <w:sz w:val="28"/>
          <w:szCs w:val="28"/>
          <w:lang w:val="uk-UA"/>
        </w:rPr>
      </w:pPr>
    </w:p>
    <w:p w14:paraId="0DDE0521" w14:textId="431BD55D" w:rsidR="00CF0A87" w:rsidRPr="00B61DA5" w:rsidRDefault="00CF0A87" w:rsidP="000B4172">
      <w:pPr>
        <w:pStyle w:val="a7"/>
        <w:spacing w:line="360" w:lineRule="auto"/>
        <w:ind w:left="0"/>
        <w:jc w:val="both"/>
        <w:rPr>
          <w:sz w:val="28"/>
          <w:szCs w:val="28"/>
          <w:lang w:val="uk-UA"/>
        </w:rPr>
      </w:pPr>
      <w:r w:rsidRPr="00B61DA5">
        <w:rPr>
          <w:sz w:val="28"/>
          <w:szCs w:val="28"/>
          <w:lang w:val="uk-UA"/>
        </w:rPr>
        <w:tab/>
        <w:t xml:space="preserve">Де </w:t>
      </w:r>
      <w:proofErr w:type="spellStart"/>
      <w:r w:rsidRPr="00B61DA5">
        <w:rPr>
          <w:sz w:val="28"/>
          <w:szCs w:val="28"/>
          <w:lang w:val="uk-UA"/>
        </w:rPr>
        <w:t>Kd</w:t>
      </w:r>
      <w:proofErr w:type="spellEnd"/>
      <w:r w:rsidRPr="00B61DA5">
        <w:rPr>
          <w:sz w:val="28"/>
          <w:szCs w:val="28"/>
          <w:lang w:val="uk-UA"/>
        </w:rPr>
        <w:t xml:space="preserve"> – коефіцієнт диференціювання.</w:t>
      </w:r>
    </w:p>
    <w:p w14:paraId="197773C5" w14:textId="62540E23" w:rsidR="00CF0A87" w:rsidRPr="00B61DA5" w:rsidRDefault="00CF0A87" w:rsidP="000B4172">
      <w:pPr>
        <w:pStyle w:val="a7"/>
        <w:spacing w:line="360" w:lineRule="auto"/>
        <w:ind w:left="0"/>
        <w:jc w:val="both"/>
        <w:rPr>
          <w:sz w:val="28"/>
          <w:szCs w:val="28"/>
          <w:lang w:val="uk-UA"/>
        </w:rPr>
      </w:pPr>
      <w:r w:rsidRPr="00B61DA5">
        <w:rPr>
          <w:sz w:val="28"/>
          <w:szCs w:val="28"/>
          <w:lang w:val="uk-UA"/>
        </w:rPr>
        <w:tab/>
        <w:t xml:space="preserve">Диференційна складова виконує функцію прогнозування поведінки системи та дозволяє зменшити </w:t>
      </w:r>
      <w:proofErr w:type="spellStart"/>
      <w:r w:rsidRPr="00B61DA5">
        <w:rPr>
          <w:sz w:val="28"/>
          <w:szCs w:val="28"/>
          <w:lang w:val="uk-UA"/>
        </w:rPr>
        <w:t>перерегулювання</w:t>
      </w:r>
      <w:proofErr w:type="spellEnd"/>
      <w:r w:rsidRPr="00B61DA5">
        <w:rPr>
          <w:sz w:val="28"/>
          <w:szCs w:val="28"/>
          <w:lang w:val="uk-UA"/>
        </w:rPr>
        <w:t>, підвищити демпфування та покращити перехідні процеси. ПІД-регулятори застосовуються в системах з високими вимогами до швидкодії та точності, зокрема у процесах керування температурою та тиском.</w:t>
      </w:r>
    </w:p>
    <w:p w14:paraId="16A10990" w14:textId="4DAF3380" w:rsidR="00CF0A87" w:rsidRPr="00B61DA5" w:rsidRDefault="00CF0A87" w:rsidP="000B4172">
      <w:pPr>
        <w:pStyle w:val="a7"/>
        <w:spacing w:line="360" w:lineRule="auto"/>
        <w:ind w:left="0"/>
        <w:jc w:val="both"/>
        <w:rPr>
          <w:sz w:val="28"/>
          <w:szCs w:val="28"/>
          <w:lang w:val="uk-UA"/>
        </w:rPr>
      </w:pPr>
      <w:r w:rsidRPr="00B61DA5">
        <w:rPr>
          <w:sz w:val="28"/>
          <w:szCs w:val="28"/>
          <w:lang w:val="uk-UA"/>
        </w:rPr>
        <w:tab/>
        <w:t xml:space="preserve">Разом з тим, у задачах регулювання рівня диференційна складова використовується обмежено, оскільки рівень є інтегральною величиною, а сигнал його похідної може бути </w:t>
      </w:r>
      <w:proofErr w:type="spellStart"/>
      <w:r w:rsidRPr="00B61DA5">
        <w:rPr>
          <w:sz w:val="28"/>
          <w:szCs w:val="28"/>
          <w:lang w:val="uk-UA"/>
        </w:rPr>
        <w:t>зашумленим</w:t>
      </w:r>
      <w:proofErr w:type="spellEnd"/>
      <w:r w:rsidRPr="00B61DA5">
        <w:rPr>
          <w:sz w:val="28"/>
          <w:szCs w:val="28"/>
          <w:lang w:val="uk-UA"/>
        </w:rPr>
        <w:t>. Тому у більшості практичних реалізацій застосовуються ПІ-регулятори, які забезпечують оптимальне співвідношення між стабільністю та точністю.</w:t>
      </w:r>
    </w:p>
    <w:p w14:paraId="28D0B613" w14:textId="77777777" w:rsidR="00CF0A87" w:rsidRPr="00B61DA5" w:rsidRDefault="00CF0A87" w:rsidP="000B4172">
      <w:pPr>
        <w:pStyle w:val="a7"/>
        <w:spacing w:line="360" w:lineRule="auto"/>
        <w:ind w:left="0"/>
        <w:jc w:val="both"/>
        <w:rPr>
          <w:sz w:val="28"/>
          <w:szCs w:val="28"/>
          <w:lang w:val="uk-UA"/>
        </w:rPr>
      </w:pPr>
    </w:p>
    <w:p w14:paraId="23B8C747" w14:textId="77777777" w:rsidR="008A6328" w:rsidRPr="00B61DA5" w:rsidRDefault="008A6328" w:rsidP="000B4172">
      <w:pPr>
        <w:pStyle w:val="a7"/>
        <w:spacing w:line="360" w:lineRule="auto"/>
        <w:ind w:left="0" w:firstLine="708"/>
        <w:jc w:val="both"/>
        <w:rPr>
          <w:sz w:val="28"/>
          <w:szCs w:val="28"/>
          <w:lang w:val="uk-UA"/>
        </w:rPr>
      </w:pPr>
    </w:p>
    <w:p w14:paraId="04171905" w14:textId="53B541A7" w:rsidR="002F7908" w:rsidRPr="00B61DA5" w:rsidRDefault="00CA42C6" w:rsidP="000B4172">
      <w:pPr>
        <w:pStyle w:val="2"/>
        <w:spacing w:before="0" w:line="360" w:lineRule="auto"/>
        <w:rPr>
          <w:rFonts w:ascii="Times New Roman" w:hAnsi="Times New Roman" w:cs="Times New Roman"/>
          <w:color w:val="auto"/>
          <w:sz w:val="28"/>
          <w:szCs w:val="28"/>
          <w:lang w:val="uk-UA"/>
        </w:rPr>
      </w:pPr>
      <w:bookmarkStart w:id="43" w:name="_Toc217379424"/>
      <w:r w:rsidRPr="00B61DA5">
        <w:rPr>
          <w:rFonts w:ascii="Times New Roman" w:hAnsi="Times New Roman" w:cs="Times New Roman"/>
          <w:color w:val="auto"/>
          <w:sz w:val="28"/>
          <w:szCs w:val="28"/>
          <w:lang w:val="uk-UA"/>
        </w:rPr>
        <w:t>3.6</w:t>
      </w:r>
      <w:r w:rsidR="009D5383" w:rsidRPr="00B61DA5">
        <w:rPr>
          <w:rFonts w:ascii="Times New Roman" w:hAnsi="Times New Roman" w:cs="Times New Roman"/>
          <w:color w:val="auto"/>
          <w:sz w:val="28"/>
          <w:szCs w:val="28"/>
          <w:lang w:val="uk-UA"/>
        </w:rPr>
        <w:t xml:space="preserve"> Модель з PI-регулятором: характеристичне рівняння і умови стійкості</w:t>
      </w:r>
      <w:bookmarkEnd w:id="43"/>
    </w:p>
    <w:p w14:paraId="76C0F8BC" w14:textId="77777777" w:rsidR="009D5383" w:rsidRPr="00B61DA5" w:rsidRDefault="009D5383" w:rsidP="000B4172">
      <w:pPr>
        <w:spacing w:line="360" w:lineRule="auto"/>
        <w:jc w:val="both"/>
        <w:rPr>
          <w:sz w:val="28"/>
          <w:szCs w:val="28"/>
          <w:lang w:val="uk-UA"/>
        </w:rPr>
      </w:pPr>
    </w:p>
    <w:p w14:paraId="64134565" w14:textId="2DA6A6C1" w:rsidR="009D5383" w:rsidRPr="00B61DA5" w:rsidRDefault="005852D2" w:rsidP="000B4172">
      <w:pPr>
        <w:spacing w:line="360" w:lineRule="auto"/>
        <w:jc w:val="both"/>
        <w:rPr>
          <w:sz w:val="28"/>
          <w:szCs w:val="28"/>
          <w:lang w:val="uk-UA"/>
        </w:rPr>
      </w:pPr>
      <w:r w:rsidRPr="00B61DA5">
        <w:rPr>
          <w:sz w:val="28"/>
          <w:szCs w:val="28"/>
          <w:lang w:val="uk-UA"/>
        </w:rPr>
        <w:t>Нехай лінійний об'єкт</w:t>
      </w:r>
    </w:p>
    <w:p w14:paraId="6D5805A3" w14:textId="260F58D6" w:rsidR="005852D2" w:rsidRPr="00B61DA5" w:rsidRDefault="005852D2" w:rsidP="000B4172">
      <w:pPr>
        <w:spacing w:line="360" w:lineRule="auto"/>
        <w:jc w:val="both"/>
        <w:rPr>
          <w:sz w:val="28"/>
          <w:szCs w:val="28"/>
          <w:lang w:val="uk-UA"/>
        </w:rPr>
      </w:pPr>
      <m:oMathPara>
        <m:oMath>
          <m:r>
            <w:rPr>
              <w:rFonts w:ascii="Cambria Math" w:hAnsi="Cambria Math"/>
              <w:sz w:val="28"/>
              <w:szCs w:val="28"/>
              <w:lang w:val="uk-UA"/>
            </w:rPr>
            <m:t>P</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den>
          </m:f>
        </m:oMath>
      </m:oMathPara>
    </w:p>
    <w:p w14:paraId="35CFC1F0" w14:textId="77777777" w:rsidR="005852D2" w:rsidRPr="00B61DA5" w:rsidRDefault="005852D2" w:rsidP="000B4172">
      <w:pPr>
        <w:spacing w:line="360" w:lineRule="auto"/>
        <w:jc w:val="both"/>
        <w:rPr>
          <w:sz w:val="28"/>
          <w:szCs w:val="28"/>
          <w:lang w:val="uk-UA"/>
        </w:rPr>
      </w:pPr>
    </w:p>
    <w:p w14:paraId="1814A89D" w14:textId="0B597E69" w:rsidR="005852D2" w:rsidRPr="00B61DA5" w:rsidRDefault="005852D2" w:rsidP="000B4172">
      <w:pPr>
        <w:spacing w:line="360" w:lineRule="auto"/>
        <w:jc w:val="both"/>
        <w:rPr>
          <w:sz w:val="28"/>
          <w:szCs w:val="28"/>
          <w:lang w:val="uk-UA"/>
        </w:rPr>
      </w:pPr>
      <w:r w:rsidRPr="00B61DA5">
        <w:rPr>
          <w:sz w:val="28"/>
          <w:szCs w:val="28"/>
          <w:lang w:val="uk-UA"/>
        </w:rPr>
        <w:t xml:space="preserve">PI-регулятор у класичному записі: </w:t>
      </w:r>
    </w:p>
    <w:p w14:paraId="035340DD" w14:textId="55A2422F" w:rsidR="005852D2" w:rsidRPr="00B61DA5" w:rsidRDefault="005852D2" w:rsidP="000B4172">
      <w:pPr>
        <w:spacing w:line="360" w:lineRule="auto"/>
        <w:jc w:val="both"/>
        <w:rPr>
          <w:sz w:val="28"/>
          <w:szCs w:val="28"/>
          <w:lang w:val="uk-UA"/>
        </w:rPr>
      </w:pPr>
      <m:oMathPara>
        <m:oMath>
          <m:r>
            <w:rPr>
              <w:rFonts w:ascii="Cambria Math" w:hAnsi="Cambria Math"/>
              <w:sz w:val="28"/>
              <w:szCs w:val="28"/>
              <w:lang w:val="uk-UA"/>
            </w:rPr>
            <m:t>C</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c</m:t>
              </m:r>
            </m:sub>
          </m:sSub>
          <m:d>
            <m:dPr>
              <m:ctrlPr>
                <w:rPr>
                  <w:rFonts w:ascii="Cambria Math" w:hAnsi="Cambria Math"/>
                  <w:i/>
                  <w:sz w:val="28"/>
                  <w:szCs w:val="28"/>
                  <w:lang w:val="uk-UA"/>
                </w:rPr>
              </m:ctrlPr>
            </m:dPr>
            <m:e>
              <m:r>
                <w:rPr>
                  <w:rFonts w:ascii="Cambria Math" w:hAnsi="Cambria Math"/>
                  <w:sz w:val="28"/>
                  <w:szCs w:val="28"/>
                  <w:lang w:val="uk-UA"/>
                </w:rPr>
                <m:t xml:space="preserve">1+ </m:t>
              </m:r>
              <m:f>
                <m:fPr>
                  <m:ctrlPr>
                    <w:rPr>
                      <w:rFonts w:ascii="Cambria Math" w:hAnsi="Cambria Math"/>
                      <w:i/>
                      <w:sz w:val="28"/>
                      <w:szCs w:val="28"/>
                      <w:lang w:val="uk-UA"/>
                    </w:rPr>
                  </m:ctrlPr>
                </m:fPr>
                <m:num>
                  <m:r>
                    <w:rPr>
                      <w:rFonts w:ascii="Cambria Math" w:hAnsi="Cambria Math"/>
                      <w:sz w:val="28"/>
                      <w:szCs w:val="28"/>
                      <w:lang w:val="uk-UA"/>
                    </w:rPr>
                    <m:t>1</m:t>
                  </m:r>
                </m:num>
                <m:den>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m:t>
                  </m:r>
                </m:den>
              </m:f>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c</m:t>
              </m:r>
            </m:sub>
          </m:sSub>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s+1</m:t>
              </m:r>
            </m:num>
            <m:den>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m:t>
              </m:r>
            </m:den>
          </m:f>
        </m:oMath>
      </m:oMathPara>
    </w:p>
    <w:p w14:paraId="62A51ED6" w14:textId="77777777" w:rsidR="005852D2" w:rsidRPr="00B61DA5" w:rsidRDefault="005852D2" w:rsidP="000B4172">
      <w:pPr>
        <w:spacing w:line="360" w:lineRule="auto"/>
        <w:jc w:val="both"/>
        <w:rPr>
          <w:sz w:val="28"/>
          <w:szCs w:val="28"/>
          <w:lang w:val="uk-UA"/>
        </w:rPr>
      </w:pPr>
    </w:p>
    <w:p w14:paraId="2CF0EB32" w14:textId="296E71E5" w:rsidR="005852D2" w:rsidRPr="00B61DA5" w:rsidRDefault="005852D2" w:rsidP="000B4172">
      <w:pPr>
        <w:spacing w:line="360" w:lineRule="auto"/>
        <w:jc w:val="both"/>
        <w:rPr>
          <w:sz w:val="28"/>
          <w:szCs w:val="28"/>
          <w:lang w:val="uk-UA"/>
        </w:rPr>
      </w:pPr>
      <w:r w:rsidRPr="00B61DA5">
        <w:rPr>
          <w:sz w:val="28"/>
          <w:szCs w:val="28"/>
          <w:lang w:val="uk-UA"/>
        </w:rPr>
        <w:t xml:space="preserve">де </w:t>
      </w:r>
      <w:proofErr w:type="spellStart"/>
      <w:r w:rsidRPr="00B61DA5">
        <w:rPr>
          <w:sz w:val="28"/>
          <w:szCs w:val="28"/>
          <w:lang w:val="uk-UA"/>
        </w:rPr>
        <w:t>Kc</w:t>
      </w:r>
      <w:proofErr w:type="spellEnd"/>
      <w:r w:rsidRPr="00B61DA5">
        <w:rPr>
          <w:sz w:val="28"/>
          <w:szCs w:val="28"/>
          <w:lang w:val="uk-UA"/>
        </w:rPr>
        <w:t xml:space="preserve"> – пропорційний коефіцієнт, </w:t>
      </w:r>
      <w:proofErr w:type="spellStart"/>
      <w:r w:rsidRPr="00B61DA5">
        <w:rPr>
          <w:sz w:val="28"/>
          <w:szCs w:val="28"/>
          <w:lang w:val="uk-UA"/>
        </w:rPr>
        <w:t>Ti</w:t>
      </w:r>
      <w:proofErr w:type="spellEnd"/>
      <w:r w:rsidRPr="00B61DA5">
        <w:rPr>
          <w:sz w:val="28"/>
          <w:szCs w:val="28"/>
          <w:lang w:val="uk-UA"/>
        </w:rPr>
        <w:t xml:space="preserve"> – інтегральний час.</w:t>
      </w:r>
    </w:p>
    <w:p w14:paraId="6B954F3F" w14:textId="34E7D3F9" w:rsidR="005852D2" w:rsidRPr="00B61DA5" w:rsidRDefault="005852D2" w:rsidP="000B4172">
      <w:pPr>
        <w:spacing w:line="360" w:lineRule="auto"/>
        <w:jc w:val="both"/>
        <w:rPr>
          <w:sz w:val="28"/>
          <w:szCs w:val="28"/>
          <w:lang w:val="uk-UA"/>
        </w:rPr>
      </w:pPr>
      <w:r w:rsidRPr="00B61DA5">
        <w:rPr>
          <w:sz w:val="28"/>
          <w:szCs w:val="28"/>
          <w:lang w:val="uk-UA"/>
        </w:rPr>
        <w:t>Відкритий контур: L(s) = C(s) P(s). Характеристичне рівняння замкнутої системи:</w:t>
      </w:r>
    </w:p>
    <w:p w14:paraId="6A6E7208" w14:textId="77777777" w:rsidR="005852D2" w:rsidRPr="00B61DA5" w:rsidRDefault="005852D2" w:rsidP="000B4172">
      <w:pPr>
        <w:spacing w:line="360" w:lineRule="auto"/>
        <w:jc w:val="both"/>
        <w:rPr>
          <w:sz w:val="28"/>
          <w:szCs w:val="28"/>
          <w:lang w:val="uk-UA"/>
        </w:rPr>
      </w:pPr>
    </w:p>
    <w:p w14:paraId="0504515B" w14:textId="42535746" w:rsidR="005852D2" w:rsidRPr="00B61DA5" w:rsidRDefault="005852D2" w:rsidP="000B4172">
      <w:pPr>
        <w:spacing w:line="360" w:lineRule="auto"/>
        <w:jc w:val="both"/>
        <w:rPr>
          <w:i/>
          <w:sz w:val="28"/>
          <w:szCs w:val="28"/>
          <w:lang w:val="uk-UA"/>
        </w:rPr>
      </w:pPr>
      <m:oMathPara>
        <m:oMath>
          <m:r>
            <w:rPr>
              <w:rFonts w:ascii="Cambria Math" w:hAnsi="Cambria Math"/>
              <w:sz w:val="28"/>
              <w:szCs w:val="28"/>
              <w:lang w:val="uk-UA"/>
            </w:rPr>
            <m:t>1+L</m:t>
          </m:r>
          <m:d>
            <m:dPr>
              <m:ctrlPr>
                <w:rPr>
                  <w:rFonts w:ascii="Cambria Math" w:hAnsi="Cambria Math"/>
                  <w:i/>
                  <w:sz w:val="28"/>
                  <w:szCs w:val="28"/>
                  <w:lang w:val="uk-UA"/>
                </w:rPr>
              </m:ctrlPr>
            </m:dPr>
            <m:e>
              <m:r>
                <w:rPr>
                  <w:rFonts w:ascii="Cambria Math" w:hAnsi="Cambria Math"/>
                  <w:sz w:val="28"/>
                  <w:szCs w:val="28"/>
                  <w:lang w:val="uk-UA"/>
                </w:rPr>
                <m:t>s</m:t>
              </m:r>
            </m:e>
          </m:d>
          <m:r>
            <w:rPr>
              <w:rFonts w:ascii="Cambria Math" w:hAnsi="Cambria Math"/>
              <w:sz w:val="28"/>
              <w:szCs w:val="28"/>
              <w:lang w:val="uk-UA"/>
            </w:rPr>
            <m:t xml:space="preserve">=0 </m:t>
          </m:r>
          <m:r>
            <m:rPr>
              <m:sty m:val="p"/>
            </m:rPr>
            <w:rPr>
              <w:rFonts w:ascii="Cambria Math" w:hAnsi="Cambria Math"/>
              <w:lang w:val="uk-UA"/>
            </w:rPr>
            <m:t xml:space="preserve">⟹1+ </m:t>
          </m:r>
          <m:f>
            <m:fPr>
              <m:ctrlPr>
                <w:rPr>
                  <w:rFonts w:ascii="Cambria Math" w:hAnsi="Cambria Math"/>
                  <w:lang w:val="uk-UA"/>
                </w:rPr>
              </m:ctrlPr>
            </m:fPr>
            <m:num>
              <m:sSub>
                <m:sSubPr>
                  <m:ctrlPr>
                    <w:rPr>
                      <w:rFonts w:ascii="Cambria Math" w:hAnsi="Cambria Math"/>
                      <w:i/>
                      <w:lang w:val="uk-UA"/>
                    </w:rPr>
                  </m:ctrlPr>
                </m:sSubPr>
                <m:e>
                  <m:r>
                    <w:rPr>
                      <w:rFonts w:ascii="Cambria Math" w:hAnsi="Cambria Math"/>
                      <w:lang w:val="uk-UA"/>
                    </w:rPr>
                    <m:t>K</m:t>
                  </m:r>
                </m:e>
                <m:sub>
                  <m:r>
                    <w:rPr>
                      <w:rFonts w:ascii="Cambria Math" w:hAnsi="Cambria Math"/>
                      <w:lang w:val="uk-UA"/>
                    </w:rPr>
                    <m:t>c</m:t>
                  </m:r>
                </m:sub>
              </m:sSub>
              <m:d>
                <m:dPr>
                  <m:ctrlPr>
                    <w:rPr>
                      <w:rFonts w:ascii="Cambria Math" w:hAnsi="Cambria Math"/>
                      <w:i/>
                      <w:lang w:val="uk-UA"/>
                    </w:rPr>
                  </m:ctrlPr>
                </m:dPr>
                <m:e>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s+1</m:t>
                  </m:r>
                </m:e>
              </m:d>
            </m:num>
            <m:den>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m:t>
              </m:r>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e>
              </m:d>
            </m:den>
          </m:f>
          <m:r>
            <w:rPr>
              <w:rFonts w:ascii="Cambria Math" w:hAnsi="Cambria Math"/>
              <w:lang w:val="uk-UA"/>
            </w:rPr>
            <m:t>=0</m:t>
          </m:r>
        </m:oMath>
      </m:oMathPara>
    </w:p>
    <w:p w14:paraId="789CAC8E" w14:textId="77777777" w:rsidR="00166888" w:rsidRPr="00B61DA5" w:rsidRDefault="00166888" w:rsidP="000B4172">
      <w:pPr>
        <w:spacing w:line="360" w:lineRule="auto"/>
        <w:jc w:val="both"/>
        <w:rPr>
          <w:sz w:val="28"/>
          <w:szCs w:val="28"/>
          <w:lang w:val="uk-UA"/>
        </w:rPr>
      </w:pPr>
    </w:p>
    <w:p w14:paraId="522C57C0" w14:textId="0CA005AA" w:rsidR="00166888" w:rsidRPr="00B61DA5" w:rsidRDefault="007004AD" w:rsidP="000B4172">
      <w:pPr>
        <w:spacing w:line="360" w:lineRule="auto"/>
        <w:jc w:val="both"/>
        <w:rPr>
          <w:sz w:val="28"/>
          <w:szCs w:val="28"/>
          <w:lang w:val="uk-UA"/>
        </w:rPr>
      </w:pPr>
      <w:r w:rsidRPr="00B61DA5">
        <w:rPr>
          <w:sz w:val="28"/>
          <w:szCs w:val="28"/>
          <w:lang w:val="uk-UA"/>
        </w:rPr>
        <w:t>Помножено</w:t>
      </w:r>
      <w:r w:rsidR="00166888" w:rsidRPr="00B61DA5">
        <w:rPr>
          <w:sz w:val="28"/>
          <w:szCs w:val="28"/>
          <w:lang w:val="uk-UA"/>
        </w:rPr>
        <w:t xml:space="preserve"> на </w:t>
      </w:r>
      <m:oMath>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m:t>
        </m:r>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e>
        </m:d>
      </m:oMath>
      <w:r w:rsidR="00166888" w:rsidRPr="00B61DA5">
        <w:rPr>
          <w:sz w:val="28"/>
          <w:szCs w:val="28"/>
          <w:lang w:val="uk-UA"/>
        </w:rPr>
        <w:t>:</w:t>
      </w:r>
    </w:p>
    <w:p w14:paraId="23AE319C" w14:textId="77777777" w:rsidR="007004AD" w:rsidRPr="00B61DA5" w:rsidRDefault="007004AD" w:rsidP="000B4172">
      <w:pPr>
        <w:spacing w:line="360" w:lineRule="auto"/>
        <w:jc w:val="both"/>
        <w:rPr>
          <w:sz w:val="28"/>
          <w:szCs w:val="28"/>
          <w:lang w:val="uk-UA"/>
        </w:rPr>
      </w:pPr>
    </w:p>
    <w:p w14:paraId="2A199C83" w14:textId="4E42A4FE" w:rsidR="005852D2" w:rsidRPr="00B61DA5" w:rsidRDefault="00C655D9" w:rsidP="000B4172">
      <w:pPr>
        <w:spacing w:line="360" w:lineRule="auto"/>
        <w:jc w:val="center"/>
        <w:rPr>
          <w:sz w:val="28"/>
          <w:szCs w:val="28"/>
          <w:lang w:val="uk-UA"/>
        </w:rPr>
      </w:pPr>
      <m:oMathPara>
        <m:oMath>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m:t>
          </m:r>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A</m:t>
                  </m:r>
                </m:e>
                <m:sub>
                  <m:r>
                    <w:rPr>
                      <w:rFonts w:ascii="Cambria Math" w:hAnsi="Cambria Math"/>
                      <w:sz w:val="28"/>
                      <w:szCs w:val="28"/>
                      <w:lang w:val="uk-UA"/>
                    </w:rPr>
                    <m:t>s</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e>
          </m:d>
          <m:sSub>
            <m:sSubPr>
              <m:ctrlPr>
                <w:rPr>
                  <w:rFonts w:ascii="Cambria Math" w:hAnsi="Cambria Math"/>
                  <w:i/>
                  <w:lang w:val="uk-UA"/>
                </w:rPr>
              </m:ctrlPr>
            </m:sSubPr>
            <m:e>
              <m:r>
                <w:rPr>
                  <w:rFonts w:ascii="Cambria Math" w:hAnsi="Cambria Math"/>
                  <w:lang w:val="uk-UA"/>
                </w:rPr>
                <m:t xml:space="preserve"> + K</m:t>
              </m:r>
            </m:e>
            <m:sub>
              <m:r>
                <w:rPr>
                  <w:rFonts w:ascii="Cambria Math" w:hAnsi="Cambria Math"/>
                  <w:lang w:val="uk-UA"/>
                </w:rPr>
                <m:t>c</m:t>
              </m:r>
            </m:sub>
          </m:sSub>
          <m:d>
            <m:dPr>
              <m:ctrlPr>
                <w:rPr>
                  <w:rFonts w:ascii="Cambria Math" w:hAnsi="Cambria Math"/>
                  <w:i/>
                  <w:lang w:val="uk-UA"/>
                </w:rPr>
              </m:ctrlPr>
            </m:dPr>
            <m:e>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r>
                <w:rPr>
                  <w:rFonts w:ascii="Cambria Math" w:hAnsi="Cambria Math"/>
                  <w:sz w:val="28"/>
                  <w:szCs w:val="28"/>
                  <w:lang w:val="uk-UA"/>
                </w:rPr>
                <m:t>s+1</m:t>
              </m:r>
            </m:e>
          </m:d>
          <m:r>
            <w:rPr>
              <w:rFonts w:ascii="Cambria Math" w:hAnsi="Cambria Math"/>
              <w:lang w:val="uk-UA"/>
            </w:rPr>
            <m:t>=0</m:t>
          </m:r>
        </m:oMath>
      </m:oMathPara>
    </w:p>
    <w:p w14:paraId="29725EDE" w14:textId="77777777" w:rsidR="007004AD" w:rsidRPr="00B61DA5" w:rsidRDefault="007004AD" w:rsidP="000B4172">
      <w:pPr>
        <w:spacing w:line="360" w:lineRule="auto"/>
        <w:jc w:val="both"/>
        <w:rPr>
          <w:sz w:val="28"/>
          <w:szCs w:val="28"/>
          <w:lang w:val="uk-UA"/>
        </w:rPr>
      </w:pPr>
    </w:p>
    <w:p w14:paraId="1247E024" w14:textId="40030EEF" w:rsidR="005852D2" w:rsidRPr="00B61DA5" w:rsidRDefault="008772E2" w:rsidP="000B4172">
      <w:pPr>
        <w:spacing w:line="360" w:lineRule="auto"/>
        <w:jc w:val="both"/>
        <w:rPr>
          <w:sz w:val="28"/>
          <w:szCs w:val="28"/>
          <w:lang w:val="uk-UA"/>
        </w:rPr>
      </w:pPr>
      <w:r w:rsidRPr="00B61DA5">
        <w:rPr>
          <w:sz w:val="28"/>
          <w:szCs w:val="28"/>
          <w:lang w:val="uk-UA"/>
        </w:rPr>
        <w:t>Розкр</w:t>
      </w:r>
      <w:r w:rsidR="007004AD" w:rsidRPr="00B61DA5">
        <w:rPr>
          <w:sz w:val="28"/>
          <w:szCs w:val="28"/>
          <w:lang w:val="uk-UA"/>
        </w:rPr>
        <w:t>ито і впорядковано</w:t>
      </w:r>
      <w:r w:rsidRPr="00B61DA5">
        <w:rPr>
          <w:sz w:val="28"/>
          <w:szCs w:val="28"/>
          <w:lang w:val="uk-UA"/>
        </w:rPr>
        <w:t xml:space="preserve"> по степенях </w:t>
      </w:r>
      <w:r w:rsidRPr="00B61DA5">
        <w:rPr>
          <w:rFonts w:ascii="Cambria Math" w:hAnsi="Cambria Math" w:cs="Cambria Math"/>
          <w:sz w:val="28"/>
          <w:szCs w:val="28"/>
          <w:lang w:val="uk-UA"/>
        </w:rPr>
        <w:t>𝑠</w:t>
      </w:r>
      <w:r w:rsidRPr="00B61DA5">
        <w:rPr>
          <w:sz w:val="28"/>
          <w:szCs w:val="28"/>
          <w:lang w:val="uk-UA"/>
        </w:rPr>
        <w:t>:</w:t>
      </w:r>
    </w:p>
    <w:p w14:paraId="5060AFA7" w14:textId="77777777" w:rsidR="007004AD" w:rsidRPr="00B61DA5" w:rsidRDefault="007004AD" w:rsidP="000B4172">
      <w:pPr>
        <w:spacing w:line="360" w:lineRule="auto"/>
        <w:jc w:val="both"/>
        <w:rPr>
          <w:sz w:val="28"/>
          <w:szCs w:val="28"/>
          <w:lang w:val="uk-UA"/>
        </w:rPr>
      </w:pPr>
    </w:p>
    <w:p w14:paraId="283F88CA" w14:textId="4B44F4CD" w:rsidR="007004AD" w:rsidRPr="00B61DA5" w:rsidRDefault="009518CE" w:rsidP="000B4172">
      <w:pPr>
        <w:spacing w:line="360" w:lineRule="auto"/>
        <w:jc w:val="both"/>
        <w:rPr>
          <w:i/>
          <w:sz w:val="28"/>
          <w:szCs w:val="28"/>
          <w:lang w:val="uk-UA"/>
        </w:rPr>
      </w:pPr>
      <m:oMathPara>
        <m:oMath>
          <m:r>
            <w:rPr>
              <w:rFonts w:ascii="Cambria Math" w:hAnsi="Cambria Math"/>
              <w:sz w:val="28"/>
              <w:szCs w:val="28"/>
              <w:lang w:val="uk-UA"/>
            </w:rPr>
            <m:t>A</m:t>
          </m:r>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sSup>
            <m:sSupPr>
              <m:ctrlPr>
                <w:rPr>
                  <w:rFonts w:ascii="Cambria Math" w:hAnsi="Cambria Math"/>
                  <w:i/>
                  <w:sz w:val="28"/>
                  <w:szCs w:val="28"/>
                  <w:lang w:val="uk-UA"/>
                </w:rPr>
              </m:ctrlPr>
            </m:sSupPr>
            <m:e>
              <m:r>
                <w:rPr>
                  <w:rFonts w:ascii="Cambria Math" w:hAnsi="Cambria Math"/>
                  <w:sz w:val="28"/>
                  <w:szCs w:val="28"/>
                  <w:lang w:val="uk-UA"/>
                </w:rPr>
                <m:t>s</m:t>
              </m:r>
            </m:e>
            <m:sup>
              <m:r>
                <w:rPr>
                  <w:rFonts w:ascii="Cambria Math" w:hAnsi="Cambria Math"/>
                  <w:sz w:val="28"/>
                  <w:szCs w:val="28"/>
                  <w:lang w:val="uk-UA"/>
                </w:rPr>
                <m:t>2</m:t>
              </m:r>
            </m:sup>
          </m:sSup>
          <m:r>
            <w:rPr>
              <w:rFonts w:ascii="Cambria Math" w:hAnsi="Cambria Math"/>
              <w:lang w:val="uk-UA"/>
            </w:rPr>
            <m:t>+</m:t>
          </m:r>
          <m:d>
            <m:dPr>
              <m:ctrlPr>
                <w:rPr>
                  <w:rFonts w:ascii="Cambria Math" w:hAnsi="Cambria Math"/>
                  <w:i/>
                  <w:sz w:val="28"/>
                  <w:szCs w:val="28"/>
                  <w:lang w:val="uk-UA"/>
                </w:rPr>
              </m:ctrlPr>
            </m:dPr>
            <m:e>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sSub>
                <m:sSubPr>
                  <m:ctrlPr>
                    <w:rPr>
                      <w:rFonts w:ascii="Cambria Math" w:hAnsi="Cambria Math"/>
                      <w:i/>
                      <w:lang w:val="uk-UA"/>
                    </w:rPr>
                  </m:ctrlPr>
                </m:sSubPr>
                <m:e>
                  <m:r>
                    <w:rPr>
                      <w:rFonts w:ascii="Cambria Math" w:hAnsi="Cambria Math"/>
                      <w:lang w:val="uk-UA"/>
                    </w:rPr>
                    <m:t xml:space="preserve"> + K</m:t>
                  </m:r>
                </m:e>
                <m:sub>
                  <m:r>
                    <w:rPr>
                      <w:rFonts w:ascii="Cambria Math" w:hAnsi="Cambria Math"/>
                      <w:lang w:val="uk-UA"/>
                    </w:rPr>
                    <m:t>c</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e>
          </m:d>
          <m:r>
            <w:rPr>
              <w:rFonts w:ascii="Cambria Math" w:hAnsi="Cambria Math"/>
              <w:sz w:val="28"/>
              <w:szCs w:val="28"/>
              <w:lang w:val="uk-UA"/>
            </w:rPr>
            <m:t>s</m:t>
          </m:r>
          <m:sSub>
            <m:sSubPr>
              <m:ctrlPr>
                <w:rPr>
                  <w:rFonts w:ascii="Cambria Math" w:hAnsi="Cambria Math"/>
                  <w:i/>
                  <w:lang w:val="uk-UA"/>
                </w:rPr>
              </m:ctrlPr>
            </m:sSubPr>
            <m:e>
              <m:r>
                <w:rPr>
                  <w:rFonts w:ascii="Cambria Math" w:hAnsi="Cambria Math"/>
                  <w:lang w:val="uk-UA"/>
                </w:rPr>
                <m:t xml:space="preserve"> + K</m:t>
              </m:r>
            </m:e>
            <m:sub>
              <m:r>
                <w:rPr>
                  <w:rFonts w:ascii="Cambria Math" w:hAnsi="Cambria Math"/>
                  <w:lang w:val="uk-UA"/>
                </w:rPr>
                <m:t>c</m:t>
              </m:r>
            </m:sub>
          </m:sSub>
          <m:r>
            <w:rPr>
              <w:rFonts w:ascii="Cambria Math" w:hAnsi="Cambria Math"/>
              <w:lang w:val="uk-UA"/>
            </w:rPr>
            <m:t xml:space="preserve">=0 </m:t>
          </m:r>
        </m:oMath>
      </m:oMathPara>
    </w:p>
    <w:p w14:paraId="3EB458B6" w14:textId="77777777" w:rsidR="009518CE" w:rsidRPr="00B61DA5" w:rsidRDefault="009518CE" w:rsidP="000B4172">
      <w:pPr>
        <w:spacing w:line="360" w:lineRule="auto"/>
        <w:jc w:val="both"/>
        <w:rPr>
          <w:sz w:val="28"/>
          <w:szCs w:val="28"/>
          <w:lang w:val="uk-UA"/>
        </w:rPr>
      </w:pPr>
    </w:p>
    <w:p w14:paraId="2F702E85" w14:textId="5A265ACC" w:rsidR="009518CE" w:rsidRPr="00B61DA5" w:rsidRDefault="00E822B2" w:rsidP="000B4172">
      <w:pPr>
        <w:spacing w:line="360" w:lineRule="auto"/>
        <w:jc w:val="both"/>
        <w:rPr>
          <w:sz w:val="28"/>
          <w:szCs w:val="28"/>
          <w:lang w:val="uk-UA"/>
        </w:rPr>
      </w:pPr>
      <w:r w:rsidRPr="00B61DA5">
        <w:rPr>
          <w:sz w:val="28"/>
          <w:szCs w:val="28"/>
          <w:lang w:val="uk-UA"/>
        </w:rPr>
        <w:t xml:space="preserve">Поділено на </w:t>
      </w:r>
      <w:proofErr w:type="spellStart"/>
      <w:r w:rsidRPr="00B61DA5">
        <w:rPr>
          <w:sz w:val="28"/>
          <w:szCs w:val="28"/>
          <w:lang w:val="uk-UA"/>
        </w:rPr>
        <w:t>T</w:t>
      </w:r>
      <w:r w:rsidRPr="00B61DA5">
        <w:rPr>
          <w:sz w:val="28"/>
          <w:szCs w:val="28"/>
          <w:vertAlign w:val="subscript"/>
          <w:lang w:val="uk-UA"/>
        </w:rPr>
        <w:t>i</w:t>
      </w:r>
      <w:proofErr w:type="spellEnd"/>
      <w:r w:rsidRPr="00B61DA5">
        <w:rPr>
          <w:sz w:val="28"/>
          <w:szCs w:val="28"/>
          <w:lang w:val="uk-UA"/>
        </w:rPr>
        <w:t xml:space="preserve"> щоб отримати звичайну форму: </w:t>
      </w:r>
    </w:p>
    <w:p w14:paraId="29AA0D7D" w14:textId="77777777" w:rsidR="00E822B2" w:rsidRPr="00B61DA5" w:rsidRDefault="00E822B2" w:rsidP="000B4172">
      <w:pPr>
        <w:spacing w:line="360" w:lineRule="auto"/>
        <w:jc w:val="both"/>
        <w:rPr>
          <w:sz w:val="28"/>
          <w:szCs w:val="28"/>
          <w:lang w:val="uk-UA"/>
        </w:rPr>
      </w:pPr>
    </w:p>
    <w:p w14:paraId="157DFBF7" w14:textId="0D1985D2" w:rsidR="00E822B2" w:rsidRPr="00B61DA5" w:rsidRDefault="00E822B2" w:rsidP="000B4172">
      <w:pPr>
        <w:spacing w:line="360" w:lineRule="auto"/>
        <w:jc w:val="both"/>
        <w:rPr>
          <w:i/>
          <w:sz w:val="28"/>
          <w:szCs w:val="28"/>
          <w:lang w:val="uk-UA"/>
        </w:rPr>
      </w:pPr>
      <m:oMathPara>
        <m:oMath>
          <m:r>
            <w:rPr>
              <w:rFonts w:ascii="Cambria Math" w:hAnsi="Cambria Math"/>
              <w:sz w:val="28"/>
              <w:szCs w:val="28"/>
              <w:lang w:val="uk-UA"/>
            </w:rPr>
            <m:t>A</m:t>
          </m:r>
          <m:sSup>
            <m:sSupPr>
              <m:ctrlPr>
                <w:rPr>
                  <w:rFonts w:ascii="Cambria Math" w:hAnsi="Cambria Math"/>
                  <w:i/>
                  <w:sz w:val="28"/>
                  <w:szCs w:val="28"/>
                  <w:lang w:val="uk-UA"/>
                </w:rPr>
              </m:ctrlPr>
            </m:sSupPr>
            <m:e>
              <m:r>
                <w:rPr>
                  <w:rFonts w:ascii="Cambria Math" w:hAnsi="Cambria Math"/>
                  <w:sz w:val="28"/>
                  <w:szCs w:val="28"/>
                  <w:lang w:val="uk-UA"/>
                </w:rPr>
                <m:t>s</m:t>
              </m:r>
            </m:e>
            <m:sup>
              <m:r>
                <w:rPr>
                  <w:rFonts w:ascii="Cambria Math" w:hAnsi="Cambria Math"/>
                  <w:sz w:val="28"/>
                  <w:szCs w:val="28"/>
                  <w:lang w:val="uk-UA"/>
                </w:rPr>
                <m:t>2</m:t>
              </m:r>
            </m:sup>
          </m:sSup>
          <m:r>
            <w:rPr>
              <w:rFonts w:ascii="Cambria Math" w:hAnsi="Cambria Math"/>
              <w:lang w:val="uk-UA"/>
            </w:rPr>
            <m:t>+</m:t>
          </m:r>
          <m:d>
            <m:dPr>
              <m:ctrlPr>
                <w:rPr>
                  <w:rFonts w:ascii="Cambria Math" w:hAnsi="Cambria Math"/>
                  <w:i/>
                  <w:sz w:val="28"/>
                  <w:szCs w:val="28"/>
                  <w:lang w:val="uk-UA"/>
                </w:rPr>
              </m:ctrlPr>
            </m:dPr>
            <m:e>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h</m:t>
                  </m:r>
                </m:sub>
              </m:sSub>
              <m:sSub>
                <m:sSubPr>
                  <m:ctrlPr>
                    <w:rPr>
                      <w:rFonts w:ascii="Cambria Math" w:hAnsi="Cambria Math"/>
                      <w:i/>
                      <w:lang w:val="uk-UA"/>
                    </w:rPr>
                  </m:ctrlPr>
                </m:sSubPr>
                <m:e>
                  <m:r>
                    <w:rPr>
                      <w:rFonts w:ascii="Cambria Math" w:hAnsi="Cambria Math"/>
                      <w:lang w:val="uk-UA"/>
                    </w:rPr>
                    <m:t xml:space="preserve"> + K</m:t>
                  </m:r>
                </m:e>
                <m:sub>
                  <m:r>
                    <w:rPr>
                      <w:rFonts w:ascii="Cambria Math" w:hAnsi="Cambria Math"/>
                      <w:lang w:val="uk-UA"/>
                    </w:rPr>
                    <m:t>c</m:t>
                  </m:r>
                </m:sub>
              </m:sSub>
              <m:r>
                <w:rPr>
                  <w:rFonts w:ascii="Cambria Math" w:hAnsi="Cambria Math"/>
                  <w:sz w:val="28"/>
                  <w:szCs w:val="28"/>
                  <w:lang w:val="uk-UA"/>
                </w:rPr>
                <m:t xml:space="preserve"> </m:t>
              </m:r>
            </m:e>
          </m:d>
          <m:r>
            <w:rPr>
              <w:rFonts w:ascii="Cambria Math" w:hAnsi="Cambria Math"/>
              <w:sz w:val="28"/>
              <w:szCs w:val="28"/>
              <w:lang w:val="uk-UA"/>
            </w:rPr>
            <m:t xml:space="preserve">s+ </m:t>
          </m:r>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c</m:t>
                  </m:r>
                </m:sub>
              </m:sSub>
            </m:num>
            <m:den>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den>
          </m:f>
          <m:r>
            <w:rPr>
              <w:rFonts w:ascii="Cambria Math" w:hAnsi="Cambria Math"/>
              <w:sz w:val="28"/>
              <w:szCs w:val="28"/>
              <w:lang w:val="uk-UA"/>
            </w:rPr>
            <m:t>=0</m:t>
          </m:r>
        </m:oMath>
      </m:oMathPara>
    </w:p>
    <w:p w14:paraId="10BC8FE4" w14:textId="77777777" w:rsidR="00E822B2" w:rsidRPr="00B61DA5" w:rsidRDefault="00E822B2" w:rsidP="000B4172">
      <w:pPr>
        <w:spacing w:line="360" w:lineRule="auto"/>
        <w:jc w:val="both"/>
        <w:rPr>
          <w:sz w:val="28"/>
          <w:szCs w:val="28"/>
          <w:lang w:val="uk-UA"/>
        </w:rPr>
      </w:pPr>
    </w:p>
    <w:p w14:paraId="1D3800E2" w14:textId="6022BD32" w:rsidR="00E822B2" w:rsidRPr="00B61DA5" w:rsidRDefault="00B66D6E" w:rsidP="000B4172">
      <w:pPr>
        <w:spacing w:line="360" w:lineRule="auto"/>
        <w:jc w:val="both"/>
        <w:rPr>
          <w:sz w:val="28"/>
          <w:szCs w:val="28"/>
          <w:lang w:val="uk-UA"/>
        </w:rPr>
      </w:pPr>
      <w:r w:rsidRPr="00B61DA5">
        <w:rPr>
          <w:sz w:val="28"/>
          <w:szCs w:val="28"/>
          <w:lang w:val="uk-UA"/>
        </w:rPr>
        <w:tab/>
      </w:r>
      <w:r w:rsidR="00E822B2" w:rsidRPr="00B61DA5">
        <w:rPr>
          <w:sz w:val="28"/>
          <w:szCs w:val="28"/>
          <w:lang w:val="uk-UA"/>
        </w:rPr>
        <w:t>Отримано характеристичний поліном другого порядку a</w:t>
      </w:r>
      <w:r w:rsidR="00E822B2" w:rsidRPr="00B61DA5">
        <w:rPr>
          <w:sz w:val="28"/>
          <w:szCs w:val="28"/>
          <w:vertAlign w:val="subscript"/>
          <w:lang w:val="uk-UA"/>
        </w:rPr>
        <w:t>2</w:t>
      </w:r>
      <w:r w:rsidR="00E822B2" w:rsidRPr="00B61DA5">
        <w:rPr>
          <w:sz w:val="28"/>
          <w:szCs w:val="28"/>
          <w:lang w:val="uk-UA"/>
        </w:rPr>
        <w:t>​s</w:t>
      </w:r>
      <w:r w:rsidR="00E822B2" w:rsidRPr="00B61DA5">
        <w:rPr>
          <w:sz w:val="28"/>
          <w:szCs w:val="28"/>
          <w:vertAlign w:val="superscript"/>
          <w:lang w:val="uk-UA"/>
        </w:rPr>
        <w:t xml:space="preserve">2 </w:t>
      </w:r>
      <w:r w:rsidR="00E822B2" w:rsidRPr="00B61DA5">
        <w:rPr>
          <w:sz w:val="28"/>
          <w:szCs w:val="28"/>
          <w:lang w:val="uk-UA"/>
        </w:rPr>
        <w:t>+ a</w:t>
      </w:r>
      <w:r w:rsidR="00E822B2" w:rsidRPr="00B61DA5">
        <w:rPr>
          <w:sz w:val="28"/>
          <w:szCs w:val="28"/>
          <w:vertAlign w:val="subscript"/>
          <w:lang w:val="uk-UA"/>
        </w:rPr>
        <w:t>1</w:t>
      </w:r>
      <w:r w:rsidR="00E822B2" w:rsidRPr="00B61DA5">
        <w:rPr>
          <w:sz w:val="28"/>
          <w:szCs w:val="28"/>
          <w:lang w:val="uk-UA"/>
        </w:rPr>
        <w:t>​s + a</w:t>
      </w:r>
      <w:r w:rsidR="00E822B2" w:rsidRPr="00B61DA5">
        <w:rPr>
          <w:sz w:val="28"/>
          <w:szCs w:val="28"/>
          <w:vertAlign w:val="subscript"/>
          <w:lang w:val="uk-UA"/>
        </w:rPr>
        <w:t xml:space="preserve">0 </w:t>
      </w:r>
      <w:r w:rsidR="00E822B2" w:rsidRPr="00B61DA5">
        <w:rPr>
          <w:sz w:val="28"/>
          <w:szCs w:val="28"/>
          <w:lang w:val="uk-UA"/>
        </w:rPr>
        <w:t>​= 0, де a</w:t>
      </w:r>
      <w:r w:rsidR="00E822B2" w:rsidRPr="00B61DA5">
        <w:rPr>
          <w:sz w:val="28"/>
          <w:szCs w:val="28"/>
          <w:vertAlign w:val="subscript"/>
          <w:lang w:val="uk-UA"/>
        </w:rPr>
        <w:t>2</w:t>
      </w:r>
      <w:r w:rsidR="00E822B2" w:rsidRPr="00B61DA5">
        <w:rPr>
          <w:sz w:val="28"/>
          <w:szCs w:val="28"/>
          <w:lang w:val="uk-UA"/>
        </w:rPr>
        <w:t>​= A, a</w:t>
      </w:r>
      <w:r w:rsidR="00E822B2" w:rsidRPr="00B61DA5">
        <w:rPr>
          <w:sz w:val="28"/>
          <w:szCs w:val="28"/>
          <w:vertAlign w:val="subscript"/>
          <w:lang w:val="uk-UA"/>
        </w:rPr>
        <w:t>1</w:t>
      </w:r>
      <w:r w:rsidR="00E822B2" w:rsidRPr="00B61DA5">
        <w:rPr>
          <w:sz w:val="28"/>
          <w:szCs w:val="28"/>
          <w:lang w:val="uk-UA"/>
        </w:rPr>
        <w:t>​</w:t>
      </w:r>
      <w:r w:rsidR="00750000" w:rsidRPr="00B61DA5">
        <w:rPr>
          <w:sz w:val="28"/>
          <w:szCs w:val="28"/>
          <w:lang w:val="uk-UA"/>
        </w:rPr>
        <w:t xml:space="preserve"> </w:t>
      </w:r>
      <w:r w:rsidR="00E822B2" w:rsidRPr="00B61DA5">
        <w:rPr>
          <w:sz w:val="28"/>
          <w:szCs w:val="28"/>
          <w:lang w:val="uk-UA"/>
        </w:rPr>
        <w:t>=</w:t>
      </w:r>
      <w:r w:rsidR="00750000" w:rsidRPr="00B61DA5">
        <w:rPr>
          <w:sz w:val="28"/>
          <w:szCs w:val="28"/>
          <w:lang w:val="uk-UA"/>
        </w:rPr>
        <w:t xml:space="preserve"> </w:t>
      </w:r>
      <w:proofErr w:type="spellStart"/>
      <w:r w:rsidR="00E822B2" w:rsidRPr="00B61DA5">
        <w:rPr>
          <w:sz w:val="28"/>
          <w:szCs w:val="28"/>
          <w:lang w:val="uk-UA"/>
        </w:rPr>
        <w:t>k</w:t>
      </w:r>
      <w:r w:rsidR="00E822B2" w:rsidRPr="00B61DA5">
        <w:rPr>
          <w:sz w:val="28"/>
          <w:szCs w:val="28"/>
          <w:vertAlign w:val="subscript"/>
          <w:lang w:val="uk-UA"/>
        </w:rPr>
        <w:t>h</w:t>
      </w:r>
      <w:proofErr w:type="spellEnd"/>
      <w:r w:rsidR="00750000" w:rsidRPr="00B61DA5">
        <w:rPr>
          <w:sz w:val="28"/>
          <w:szCs w:val="28"/>
          <w:lang w:val="uk-UA"/>
        </w:rPr>
        <w:t xml:space="preserve"> </w:t>
      </w:r>
      <w:r w:rsidR="00E822B2" w:rsidRPr="00B61DA5">
        <w:rPr>
          <w:sz w:val="28"/>
          <w:szCs w:val="28"/>
          <w:lang w:val="uk-UA"/>
        </w:rPr>
        <w:t>​+</w:t>
      </w:r>
      <w:r w:rsidR="00750000" w:rsidRPr="00B61DA5">
        <w:rPr>
          <w:sz w:val="28"/>
          <w:szCs w:val="28"/>
          <w:lang w:val="uk-UA"/>
        </w:rPr>
        <w:t xml:space="preserve"> </w:t>
      </w:r>
      <w:proofErr w:type="spellStart"/>
      <w:r w:rsidR="00E822B2" w:rsidRPr="00B61DA5">
        <w:rPr>
          <w:sz w:val="28"/>
          <w:szCs w:val="28"/>
          <w:lang w:val="uk-UA"/>
        </w:rPr>
        <w:t>K</w:t>
      </w:r>
      <w:r w:rsidR="00E822B2" w:rsidRPr="00B61DA5">
        <w:rPr>
          <w:sz w:val="28"/>
          <w:szCs w:val="28"/>
          <w:vertAlign w:val="subscript"/>
          <w:lang w:val="uk-UA"/>
        </w:rPr>
        <w:t>c</w:t>
      </w:r>
      <w:proofErr w:type="spellEnd"/>
      <w:r w:rsidR="00E822B2" w:rsidRPr="00B61DA5">
        <w:rPr>
          <w:sz w:val="28"/>
          <w:szCs w:val="28"/>
          <w:lang w:val="uk-UA"/>
        </w:rPr>
        <w:t>​,</w:t>
      </w:r>
      <w:r w:rsidR="00750000" w:rsidRPr="00B61DA5">
        <w:rPr>
          <w:sz w:val="28"/>
          <w:szCs w:val="28"/>
          <w:lang w:val="uk-UA"/>
        </w:rPr>
        <w:t xml:space="preserve"> </w:t>
      </w:r>
      <w:r w:rsidR="00E822B2" w:rsidRPr="00B61DA5">
        <w:rPr>
          <w:sz w:val="28"/>
          <w:szCs w:val="28"/>
          <w:lang w:val="uk-UA"/>
        </w:rPr>
        <w:t>a</w:t>
      </w:r>
      <w:r w:rsidR="00E822B2" w:rsidRPr="00B61DA5">
        <w:rPr>
          <w:sz w:val="28"/>
          <w:szCs w:val="28"/>
          <w:vertAlign w:val="subscript"/>
          <w:lang w:val="uk-UA"/>
        </w:rPr>
        <w:t>0</w:t>
      </w:r>
      <w:r w:rsidR="00E822B2" w:rsidRPr="00B61DA5">
        <w:rPr>
          <w:sz w:val="28"/>
          <w:szCs w:val="28"/>
          <w:lang w:val="uk-UA"/>
        </w:rPr>
        <w:t>​</w:t>
      </w:r>
      <w:r w:rsidR="00750000" w:rsidRPr="00B61DA5">
        <w:rPr>
          <w:sz w:val="28"/>
          <w:szCs w:val="28"/>
          <w:lang w:val="uk-UA"/>
        </w:rPr>
        <w:t xml:space="preserve"> </w:t>
      </w:r>
      <w:r w:rsidR="00E822B2" w:rsidRPr="00B61DA5">
        <w:rPr>
          <w:sz w:val="28"/>
          <w:szCs w:val="28"/>
          <w:lang w:val="uk-UA"/>
        </w:rPr>
        <w:t>=</w:t>
      </w:r>
      <w:r w:rsidR="00750000" w:rsidRPr="00B61DA5">
        <w:rPr>
          <w:sz w:val="28"/>
          <w:szCs w:val="28"/>
          <w:lang w:val="uk-UA"/>
        </w:rPr>
        <w:t xml:space="preserve"> </w:t>
      </w:r>
      <m:oMath>
        <m:f>
          <m:fPr>
            <m:ctrlPr>
              <w:rPr>
                <w:rFonts w:ascii="Cambria Math" w:hAnsi="Cambria Math"/>
                <w:i/>
                <w:sz w:val="28"/>
                <w:szCs w:val="28"/>
                <w:lang w:val="uk-UA"/>
              </w:rPr>
            </m:ctrlPr>
          </m:fPr>
          <m:num>
            <m:sSub>
              <m:sSubPr>
                <m:ctrlPr>
                  <w:rPr>
                    <w:rFonts w:ascii="Cambria Math" w:hAnsi="Cambria Math"/>
                    <w:i/>
                    <w:sz w:val="28"/>
                    <w:szCs w:val="28"/>
                    <w:lang w:val="uk-UA"/>
                  </w:rPr>
                </m:ctrlPr>
              </m:sSubPr>
              <m:e>
                <m:r>
                  <w:rPr>
                    <w:rFonts w:ascii="Cambria Math" w:hAnsi="Cambria Math"/>
                    <w:sz w:val="28"/>
                    <w:szCs w:val="28"/>
                    <w:lang w:val="uk-UA"/>
                  </w:rPr>
                  <m:t>K</m:t>
                </m:r>
              </m:e>
              <m:sub>
                <m:r>
                  <w:rPr>
                    <w:rFonts w:ascii="Cambria Math" w:hAnsi="Cambria Math"/>
                    <w:sz w:val="28"/>
                    <w:szCs w:val="28"/>
                    <w:lang w:val="uk-UA"/>
                  </w:rPr>
                  <m:t>c</m:t>
                </m:r>
              </m:sub>
            </m:sSub>
          </m:num>
          <m:den>
            <m:sSub>
              <m:sSubPr>
                <m:ctrlPr>
                  <w:rPr>
                    <w:rFonts w:ascii="Cambria Math" w:hAnsi="Cambria Math"/>
                    <w:i/>
                    <w:sz w:val="28"/>
                    <w:szCs w:val="28"/>
                    <w:lang w:val="uk-UA"/>
                  </w:rPr>
                </m:ctrlPr>
              </m:sSubPr>
              <m:e>
                <m:r>
                  <w:rPr>
                    <w:rFonts w:ascii="Cambria Math" w:hAnsi="Cambria Math"/>
                    <w:sz w:val="28"/>
                    <w:szCs w:val="28"/>
                    <w:lang w:val="uk-UA"/>
                  </w:rPr>
                  <m:t>T</m:t>
                </m:r>
              </m:e>
              <m:sub>
                <m:r>
                  <w:rPr>
                    <w:rFonts w:ascii="Cambria Math" w:hAnsi="Cambria Math"/>
                    <w:sz w:val="28"/>
                    <w:szCs w:val="28"/>
                    <w:lang w:val="uk-UA"/>
                  </w:rPr>
                  <m:t>i</m:t>
                </m:r>
              </m:sub>
            </m:sSub>
          </m:den>
        </m:f>
      </m:oMath>
      <w:r w:rsidR="00750000" w:rsidRPr="00B61DA5">
        <w:rPr>
          <w:sz w:val="28"/>
          <w:szCs w:val="28"/>
          <w:lang w:val="uk-UA"/>
        </w:rPr>
        <w:t xml:space="preserve"> .</w:t>
      </w:r>
      <w:r w:rsidR="00C15DC3" w:rsidRPr="00B61DA5">
        <w:rPr>
          <w:sz w:val="28"/>
          <w:szCs w:val="28"/>
          <w:lang w:val="uk-UA"/>
        </w:rPr>
        <w:t xml:space="preserve"> За умовою стійкості Рута-Гурвіца для другого порядку, усі коефіцієнти повинні бути додатними. При фізичних позитивних A &gt; 0, </w:t>
      </w:r>
      <w:proofErr w:type="spellStart"/>
      <w:r w:rsidR="00C15DC3" w:rsidRPr="00B61DA5">
        <w:rPr>
          <w:sz w:val="28"/>
          <w:szCs w:val="28"/>
          <w:lang w:val="uk-UA"/>
        </w:rPr>
        <w:t>k</w:t>
      </w:r>
      <w:r w:rsidR="00C15DC3" w:rsidRPr="00B61DA5">
        <w:rPr>
          <w:sz w:val="28"/>
          <w:szCs w:val="28"/>
          <w:vertAlign w:val="subscript"/>
          <w:lang w:val="uk-UA"/>
        </w:rPr>
        <w:t>h</w:t>
      </w:r>
      <w:proofErr w:type="spellEnd"/>
      <w:r w:rsidR="00C15DC3" w:rsidRPr="00B61DA5">
        <w:rPr>
          <w:sz w:val="28"/>
          <w:szCs w:val="28"/>
          <w:lang w:val="uk-UA"/>
        </w:rPr>
        <w:t xml:space="preserve"> ​≥ 0, вибір </w:t>
      </w:r>
      <w:proofErr w:type="spellStart"/>
      <w:r w:rsidR="00C15DC3" w:rsidRPr="00B61DA5">
        <w:rPr>
          <w:sz w:val="28"/>
          <w:szCs w:val="28"/>
          <w:lang w:val="uk-UA"/>
        </w:rPr>
        <w:t>Kс</w:t>
      </w:r>
      <w:proofErr w:type="spellEnd"/>
      <w:r w:rsidR="00C266A7" w:rsidRPr="00B61DA5">
        <w:rPr>
          <w:sz w:val="28"/>
          <w:szCs w:val="28"/>
          <w:lang w:val="uk-UA"/>
        </w:rPr>
        <w:t xml:space="preserve"> </w:t>
      </w:r>
      <w:r w:rsidR="00C15DC3" w:rsidRPr="00B61DA5">
        <w:rPr>
          <w:sz w:val="28"/>
          <w:szCs w:val="28"/>
          <w:lang w:val="uk-UA"/>
        </w:rPr>
        <w:t>&gt;</w:t>
      </w:r>
      <w:r w:rsidR="00C266A7" w:rsidRPr="00B61DA5">
        <w:rPr>
          <w:sz w:val="28"/>
          <w:szCs w:val="28"/>
          <w:lang w:val="uk-UA"/>
        </w:rPr>
        <w:t xml:space="preserve"> </w:t>
      </w:r>
      <w:r w:rsidR="00C15DC3" w:rsidRPr="00B61DA5">
        <w:rPr>
          <w:sz w:val="28"/>
          <w:szCs w:val="28"/>
          <w:lang w:val="uk-UA"/>
        </w:rPr>
        <w:t xml:space="preserve">0 та </w:t>
      </w:r>
      <w:proofErr w:type="spellStart"/>
      <w:r w:rsidR="00C15DC3" w:rsidRPr="00B61DA5">
        <w:rPr>
          <w:sz w:val="28"/>
          <w:szCs w:val="28"/>
          <w:lang w:val="uk-UA"/>
        </w:rPr>
        <w:t>Ti</w:t>
      </w:r>
      <w:proofErr w:type="spellEnd"/>
      <w:r w:rsidR="00C266A7" w:rsidRPr="00B61DA5">
        <w:rPr>
          <w:sz w:val="28"/>
          <w:szCs w:val="28"/>
          <w:lang w:val="uk-UA"/>
        </w:rPr>
        <w:t xml:space="preserve"> </w:t>
      </w:r>
      <w:r w:rsidR="00C15DC3" w:rsidRPr="00B61DA5">
        <w:rPr>
          <w:sz w:val="28"/>
          <w:szCs w:val="28"/>
          <w:lang w:val="uk-UA"/>
        </w:rPr>
        <w:t>&gt;</w:t>
      </w:r>
      <w:r w:rsidR="00C266A7" w:rsidRPr="00B61DA5">
        <w:rPr>
          <w:sz w:val="28"/>
          <w:szCs w:val="28"/>
          <w:lang w:val="uk-UA"/>
        </w:rPr>
        <w:t xml:space="preserve"> </w:t>
      </w:r>
      <w:r w:rsidR="00C15DC3" w:rsidRPr="00B61DA5">
        <w:rPr>
          <w:sz w:val="28"/>
          <w:szCs w:val="28"/>
          <w:lang w:val="uk-UA"/>
        </w:rPr>
        <w:t>0 гаранту</w:t>
      </w:r>
      <w:r w:rsidR="00A41890" w:rsidRPr="00B61DA5">
        <w:rPr>
          <w:sz w:val="28"/>
          <w:szCs w:val="28"/>
          <w:lang w:val="uk-UA"/>
        </w:rPr>
        <w:t>є позитивні коефіцієнти та</w:t>
      </w:r>
      <w:r w:rsidR="00C15DC3" w:rsidRPr="00B61DA5">
        <w:rPr>
          <w:sz w:val="28"/>
          <w:szCs w:val="28"/>
          <w:lang w:val="uk-UA"/>
        </w:rPr>
        <w:t xml:space="preserve"> внутріш</w:t>
      </w:r>
      <w:r w:rsidR="00A41890" w:rsidRPr="00B61DA5">
        <w:rPr>
          <w:sz w:val="28"/>
          <w:szCs w:val="28"/>
          <w:lang w:val="uk-UA"/>
        </w:rPr>
        <w:t xml:space="preserve">ню стійкість замкнутої системи, за умови </w:t>
      </w:r>
      <w:r w:rsidR="00C15DC3" w:rsidRPr="00B61DA5">
        <w:rPr>
          <w:sz w:val="28"/>
          <w:szCs w:val="28"/>
          <w:lang w:val="uk-UA"/>
        </w:rPr>
        <w:t>що м</w:t>
      </w:r>
      <w:r w:rsidR="00A41890" w:rsidRPr="00B61DA5">
        <w:rPr>
          <w:sz w:val="28"/>
          <w:szCs w:val="28"/>
          <w:lang w:val="uk-UA"/>
        </w:rPr>
        <w:t>одель першого порядку адекватна</w:t>
      </w:r>
      <w:r w:rsidR="00C15DC3" w:rsidRPr="00B61DA5">
        <w:rPr>
          <w:sz w:val="28"/>
          <w:szCs w:val="28"/>
          <w:lang w:val="uk-UA"/>
        </w:rPr>
        <w:t>.</w:t>
      </w:r>
    </w:p>
    <w:p w14:paraId="6E74BB4D" w14:textId="77777777" w:rsidR="00BD7C79" w:rsidRPr="00B61DA5" w:rsidRDefault="00BD7C79" w:rsidP="000B4172">
      <w:pPr>
        <w:spacing w:line="360" w:lineRule="auto"/>
        <w:jc w:val="both"/>
        <w:rPr>
          <w:sz w:val="28"/>
          <w:szCs w:val="28"/>
          <w:lang w:val="uk-UA"/>
        </w:rPr>
      </w:pPr>
    </w:p>
    <w:p w14:paraId="0F427595" w14:textId="39829E37" w:rsidR="00BD7C79" w:rsidRPr="00B61DA5" w:rsidRDefault="00BD7C79" w:rsidP="00BD7C79">
      <w:pPr>
        <w:pStyle w:val="2"/>
        <w:spacing w:before="0" w:line="360" w:lineRule="auto"/>
        <w:rPr>
          <w:rFonts w:ascii="Times New Roman" w:hAnsi="Times New Roman" w:cs="Times New Roman"/>
          <w:color w:val="auto"/>
          <w:sz w:val="28"/>
          <w:szCs w:val="28"/>
          <w:lang w:val="uk-UA"/>
        </w:rPr>
      </w:pPr>
      <w:bookmarkStart w:id="44" w:name="_Toc217379425"/>
      <w:r w:rsidRPr="00B61DA5">
        <w:rPr>
          <w:rFonts w:ascii="Times New Roman" w:hAnsi="Times New Roman" w:cs="Times New Roman"/>
          <w:color w:val="auto"/>
          <w:sz w:val="28"/>
          <w:szCs w:val="28"/>
          <w:lang w:val="uk-UA"/>
        </w:rPr>
        <w:t>3.7 Аналіз якості перехідних процесів у замкненій системі керування рівнем</w:t>
      </w:r>
      <w:bookmarkEnd w:id="44"/>
    </w:p>
    <w:p w14:paraId="7BD42AE1" w14:textId="77777777" w:rsidR="00E822B2" w:rsidRPr="00B61DA5" w:rsidRDefault="00E822B2" w:rsidP="000B4172">
      <w:pPr>
        <w:spacing w:line="360" w:lineRule="auto"/>
        <w:jc w:val="both"/>
        <w:rPr>
          <w:sz w:val="28"/>
          <w:szCs w:val="28"/>
          <w:lang w:val="uk-UA"/>
        </w:rPr>
      </w:pPr>
    </w:p>
    <w:p w14:paraId="55A4AFCA" w14:textId="1C64F88D" w:rsidR="00BD7C79" w:rsidRPr="00B61DA5" w:rsidRDefault="00BD7C79" w:rsidP="00BD7C79">
      <w:pPr>
        <w:spacing w:line="360" w:lineRule="auto"/>
        <w:jc w:val="both"/>
        <w:rPr>
          <w:sz w:val="28"/>
          <w:szCs w:val="28"/>
          <w:lang w:val="uk-UA"/>
        </w:rPr>
      </w:pPr>
      <w:r w:rsidRPr="00B61DA5">
        <w:rPr>
          <w:sz w:val="28"/>
          <w:szCs w:val="28"/>
          <w:lang w:val="uk-UA"/>
        </w:rPr>
        <w:tab/>
        <w:t>Оцінювання якості перехідних процесів є необхідним етапом аналізу та синтезу систем автоматичного керування рівнем. Якість перехідного процесу визначає здатність системи швидко та точно реагувати на зміну завдання або зовнішні збурення без виникнення небезпечних режимів.</w:t>
      </w:r>
    </w:p>
    <w:p w14:paraId="64FDCE28" w14:textId="34C24885" w:rsidR="00BD7C79" w:rsidRPr="00B61DA5" w:rsidRDefault="00BD7C79" w:rsidP="00BD7C79">
      <w:pPr>
        <w:spacing w:line="360" w:lineRule="auto"/>
        <w:jc w:val="both"/>
        <w:rPr>
          <w:sz w:val="28"/>
          <w:szCs w:val="28"/>
          <w:lang w:val="uk-UA"/>
        </w:rPr>
      </w:pPr>
      <w:r w:rsidRPr="00B61DA5">
        <w:rPr>
          <w:sz w:val="28"/>
          <w:szCs w:val="28"/>
          <w:lang w:val="uk-UA"/>
        </w:rPr>
        <w:tab/>
        <w:t xml:space="preserve">Для систем керування рівнем у </w:t>
      </w:r>
      <w:proofErr w:type="spellStart"/>
      <w:r w:rsidRPr="00B61DA5">
        <w:rPr>
          <w:sz w:val="28"/>
          <w:szCs w:val="28"/>
          <w:lang w:val="uk-UA"/>
        </w:rPr>
        <w:t>ємностях</w:t>
      </w:r>
      <w:proofErr w:type="spellEnd"/>
      <w:r w:rsidRPr="00B61DA5">
        <w:rPr>
          <w:sz w:val="28"/>
          <w:szCs w:val="28"/>
          <w:lang w:val="uk-UA"/>
        </w:rPr>
        <w:t xml:space="preserve"> характерні повільні динамічні процеси, обумовлені накопичувальними властивостями об’єкта. Основними показниками якості перехідних процесів є:</w:t>
      </w:r>
    </w:p>
    <w:p w14:paraId="27886F44" w14:textId="63221535" w:rsidR="00AA5F32" w:rsidRPr="00B61DA5" w:rsidRDefault="00AA5F32" w:rsidP="00AA5F32">
      <w:pPr>
        <w:pStyle w:val="a7"/>
        <w:numPr>
          <w:ilvl w:val="0"/>
          <w:numId w:val="11"/>
        </w:numPr>
        <w:spacing w:line="360" w:lineRule="auto"/>
        <w:jc w:val="both"/>
        <w:rPr>
          <w:sz w:val="28"/>
          <w:szCs w:val="28"/>
          <w:lang w:val="uk-UA"/>
        </w:rPr>
      </w:pPr>
      <w:r w:rsidRPr="00B61DA5">
        <w:rPr>
          <w:sz w:val="28"/>
          <w:szCs w:val="28"/>
          <w:lang w:val="uk-UA"/>
        </w:rPr>
        <w:t>час регулювання;</w:t>
      </w:r>
    </w:p>
    <w:p w14:paraId="38213B4D" w14:textId="248C0F80" w:rsidR="00AA5F32" w:rsidRPr="00B61DA5" w:rsidRDefault="00AA5F32" w:rsidP="00AA5F32">
      <w:pPr>
        <w:pStyle w:val="a7"/>
        <w:numPr>
          <w:ilvl w:val="0"/>
          <w:numId w:val="11"/>
        </w:numPr>
        <w:spacing w:line="360" w:lineRule="auto"/>
        <w:jc w:val="both"/>
        <w:rPr>
          <w:sz w:val="28"/>
          <w:szCs w:val="28"/>
          <w:lang w:val="uk-UA"/>
        </w:rPr>
      </w:pPr>
      <w:proofErr w:type="spellStart"/>
      <w:r w:rsidRPr="00B61DA5">
        <w:rPr>
          <w:sz w:val="28"/>
          <w:szCs w:val="28"/>
          <w:lang w:val="uk-UA"/>
        </w:rPr>
        <w:t>перерегулювання</w:t>
      </w:r>
      <w:proofErr w:type="spellEnd"/>
      <w:r w:rsidRPr="00B61DA5">
        <w:rPr>
          <w:sz w:val="28"/>
          <w:szCs w:val="28"/>
          <w:lang w:val="uk-UA"/>
        </w:rPr>
        <w:t>;</w:t>
      </w:r>
    </w:p>
    <w:p w14:paraId="6DECD5C5" w14:textId="69FE7D84" w:rsidR="00AA5F32" w:rsidRPr="00B61DA5" w:rsidRDefault="00AA5F32" w:rsidP="00AA5F32">
      <w:pPr>
        <w:pStyle w:val="a7"/>
        <w:numPr>
          <w:ilvl w:val="0"/>
          <w:numId w:val="11"/>
        </w:numPr>
        <w:spacing w:line="360" w:lineRule="auto"/>
        <w:jc w:val="both"/>
        <w:rPr>
          <w:sz w:val="28"/>
          <w:szCs w:val="28"/>
          <w:lang w:val="uk-UA"/>
        </w:rPr>
      </w:pPr>
      <w:r w:rsidRPr="00B61DA5">
        <w:rPr>
          <w:sz w:val="28"/>
          <w:szCs w:val="28"/>
          <w:lang w:val="uk-UA"/>
        </w:rPr>
        <w:t>усталена похибка;</w:t>
      </w:r>
    </w:p>
    <w:p w14:paraId="31D1D22A" w14:textId="21ABBBB9" w:rsidR="00AA5F32" w:rsidRPr="00B61DA5" w:rsidRDefault="00AA5F32" w:rsidP="00AA5F32">
      <w:pPr>
        <w:pStyle w:val="a7"/>
        <w:numPr>
          <w:ilvl w:val="0"/>
          <w:numId w:val="11"/>
        </w:numPr>
        <w:spacing w:line="360" w:lineRule="auto"/>
        <w:jc w:val="both"/>
        <w:rPr>
          <w:sz w:val="28"/>
          <w:szCs w:val="28"/>
          <w:lang w:val="uk-UA"/>
        </w:rPr>
      </w:pPr>
      <w:proofErr w:type="spellStart"/>
      <w:r w:rsidRPr="00B61DA5">
        <w:rPr>
          <w:sz w:val="28"/>
          <w:szCs w:val="28"/>
          <w:lang w:val="uk-UA"/>
        </w:rPr>
        <w:lastRenderedPageBreak/>
        <w:t>коливальність</w:t>
      </w:r>
      <w:proofErr w:type="spellEnd"/>
      <w:r w:rsidRPr="00B61DA5">
        <w:rPr>
          <w:sz w:val="28"/>
          <w:szCs w:val="28"/>
          <w:lang w:val="uk-UA"/>
        </w:rPr>
        <w:t>;</w:t>
      </w:r>
    </w:p>
    <w:p w14:paraId="3ED20843" w14:textId="5C48B592" w:rsidR="00AA5F32" w:rsidRPr="00B61DA5" w:rsidRDefault="00AA5F32" w:rsidP="00BD7C79">
      <w:pPr>
        <w:pStyle w:val="a7"/>
        <w:numPr>
          <w:ilvl w:val="0"/>
          <w:numId w:val="11"/>
        </w:numPr>
        <w:spacing w:line="360" w:lineRule="auto"/>
        <w:jc w:val="both"/>
        <w:rPr>
          <w:sz w:val="28"/>
          <w:szCs w:val="28"/>
          <w:lang w:val="uk-UA"/>
        </w:rPr>
      </w:pPr>
      <w:proofErr w:type="spellStart"/>
      <w:r w:rsidRPr="00B61DA5">
        <w:rPr>
          <w:sz w:val="28"/>
          <w:szCs w:val="28"/>
          <w:lang w:val="uk-UA"/>
        </w:rPr>
        <w:t>аперіодичність</w:t>
      </w:r>
      <w:proofErr w:type="spellEnd"/>
      <w:r w:rsidRPr="00B61DA5">
        <w:rPr>
          <w:sz w:val="28"/>
          <w:szCs w:val="28"/>
          <w:lang w:val="uk-UA"/>
        </w:rPr>
        <w:t xml:space="preserve"> перехідного процесу.</w:t>
      </w:r>
    </w:p>
    <w:p w14:paraId="1344803D" w14:textId="2EE5B432" w:rsidR="00AA5F32" w:rsidRPr="00B61DA5" w:rsidRDefault="00AA5F32" w:rsidP="00AA5F32">
      <w:pPr>
        <w:spacing w:line="360" w:lineRule="auto"/>
        <w:jc w:val="both"/>
        <w:rPr>
          <w:sz w:val="28"/>
          <w:szCs w:val="28"/>
          <w:lang w:val="uk-UA"/>
        </w:rPr>
      </w:pPr>
      <w:r w:rsidRPr="00B61DA5">
        <w:rPr>
          <w:sz w:val="28"/>
          <w:szCs w:val="28"/>
          <w:lang w:val="uk-UA"/>
        </w:rPr>
        <w:tab/>
        <w:t xml:space="preserve">У разі ступінчастої зміни заданого рівня замкнена система повинна забезпечити плавне досягнення нового значення без значного </w:t>
      </w:r>
      <w:proofErr w:type="spellStart"/>
      <w:r w:rsidRPr="00B61DA5">
        <w:rPr>
          <w:sz w:val="28"/>
          <w:szCs w:val="28"/>
          <w:lang w:val="uk-UA"/>
        </w:rPr>
        <w:t>перерегулювання</w:t>
      </w:r>
      <w:proofErr w:type="spellEnd"/>
      <w:r w:rsidRPr="00B61DA5">
        <w:rPr>
          <w:sz w:val="28"/>
          <w:szCs w:val="28"/>
          <w:lang w:val="uk-UA"/>
        </w:rPr>
        <w:t xml:space="preserve">. Для сховищ слабкого розчину аміаку надмірне </w:t>
      </w:r>
      <w:proofErr w:type="spellStart"/>
      <w:r w:rsidRPr="00B61DA5">
        <w:rPr>
          <w:sz w:val="28"/>
          <w:szCs w:val="28"/>
          <w:lang w:val="uk-UA"/>
        </w:rPr>
        <w:t>перерегулювання</w:t>
      </w:r>
      <w:proofErr w:type="spellEnd"/>
      <w:r w:rsidRPr="00B61DA5">
        <w:rPr>
          <w:sz w:val="28"/>
          <w:szCs w:val="28"/>
          <w:lang w:val="uk-UA"/>
        </w:rPr>
        <w:t xml:space="preserve"> є небажаним, оскільки може призводити до наближення до аварійних меж.</w:t>
      </w:r>
    </w:p>
    <w:p w14:paraId="2EE8366B" w14:textId="2F1AB6DB" w:rsidR="00AA5F32" w:rsidRPr="00B61DA5" w:rsidRDefault="00AA5F32" w:rsidP="00AA5F32">
      <w:pPr>
        <w:spacing w:line="360" w:lineRule="auto"/>
        <w:jc w:val="both"/>
        <w:rPr>
          <w:sz w:val="28"/>
          <w:szCs w:val="28"/>
          <w:lang w:val="uk-UA"/>
        </w:rPr>
      </w:pPr>
      <w:r w:rsidRPr="00B61DA5">
        <w:rPr>
          <w:sz w:val="28"/>
          <w:szCs w:val="28"/>
          <w:lang w:val="uk-UA"/>
        </w:rPr>
        <w:tab/>
        <w:t>Налаштування ПІ-регулятора дозволяє досягти компромісу між швидкодією та стійкістю. Збільшення пропорційного коефіцієнта зменшує час регулювання, але може викликати коливання. Інтегральна складова усуває сталу похибку, однак надмірно мала інтегральна стала може спричинити повільний процес.</w:t>
      </w:r>
    </w:p>
    <w:p w14:paraId="23EA60BA" w14:textId="07BB466F" w:rsidR="0063542D" w:rsidRPr="00B61DA5" w:rsidRDefault="0063542D" w:rsidP="0063542D">
      <w:pPr>
        <w:spacing w:line="360" w:lineRule="auto"/>
        <w:jc w:val="both"/>
        <w:rPr>
          <w:sz w:val="28"/>
          <w:szCs w:val="28"/>
          <w:lang w:val="uk-UA"/>
        </w:rPr>
      </w:pPr>
      <w:r w:rsidRPr="00B61DA5">
        <w:rPr>
          <w:sz w:val="28"/>
          <w:szCs w:val="28"/>
          <w:lang w:val="uk-UA"/>
        </w:rPr>
        <w:tab/>
        <w:t>Якість компенсації збурень оцінюється за здатністю системи відновлювати заданий рівень після раптової зміни витрати відбору або припливу. У замкненій системі з ПІ-регулятором постійні збурення компенсуються повністю, що забезпечує нульову усталену похибку.</w:t>
      </w:r>
    </w:p>
    <w:p w14:paraId="1947CFDA" w14:textId="3689C24D" w:rsidR="0063542D" w:rsidRPr="00B61DA5" w:rsidRDefault="0063542D" w:rsidP="0063542D">
      <w:pPr>
        <w:spacing w:line="360" w:lineRule="auto"/>
        <w:jc w:val="both"/>
        <w:rPr>
          <w:sz w:val="28"/>
          <w:szCs w:val="28"/>
          <w:lang w:val="uk-UA"/>
        </w:rPr>
      </w:pPr>
      <w:r w:rsidRPr="00B61DA5">
        <w:rPr>
          <w:sz w:val="28"/>
          <w:szCs w:val="28"/>
          <w:lang w:val="uk-UA"/>
        </w:rPr>
        <w:tab/>
        <w:t>Час відновлення рівня після збурення залежить від параметрів регулятора та інерційності об’єкта. Для реальних систем важливим є не мінімальний час відновлення, а відсутність коливань і стабільність процесу.</w:t>
      </w:r>
    </w:p>
    <w:p w14:paraId="7957476F" w14:textId="3261D7CD" w:rsidR="00C256D3" w:rsidRPr="00B61DA5" w:rsidRDefault="00C256D3" w:rsidP="00C256D3">
      <w:pPr>
        <w:spacing w:line="360" w:lineRule="auto"/>
        <w:jc w:val="both"/>
        <w:rPr>
          <w:sz w:val="28"/>
          <w:szCs w:val="28"/>
          <w:lang w:val="uk-UA"/>
        </w:rPr>
      </w:pPr>
      <w:r w:rsidRPr="00B61DA5">
        <w:rPr>
          <w:sz w:val="28"/>
          <w:szCs w:val="28"/>
          <w:lang w:val="uk-UA"/>
        </w:rPr>
        <w:tab/>
        <w:t>Для забезпечення безпечної експлуатації система керування рівнем повинна мати достатній запас стійкості. Це означає, що навіть при зміні параметрів об’єкта або появі затримок система не повинна переходити в коливальний або нестійкий режим.</w:t>
      </w:r>
    </w:p>
    <w:p w14:paraId="2ABDB531" w14:textId="29580FC6" w:rsidR="00C256D3" w:rsidRPr="00B61DA5" w:rsidRDefault="00C256D3" w:rsidP="00C256D3">
      <w:pPr>
        <w:spacing w:line="360" w:lineRule="auto"/>
        <w:jc w:val="both"/>
        <w:rPr>
          <w:sz w:val="28"/>
          <w:szCs w:val="28"/>
          <w:lang w:val="uk-UA"/>
        </w:rPr>
      </w:pPr>
      <w:r w:rsidRPr="00B61DA5">
        <w:rPr>
          <w:sz w:val="28"/>
          <w:szCs w:val="28"/>
          <w:lang w:val="uk-UA"/>
        </w:rPr>
        <w:tab/>
        <w:t>Таким чином, аналіз якості перехідних процесів дозволяє обґрунтувати вибір структури регулятора та параметрів налаштування з урахуванням технологічних обмежень і вимог безпеки.</w:t>
      </w:r>
    </w:p>
    <w:p w14:paraId="10AB6591" w14:textId="77777777" w:rsidR="00B23ED1" w:rsidRPr="00B61DA5" w:rsidRDefault="00B23ED1" w:rsidP="00C256D3">
      <w:pPr>
        <w:spacing w:line="360" w:lineRule="auto"/>
        <w:jc w:val="both"/>
        <w:rPr>
          <w:sz w:val="28"/>
          <w:szCs w:val="28"/>
          <w:lang w:val="uk-UA"/>
        </w:rPr>
      </w:pPr>
    </w:p>
    <w:p w14:paraId="1A642346" w14:textId="0D2C37AA" w:rsidR="00B23ED1" w:rsidRPr="00B61DA5" w:rsidRDefault="00B23ED1" w:rsidP="00B23ED1">
      <w:pPr>
        <w:pStyle w:val="2"/>
        <w:spacing w:before="0" w:line="360" w:lineRule="auto"/>
        <w:rPr>
          <w:rFonts w:ascii="Times New Roman" w:hAnsi="Times New Roman" w:cs="Times New Roman"/>
          <w:color w:val="auto"/>
          <w:sz w:val="28"/>
          <w:szCs w:val="28"/>
          <w:lang w:val="uk-UA"/>
        </w:rPr>
      </w:pPr>
      <w:bookmarkStart w:id="45" w:name="_Toc217379426"/>
      <w:r w:rsidRPr="00B61DA5">
        <w:rPr>
          <w:rFonts w:ascii="Times New Roman" w:hAnsi="Times New Roman" w:cs="Times New Roman"/>
          <w:color w:val="auto"/>
          <w:sz w:val="28"/>
          <w:szCs w:val="28"/>
          <w:lang w:val="uk-UA"/>
        </w:rPr>
        <w:t xml:space="preserve">3.8 Вплив </w:t>
      </w:r>
      <w:proofErr w:type="spellStart"/>
      <w:r w:rsidRPr="00B61DA5">
        <w:rPr>
          <w:rFonts w:ascii="Times New Roman" w:hAnsi="Times New Roman" w:cs="Times New Roman"/>
          <w:color w:val="auto"/>
          <w:sz w:val="28"/>
          <w:szCs w:val="28"/>
          <w:lang w:val="uk-UA"/>
        </w:rPr>
        <w:t>нелінійностей</w:t>
      </w:r>
      <w:proofErr w:type="spellEnd"/>
      <w:r w:rsidRPr="00B61DA5">
        <w:rPr>
          <w:rFonts w:ascii="Times New Roman" w:hAnsi="Times New Roman" w:cs="Times New Roman"/>
          <w:color w:val="auto"/>
          <w:sz w:val="28"/>
          <w:szCs w:val="28"/>
          <w:lang w:val="uk-UA"/>
        </w:rPr>
        <w:t xml:space="preserve"> та обмежень виконавчих механізмів на роботу системи</w:t>
      </w:r>
      <w:bookmarkEnd w:id="45"/>
    </w:p>
    <w:p w14:paraId="77DACF43" w14:textId="77777777" w:rsidR="00BD7C79" w:rsidRPr="00B61DA5" w:rsidRDefault="00BD7C79" w:rsidP="000B4172">
      <w:pPr>
        <w:spacing w:line="360" w:lineRule="auto"/>
        <w:jc w:val="both"/>
        <w:rPr>
          <w:sz w:val="28"/>
          <w:szCs w:val="28"/>
          <w:lang w:val="uk-UA"/>
        </w:rPr>
      </w:pPr>
    </w:p>
    <w:p w14:paraId="2BC64DC1" w14:textId="03A27F28" w:rsidR="00B23ED1" w:rsidRPr="00B61DA5" w:rsidRDefault="00B23ED1" w:rsidP="000B4172">
      <w:pPr>
        <w:spacing w:line="360" w:lineRule="auto"/>
        <w:jc w:val="both"/>
        <w:rPr>
          <w:sz w:val="28"/>
          <w:szCs w:val="28"/>
          <w:lang w:val="uk-UA"/>
        </w:rPr>
      </w:pPr>
      <w:r w:rsidRPr="00B61DA5">
        <w:rPr>
          <w:sz w:val="28"/>
          <w:szCs w:val="28"/>
          <w:lang w:val="uk-UA"/>
        </w:rPr>
        <w:tab/>
        <w:t xml:space="preserve">Реальні системи автоматичного керування істотно відрізняються від ідеалізованих математичних моделей через наявність </w:t>
      </w:r>
      <w:proofErr w:type="spellStart"/>
      <w:r w:rsidRPr="00B61DA5">
        <w:rPr>
          <w:sz w:val="28"/>
          <w:szCs w:val="28"/>
          <w:lang w:val="uk-UA"/>
        </w:rPr>
        <w:t>нелінійностей</w:t>
      </w:r>
      <w:proofErr w:type="spellEnd"/>
      <w:r w:rsidRPr="00B61DA5">
        <w:rPr>
          <w:sz w:val="28"/>
          <w:szCs w:val="28"/>
          <w:lang w:val="uk-UA"/>
        </w:rPr>
        <w:t xml:space="preserve"> і фізичних </w:t>
      </w:r>
      <w:r w:rsidRPr="00B61DA5">
        <w:rPr>
          <w:sz w:val="28"/>
          <w:szCs w:val="28"/>
          <w:lang w:val="uk-UA"/>
        </w:rPr>
        <w:lastRenderedPageBreak/>
        <w:t>обмежень виконавчих механізмів. У системах керування рівнем такими елементами є регулюючі клапани, насоси та приводи.</w:t>
      </w:r>
    </w:p>
    <w:p w14:paraId="66CA551D" w14:textId="5830C264" w:rsidR="00B23ED1" w:rsidRPr="00B61DA5" w:rsidRDefault="00B23ED1" w:rsidP="00B23ED1">
      <w:pPr>
        <w:spacing w:line="360" w:lineRule="auto"/>
        <w:jc w:val="both"/>
        <w:rPr>
          <w:sz w:val="28"/>
          <w:szCs w:val="28"/>
          <w:lang w:val="uk-UA"/>
        </w:rPr>
      </w:pPr>
      <w:r w:rsidRPr="00B61DA5">
        <w:rPr>
          <w:sz w:val="28"/>
          <w:szCs w:val="28"/>
          <w:lang w:val="uk-UA"/>
        </w:rPr>
        <w:tab/>
        <w:t xml:space="preserve">Характеристика «витрата – положення» регулюючого клапана, як правило, є нелінійною. У залежності від типу клапана (лінійний, </w:t>
      </w:r>
      <w:proofErr w:type="spellStart"/>
      <w:r w:rsidRPr="00B61DA5">
        <w:rPr>
          <w:sz w:val="28"/>
          <w:szCs w:val="28"/>
          <w:lang w:val="uk-UA"/>
        </w:rPr>
        <w:t>рівновідсотковий</w:t>
      </w:r>
      <w:proofErr w:type="spellEnd"/>
      <w:r w:rsidRPr="00B61DA5">
        <w:rPr>
          <w:sz w:val="28"/>
          <w:szCs w:val="28"/>
          <w:lang w:val="uk-UA"/>
        </w:rPr>
        <w:t>) однакові зміни керуючого сигналу можуть призводити до різних змін витрати.\</w:t>
      </w:r>
    </w:p>
    <w:p w14:paraId="71A1B43C" w14:textId="619E4C1F" w:rsidR="00B23ED1" w:rsidRPr="00B61DA5" w:rsidRDefault="00B23ED1" w:rsidP="00B23ED1">
      <w:pPr>
        <w:spacing w:line="360" w:lineRule="auto"/>
        <w:jc w:val="both"/>
        <w:rPr>
          <w:sz w:val="28"/>
          <w:szCs w:val="28"/>
          <w:lang w:val="uk-UA"/>
        </w:rPr>
      </w:pPr>
      <w:r w:rsidRPr="00B61DA5">
        <w:rPr>
          <w:sz w:val="28"/>
          <w:szCs w:val="28"/>
          <w:lang w:val="uk-UA"/>
        </w:rPr>
        <w:tab/>
        <w:t xml:space="preserve">Це означає, що </w:t>
      </w:r>
      <w:proofErr w:type="spellStart"/>
      <w:r w:rsidRPr="00B61DA5">
        <w:rPr>
          <w:sz w:val="28"/>
          <w:szCs w:val="28"/>
          <w:lang w:val="uk-UA"/>
        </w:rPr>
        <w:t>лінеаризована</w:t>
      </w:r>
      <w:proofErr w:type="spellEnd"/>
      <w:r w:rsidRPr="00B61DA5">
        <w:rPr>
          <w:sz w:val="28"/>
          <w:szCs w:val="28"/>
          <w:lang w:val="uk-UA"/>
        </w:rPr>
        <w:t xml:space="preserve"> модель об’єкта є коректною лише в околі робочої точки. При значних відхиленнях рівня або керуючого сигналу ефективні параметри об’єкта змінюються, що може впливати на стійкість та якість регулювання.</w:t>
      </w:r>
    </w:p>
    <w:p w14:paraId="72BEDEB8" w14:textId="780DF08C" w:rsidR="00B23ED1" w:rsidRPr="00B61DA5" w:rsidRDefault="00B23ED1" w:rsidP="00B23ED1">
      <w:pPr>
        <w:spacing w:line="360" w:lineRule="auto"/>
        <w:jc w:val="both"/>
        <w:rPr>
          <w:sz w:val="28"/>
          <w:szCs w:val="28"/>
          <w:lang w:val="uk-UA"/>
        </w:rPr>
      </w:pPr>
      <w:r w:rsidRPr="00B61DA5">
        <w:rPr>
          <w:sz w:val="28"/>
          <w:szCs w:val="28"/>
          <w:lang w:val="uk-UA"/>
        </w:rPr>
        <w:tab/>
        <w:t>Обмеження максимальної та мінімальної витрати є неминучими фізичними обмеженнями. У разі насичення виконавчого механізму регулятор втрачає можливість впливати на об’єкт, що може призвести до накопичення інтегральної складової (інтегрального перенасичення).</w:t>
      </w:r>
    </w:p>
    <w:p w14:paraId="609C67FA" w14:textId="639DF20F" w:rsidR="00B23ED1" w:rsidRPr="00B61DA5" w:rsidRDefault="00B23ED1" w:rsidP="00B23ED1">
      <w:pPr>
        <w:spacing w:line="360" w:lineRule="auto"/>
        <w:jc w:val="both"/>
        <w:rPr>
          <w:sz w:val="28"/>
          <w:szCs w:val="28"/>
          <w:lang w:val="uk-UA"/>
        </w:rPr>
      </w:pPr>
      <w:r w:rsidRPr="00B61DA5">
        <w:rPr>
          <w:sz w:val="28"/>
          <w:szCs w:val="28"/>
          <w:lang w:val="uk-UA"/>
        </w:rPr>
        <w:tab/>
        <w:t>Для запобігання цьому в сучасних системах використовуються методи протидії насиченню, зокрема алгоритми зворотного розрахунку, що обмежують інтегральну складову при досягненні меж керування.</w:t>
      </w:r>
    </w:p>
    <w:p w14:paraId="0F403FA6" w14:textId="5C18CE83" w:rsidR="00C23DA0" w:rsidRPr="00B61DA5" w:rsidRDefault="00C23DA0" w:rsidP="00C23DA0">
      <w:pPr>
        <w:spacing w:line="360" w:lineRule="auto"/>
        <w:jc w:val="both"/>
        <w:rPr>
          <w:sz w:val="28"/>
          <w:szCs w:val="28"/>
          <w:lang w:val="uk-UA"/>
        </w:rPr>
      </w:pPr>
      <w:r w:rsidRPr="00B61DA5">
        <w:rPr>
          <w:sz w:val="28"/>
          <w:szCs w:val="28"/>
          <w:lang w:val="uk-UA"/>
        </w:rPr>
        <w:tab/>
        <w:t>Електроприводи клапанів і насосів мають власну динаміку, яка часто моделюється ланкою першого порядку з запізненням. Наявність затримок зменшує запас стійкості системи та потребує обережного налаштування регулятора.</w:t>
      </w:r>
      <w:r w:rsidR="00F83E6E" w:rsidRPr="00B61DA5">
        <w:rPr>
          <w:sz w:val="28"/>
          <w:szCs w:val="28"/>
          <w:lang w:val="uk-UA"/>
        </w:rPr>
        <w:t xml:space="preserve"> </w:t>
      </w:r>
      <w:r w:rsidRPr="00B61DA5">
        <w:rPr>
          <w:sz w:val="28"/>
          <w:szCs w:val="28"/>
          <w:lang w:val="uk-UA"/>
        </w:rPr>
        <w:t>У задачах керування рівнем, де об’єкт сам по собі є інерційним, сумарна динаміка виконавчих механізмів може істотно впливати на якість регулювання.</w:t>
      </w:r>
    </w:p>
    <w:p w14:paraId="3D5C1D24" w14:textId="42A2F3C7" w:rsidR="00B23ED1" w:rsidRPr="00B61DA5" w:rsidRDefault="00C23DA0" w:rsidP="00C23DA0">
      <w:pPr>
        <w:spacing w:line="360" w:lineRule="auto"/>
        <w:jc w:val="both"/>
        <w:rPr>
          <w:sz w:val="28"/>
          <w:szCs w:val="28"/>
          <w:lang w:val="uk-UA"/>
        </w:rPr>
      </w:pPr>
      <w:r w:rsidRPr="00B61DA5">
        <w:rPr>
          <w:sz w:val="28"/>
          <w:szCs w:val="28"/>
          <w:lang w:val="uk-UA"/>
        </w:rPr>
        <w:tab/>
      </w:r>
      <w:r w:rsidR="00F83E6E" w:rsidRPr="00B61DA5">
        <w:rPr>
          <w:sz w:val="28"/>
          <w:szCs w:val="28"/>
          <w:lang w:val="uk-UA"/>
        </w:rPr>
        <w:t>З цього робимо висновок</w:t>
      </w:r>
      <w:r w:rsidRPr="00B61DA5">
        <w:rPr>
          <w:sz w:val="28"/>
          <w:szCs w:val="28"/>
          <w:lang w:val="uk-UA"/>
        </w:rPr>
        <w:t>,</w:t>
      </w:r>
      <w:r w:rsidR="00F83E6E" w:rsidRPr="00B61DA5">
        <w:rPr>
          <w:sz w:val="28"/>
          <w:szCs w:val="28"/>
          <w:lang w:val="uk-UA"/>
        </w:rPr>
        <w:t xml:space="preserve"> що</w:t>
      </w:r>
      <w:r w:rsidRPr="00B61DA5">
        <w:rPr>
          <w:sz w:val="28"/>
          <w:szCs w:val="28"/>
          <w:lang w:val="uk-UA"/>
        </w:rPr>
        <w:t xml:space="preserve"> урахування </w:t>
      </w:r>
      <w:proofErr w:type="spellStart"/>
      <w:r w:rsidRPr="00B61DA5">
        <w:rPr>
          <w:sz w:val="28"/>
          <w:szCs w:val="28"/>
          <w:lang w:val="uk-UA"/>
        </w:rPr>
        <w:t>нелінійностей</w:t>
      </w:r>
      <w:proofErr w:type="spellEnd"/>
      <w:r w:rsidRPr="00B61DA5">
        <w:rPr>
          <w:sz w:val="28"/>
          <w:szCs w:val="28"/>
          <w:lang w:val="uk-UA"/>
        </w:rPr>
        <w:t xml:space="preserve"> та обмежень є необхідною умовою адекватного моделювання і практичної реалізації систем автоматичного керування рівнем у сховищах слабкого розчину аміаку.</w:t>
      </w:r>
    </w:p>
    <w:p w14:paraId="665258EF" w14:textId="77777777" w:rsidR="00C23DA0" w:rsidRPr="00B61DA5" w:rsidRDefault="00C23DA0" w:rsidP="00B23ED1">
      <w:pPr>
        <w:spacing w:line="360" w:lineRule="auto"/>
        <w:jc w:val="both"/>
        <w:rPr>
          <w:sz w:val="28"/>
          <w:szCs w:val="28"/>
          <w:lang w:val="uk-UA"/>
        </w:rPr>
      </w:pPr>
    </w:p>
    <w:p w14:paraId="11D6C9F1" w14:textId="77777777" w:rsidR="00B23ED1" w:rsidRPr="00B61DA5" w:rsidRDefault="00B23ED1" w:rsidP="00B23ED1">
      <w:pPr>
        <w:spacing w:line="360" w:lineRule="auto"/>
        <w:jc w:val="both"/>
        <w:rPr>
          <w:sz w:val="28"/>
          <w:szCs w:val="28"/>
          <w:lang w:val="uk-UA"/>
        </w:rPr>
      </w:pPr>
    </w:p>
    <w:p w14:paraId="7187C8AF" w14:textId="77777777" w:rsidR="002C3CB0" w:rsidRPr="00B61DA5" w:rsidRDefault="002C3CB0" w:rsidP="000B4172">
      <w:pPr>
        <w:pStyle w:val="1"/>
        <w:spacing w:line="360" w:lineRule="auto"/>
        <w:sectPr w:rsidR="002C3CB0" w:rsidRPr="00B61DA5" w:rsidSect="00E92C8E">
          <w:pgSz w:w="11906" w:h="16838"/>
          <w:pgMar w:top="1134" w:right="567" w:bottom="1134" w:left="1418" w:header="567" w:footer="567" w:gutter="0"/>
          <w:cols w:space="720"/>
          <w:titlePg/>
          <w:docGrid w:linePitch="272"/>
        </w:sectPr>
      </w:pPr>
      <w:bookmarkStart w:id="46" w:name="_Toc217379427"/>
    </w:p>
    <w:p w14:paraId="061644B9" w14:textId="54559025" w:rsidR="00E822B2" w:rsidRPr="00B61DA5" w:rsidRDefault="0081486C" w:rsidP="000B4172">
      <w:pPr>
        <w:pStyle w:val="1"/>
        <w:spacing w:line="360" w:lineRule="auto"/>
      </w:pPr>
      <w:r w:rsidRPr="00B61DA5">
        <w:lastRenderedPageBreak/>
        <w:t xml:space="preserve">4. </w:t>
      </w:r>
      <w:r w:rsidR="006239C6" w:rsidRPr="00B61DA5">
        <w:t>Теоретичні дослідження математичних моделей процесу керування рівня у сховищі слабкого розчину аміаку виробництва аміачної селітри.</w:t>
      </w:r>
      <w:bookmarkEnd w:id="46"/>
    </w:p>
    <w:p w14:paraId="1F5713B9" w14:textId="77777777" w:rsidR="00E822B2" w:rsidRPr="00B61DA5" w:rsidRDefault="00E822B2" w:rsidP="000B4172">
      <w:pPr>
        <w:spacing w:line="360" w:lineRule="auto"/>
        <w:jc w:val="both"/>
        <w:rPr>
          <w:sz w:val="28"/>
          <w:szCs w:val="28"/>
          <w:lang w:val="uk-UA"/>
        </w:rPr>
      </w:pPr>
    </w:p>
    <w:p w14:paraId="0C761902" w14:textId="5670C279" w:rsidR="00E822B2" w:rsidRPr="00B61DA5" w:rsidRDefault="006239C6" w:rsidP="000B4172">
      <w:pPr>
        <w:pStyle w:val="2"/>
        <w:spacing w:before="0" w:line="360" w:lineRule="auto"/>
        <w:rPr>
          <w:rFonts w:ascii="Times New Roman" w:hAnsi="Times New Roman" w:cs="Times New Roman"/>
          <w:color w:val="auto"/>
          <w:sz w:val="28"/>
          <w:szCs w:val="28"/>
          <w:lang w:val="uk-UA"/>
        </w:rPr>
      </w:pPr>
      <w:bookmarkStart w:id="47" w:name="_Toc217379428"/>
      <w:r w:rsidRPr="00B61DA5">
        <w:rPr>
          <w:rFonts w:ascii="Times New Roman" w:hAnsi="Times New Roman" w:cs="Times New Roman"/>
          <w:color w:val="auto"/>
          <w:sz w:val="28"/>
          <w:szCs w:val="28"/>
          <w:lang w:val="uk-UA"/>
        </w:rPr>
        <w:t>4.1 Архітектура КІСУ ТП</w:t>
      </w:r>
      <w:bookmarkEnd w:id="47"/>
    </w:p>
    <w:p w14:paraId="2C0E73FB" w14:textId="77777777" w:rsidR="00732379" w:rsidRPr="00B61DA5" w:rsidRDefault="00732379" w:rsidP="000B4172">
      <w:pPr>
        <w:spacing w:line="360" w:lineRule="auto"/>
        <w:jc w:val="both"/>
        <w:rPr>
          <w:sz w:val="28"/>
          <w:szCs w:val="28"/>
          <w:lang w:val="uk-UA"/>
        </w:rPr>
      </w:pPr>
    </w:p>
    <w:p w14:paraId="1140B55F" w14:textId="418426F2" w:rsidR="006239C6" w:rsidRPr="00B61DA5" w:rsidRDefault="00732379" w:rsidP="000B4172">
      <w:pPr>
        <w:spacing w:line="360" w:lineRule="auto"/>
        <w:jc w:val="both"/>
        <w:rPr>
          <w:sz w:val="28"/>
          <w:szCs w:val="28"/>
          <w:lang w:val="uk-UA"/>
        </w:rPr>
      </w:pPr>
      <w:r w:rsidRPr="00B61DA5">
        <w:rPr>
          <w:sz w:val="28"/>
          <w:szCs w:val="28"/>
          <w:lang w:val="uk-UA"/>
        </w:rPr>
        <w:tab/>
        <w:t>Комп’ютерно-інтегрована система управління технологічним процесом (КІСУ ТП) сховища слабкого розчину аміаку являє собою багаторівневу ієрархічну систему, призначену для безперервного контролю, регулювання та інформаційного забезпечення процесу зберігання рідкого продукту. Архітектура КІСУ ТП побудована за класичним принципом поділу на польовий, середній та верхній рівні, що забезпечує гнучкість, масштабованість і підвищену надійність функціонування системи.</w:t>
      </w:r>
    </w:p>
    <w:p w14:paraId="708647B6" w14:textId="41FFBF31" w:rsidR="00732379" w:rsidRPr="00B61DA5" w:rsidRDefault="00732379" w:rsidP="000B4172">
      <w:pPr>
        <w:spacing w:line="360" w:lineRule="auto"/>
        <w:jc w:val="both"/>
        <w:rPr>
          <w:sz w:val="28"/>
          <w:szCs w:val="28"/>
          <w:lang w:val="uk-UA"/>
        </w:rPr>
      </w:pPr>
      <w:r w:rsidRPr="00B61DA5">
        <w:rPr>
          <w:sz w:val="28"/>
          <w:szCs w:val="28"/>
          <w:lang w:val="uk-UA"/>
        </w:rPr>
        <w:tab/>
        <w:t xml:space="preserve">Польовий рівень є базовим рівнем КІСУ ТП та безпосередньо взаємодіє з технологічним об’єктом </w:t>
      </w:r>
      <w:r w:rsidR="005D1C35" w:rsidRPr="00B61DA5">
        <w:rPr>
          <w:sz w:val="28"/>
          <w:szCs w:val="28"/>
          <w:lang w:val="uk-UA"/>
        </w:rPr>
        <w:t>–</w:t>
      </w:r>
      <w:r w:rsidRPr="00B61DA5">
        <w:rPr>
          <w:sz w:val="28"/>
          <w:szCs w:val="28"/>
          <w:lang w:val="uk-UA"/>
        </w:rPr>
        <w:t xml:space="preserve"> ємністю зберігання слабкого розчину аміаку. Основним завданням цього рівня є перетворення фізичних параметрів технологічного процесу у електричні сигнали, а також реалізація керуючих впливів на виконавчі механізми.</w:t>
      </w:r>
    </w:p>
    <w:p w14:paraId="6A79F43F" w14:textId="641C7F9C" w:rsidR="00732379" w:rsidRPr="00B61DA5" w:rsidRDefault="00732379" w:rsidP="000B4172">
      <w:pPr>
        <w:spacing w:line="360" w:lineRule="auto"/>
        <w:jc w:val="both"/>
        <w:rPr>
          <w:sz w:val="28"/>
          <w:szCs w:val="28"/>
          <w:lang w:val="uk-UA"/>
        </w:rPr>
      </w:pPr>
      <w:r w:rsidRPr="00B61DA5">
        <w:rPr>
          <w:sz w:val="28"/>
          <w:szCs w:val="28"/>
          <w:lang w:val="uk-UA"/>
        </w:rPr>
        <w:tab/>
        <w:t xml:space="preserve">До складу польового рівня входять первинні вимірювальні перетворювачі, зокрема датчики рівня, витрати, тиску та температури. Для вимірювання рівня рідини застосовуються ультразвукові або гідростатичні датчики, вибір яких зумовлений умовами експлуатації, агресивністю середовища та вимогами до точності. </w:t>
      </w:r>
      <w:r w:rsidRPr="00B61DA5">
        <w:rPr>
          <w:sz w:val="28"/>
          <w:szCs w:val="28"/>
          <w:lang w:val="uk-UA"/>
        </w:rPr>
        <w:tab/>
        <w:t xml:space="preserve">Витратоміри використовуються для контролю подачі та відбору розчину і можуть реалізовуватися на основі </w:t>
      </w:r>
      <w:proofErr w:type="spellStart"/>
      <w:r w:rsidRPr="00B61DA5">
        <w:rPr>
          <w:sz w:val="28"/>
          <w:szCs w:val="28"/>
          <w:lang w:val="uk-UA"/>
        </w:rPr>
        <w:t>коріолісового</w:t>
      </w:r>
      <w:proofErr w:type="spellEnd"/>
      <w:r w:rsidRPr="00B61DA5">
        <w:rPr>
          <w:sz w:val="28"/>
          <w:szCs w:val="28"/>
          <w:lang w:val="uk-UA"/>
        </w:rPr>
        <w:t xml:space="preserve"> або швидкісного принципу вимірювання. Додатково встановлюються датчики тиску на вході та виході насосного обладнання, що дозволяє контролювати його робочий стан та своєчасно виявляти відхилення.</w:t>
      </w:r>
    </w:p>
    <w:p w14:paraId="639C0919" w14:textId="6EFA0504" w:rsidR="00732379" w:rsidRPr="00B61DA5" w:rsidRDefault="00732379" w:rsidP="000B4172">
      <w:pPr>
        <w:spacing w:line="360" w:lineRule="auto"/>
        <w:jc w:val="both"/>
        <w:rPr>
          <w:sz w:val="28"/>
          <w:szCs w:val="28"/>
          <w:lang w:val="uk-UA"/>
        </w:rPr>
      </w:pPr>
      <w:r w:rsidRPr="00B61DA5">
        <w:rPr>
          <w:sz w:val="28"/>
          <w:szCs w:val="28"/>
          <w:lang w:val="uk-UA"/>
        </w:rPr>
        <w:tab/>
        <w:t xml:space="preserve">З метою підвищення безпеки експлуатації у складі польового рівня передбачені температурні датчики опору типу Pt100, датчики наявності рідини, датчики витоку та розливу, а також газоаналізатори для виявлення витоків аміаку </w:t>
      </w:r>
      <w:r w:rsidRPr="00B61DA5">
        <w:rPr>
          <w:sz w:val="28"/>
          <w:szCs w:val="28"/>
          <w:lang w:val="uk-UA"/>
        </w:rPr>
        <w:lastRenderedPageBreak/>
        <w:t>у повітря робочої зони. Для контролю доступу та забезпечення промислової безпеки можуть застосовуватися датчики положення дверей і огороджень.</w:t>
      </w:r>
    </w:p>
    <w:p w14:paraId="7415F9B7" w14:textId="1262AFAC" w:rsidR="00732379" w:rsidRPr="00B61DA5" w:rsidRDefault="00732379" w:rsidP="000B4172">
      <w:pPr>
        <w:spacing w:line="360" w:lineRule="auto"/>
        <w:jc w:val="both"/>
        <w:rPr>
          <w:sz w:val="28"/>
          <w:szCs w:val="28"/>
          <w:lang w:val="uk-UA"/>
        </w:rPr>
      </w:pPr>
      <w:r w:rsidRPr="00B61DA5">
        <w:rPr>
          <w:sz w:val="28"/>
          <w:szCs w:val="28"/>
          <w:lang w:val="uk-UA"/>
        </w:rPr>
        <w:tab/>
        <w:t xml:space="preserve">Виконавчі механізми польового рівня представлені регулюючими </w:t>
      </w:r>
      <w:proofErr w:type="spellStart"/>
      <w:r w:rsidRPr="00B61DA5">
        <w:rPr>
          <w:sz w:val="28"/>
          <w:szCs w:val="28"/>
          <w:lang w:val="uk-UA"/>
        </w:rPr>
        <w:t>електроприводними</w:t>
      </w:r>
      <w:proofErr w:type="spellEnd"/>
      <w:r w:rsidRPr="00B61DA5">
        <w:rPr>
          <w:sz w:val="28"/>
          <w:szCs w:val="28"/>
          <w:lang w:val="uk-UA"/>
        </w:rPr>
        <w:t xml:space="preserve"> клапанами, які забезпечують плавну зміну витрати розчину, насосними агрегатами з частотним або прямим пуском, а також запобіжними та ізоляційними клапанами. Керування виконавчими пристроями здійснюється відповідно до сигналів, сформованих системою керування на середньому рівні.</w:t>
      </w:r>
    </w:p>
    <w:p w14:paraId="0A19E86E" w14:textId="638F7AB0" w:rsidR="00732379" w:rsidRPr="00B61DA5" w:rsidRDefault="00732379" w:rsidP="000B4172">
      <w:pPr>
        <w:spacing w:line="360" w:lineRule="auto"/>
        <w:jc w:val="both"/>
        <w:rPr>
          <w:sz w:val="28"/>
          <w:szCs w:val="28"/>
          <w:lang w:val="uk-UA"/>
        </w:rPr>
      </w:pPr>
      <w:r w:rsidRPr="00B61DA5">
        <w:rPr>
          <w:sz w:val="28"/>
          <w:szCs w:val="28"/>
          <w:lang w:val="uk-UA"/>
        </w:rPr>
        <w:tab/>
        <w:t>Для зменшення довжини сигнальних ліній та підвищення завадостійкості використовуються локальні блоки введення-виведення, розміщені безпосередньо поблизу ємності. Такі блоки забезпечують первинну обробку сигналів та передачу їх на контролер.</w:t>
      </w:r>
    </w:p>
    <w:p w14:paraId="694B54B7" w14:textId="0D79C293" w:rsidR="00732379" w:rsidRPr="00B61DA5" w:rsidRDefault="00732379" w:rsidP="000B4172">
      <w:pPr>
        <w:spacing w:line="360" w:lineRule="auto"/>
        <w:jc w:val="both"/>
        <w:rPr>
          <w:sz w:val="28"/>
          <w:szCs w:val="28"/>
          <w:lang w:val="uk-UA"/>
        </w:rPr>
      </w:pPr>
      <w:r w:rsidRPr="00B61DA5">
        <w:rPr>
          <w:sz w:val="28"/>
          <w:szCs w:val="28"/>
          <w:lang w:val="uk-UA"/>
        </w:rPr>
        <w:tab/>
        <w:t xml:space="preserve">Обмін інформацією на польовому рівні здійснюється переважно за допомогою аналогових сигналів стандарту 4–20 </w:t>
      </w:r>
      <w:proofErr w:type="spellStart"/>
      <w:r w:rsidRPr="00B61DA5">
        <w:rPr>
          <w:sz w:val="28"/>
          <w:szCs w:val="28"/>
          <w:lang w:val="uk-UA"/>
        </w:rPr>
        <w:t>мА</w:t>
      </w:r>
      <w:proofErr w:type="spellEnd"/>
      <w:r w:rsidRPr="00B61DA5">
        <w:rPr>
          <w:sz w:val="28"/>
          <w:szCs w:val="28"/>
          <w:lang w:val="uk-UA"/>
        </w:rPr>
        <w:t>, що використовуються для передавання інформації про рівень, тиск і температуру. У разі застосування датчиків з підтримкою цифрового протоколу HART забезпечується можливість отримання додаткових діагностичних параметрів. Дискретні сигнали використовуються для обробки станів кінцевих вимикачів, аварійних датчиків та сигналів готовності обладнання.</w:t>
      </w:r>
    </w:p>
    <w:p w14:paraId="3769A4F7" w14:textId="2EF2A66C" w:rsidR="00732379" w:rsidRPr="00B61DA5" w:rsidRDefault="00732379" w:rsidP="000B4172">
      <w:pPr>
        <w:pStyle w:val="a7"/>
        <w:spacing w:line="360" w:lineRule="auto"/>
        <w:ind w:left="0"/>
        <w:jc w:val="both"/>
        <w:rPr>
          <w:sz w:val="28"/>
          <w:szCs w:val="28"/>
          <w:lang w:val="uk-UA"/>
        </w:rPr>
      </w:pPr>
      <w:r w:rsidRPr="00B61DA5">
        <w:rPr>
          <w:sz w:val="28"/>
          <w:szCs w:val="28"/>
          <w:lang w:val="uk-UA"/>
        </w:rPr>
        <w:tab/>
        <w:t>Середній рівень КІСУ ТП призначений для реалізації алгоритмів автоматичного керування, логічної обробки сигналів та координації роботи обладнання. Основу цього рівня становлять програмовані логічні контролери, які можуть працювати у конфігурації з резервуванням для підвищення надійності системи.</w:t>
      </w:r>
    </w:p>
    <w:p w14:paraId="6AEA650E" w14:textId="2DE7423F" w:rsidR="00732379" w:rsidRPr="00B61DA5" w:rsidRDefault="00732379" w:rsidP="000B4172">
      <w:pPr>
        <w:pStyle w:val="a7"/>
        <w:spacing w:line="360" w:lineRule="auto"/>
        <w:ind w:left="0"/>
        <w:jc w:val="both"/>
        <w:rPr>
          <w:sz w:val="28"/>
          <w:szCs w:val="28"/>
          <w:lang w:val="uk-UA"/>
        </w:rPr>
      </w:pPr>
      <w:r w:rsidRPr="00B61DA5">
        <w:rPr>
          <w:sz w:val="28"/>
          <w:szCs w:val="28"/>
          <w:lang w:val="uk-UA"/>
        </w:rPr>
        <w:tab/>
        <w:t xml:space="preserve">Контролери виконують функції збору та обробки сигналів з польового рівня, реалізують алгоритми </w:t>
      </w:r>
      <w:proofErr w:type="spellStart"/>
      <w:r w:rsidRPr="00B61DA5">
        <w:rPr>
          <w:sz w:val="28"/>
          <w:szCs w:val="28"/>
          <w:lang w:val="uk-UA"/>
        </w:rPr>
        <w:t>пропорційно</w:t>
      </w:r>
      <w:proofErr w:type="spellEnd"/>
      <w:r w:rsidRPr="00B61DA5">
        <w:rPr>
          <w:sz w:val="28"/>
          <w:szCs w:val="28"/>
          <w:lang w:val="uk-UA"/>
        </w:rPr>
        <w:t xml:space="preserve">-інтегрального або </w:t>
      </w:r>
      <w:proofErr w:type="spellStart"/>
      <w:r w:rsidRPr="00B61DA5">
        <w:rPr>
          <w:sz w:val="28"/>
          <w:szCs w:val="28"/>
          <w:lang w:val="uk-UA"/>
        </w:rPr>
        <w:t>пропорційно</w:t>
      </w:r>
      <w:proofErr w:type="spellEnd"/>
      <w:r w:rsidRPr="00B61DA5">
        <w:rPr>
          <w:sz w:val="28"/>
          <w:szCs w:val="28"/>
          <w:lang w:val="uk-UA"/>
        </w:rPr>
        <w:t>-інтегрально-диференціального регулювання рівня, а також логіку перемикання між автоматичним та ручним режимами керування. У складі програмного забезпечення контролерів реалізується контроль стану насосних агрегатів, аналіз струму електродвигунів, контроль наявності витрати та формування сигналів аварійного захисту.</w:t>
      </w:r>
    </w:p>
    <w:p w14:paraId="03BF6ED8" w14:textId="1BE52988" w:rsidR="00732379" w:rsidRPr="00B61DA5" w:rsidRDefault="00732379" w:rsidP="000B4172">
      <w:pPr>
        <w:pStyle w:val="a7"/>
        <w:spacing w:line="360" w:lineRule="auto"/>
        <w:ind w:left="0"/>
        <w:jc w:val="both"/>
        <w:rPr>
          <w:sz w:val="28"/>
          <w:szCs w:val="28"/>
          <w:lang w:val="uk-UA"/>
        </w:rPr>
      </w:pPr>
      <w:r w:rsidRPr="00B61DA5">
        <w:rPr>
          <w:sz w:val="28"/>
          <w:szCs w:val="28"/>
          <w:lang w:val="uk-UA"/>
        </w:rPr>
        <w:lastRenderedPageBreak/>
        <w:tab/>
        <w:t xml:space="preserve">Для зв’язку з розподіленими модулями введення-виведення та приводами використовуються промислові мережі реального часу, зокрема </w:t>
      </w:r>
      <w:proofErr w:type="spellStart"/>
      <w:r w:rsidRPr="00B61DA5">
        <w:rPr>
          <w:sz w:val="28"/>
          <w:szCs w:val="28"/>
          <w:lang w:val="uk-UA"/>
        </w:rPr>
        <w:t>Profinet</w:t>
      </w:r>
      <w:proofErr w:type="spellEnd"/>
      <w:r w:rsidRPr="00B61DA5">
        <w:rPr>
          <w:sz w:val="28"/>
          <w:szCs w:val="28"/>
          <w:lang w:val="uk-UA"/>
        </w:rPr>
        <w:t xml:space="preserve"> або </w:t>
      </w:r>
      <w:proofErr w:type="spellStart"/>
      <w:r w:rsidRPr="00B61DA5">
        <w:rPr>
          <w:sz w:val="28"/>
          <w:szCs w:val="28"/>
          <w:lang w:val="uk-UA"/>
        </w:rPr>
        <w:t>EtherNet</w:t>
      </w:r>
      <w:proofErr w:type="spellEnd"/>
      <w:r w:rsidRPr="00B61DA5">
        <w:rPr>
          <w:sz w:val="28"/>
          <w:szCs w:val="28"/>
          <w:lang w:val="uk-UA"/>
        </w:rPr>
        <w:t xml:space="preserve">/IP. Для обладнання, що не підтримує сучасні мережеві протоколи, застосовується послідовний або мережевий протокол </w:t>
      </w:r>
      <w:proofErr w:type="spellStart"/>
      <w:r w:rsidRPr="00B61DA5">
        <w:rPr>
          <w:sz w:val="28"/>
          <w:szCs w:val="28"/>
          <w:lang w:val="uk-UA"/>
        </w:rPr>
        <w:t>Modbus</w:t>
      </w:r>
      <w:proofErr w:type="spellEnd"/>
      <w:r w:rsidRPr="00B61DA5">
        <w:rPr>
          <w:sz w:val="28"/>
          <w:szCs w:val="28"/>
          <w:lang w:val="uk-UA"/>
        </w:rPr>
        <w:t xml:space="preserve">. Аналогові сигнали обробляються через відповідні модулі введення з підтримкою стандарту 4–20 </w:t>
      </w:r>
      <w:proofErr w:type="spellStart"/>
      <w:r w:rsidRPr="00B61DA5">
        <w:rPr>
          <w:sz w:val="28"/>
          <w:szCs w:val="28"/>
          <w:lang w:val="uk-UA"/>
        </w:rPr>
        <w:t>мА</w:t>
      </w:r>
      <w:proofErr w:type="spellEnd"/>
      <w:r w:rsidRPr="00B61DA5">
        <w:rPr>
          <w:sz w:val="28"/>
          <w:szCs w:val="28"/>
          <w:lang w:val="uk-UA"/>
        </w:rPr>
        <w:t>.</w:t>
      </w:r>
    </w:p>
    <w:p w14:paraId="0F0FB5DE" w14:textId="0B82AE9B" w:rsidR="007362FA" w:rsidRPr="00B61DA5" w:rsidRDefault="00732379" w:rsidP="000B4172">
      <w:pPr>
        <w:pStyle w:val="a7"/>
        <w:spacing w:line="360" w:lineRule="auto"/>
        <w:ind w:left="0"/>
        <w:jc w:val="both"/>
        <w:rPr>
          <w:sz w:val="28"/>
          <w:szCs w:val="28"/>
          <w:lang w:val="uk-UA"/>
        </w:rPr>
      </w:pPr>
      <w:r w:rsidRPr="00B61DA5">
        <w:rPr>
          <w:sz w:val="28"/>
          <w:szCs w:val="28"/>
          <w:lang w:val="uk-UA"/>
        </w:rPr>
        <w:tab/>
        <w:t>Середній рівень є ключовою ланкою між фізичним процесом та інформаційними системами верхнього рівня, забезпечуючи стабільність і передбачуваність керування рівнем у ємності.</w:t>
      </w:r>
    </w:p>
    <w:p w14:paraId="52C6F83E" w14:textId="1A416E50" w:rsidR="00732379" w:rsidRPr="00B61DA5" w:rsidRDefault="00732379" w:rsidP="000B4172">
      <w:pPr>
        <w:spacing w:line="360" w:lineRule="auto"/>
        <w:rPr>
          <w:sz w:val="28"/>
          <w:lang w:val="uk-UA"/>
        </w:rPr>
      </w:pPr>
      <w:r w:rsidRPr="00B61DA5">
        <w:rPr>
          <w:sz w:val="28"/>
          <w:lang w:val="uk-UA"/>
        </w:rPr>
        <w:tab/>
        <w:t>Верхній рівень КІСУ ТП призначений для візуалізації технологічного процесу, централізованого керування, архівації даних та підтримки прийняття рішень оперативним персоналом. Основним компонентом цього рівня є система диспетчерського керування та збору даних, яка отримує інформацію від контролерів через стандартні промислові протоколи.</w:t>
      </w:r>
    </w:p>
    <w:p w14:paraId="362E3432" w14:textId="64B1F644" w:rsidR="00732379" w:rsidRPr="00B61DA5" w:rsidRDefault="00732379" w:rsidP="000B4172">
      <w:pPr>
        <w:spacing w:line="360" w:lineRule="auto"/>
        <w:rPr>
          <w:sz w:val="28"/>
          <w:lang w:val="uk-UA"/>
        </w:rPr>
      </w:pPr>
      <w:r w:rsidRPr="00B61DA5">
        <w:rPr>
          <w:sz w:val="28"/>
          <w:lang w:val="uk-UA"/>
        </w:rPr>
        <w:tab/>
        <w:t>На сервері системи реалізується архівація технологічних параметрів, подій та аварійних повідомлень у базі даних часових рядів. Це дозволяє виконувати аналіз роботи системи у динаміці, формувати звіти та оцінювати ефективність регулювання рівня. Автоматизовані робочі місця операторів забезпечують відображення мнемосхем, трендів зміни рівня, журналів аварій та інструментів керування технологічним процесом.</w:t>
      </w:r>
    </w:p>
    <w:p w14:paraId="25953B8E" w14:textId="63D45AF3" w:rsidR="00732379" w:rsidRPr="00B61DA5" w:rsidRDefault="00732379" w:rsidP="000B4172">
      <w:pPr>
        <w:spacing w:line="360" w:lineRule="auto"/>
        <w:rPr>
          <w:sz w:val="28"/>
          <w:lang w:val="uk-UA"/>
        </w:rPr>
      </w:pPr>
      <w:r w:rsidRPr="00B61DA5">
        <w:rPr>
          <w:sz w:val="28"/>
          <w:lang w:val="uk-UA"/>
        </w:rPr>
        <w:tab/>
        <w:t>Важливою складовою верхнього рівня є система розмежування доступу, яка визначає права операторів, інженерів та адміністративного персоналу. Це дозволяє підвищити інформаційну безпеку та запобігти несанкціонованому втручанню у роботу системи.</w:t>
      </w:r>
    </w:p>
    <w:p w14:paraId="691A84CF" w14:textId="2E2F336B" w:rsidR="00732379" w:rsidRPr="00B61DA5" w:rsidRDefault="00732379" w:rsidP="000B4172">
      <w:pPr>
        <w:spacing w:line="360" w:lineRule="auto"/>
        <w:rPr>
          <w:sz w:val="28"/>
          <w:lang w:val="uk-UA"/>
        </w:rPr>
      </w:pPr>
      <w:r w:rsidRPr="00B61DA5">
        <w:rPr>
          <w:sz w:val="28"/>
          <w:lang w:val="uk-UA"/>
        </w:rPr>
        <w:tab/>
        <w:t>За необхідності верхній рівень КІСУ ТП може бути інтегрований із системами управління виробництвом та підприємством, що забезпечує комплексний підхід до автоматизації технологічних і управлінських процесів.</w:t>
      </w:r>
    </w:p>
    <w:p w14:paraId="39353CED" w14:textId="77777777" w:rsidR="00D65890" w:rsidRPr="00B61DA5" w:rsidRDefault="00D65890" w:rsidP="000B4172">
      <w:pPr>
        <w:spacing w:line="360" w:lineRule="auto"/>
        <w:rPr>
          <w:sz w:val="28"/>
          <w:lang w:val="uk-UA"/>
        </w:rPr>
      </w:pPr>
    </w:p>
    <w:p w14:paraId="2F7129A1" w14:textId="77777777" w:rsidR="00732379" w:rsidRPr="00B61DA5" w:rsidRDefault="00732379" w:rsidP="000B4172">
      <w:pPr>
        <w:spacing w:line="360" w:lineRule="auto"/>
        <w:rPr>
          <w:lang w:val="uk-UA"/>
        </w:rPr>
      </w:pPr>
    </w:p>
    <w:p w14:paraId="1BDA141C" w14:textId="4A90060C" w:rsidR="007362FA" w:rsidRPr="00B61DA5" w:rsidRDefault="00BB527A" w:rsidP="000B4172">
      <w:pPr>
        <w:pStyle w:val="2"/>
        <w:spacing w:before="0" w:line="360" w:lineRule="auto"/>
        <w:rPr>
          <w:rFonts w:ascii="Times New Roman" w:hAnsi="Times New Roman" w:cs="Times New Roman"/>
          <w:color w:val="auto"/>
          <w:sz w:val="28"/>
          <w:szCs w:val="28"/>
          <w:lang w:val="uk-UA"/>
        </w:rPr>
      </w:pPr>
      <w:bookmarkStart w:id="48" w:name="_Toc217379429"/>
      <w:r w:rsidRPr="00B61DA5">
        <w:rPr>
          <w:rFonts w:ascii="Times New Roman" w:hAnsi="Times New Roman" w:cs="Times New Roman"/>
          <w:color w:val="auto"/>
          <w:sz w:val="28"/>
          <w:szCs w:val="28"/>
          <w:lang w:val="uk-UA"/>
        </w:rPr>
        <w:t>4.2 Основна мнемосхема</w:t>
      </w:r>
      <w:bookmarkEnd w:id="48"/>
      <w:r w:rsidRPr="00B61DA5">
        <w:rPr>
          <w:rFonts w:ascii="Times New Roman" w:hAnsi="Times New Roman" w:cs="Times New Roman"/>
          <w:color w:val="auto"/>
          <w:sz w:val="28"/>
          <w:szCs w:val="28"/>
          <w:lang w:val="uk-UA"/>
        </w:rPr>
        <w:t xml:space="preserve"> </w:t>
      </w:r>
    </w:p>
    <w:p w14:paraId="1F7485D4" w14:textId="77777777" w:rsidR="00DA5C4D" w:rsidRPr="00B61DA5" w:rsidRDefault="00DA5C4D" w:rsidP="000B4172">
      <w:pPr>
        <w:spacing w:line="360" w:lineRule="auto"/>
        <w:rPr>
          <w:sz w:val="28"/>
          <w:szCs w:val="28"/>
          <w:lang w:val="uk-UA"/>
        </w:rPr>
      </w:pPr>
    </w:p>
    <w:p w14:paraId="20FC42D4" w14:textId="77777777" w:rsidR="002D5EF3" w:rsidRPr="00B61DA5" w:rsidRDefault="008D073C" w:rsidP="000B4172">
      <w:pPr>
        <w:spacing w:line="360" w:lineRule="auto"/>
        <w:jc w:val="both"/>
        <w:rPr>
          <w:sz w:val="28"/>
          <w:szCs w:val="28"/>
          <w:lang w:val="uk-UA"/>
        </w:rPr>
      </w:pPr>
      <w:r w:rsidRPr="00B61DA5">
        <w:rPr>
          <w:sz w:val="28"/>
          <w:szCs w:val="28"/>
          <w:lang w:val="uk-UA"/>
        </w:rPr>
        <w:lastRenderedPageBreak/>
        <w:tab/>
      </w:r>
      <w:r w:rsidR="002D5EF3" w:rsidRPr="00B61DA5">
        <w:rPr>
          <w:sz w:val="28"/>
          <w:szCs w:val="28"/>
          <w:lang w:val="uk-UA"/>
        </w:rPr>
        <w:t>У ході виконання роботи була розроблена основна мнемосхема автоматизованої системи керування рівнем у сховищі слабкого розчину аміаку. Мнемосхема призначена для наочного відображення технологічного процесу накопичення, зберігання та відбору рідкого продукту, а також для забезпечення оперативного персоналу засобами візуального контролю, керування та аварійної сигналізації. Вона є ключовим елементом операторського інтерфейсу комп’ютерно-інтегрованої системи керування технологічним процесом.</w:t>
      </w:r>
    </w:p>
    <w:p w14:paraId="089C81C8" w14:textId="606CF9C4" w:rsidR="002D5EF3" w:rsidRPr="00B61DA5" w:rsidRDefault="002D5EF3" w:rsidP="000B4172">
      <w:pPr>
        <w:spacing w:line="360" w:lineRule="auto"/>
        <w:jc w:val="both"/>
        <w:rPr>
          <w:sz w:val="28"/>
          <w:szCs w:val="28"/>
          <w:lang w:val="uk-UA"/>
        </w:rPr>
      </w:pPr>
      <w:r w:rsidRPr="00B61DA5">
        <w:rPr>
          <w:sz w:val="28"/>
          <w:szCs w:val="28"/>
          <w:lang w:val="uk-UA"/>
        </w:rPr>
        <w:tab/>
        <w:t>Мнемосхема відображає основні складові технологічного об’єкта, матеріальні, інформаційні та керуючі зв’язки між ними, а також допустимі, граничні та аварійні стани процесу. Її структура відповідає реальній технологічній схемі сховища і забезпечує інтуїтивне сприйняття інформації оператором.</w:t>
      </w:r>
    </w:p>
    <w:p w14:paraId="772B830F" w14:textId="2353C9AF" w:rsidR="002D5EF3" w:rsidRPr="00B61DA5" w:rsidRDefault="002D5EF3" w:rsidP="000B4172">
      <w:pPr>
        <w:spacing w:line="360" w:lineRule="auto"/>
        <w:jc w:val="both"/>
        <w:rPr>
          <w:sz w:val="28"/>
          <w:szCs w:val="28"/>
          <w:lang w:val="uk-UA"/>
        </w:rPr>
      </w:pPr>
      <w:r w:rsidRPr="00B61DA5">
        <w:rPr>
          <w:sz w:val="28"/>
          <w:szCs w:val="28"/>
          <w:lang w:val="uk-UA"/>
        </w:rPr>
        <w:tab/>
        <w:t xml:space="preserve">Центральним елементом мнемосхеми є сховище слабкого розчину аміаку, яке зображене у вигляді вертикальної ємності. Усередині ємності умовно відображено поточний рівень рідини, що характеризується змінною </w:t>
      </w:r>
      <w:r w:rsidRPr="00B61DA5">
        <w:rPr>
          <w:i/>
          <w:iCs/>
          <w:sz w:val="28"/>
          <w:szCs w:val="28"/>
          <w:lang w:val="uk-UA"/>
        </w:rPr>
        <w:t>h</w:t>
      </w:r>
      <w:r w:rsidRPr="00B61DA5">
        <w:rPr>
          <w:sz w:val="28"/>
          <w:szCs w:val="28"/>
          <w:lang w:val="uk-UA"/>
        </w:rPr>
        <w:t>. Візуальне подання рівня виконано у вигляді заповнення ємності, що дозволяє оператору в режимі реального часу оцінювати ступінь заповнення резервуара та характер зміни рівня у динаміці.</w:t>
      </w:r>
    </w:p>
    <w:p w14:paraId="5B4FD97F" w14:textId="3D5A5123" w:rsidR="002D5EF3" w:rsidRPr="00B61DA5" w:rsidRDefault="002D5EF3" w:rsidP="000B4172">
      <w:pPr>
        <w:spacing w:line="360" w:lineRule="auto"/>
        <w:jc w:val="both"/>
        <w:rPr>
          <w:sz w:val="28"/>
          <w:szCs w:val="28"/>
          <w:lang w:val="uk-UA"/>
        </w:rPr>
      </w:pPr>
      <w:r w:rsidRPr="00B61DA5">
        <w:rPr>
          <w:sz w:val="28"/>
          <w:szCs w:val="28"/>
          <w:lang w:val="uk-UA"/>
        </w:rPr>
        <w:tab/>
        <w:t>Для зручності зображення, на мнемосхемі подача розчину показана зверху, але в робочому середовищі, лінія подачі розчину підведена до нижньої частини ємності. Такий спосіб введення рідини відповідає технологічним вимогам щодо мінімізації турбулентності на поверхні і зменшення можливості утворення електростатичного заряду, що важливо для підтримання стабільного вимірювання та високої надійності контролю. Лінія відбору розчину показана у нижній або бічній частині сховища – відповідно до реальної схеми руху матеріальних потоків.</w:t>
      </w:r>
    </w:p>
    <w:p w14:paraId="2157D181" w14:textId="50723687" w:rsidR="002D5EF3" w:rsidRPr="00B61DA5" w:rsidRDefault="002D5EF3" w:rsidP="000B4172">
      <w:pPr>
        <w:spacing w:line="360" w:lineRule="auto"/>
        <w:jc w:val="both"/>
        <w:rPr>
          <w:sz w:val="28"/>
          <w:szCs w:val="28"/>
          <w:lang w:val="uk-UA"/>
        </w:rPr>
      </w:pPr>
      <w:r w:rsidRPr="00B61DA5">
        <w:rPr>
          <w:sz w:val="28"/>
          <w:szCs w:val="28"/>
          <w:lang w:val="uk-UA"/>
        </w:rPr>
        <w:tab/>
        <w:t xml:space="preserve">Контроль рівня в ємності здійснюється за допомогою датчика рівня (LT), який безперервно вимірює фактичний рівень розчину </w:t>
      </w:r>
      <w:r w:rsidRPr="00B61DA5">
        <w:rPr>
          <w:i/>
          <w:iCs/>
          <w:sz w:val="28"/>
          <w:szCs w:val="28"/>
          <w:lang w:val="uk-UA"/>
        </w:rPr>
        <w:t>h</w:t>
      </w:r>
      <w:r w:rsidRPr="00B61DA5">
        <w:rPr>
          <w:sz w:val="28"/>
          <w:szCs w:val="28"/>
          <w:lang w:val="uk-UA"/>
        </w:rPr>
        <w:t xml:space="preserve"> та формує стандартизований вимірювальний сигнал для подальшої обробки. Датчик рівня є первинним перетворювачем і забезпечує зворотний зв’язок у замкненому контурі автоматичного регулювання, який реалізується на рівні контролерів.</w:t>
      </w:r>
    </w:p>
    <w:p w14:paraId="410CF8B6" w14:textId="356A775F" w:rsidR="002D5EF3" w:rsidRPr="00B61DA5" w:rsidRDefault="002D5EF3" w:rsidP="000B4172">
      <w:pPr>
        <w:spacing w:line="360" w:lineRule="auto"/>
        <w:jc w:val="both"/>
        <w:rPr>
          <w:sz w:val="28"/>
          <w:szCs w:val="28"/>
          <w:lang w:val="uk-UA"/>
        </w:rPr>
      </w:pPr>
      <w:r w:rsidRPr="00B61DA5">
        <w:rPr>
          <w:sz w:val="28"/>
          <w:szCs w:val="28"/>
          <w:lang w:val="uk-UA"/>
        </w:rPr>
        <w:tab/>
        <w:t xml:space="preserve">Регулятор рівня, виконаний за </w:t>
      </w:r>
      <w:proofErr w:type="spellStart"/>
      <w:r w:rsidRPr="00B61DA5">
        <w:rPr>
          <w:sz w:val="28"/>
          <w:szCs w:val="28"/>
          <w:lang w:val="uk-UA"/>
        </w:rPr>
        <w:t>пропорційно</w:t>
      </w:r>
      <w:proofErr w:type="spellEnd"/>
      <w:r w:rsidRPr="00B61DA5">
        <w:rPr>
          <w:sz w:val="28"/>
          <w:szCs w:val="28"/>
          <w:lang w:val="uk-UA"/>
        </w:rPr>
        <w:t xml:space="preserve">-інтегральним законом, приймає сигнал фактичного рівня та порівнює його із заданим значенням. На основі </w:t>
      </w:r>
      <w:r w:rsidRPr="00B61DA5">
        <w:rPr>
          <w:sz w:val="28"/>
          <w:szCs w:val="28"/>
          <w:lang w:val="uk-UA"/>
        </w:rPr>
        <w:lastRenderedPageBreak/>
        <w:t xml:space="preserve">величини </w:t>
      </w:r>
      <w:proofErr w:type="spellStart"/>
      <w:r w:rsidRPr="00B61DA5">
        <w:rPr>
          <w:sz w:val="28"/>
          <w:szCs w:val="28"/>
          <w:lang w:val="uk-UA"/>
        </w:rPr>
        <w:t>розузгодження</w:t>
      </w:r>
      <w:proofErr w:type="spellEnd"/>
      <w:r w:rsidRPr="00B61DA5">
        <w:rPr>
          <w:sz w:val="28"/>
          <w:szCs w:val="28"/>
          <w:lang w:val="uk-UA"/>
        </w:rPr>
        <w:t xml:space="preserve"> формується керуючий сигнал, який впливає на регулюючий клапан LV. Клапан змінює свою пропускну здатність відповідно до сигналів регулятора, тим самим регулюючи величину припливу розчину до ємності.</w:t>
      </w:r>
    </w:p>
    <w:p w14:paraId="29AE3676" w14:textId="79D328B7" w:rsidR="002D5EF3" w:rsidRPr="00B61DA5" w:rsidRDefault="002D5EF3" w:rsidP="000B4172">
      <w:pPr>
        <w:spacing w:line="360" w:lineRule="auto"/>
        <w:jc w:val="both"/>
        <w:rPr>
          <w:sz w:val="28"/>
          <w:szCs w:val="28"/>
          <w:lang w:val="uk-UA"/>
        </w:rPr>
      </w:pPr>
      <w:r w:rsidRPr="00B61DA5">
        <w:rPr>
          <w:sz w:val="28"/>
          <w:szCs w:val="28"/>
          <w:lang w:val="uk-UA"/>
        </w:rPr>
        <w:tab/>
        <w:t xml:space="preserve">На мнемосхемі клапан зображено з інформаційним параметром «Положення клапана, %», що дозволяє оцінювати стан виконавчого механізму. Для забезпечення можливості керування режимами роботи системи передбачено органи керування </w:t>
      </w:r>
      <w:r w:rsidR="005D1C35" w:rsidRPr="00B61DA5">
        <w:rPr>
          <w:sz w:val="28"/>
          <w:szCs w:val="28"/>
          <w:lang w:val="uk-UA"/>
        </w:rPr>
        <w:t>–</w:t>
      </w:r>
      <w:r w:rsidRPr="00B61DA5">
        <w:rPr>
          <w:sz w:val="28"/>
          <w:szCs w:val="28"/>
          <w:lang w:val="uk-UA"/>
        </w:rPr>
        <w:t xml:space="preserve"> кнопки «Пуск» та «Стоп», що дозволяють оператору ініціювати автоматичний режим або вимкнути систему у разі потреби.</w:t>
      </w:r>
    </w:p>
    <w:p w14:paraId="1B6C0644" w14:textId="5CA0D5BD" w:rsidR="002D5EF3" w:rsidRPr="00B61DA5" w:rsidRDefault="002D5EF3" w:rsidP="000B4172">
      <w:pPr>
        <w:spacing w:line="360" w:lineRule="auto"/>
        <w:jc w:val="both"/>
        <w:rPr>
          <w:sz w:val="28"/>
          <w:szCs w:val="28"/>
          <w:lang w:val="uk-UA"/>
        </w:rPr>
      </w:pPr>
      <w:r w:rsidRPr="00B61DA5">
        <w:rPr>
          <w:sz w:val="28"/>
          <w:szCs w:val="28"/>
          <w:lang w:val="uk-UA"/>
        </w:rPr>
        <w:tab/>
        <w:t xml:space="preserve">Зліва від ємності нанесено граничні значення рівня </w:t>
      </w:r>
      <w:r w:rsidR="005D1C35" w:rsidRPr="00B61DA5">
        <w:rPr>
          <w:sz w:val="28"/>
          <w:szCs w:val="28"/>
          <w:lang w:val="uk-UA"/>
        </w:rPr>
        <w:t>–</w:t>
      </w:r>
      <w:r w:rsidRPr="00B61DA5">
        <w:rPr>
          <w:sz w:val="28"/>
          <w:szCs w:val="28"/>
          <w:lang w:val="uk-UA"/>
        </w:rPr>
        <w:t xml:space="preserve"> максимальний та мінімальний допустимі. У разі досягнення цих меж датчик генерує сигнал аварійної сигналізації, який обробляється відповідними блоками мнемосхеми. Така логіка дозволяє своєчасно виявляти небезпечні режими і виконувати захисні дії.</w:t>
      </w:r>
    </w:p>
    <w:p w14:paraId="1A39176D" w14:textId="7EAEDA68" w:rsidR="002D5EF3" w:rsidRPr="00B61DA5" w:rsidRDefault="002D5EF3" w:rsidP="000B4172">
      <w:pPr>
        <w:spacing w:line="360" w:lineRule="auto"/>
        <w:jc w:val="both"/>
        <w:rPr>
          <w:sz w:val="28"/>
          <w:szCs w:val="28"/>
          <w:lang w:val="uk-UA"/>
        </w:rPr>
      </w:pPr>
      <w:r w:rsidRPr="00B61DA5">
        <w:rPr>
          <w:sz w:val="28"/>
          <w:szCs w:val="28"/>
          <w:lang w:val="uk-UA"/>
        </w:rPr>
        <w:tab/>
        <w:t>Розроблена мнемосхема наочно показує роботу технологічного об’єкта та забезпечує оператору повну інформацію для контролю параметрів процесу, реагування на відхилення та керування режимами роботи в умовах сучасного виробництва.</w:t>
      </w:r>
    </w:p>
    <w:p w14:paraId="2E28D3DB" w14:textId="77777777" w:rsidR="00883551" w:rsidRPr="00B61DA5" w:rsidRDefault="00883551" w:rsidP="000B4172">
      <w:pPr>
        <w:spacing w:line="360" w:lineRule="auto"/>
        <w:jc w:val="both"/>
        <w:rPr>
          <w:sz w:val="28"/>
          <w:szCs w:val="28"/>
          <w:lang w:val="uk-UA"/>
        </w:rPr>
      </w:pPr>
    </w:p>
    <w:p w14:paraId="6CFB3000" w14:textId="664262BE" w:rsidR="00E776D9" w:rsidRPr="00B61DA5" w:rsidRDefault="007E6592" w:rsidP="000B4172">
      <w:pPr>
        <w:spacing w:line="360" w:lineRule="auto"/>
        <w:jc w:val="center"/>
        <w:rPr>
          <w:sz w:val="28"/>
          <w:szCs w:val="28"/>
          <w:lang w:val="uk-UA"/>
        </w:rPr>
      </w:pPr>
      <w:r w:rsidRPr="00B61DA5">
        <w:rPr>
          <w:noProof/>
          <w:sz w:val="28"/>
          <w:szCs w:val="28"/>
          <w:lang w:val="uk-UA"/>
        </w:rPr>
        <w:lastRenderedPageBreak/>
        <w:drawing>
          <wp:inline distT="0" distB="0" distL="0" distR="0" wp14:anchorId="1BD2F8B4" wp14:editId="31D9802D">
            <wp:extent cx="5044440" cy="3912607"/>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85689" cy="3944601"/>
                    </a:xfrm>
                    <a:prstGeom prst="rect">
                      <a:avLst/>
                    </a:prstGeom>
                  </pic:spPr>
                </pic:pic>
              </a:graphicData>
            </a:graphic>
          </wp:inline>
        </w:drawing>
      </w:r>
      <w:r w:rsidR="00E776D9" w:rsidRPr="00B61DA5">
        <w:rPr>
          <w:sz w:val="28"/>
          <w:szCs w:val="28"/>
          <w:lang w:val="uk-UA"/>
        </w:rPr>
        <w:br/>
        <w:t>Рисуно</w:t>
      </w:r>
      <w:r w:rsidR="008A7C78" w:rsidRPr="00B61DA5">
        <w:rPr>
          <w:sz w:val="28"/>
          <w:szCs w:val="28"/>
          <w:lang w:val="uk-UA"/>
        </w:rPr>
        <w:t>к 4.1 – Мнемосхема регулювання</w:t>
      </w:r>
    </w:p>
    <w:p w14:paraId="72032C30" w14:textId="77777777" w:rsidR="004C1FEC" w:rsidRPr="00B61DA5" w:rsidRDefault="004C1FEC" w:rsidP="000B4172">
      <w:pPr>
        <w:spacing w:line="360" w:lineRule="auto"/>
        <w:rPr>
          <w:sz w:val="28"/>
          <w:szCs w:val="28"/>
          <w:lang w:val="uk-UA"/>
        </w:rPr>
      </w:pPr>
    </w:p>
    <w:p w14:paraId="34317F33" w14:textId="10236F1B" w:rsidR="00261FAB" w:rsidRPr="00B61DA5" w:rsidRDefault="004C1FEC" w:rsidP="000B4172">
      <w:pPr>
        <w:pStyle w:val="2"/>
        <w:spacing w:before="0" w:line="360" w:lineRule="auto"/>
        <w:rPr>
          <w:rFonts w:ascii="Times New Roman" w:hAnsi="Times New Roman" w:cs="Times New Roman"/>
          <w:sz w:val="28"/>
          <w:szCs w:val="28"/>
          <w:lang w:val="uk-UA"/>
        </w:rPr>
      </w:pPr>
      <w:bookmarkStart w:id="49" w:name="_Toc217379430"/>
      <w:r w:rsidRPr="00B61DA5">
        <w:rPr>
          <w:rFonts w:ascii="Times New Roman" w:hAnsi="Times New Roman" w:cs="Times New Roman"/>
          <w:color w:val="auto"/>
          <w:sz w:val="28"/>
          <w:szCs w:val="28"/>
          <w:lang w:val="uk-UA"/>
        </w:rPr>
        <w:t>4.3 Опис структурної схеми системи автоматичного керування рівнем</w:t>
      </w:r>
      <w:bookmarkEnd w:id="49"/>
    </w:p>
    <w:p w14:paraId="26FB8C67" w14:textId="77777777" w:rsidR="004C1FEC" w:rsidRPr="00B61DA5" w:rsidRDefault="004C1FEC" w:rsidP="000B4172">
      <w:pPr>
        <w:spacing w:line="360" w:lineRule="auto"/>
        <w:rPr>
          <w:sz w:val="28"/>
          <w:szCs w:val="28"/>
          <w:lang w:val="uk-UA"/>
        </w:rPr>
      </w:pPr>
    </w:p>
    <w:p w14:paraId="11422A61" w14:textId="05DC0459" w:rsidR="00317EC5" w:rsidRPr="00B61DA5" w:rsidRDefault="00261FAB" w:rsidP="000B4172">
      <w:pPr>
        <w:spacing w:line="360" w:lineRule="auto"/>
        <w:jc w:val="both"/>
        <w:rPr>
          <w:sz w:val="28"/>
          <w:szCs w:val="28"/>
          <w:lang w:val="uk-UA"/>
        </w:rPr>
      </w:pPr>
      <w:r w:rsidRPr="00B61DA5">
        <w:rPr>
          <w:sz w:val="28"/>
          <w:szCs w:val="28"/>
          <w:lang w:val="uk-UA"/>
        </w:rPr>
        <w:tab/>
      </w:r>
      <w:r w:rsidR="004C1FEC" w:rsidRPr="00B61DA5">
        <w:rPr>
          <w:sz w:val="28"/>
          <w:szCs w:val="28"/>
          <w:lang w:val="uk-UA"/>
        </w:rPr>
        <w:t>Представлена с</w:t>
      </w:r>
      <w:r w:rsidRPr="00B61DA5">
        <w:rPr>
          <w:sz w:val="28"/>
          <w:szCs w:val="28"/>
          <w:lang w:val="uk-UA"/>
        </w:rPr>
        <w:t>истема автоматичного керування рівнем слабкого розчину аміаку у сховищі побудована за принципом замкненого контуру зі зворотним зв’язком за регульованою величиною. Основною метою системи є підтримання рівня рідини в ємності на заданому значенні незалежно від змін режиму роботи технологічного обладнання та дії зовнішніх збурень.</w:t>
      </w:r>
      <w:r w:rsidR="00683883" w:rsidRPr="00B61DA5">
        <w:rPr>
          <w:sz w:val="28"/>
          <w:szCs w:val="28"/>
          <w:lang w:val="uk-UA"/>
        </w:rPr>
        <w:t xml:space="preserve"> </w:t>
      </w:r>
      <w:r w:rsidR="00317EC5" w:rsidRPr="00B61DA5">
        <w:rPr>
          <w:sz w:val="28"/>
          <w:szCs w:val="28"/>
          <w:lang w:val="uk-UA"/>
        </w:rPr>
        <w:t xml:space="preserve">Структурна схема системи представлена на рисунку 4.1 </w:t>
      </w:r>
      <w:r w:rsidR="007034D0" w:rsidRPr="00B61DA5">
        <w:rPr>
          <w:sz w:val="28"/>
          <w:szCs w:val="28"/>
          <w:lang w:val="uk-UA"/>
        </w:rPr>
        <w:t>та</w:t>
      </w:r>
      <w:r w:rsidR="00317EC5" w:rsidRPr="00B61DA5">
        <w:rPr>
          <w:sz w:val="28"/>
          <w:szCs w:val="28"/>
          <w:lang w:val="uk-UA"/>
        </w:rPr>
        <w:t xml:space="preserve"> має наступні елементи: датчик рівня, порівняльний елемент, регулятор рівня, регулюючий клапан, об’єкт керування (ємність).</w:t>
      </w:r>
    </w:p>
    <w:p w14:paraId="0A8C42F2" w14:textId="1C1237E7" w:rsidR="00317EC5" w:rsidRPr="00B61DA5" w:rsidRDefault="00317EC5" w:rsidP="000B4172">
      <w:pPr>
        <w:spacing w:line="360" w:lineRule="auto"/>
        <w:jc w:val="both"/>
        <w:rPr>
          <w:sz w:val="28"/>
          <w:szCs w:val="28"/>
          <w:lang w:val="uk-UA"/>
        </w:rPr>
      </w:pPr>
      <w:r w:rsidRPr="00B61DA5">
        <w:rPr>
          <w:sz w:val="28"/>
          <w:szCs w:val="28"/>
          <w:lang w:val="uk-UA"/>
        </w:rPr>
        <w:tab/>
        <w:t>Вимірювання рівня рідини в ємності здійснюється датчиком рівня, як</w:t>
      </w:r>
      <w:r w:rsidR="007034D0" w:rsidRPr="00B61DA5">
        <w:rPr>
          <w:sz w:val="28"/>
          <w:szCs w:val="28"/>
          <w:lang w:val="uk-UA"/>
        </w:rPr>
        <w:t xml:space="preserve">ий перетворює фізичну величину висоту стовпа рідини </w:t>
      </w:r>
      <w:r w:rsidRPr="00B61DA5">
        <w:rPr>
          <w:sz w:val="28"/>
          <w:szCs w:val="28"/>
          <w:lang w:val="uk-UA"/>
        </w:rPr>
        <w:t xml:space="preserve">у електричний сигнал, пропорційний значенню рівня. У моделі датчик рівня представлений як </w:t>
      </w:r>
      <w:proofErr w:type="spellStart"/>
      <w:r w:rsidRPr="00B61DA5">
        <w:rPr>
          <w:sz w:val="28"/>
          <w:szCs w:val="28"/>
          <w:lang w:val="uk-UA"/>
        </w:rPr>
        <w:t>безінерційний</w:t>
      </w:r>
      <w:proofErr w:type="spellEnd"/>
      <w:r w:rsidRPr="00B61DA5">
        <w:rPr>
          <w:sz w:val="28"/>
          <w:szCs w:val="28"/>
          <w:lang w:val="uk-UA"/>
        </w:rPr>
        <w:t xml:space="preserve"> елемент, що забезпечує миттєву передачу інформації про поточний рівень до системи керування.</w:t>
      </w:r>
    </w:p>
    <w:p w14:paraId="745A1172" w14:textId="11EF1067" w:rsidR="00CF4107" w:rsidRPr="00B61DA5" w:rsidRDefault="00317EC5" w:rsidP="000B4172">
      <w:pPr>
        <w:spacing w:line="360" w:lineRule="auto"/>
        <w:jc w:val="both"/>
        <w:rPr>
          <w:sz w:val="28"/>
          <w:szCs w:val="28"/>
          <w:lang w:val="uk-UA"/>
        </w:rPr>
      </w:pPr>
      <w:r w:rsidRPr="00B61DA5">
        <w:rPr>
          <w:sz w:val="28"/>
          <w:szCs w:val="28"/>
          <w:lang w:val="uk-UA"/>
        </w:rPr>
        <w:lastRenderedPageBreak/>
        <w:tab/>
        <w:t xml:space="preserve">Сигнал з датчика рівня подається на вхід порівняльного елемента, де він порівнюється із заданим значенням рівня. Отримана різниця між заданим та виміряним значенням є сигналом неузгодженості, який використовується для формування керуючого впливу. </w:t>
      </w:r>
    </w:p>
    <w:p w14:paraId="00D26890" w14:textId="2FE25F9E" w:rsidR="00317EC5" w:rsidRPr="00B61DA5" w:rsidRDefault="00317EC5" w:rsidP="000B4172">
      <w:pPr>
        <w:spacing w:line="360" w:lineRule="auto"/>
        <w:jc w:val="both"/>
        <w:rPr>
          <w:sz w:val="28"/>
          <w:szCs w:val="28"/>
          <w:lang w:val="uk-UA"/>
        </w:rPr>
      </w:pPr>
      <w:r w:rsidRPr="00B61DA5">
        <w:rPr>
          <w:sz w:val="28"/>
          <w:szCs w:val="28"/>
          <w:lang w:val="uk-UA"/>
        </w:rPr>
        <w:tab/>
        <w:t>Виконавчим механізмом у системі автоматичного керування є регулюючий клапан, встановлений на лінії подачі розчину в ємність. Клапан змінює площу прохідного перерізу трубопроводу залежно від величини керуючого сигналу, що надходить з регулятора рівня.</w:t>
      </w:r>
    </w:p>
    <w:p w14:paraId="1B167CC5" w14:textId="77777777" w:rsidR="00317EC5" w:rsidRPr="00B61DA5" w:rsidRDefault="00317EC5" w:rsidP="000B4172">
      <w:pPr>
        <w:spacing w:line="360" w:lineRule="auto"/>
        <w:jc w:val="both"/>
        <w:rPr>
          <w:sz w:val="28"/>
          <w:szCs w:val="28"/>
          <w:lang w:val="uk-UA"/>
        </w:rPr>
      </w:pPr>
      <w:r w:rsidRPr="00B61DA5">
        <w:rPr>
          <w:sz w:val="28"/>
          <w:szCs w:val="28"/>
          <w:lang w:val="uk-UA"/>
        </w:rPr>
        <w:tab/>
        <w:t xml:space="preserve">У математичній моделі регулюючий клапан представлений нелінійним елементом з обмеженням керуючого сигналу, яке відповідає фізичним межам відкриття клапана. Таким чином, забезпечується відповідність моделі реальним умовам експлуатації технологічного обладнання. </w:t>
      </w:r>
    </w:p>
    <w:p w14:paraId="27F48B24" w14:textId="1FA14D96" w:rsidR="00317EC5" w:rsidRPr="00B61DA5" w:rsidRDefault="00317EC5" w:rsidP="000B4172">
      <w:pPr>
        <w:spacing w:line="360" w:lineRule="auto"/>
        <w:jc w:val="both"/>
        <w:rPr>
          <w:sz w:val="28"/>
          <w:szCs w:val="28"/>
          <w:lang w:val="uk-UA"/>
        </w:rPr>
      </w:pPr>
      <w:r w:rsidRPr="00B61DA5">
        <w:rPr>
          <w:sz w:val="28"/>
          <w:szCs w:val="28"/>
          <w:lang w:val="uk-UA"/>
        </w:rPr>
        <w:tab/>
        <w:t>Об’єктом керування є вертикальна ємність, у якій накопичується слабкий розчин аміаку. Динаміка зміни рівня в ємності описується рівнянням матеріального балансу, яке враховує різницю між витратою припливу та витратою відтоку.</w:t>
      </w:r>
    </w:p>
    <w:p w14:paraId="6B8AB96B" w14:textId="5DF1913B" w:rsidR="00317EC5" w:rsidRPr="00B61DA5" w:rsidRDefault="00317EC5" w:rsidP="000B4172">
      <w:pPr>
        <w:spacing w:line="360" w:lineRule="auto"/>
        <w:jc w:val="both"/>
        <w:rPr>
          <w:sz w:val="28"/>
          <w:szCs w:val="28"/>
          <w:lang w:val="uk-UA"/>
        </w:rPr>
      </w:pPr>
      <w:r w:rsidRPr="00B61DA5">
        <w:rPr>
          <w:sz w:val="28"/>
          <w:szCs w:val="28"/>
          <w:lang w:val="uk-UA"/>
        </w:rPr>
        <w:tab/>
        <w:t>Вихідна витрата з ємності залежить від рівня рідини та гідравлічного опору трубопроводу, що моделюється лінійною залежністю між рівнем і витратою. Крім того, у модель введено зовнішнє збурення у вигляді додаткової витрати, що імітує зміну технологічного навантаження або аварійний відбір розчину.</w:t>
      </w:r>
    </w:p>
    <w:p w14:paraId="1B5505DA" w14:textId="7FDDE3EF" w:rsidR="00317EC5" w:rsidRPr="00B61DA5" w:rsidRDefault="00317EC5" w:rsidP="000B4172">
      <w:pPr>
        <w:spacing w:line="360" w:lineRule="auto"/>
        <w:jc w:val="both"/>
        <w:rPr>
          <w:sz w:val="28"/>
          <w:szCs w:val="28"/>
          <w:lang w:val="uk-UA"/>
        </w:rPr>
      </w:pPr>
      <w:r w:rsidRPr="00B61DA5">
        <w:rPr>
          <w:sz w:val="28"/>
          <w:szCs w:val="28"/>
          <w:lang w:val="uk-UA"/>
        </w:rPr>
        <w:tab/>
      </w:r>
      <w:r w:rsidR="00883551" w:rsidRPr="00B61DA5">
        <w:rPr>
          <w:sz w:val="28"/>
          <w:szCs w:val="28"/>
          <w:lang w:val="uk-UA"/>
        </w:rPr>
        <w:t>Різниця між витратою припливу та витратою відтоку перетворюється у зміну рівня за допомогою інтегруючої ланки, яка враховує геометричні параметри ємності. Ця ланка описує накопичувальний характер процесу та є основною причиною інерційності об’єкта керування.</w:t>
      </w:r>
    </w:p>
    <w:p w14:paraId="3E5C3A00" w14:textId="7D03AF0D" w:rsidR="00CF4107" w:rsidRPr="00B61DA5" w:rsidRDefault="00CF4107" w:rsidP="000B4172">
      <w:pPr>
        <w:spacing w:line="360" w:lineRule="auto"/>
        <w:jc w:val="center"/>
        <w:rPr>
          <w:sz w:val="28"/>
          <w:szCs w:val="28"/>
          <w:lang w:val="uk-UA"/>
        </w:rPr>
      </w:pPr>
      <w:r w:rsidRPr="00B61DA5">
        <w:rPr>
          <w:noProof/>
          <w:sz w:val="28"/>
          <w:szCs w:val="28"/>
          <w:lang w:val="uk-UA"/>
        </w:rPr>
        <w:lastRenderedPageBreak/>
        <w:drawing>
          <wp:inline distT="0" distB="0" distL="0" distR="0" wp14:anchorId="115F8CAC" wp14:editId="28FB0A5C">
            <wp:extent cx="5410200" cy="259358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45559" cy="2610532"/>
                    </a:xfrm>
                    <a:prstGeom prst="rect">
                      <a:avLst/>
                    </a:prstGeom>
                  </pic:spPr>
                </pic:pic>
              </a:graphicData>
            </a:graphic>
          </wp:inline>
        </w:drawing>
      </w:r>
    </w:p>
    <w:p w14:paraId="69A06E0A" w14:textId="1FBE5EE4" w:rsidR="00261FAB" w:rsidRPr="00B61DA5" w:rsidRDefault="00261FAB" w:rsidP="000B4172">
      <w:pPr>
        <w:spacing w:line="360" w:lineRule="auto"/>
        <w:jc w:val="center"/>
        <w:rPr>
          <w:sz w:val="28"/>
          <w:szCs w:val="28"/>
          <w:lang w:val="uk-UA"/>
        </w:rPr>
      </w:pPr>
      <w:r w:rsidRPr="00B61DA5">
        <w:rPr>
          <w:sz w:val="28"/>
          <w:szCs w:val="28"/>
          <w:lang w:val="uk-UA"/>
        </w:rPr>
        <w:t>Рисунок  4.</w:t>
      </w:r>
      <w:r w:rsidR="00317EC5" w:rsidRPr="00B61DA5">
        <w:rPr>
          <w:sz w:val="28"/>
          <w:szCs w:val="28"/>
          <w:lang w:val="uk-UA"/>
        </w:rPr>
        <w:t>1</w:t>
      </w:r>
      <w:r w:rsidRPr="00B61DA5">
        <w:rPr>
          <w:sz w:val="28"/>
          <w:szCs w:val="28"/>
          <w:lang w:val="uk-UA"/>
        </w:rPr>
        <w:t xml:space="preserve"> –  С</w:t>
      </w:r>
      <w:r w:rsidR="00683883" w:rsidRPr="00B61DA5">
        <w:rPr>
          <w:sz w:val="28"/>
          <w:szCs w:val="28"/>
          <w:lang w:val="uk-UA"/>
        </w:rPr>
        <w:t>труктурна с</w:t>
      </w:r>
      <w:r w:rsidRPr="00B61DA5">
        <w:rPr>
          <w:sz w:val="28"/>
          <w:szCs w:val="28"/>
          <w:lang w:val="uk-UA"/>
        </w:rPr>
        <w:t>хема</w:t>
      </w:r>
      <w:r w:rsidR="00683883" w:rsidRPr="00B61DA5">
        <w:rPr>
          <w:sz w:val="28"/>
          <w:szCs w:val="28"/>
          <w:lang w:val="uk-UA"/>
        </w:rPr>
        <w:t xml:space="preserve"> системи автоматичного керування рівнем</w:t>
      </w:r>
    </w:p>
    <w:p w14:paraId="0BFC1E79" w14:textId="54B35C04" w:rsidR="00317EC5" w:rsidRPr="00B61DA5" w:rsidRDefault="00317EC5" w:rsidP="000B4172">
      <w:pPr>
        <w:spacing w:line="360" w:lineRule="auto"/>
        <w:jc w:val="both"/>
        <w:rPr>
          <w:sz w:val="28"/>
          <w:szCs w:val="28"/>
          <w:lang w:val="uk-UA"/>
        </w:rPr>
      </w:pPr>
      <w:r w:rsidRPr="00B61DA5">
        <w:rPr>
          <w:sz w:val="28"/>
          <w:szCs w:val="28"/>
          <w:lang w:val="uk-UA"/>
        </w:rPr>
        <w:t xml:space="preserve"> </w:t>
      </w:r>
    </w:p>
    <w:p w14:paraId="413261A0" w14:textId="1A273246" w:rsidR="00317EC5" w:rsidRPr="00B61DA5" w:rsidRDefault="00317EC5" w:rsidP="000B4172">
      <w:pPr>
        <w:spacing w:line="360" w:lineRule="auto"/>
        <w:jc w:val="both"/>
        <w:rPr>
          <w:sz w:val="28"/>
          <w:szCs w:val="28"/>
          <w:lang w:val="uk-UA"/>
        </w:rPr>
      </w:pPr>
      <w:r w:rsidRPr="00B61DA5">
        <w:rPr>
          <w:sz w:val="28"/>
          <w:szCs w:val="28"/>
          <w:lang w:val="uk-UA"/>
        </w:rPr>
        <w:tab/>
      </w:r>
      <w:r w:rsidR="002F3776" w:rsidRPr="00B61DA5">
        <w:rPr>
          <w:sz w:val="28"/>
          <w:szCs w:val="28"/>
          <w:lang w:val="uk-UA"/>
        </w:rPr>
        <w:t>Представлені на рисунку 4.2 р</w:t>
      </w:r>
      <w:r w:rsidRPr="00B61DA5">
        <w:rPr>
          <w:sz w:val="28"/>
          <w:szCs w:val="28"/>
          <w:lang w:val="uk-UA"/>
        </w:rPr>
        <w:t>езультати моделювання</w:t>
      </w:r>
      <w:r w:rsidR="002F3776" w:rsidRPr="00B61DA5">
        <w:rPr>
          <w:sz w:val="28"/>
          <w:szCs w:val="28"/>
          <w:lang w:val="uk-UA"/>
        </w:rPr>
        <w:t xml:space="preserve"> </w:t>
      </w:r>
      <w:r w:rsidRPr="00B61DA5">
        <w:rPr>
          <w:sz w:val="28"/>
          <w:szCs w:val="28"/>
          <w:lang w:val="uk-UA"/>
        </w:rPr>
        <w:t>показали, що система автоматичного керування забезпечує плавний вихід рівня на задане значення без коливань та статичної похибки. При дії зовнішнього збурення спостерігається тимчасове відхилення рівня, після чого регулятор автоматично компенсує вплив збурення та відновлює заданий режим роботи.</w:t>
      </w:r>
    </w:p>
    <w:p w14:paraId="2F876968" w14:textId="77777777" w:rsidR="008A358C" w:rsidRPr="00B61DA5" w:rsidRDefault="008A358C" w:rsidP="000B4172">
      <w:pPr>
        <w:spacing w:line="360" w:lineRule="auto"/>
        <w:jc w:val="both"/>
        <w:rPr>
          <w:sz w:val="28"/>
          <w:szCs w:val="28"/>
          <w:lang w:val="uk-UA"/>
        </w:rPr>
      </w:pPr>
    </w:p>
    <w:p w14:paraId="03743ECA" w14:textId="7DD65846" w:rsidR="008A358C" w:rsidRPr="00B61DA5" w:rsidRDefault="002F3776" w:rsidP="000B4172">
      <w:pPr>
        <w:spacing w:line="360" w:lineRule="auto"/>
        <w:jc w:val="center"/>
        <w:rPr>
          <w:sz w:val="28"/>
          <w:szCs w:val="28"/>
          <w:lang w:val="uk-UA"/>
        </w:rPr>
      </w:pPr>
      <w:r w:rsidRPr="00B61DA5">
        <w:rPr>
          <w:noProof/>
          <w:sz w:val="28"/>
          <w:szCs w:val="28"/>
          <w:lang w:val="uk-UA"/>
        </w:rPr>
        <w:drawing>
          <wp:inline distT="0" distB="0" distL="0" distR="0" wp14:anchorId="23057A5B" wp14:editId="380F1E45">
            <wp:extent cx="2926080" cy="2520574"/>
            <wp:effectExtent l="0" t="0" r="762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48164" cy="2539598"/>
                    </a:xfrm>
                    <a:prstGeom prst="rect">
                      <a:avLst/>
                    </a:prstGeom>
                  </pic:spPr>
                </pic:pic>
              </a:graphicData>
            </a:graphic>
          </wp:inline>
        </w:drawing>
      </w:r>
    </w:p>
    <w:p w14:paraId="6974B890" w14:textId="146D304A" w:rsidR="004B366B" w:rsidRPr="00B61DA5" w:rsidRDefault="004B366B" w:rsidP="000B4172">
      <w:pPr>
        <w:spacing w:line="360" w:lineRule="auto"/>
        <w:jc w:val="center"/>
        <w:rPr>
          <w:sz w:val="28"/>
          <w:szCs w:val="28"/>
          <w:lang w:val="uk-UA"/>
        </w:rPr>
      </w:pPr>
      <w:r w:rsidRPr="00B61DA5">
        <w:rPr>
          <w:sz w:val="28"/>
          <w:szCs w:val="28"/>
          <w:lang w:val="uk-UA"/>
        </w:rPr>
        <w:t xml:space="preserve">Рисунок  4.2 – Результат моделювання </w:t>
      </w:r>
    </w:p>
    <w:p w14:paraId="1D998A40" w14:textId="77777777" w:rsidR="008A358C" w:rsidRPr="00B61DA5" w:rsidRDefault="008A358C" w:rsidP="000B4172">
      <w:pPr>
        <w:spacing w:line="360" w:lineRule="auto"/>
        <w:jc w:val="both"/>
        <w:rPr>
          <w:sz w:val="28"/>
          <w:szCs w:val="28"/>
          <w:lang w:val="uk-UA"/>
        </w:rPr>
      </w:pPr>
    </w:p>
    <w:p w14:paraId="44D818C2" w14:textId="374507BA" w:rsidR="00317EC5" w:rsidRPr="00B61DA5" w:rsidRDefault="00317EC5" w:rsidP="000B4172">
      <w:pPr>
        <w:spacing w:line="360" w:lineRule="auto"/>
        <w:jc w:val="both"/>
        <w:rPr>
          <w:sz w:val="28"/>
          <w:szCs w:val="28"/>
          <w:lang w:val="uk-UA"/>
        </w:rPr>
      </w:pPr>
      <w:r w:rsidRPr="00B61DA5">
        <w:rPr>
          <w:sz w:val="28"/>
          <w:szCs w:val="28"/>
          <w:lang w:val="uk-UA"/>
        </w:rPr>
        <w:tab/>
        <w:t>Таким чином, розроблена система автоматичного керування рівнем слабкого розчину аміаку є стійкою, надійною та здатною забезпечувати необхідну якість регулювання в умовах змінного технологічного навантаження.</w:t>
      </w:r>
    </w:p>
    <w:p w14:paraId="180A65EE" w14:textId="77777777" w:rsidR="00EA7B22" w:rsidRPr="00B61DA5" w:rsidRDefault="00EA7B22" w:rsidP="00317EC5">
      <w:pPr>
        <w:spacing w:line="360" w:lineRule="auto"/>
        <w:jc w:val="both"/>
        <w:rPr>
          <w:sz w:val="28"/>
          <w:szCs w:val="28"/>
          <w:lang w:val="uk-UA"/>
        </w:rPr>
      </w:pPr>
    </w:p>
    <w:p w14:paraId="3F76B2F7" w14:textId="77777777" w:rsidR="00EA7B22" w:rsidRPr="00B61DA5" w:rsidRDefault="00EA7B22" w:rsidP="00EA7B22">
      <w:pPr>
        <w:pStyle w:val="2"/>
        <w:spacing w:before="0" w:line="360" w:lineRule="auto"/>
        <w:rPr>
          <w:rFonts w:ascii="Times New Roman" w:hAnsi="Times New Roman" w:cs="Times New Roman"/>
          <w:color w:val="auto"/>
          <w:sz w:val="28"/>
          <w:szCs w:val="28"/>
          <w:lang w:val="uk-UA"/>
        </w:rPr>
      </w:pPr>
      <w:bookmarkStart w:id="50" w:name="_Toc217379431"/>
      <w:r w:rsidRPr="00B61DA5">
        <w:rPr>
          <w:rFonts w:ascii="Times New Roman" w:hAnsi="Times New Roman" w:cs="Times New Roman"/>
          <w:color w:val="auto"/>
          <w:sz w:val="28"/>
          <w:szCs w:val="28"/>
          <w:lang w:val="uk-UA"/>
        </w:rPr>
        <w:t>4.4 Режими роботи системи автоматичного керування рівнем</w:t>
      </w:r>
      <w:bookmarkEnd w:id="50"/>
    </w:p>
    <w:p w14:paraId="01E883D0" w14:textId="77777777" w:rsidR="00EA7B22" w:rsidRPr="00B61DA5" w:rsidRDefault="00EA7B22" w:rsidP="00EA7B22">
      <w:pPr>
        <w:rPr>
          <w:lang w:val="uk-UA" w:eastAsia="en-US"/>
        </w:rPr>
      </w:pPr>
    </w:p>
    <w:p w14:paraId="61F528B6" w14:textId="462102AF" w:rsidR="00EA7B22" w:rsidRPr="00B61DA5" w:rsidRDefault="00EA7B22" w:rsidP="00317EC5">
      <w:pPr>
        <w:spacing w:line="360" w:lineRule="auto"/>
        <w:jc w:val="both"/>
        <w:rPr>
          <w:sz w:val="28"/>
          <w:szCs w:val="28"/>
          <w:lang w:val="uk-UA" w:eastAsia="en-US"/>
        </w:rPr>
      </w:pPr>
      <w:r w:rsidRPr="00B61DA5">
        <w:rPr>
          <w:sz w:val="28"/>
          <w:szCs w:val="28"/>
          <w:lang w:val="uk-UA" w:eastAsia="en-US"/>
        </w:rPr>
        <w:tab/>
        <w:t>Система автоматичного керування рівнем у сховищі слабкого розчину аміаку повинна забезпечувати стабільну, безпечну та гнучку експлуатацію технологічного об’єкта в різних виробничих ситуаціях. Для цього у складі системи передбачено декілька режимів роботи, які відрізняються ступенем автоматизації, роллю оператора та алгоритмами формування керуючих впливів. Реалізація режимів роботи здійснюється на рівні програмного забезпечення контролера та операторського інтерфейсу і відповідає вимогам промислової автоматизації хімічних виробництв.</w:t>
      </w:r>
    </w:p>
    <w:p w14:paraId="29991AD8" w14:textId="4FAF39FA" w:rsidR="00EA7B22" w:rsidRPr="00B61DA5" w:rsidRDefault="00EA7B22" w:rsidP="00EA7B22">
      <w:pPr>
        <w:spacing w:line="360" w:lineRule="auto"/>
        <w:jc w:val="both"/>
        <w:rPr>
          <w:sz w:val="28"/>
          <w:szCs w:val="28"/>
          <w:lang w:val="uk-UA"/>
        </w:rPr>
      </w:pPr>
      <w:r w:rsidRPr="00B61DA5">
        <w:rPr>
          <w:sz w:val="28"/>
          <w:szCs w:val="28"/>
          <w:lang w:val="uk-UA"/>
        </w:rPr>
        <w:tab/>
        <w:t>Основним і штатним режимом експлуатації є автоматичний режим керування рівнем. У цьому режимі система працює у замкненому контурі автоматичного регулювання з використанням зворотного зв’язку за рівнем рідини. Значення фактичного рівня безперервно вимірюється датчиком рівня та передається до регулятора, де порівнюєт</w:t>
      </w:r>
      <w:r w:rsidR="00883551" w:rsidRPr="00B61DA5">
        <w:rPr>
          <w:sz w:val="28"/>
          <w:szCs w:val="28"/>
          <w:lang w:val="uk-UA"/>
        </w:rPr>
        <w:t>ься із заданим значенням.</w:t>
      </w:r>
    </w:p>
    <w:p w14:paraId="2CF757E3" w14:textId="41729340" w:rsidR="00EA7B22" w:rsidRPr="00B61DA5" w:rsidRDefault="00EA7B22" w:rsidP="00EA7B22">
      <w:pPr>
        <w:spacing w:line="360" w:lineRule="auto"/>
        <w:jc w:val="both"/>
        <w:rPr>
          <w:sz w:val="28"/>
          <w:szCs w:val="28"/>
          <w:lang w:val="uk-UA"/>
        </w:rPr>
      </w:pPr>
      <w:r w:rsidRPr="00B61DA5">
        <w:rPr>
          <w:sz w:val="28"/>
          <w:szCs w:val="28"/>
          <w:lang w:val="uk-UA"/>
        </w:rPr>
        <w:tab/>
        <w:t xml:space="preserve">Регулятор рівня, реалізований за </w:t>
      </w:r>
      <w:proofErr w:type="spellStart"/>
      <w:r w:rsidRPr="00B61DA5">
        <w:rPr>
          <w:sz w:val="28"/>
          <w:szCs w:val="28"/>
          <w:lang w:val="uk-UA"/>
        </w:rPr>
        <w:t>пропорційно</w:t>
      </w:r>
      <w:proofErr w:type="spellEnd"/>
      <w:r w:rsidRPr="00B61DA5">
        <w:rPr>
          <w:sz w:val="28"/>
          <w:szCs w:val="28"/>
          <w:lang w:val="uk-UA"/>
        </w:rPr>
        <w:t>-інтегральним законом, формує керуючий сигнал на регулюючий клапан подачі слабкого розчину аміаку. Метою автоматичного режиму є підтримання рівня в межах заданого діапазону з мінімальною похибкою та забезпечення компенсації зовнішніх збурень, зокрема змін витрати відбору або коливань параметрів подачі.</w:t>
      </w:r>
      <w:r w:rsidR="00F05732" w:rsidRPr="00B61DA5">
        <w:rPr>
          <w:sz w:val="28"/>
          <w:szCs w:val="28"/>
          <w:lang w:val="uk-UA"/>
        </w:rPr>
        <w:t xml:space="preserve"> Даний режим використовується під час сталого технологічного процесу та є пріоритетним з точки зору енергоефективності й безпеки.</w:t>
      </w:r>
    </w:p>
    <w:p w14:paraId="013E9FB6" w14:textId="77777777" w:rsidR="00F05732" w:rsidRPr="00B61DA5" w:rsidRDefault="00F05732" w:rsidP="00EA7B22">
      <w:pPr>
        <w:spacing w:line="360" w:lineRule="auto"/>
        <w:jc w:val="both"/>
        <w:rPr>
          <w:sz w:val="28"/>
          <w:szCs w:val="28"/>
          <w:lang w:val="uk-UA"/>
        </w:rPr>
      </w:pPr>
      <w:r w:rsidRPr="00B61DA5">
        <w:rPr>
          <w:sz w:val="28"/>
          <w:szCs w:val="28"/>
          <w:lang w:val="uk-UA"/>
        </w:rPr>
        <w:tab/>
        <w:t xml:space="preserve">Режим ручного керування передбачає безпосереднє керування положенням регулюючого клапана оператором через операторський інтерфейс без участі автоматичного регулятора. У цьому режимі зворотний зв’язок за рівнем не використовується для формування керуючого сигналу, а система фактично переходить у розімкнений стан. </w:t>
      </w:r>
    </w:p>
    <w:p w14:paraId="400FCF2A" w14:textId="315805F0" w:rsidR="00F05732" w:rsidRPr="00B61DA5" w:rsidRDefault="00FA0007" w:rsidP="00F05732">
      <w:pPr>
        <w:spacing w:line="360" w:lineRule="auto"/>
        <w:jc w:val="both"/>
        <w:rPr>
          <w:sz w:val="28"/>
          <w:szCs w:val="28"/>
          <w:lang w:val="uk-UA"/>
        </w:rPr>
      </w:pPr>
      <w:r w:rsidRPr="00B61DA5">
        <w:rPr>
          <w:sz w:val="28"/>
          <w:szCs w:val="28"/>
          <w:lang w:val="uk-UA"/>
        </w:rPr>
        <w:tab/>
      </w:r>
      <w:r w:rsidR="00F05732" w:rsidRPr="00B61DA5">
        <w:rPr>
          <w:sz w:val="28"/>
          <w:szCs w:val="28"/>
          <w:lang w:val="uk-UA"/>
        </w:rPr>
        <w:t xml:space="preserve">Ручний режим застосовується під час пуску та зупинки технологічного обладнання, при налагодженні або технічному обслуговуванні системи, у разі </w:t>
      </w:r>
      <w:r w:rsidR="00F05732" w:rsidRPr="00B61DA5">
        <w:rPr>
          <w:sz w:val="28"/>
          <w:szCs w:val="28"/>
          <w:lang w:val="uk-UA"/>
        </w:rPr>
        <w:lastRenderedPageBreak/>
        <w:t>відмови або некоректної роботи автоматичного регулятора, під час проведення аварійних або регламентних операцій.</w:t>
      </w:r>
    </w:p>
    <w:p w14:paraId="6387C7C1" w14:textId="18E89D16" w:rsidR="00F05732" w:rsidRPr="00B61DA5" w:rsidRDefault="00FA0007" w:rsidP="00EA7B22">
      <w:pPr>
        <w:spacing w:line="360" w:lineRule="auto"/>
        <w:jc w:val="both"/>
        <w:rPr>
          <w:sz w:val="28"/>
          <w:szCs w:val="28"/>
          <w:lang w:val="uk-UA"/>
        </w:rPr>
      </w:pPr>
      <w:r w:rsidRPr="00B61DA5">
        <w:rPr>
          <w:sz w:val="28"/>
          <w:szCs w:val="28"/>
          <w:lang w:val="uk-UA"/>
        </w:rPr>
        <w:tab/>
      </w:r>
      <w:r w:rsidR="00F05732" w:rsidRPr="00B61DA5">
        <w:rPr>
          <w:sz w:val="28"/>
          <w:szCs w:val="28"/>
          <w:lang w:val="uk-UA"/>
        </w:rPr>
        <w:t>Для запобігання небезпечним діям оператора у ручному режимі зберігається робота системи аварійної сигналізації за рівнем, а також програмні обмеження на допустимі межі відкриття регулюючого клапана. Це дозволяє знизити ризик переповнення або спорожнення ємності навіть за відсутності автоматичного регулювання.</w:t>
      </w:r>
    </w:p>
    <w:p w14:paraId="3654AD38" w14:textId="77777777" w:rsidR="006B3556" w:rsidRPr="00B61DA5" w:rsidRDefault="006259C8" w:rsidP="00EA7B22">
      <w:pPr>
        <w:spacing w:line="360" w:lineRule="auto"/>
        <w:jc w:val="both"/>
        <w:rPr>
          <w:sz w:val="28"/>
          <w:szCs w:val="28"/>
          <w:lang w:val="uk-UA"/>
        </w:rPr>
      </w:pPr>
      <w:r w:rsidRPr="00B61DA5">
        <w:rPr>
          <w:sz w:val="28"/>
          <w:szCs w:val="28"/>
          <w:lang w:val="uk-UA"/>
        </w:rPr>
        <w:tab/>
        <w:t>Пусковий режим призначений для переведення системи з неактивного стану в робочий автоматичний режим. На цьому етапі відбувається ініціалізація контролера, перевірка працездатності датчиків, виконавчих механізмів та каналів зв’язку, а також встановлення початкових значень параметрів.</w:t>
      </w:r>
      <w:r w:rsidR="006B3556" w:rsidRPr="00B61DA5">
        <w:rPr>
          <w:sz w:val="28"/>
          <w:szCs w:val="28"/>
          <w:lang w:val="uk-UA"/>
        </w:rPr>
        <w:t xml:space="preserve"> Після завершення перевірок і підтвердження готовності системи оператором здійснюється плавний перехід до автоматичного режиму регулювання.</w:t>
      </w:r>
      <w:r w:rsidR="006B3556" w:rsidRPr="00B61DA5">
        <w:rPr>
          <w:sz w:val="28"/>
          <w:szCs w:val="28"/>
          <w:lang w:val="uk-UA"/>
        </w:rPr>
        <w:tab/>
      </w:r>
    </w:p>
    <w:p w14:paraId="05A38264" w14:textId="2877FB5E" w:rsidR="006B3556" w:rsidRPr="00B61DA5" w:rsidRDefault="006B3556" w:rsidP="006B3556">
      <w:pPr>
        <w:spacing w:line="360" w:lineRule="auto"/>
        <w:jc w:val="both"/>
        <w:rPr>
          <w:sz w:val="28"/>
          <w:szCs w:val="28"/>
          <w:lang w:val="uk-UA"/>
        </w:rPr>
      </w:pPr>
      <w:r w:rsidRPr="00B61DA5">
        <w:rPr>
          <w:sz w:val="28"/>
          <w:szCs w:val="28"/>
          <w:lang w:val="uk-UA"/>
        </w:rPr>
        <w:tab/>
        <w:t>Режим зупинки використовується для коректного та безпечного виведення системи з експлуатації. У цьому режимі автоматичне регулювання вимикається, а виконавчі механізми переводяться у заздалегідь визначений безпечний стан. Під час зупинки подача слабкого розчину аміаку обмежується або повністю припиняється, фіксується поточний рівень у ємності, активними залишаються фу</w:t>
      </w:r>
      <w:r w:rsidR="001611BF" w:rsidRPr="00B61DA5">
        <w:rPr>
          <w:sz w:val="28"/>
          <w:szCs w:val="28"/>
          <w:lang w:val="uk-UA"/>
        </w:rPr>
        <w:t xml:space="preserve">нкції контролю та сигналізації. </w:t>
      </w:r>
      <w:r w:rsidRPr="00B61DA5">
        <w:rPr>
          <w:sz w:val="28"/>
          <w:szCs w:val="28"/>
          <w:lang w:val="uk-UA"/>
        </w:rPr>
        <w:t>Такий підхід дозволяє уникнути різких змін рівня та зменшує ймовірність виникнення аварійних ситуацій під час планових або аварійних зупинок.</w:t>
      </w:r>
    </w:p>
    <w:p w14:paraId="014E256D" w14:textId="20A6F00A" w:rsidR="001611BF" w:rsidRPr="00B61DA5" w:rsidRDefault="001611BF" w:rsidP="001611BF">
      <w:pPr>
        <w:spacing w:line="360" w:lineRule="auto"/>
        <w:jc w:val="both"/>
        <w:rPr>
          <w:sz w:val="28"/>
          <w:szCs w:val="28"/>
          <w:lang w:val="uk-UA"/>
        </w:rPr>
      </w:pPr>
      <w:r w:rsidRPr="00B61DA5">
        <w:rPr>
          <w:sz w:val="28"/>
          <w:szCs w:val="28"/>
          <w:lang w:val="uk-UA"/>
        </w:rPr>
        <w:tab/>
        <w:t>Аварійний режим активується автоматично у разі досягнення критичних значень рівня або виявлення відмов елементів системи. У цьому режимі пріоритет надається функціям безпеки, а не точності регулювання. Основними подіями для переходу в аварійний режим є: перевищення максимально допустимого рівня, досягнення мінімального допустимого рівня, відмова датчика рівня або втрати сигналу, відмова виконавчого механізму.</w:t>
      </w:r>
    </w:p>
    <w:p w14:paraId="1DF31BEB" w14:textId="3F53661B" w:rsidR="001611BF" w:rsidRPr="00B61DA5" w:rsidRDefault="001611BF" w:rsidP="001611BF">
      <w:pPr>
        <w:spacing w:line="360" w:lineRule="auto"/>
        <w:jc w:val="both"/>
        <w:rPr>
          <w:sz w:val="28"/>
          <w:szCs w:val="28"/>
          <w:lang w:val="uk-UA"/>
        </w:rPr>
      </w:pPr>
      <w:r w:rsidRPr="00B61DA5">
        <w:rPr>
          <w:sz w:val="28"/>
          <w:szCs w:val="28"/>
          <w:lang w:val="uk-UA"/>
        </w:rPr>
        <w:tab/>
        <w:t>У аварійному режимі система може автоматично обмежувати або блокувати подачу розчину, формувати світлову та звукову сигналізацію, а також передавати повідомлення оператору та на верхній рівень керування.</w:t>
      </w:r>
    </w:p>
    <w:p w14:paraId="11853920" w14:textId="3C5A0029" w:rsidR="001611BF" w:rsidRPr="00B61DA5" w:rsidRDefault="001611BF" w:rsidP="001611BF">
      <w:pPr>
        <w:spacing w:line="360" w:lineRule="auto"/>
        <w:jc w:val="both"/>
        <w:rPr>
          <w:sz w:val="28"/>
          <w:szCs w:val="28"/>
          <w:lang w:val="uk-UA"/>
        </w:rPr>
      </w:pPr>
      <w:r w:rsidRPr="00B61DA5">
        <w:rPr>
          <w:sz w:val="28"/>
          <w:szCs w:val="28"/>
          <w:lang w:val="uk-UA"/>
        </w:rPr>
        <w:lastRenderedPageBreak/>
        <w:tab/>
        <w:t xml:space="preserve">Перемикання між режимами роботи здійснюється за чітко визначеними алгоритмами з урахуванням поточного стану системи. Перехід із ручного режиму в автоматичний, як правило, виконується за умови відсутності значного </w:t>
      </w:r>
      <w:proofErr w:type="spellStart"/>
      <w:r w:rsidRPr="00B61DA5">
        <w:rPr>
          <w:sz w:val="28"/>
          <w:szCs w:val="28"/>
          <w:lang w:val="uk-UA"/>
        </w:rPr>
        <w:t>розузгодження</w:t>
      </w:r>
      <w:proofErr w:type="spellEnd"/>
      <w:r w:rsidRPr="00B61DA5">
        <w:rPr>
          <w:sz w:val="28"/>
          <w:szCs w:val="28"/>
          <w:lang w:val="uk-UA"/>
        </w:rPr>
        <w:t xml:space="preserve"> між фактичним та заданим рівнем, що дозволяє уникнути різких керуючих впливів.</w:t>
      </w:r>
    </w:p>
    <w:p w14:paraId="7D80F5AB" w14:textId="259A80ED" w:rsidR="001611BF" w:rsidRPr="00B61DA5" w:rsidRDefault="001611BF" w:rsidP="001611BF">
      <w:pPr>
        <w:spacing w:line="360" w:lineRule="auto"/>
        <w:jc w:val="both"/>
        <w:rPr>
          <w:sz w:val="28"/>
          <w:szCs w:val="28"/>
          <w:lang w:val="uk-UA"/>
        </w:rPr>
      </w:pPr>
      <w:r w:rsidRPr="00B61DA5">
        <w:rPr>
          <w:sz w:val="28"/>
          <w:szCs w:val="28"/>
          <w:lang w:val="uk-UA"/>
        </w:rPr>
        <w:tab/>
        <w:t>Таким чином, реалізація різних режимів роботи забезпечує гнучкість, надійність і безпеку системи автоматичного керування рівнем у сховищі слабкого розчину аміаку та відповідає вимогам сучасних комп’ютерно-інтегрованих систем керування технологічними процесами.</w:t>
      </w:r>
    </w:p>
    <w:p w14:paraId="66897224" w14:textId="77777777" w:rsidR="003418F9" w:rsidRPr="00B61DA5" w:rsidRDefault="003418F9" w:rsidP="00F448F5">
      <w:pPr>
        <w:rPr>
          <w:sz w:val="28"/>
          <w:lang w:val="uk-UA"/>
        </w:rPr>
      </w:pPr>
    </w:p>
    <w:p w14:paraId="41ECADCA" w14:textId="008FAB7C" w:rsidR="003418F9" w:rsidRPr="00B61DA5" w:rsidRDefault="003418F9" w:rsidP="00F448F5">
      <w:pPr>
        <w:pStyle w:val="2"/>
        <w:spacing w:before="0" w:line="360" w:lineRule="auto"/>
        <w:rPr>
          <w:rFonts w:ascii="Times New Roman" w:hAnsi="Times New Roman" w:cs="Times New Roman"/>
          <w:color w:val="auto"/>
          <w:sz w:val="28"/>
          <w:szCs w:val="28"/>
          <w:lang w:val="uk-UA"/>
        </w:rPr>
      </w:pPr>
      <w:bookmarkStart w:id="51" w:name="_Toc217379432"/>
      <w:r w:rsidRPr="00B61DA5">
        <w:rPr>
          <w:rFonts w:ascii="Times New Roman" w:hAnsi="Times New Roman" w:cs="Times New Roman"/>
          <w:color w:val="auto"/>
          <w:sz w:val="28"/>
          <w:szCs w:val="28"/>
          <w:lang w:val="uk-UA"/>
        </w:rPr>
        <w:t xml:space="preserve">4.5 Надійність, </w:t>
      </w:r>
      <w:proofErr w:type="spellStart"/>
      <w:r w:rsidRPr="00B61DA5">
        <w:rPr>
          <w:rFonts w:ascii="Times New Roman" w:hAnsi="Times New Roman" w:cs="Times New Roman"/>
          <w:color w:val="auto"/>
          <w:sz w:val="28"/>
          <w:szCs w:val="28"/>
          <w:lang w:val="uk-UA"/>
        </w:rPr>
        <w:t>відмовостійкість</w:t>
      </w:r>
      <w:proofErr w:type="spellEnd"/>
      <w:r w:rsidRPr="00B61DA5">
        <w:rPr>
          <w:rFonts w:ascii="Times New Roman" w:hAnsi="Times New Roman" w:cs="Times New Roman"/>
          <w:color w:val="auto"/>
          <w:sz w:val="28"/>
          <w:szCs w:val="28"/>
          <w:lang w:val="uk-UA"/>
        </w:rPr>
        <w:t xml:space="preserve"> та діагностика системи автоматичного керування рівнем</w:t>
      </w:r>
      <w:bookmarkEnd w:id="51"/>
    </w:p>
    <w:p w14:paraId="22B26F18" w14:textId="77777777" w:rsidR="003418F9" w:rsidRPr="00B61DA5" w:rsidRDefault="003418F9" w:rsidP="001611BF">
      <w:pPr>
        <w:spacing w:line="360" w:lineRule="auto"/>
        <w:jc w:val="both"/>
        <w:rPr>
          <w:sz w:val="28"/>
          <w:szCs w:val="28"/>
          <w:lang w:val="uk-UA"/>
        </w:rPr>
      </w:pPr>
    </w:p>
    <w:p w14:paraId="46FB8D57" w14:textId="405889D2" w:rsidR="003418F9" w:rsidRPr="00B61DA5" w:rsidRDefault="003418F9" w:rsidP="001611BF">
      <w:pPr>
        <w:spacing w:line="360" w:lineRule="auto"/>
        <w:jc w:val="both"/>
        <w:rPr>
          <w:sz w:val="28"/>
          <w:szCs w:val="28"/>
          <w:lang w:val="uk-UA"/>
        </w:rPr>
      </w:pPr>
      <w:r w:rsidRPr="00B61DA5">
        <w:rPr>
          <w:sz w:val="28"/>
          <w:szCs w:val="28"/>
          <w:lang w:val="uk-UA"/>
        </w:rPr>
        <w:tab/>
        <w:t xml:space="preserve">Надійність і </w:t>
      </w:r>
      <w:proofErr w:type="spellStart"/>
      <w:r w:rsidRPr="00B61DA5">
        <w:rPr>
          <w:sz w:val="28"/>
          <w:szCs w:val="28"/>
          <w:lang w:val="uk-UA"/>
        </w:rPr>
        <w:t>відмовостійкість</w:t>
      </w:r>
      <w:proofErr w:type="spellEnd"/>
      <w:r w:rsidRPr="00B61DA5">
        <w:rPr>
          <w:sz w:val="28"/>
          <w:szCs w:val="28"/>
          <w:lang w:val="uk-UA"/>
        </w:rPr>
        <w:t xml:space="preserve"> є ключовими показниками якості автоматизованих систем керування технологічними процесами, особливо в умовах хімічних виробництв, де порушення режиму роботи може призвести до серйозних техногенних наслідків. Система автоматичного керування рівнем у сховищі слабкого розчину аміаку належить до класу відповідальних систем, оскільки контроль рівня безпосередньо пов’язаний із забезпеченням безпеки експлуатації, запобіганням розливам токсичних речовин та стабільністю технологічного процесу.</w:t>
      </w:r>
    </w:p>
    <w:p w14:paraId="59331173" w14:textId="45A1CD06" w:rsidR="003418F9" w:rsidRPr="00B61DA5" w:rsidRDefault="003418F9" w:rsidP="003418F9">
      <w:pPr>
        <w:spacing w:line="360" w:lineRule="auto"/>
        <w:jc w:val="both"/>
        <w:rPr>
          <w:sz w:val="28"/>
          <w:szCs w:val="28"/>
          <w:lang w:val="uk-UA"/>
        </w:rPr>
      </w:pPr>
      <w:r w:rsidRPr="00B61DA5">
        <w:rPr>
          <w:sz w:val="28"/>
          <w:szCs w:val="28"/>
          <w:lang w:val="uk-UA"/>
        </w:rPr>
        <w:tab/>
        <w:t xml:space="preserve">Під надійністю системи автоматичного керування розуміють її здатність зберігати працездатний стан та виконувати задані функції впродовж встановленого часу за визначених умов експлуатації. Надійність включає в себе такі складові, як безвідмовність, довговічність, ремонтопридатність та </w:t>
      </w:r>
      <w:proofErr w:type="spellStart"/>
      <w:r w:rsidRPr="00B61DA5">
        <w:rPr>
          <w:sz w:val="28"/>
          <w:szCs w:val="28"/>
          <w:lang w:val="uk-UA"/>
        </w:rPr>
        <w:t>збережуваність</w:t>
      </w:r>
      <w:proofErr w:type="spellEnd"/>
      <w:r w:rsidRPr="00B61DA5">
        <w:rPr>
          <w:sz w:val="28"/>
          <w:szCs w:val="28"/>
          <w:lang w:val="uk-UA"/>
        </w:rPr>
        <w:t>.</w:t>
      </w:r>
    </w:p>
    <w:p w14:paraId="3B6A169A" w14:textId="6B434694" w:rsidR="003418F9" w:rsidRPr="00B61DA5" w:rsidRDefault="003418F9" w:rsidP="003418F9">
      <w:pPr>
        <w:spacing w:line="360" w:lineRule="auto"/>
        <w:jc w:val="both"/>
        <w:rPr>
          <w:sz w:val="28"/>
          <w:szCs w:val="28"/>
          <w:lang w:val="uk-UA"/>
        </w:rPr>
      </w:pPr>
      <w:r w:rsidRPr="00B61DA5">
        <w:rPr>
          <w:sz w:val="28"/>
          <w:szCs w:val="28"/>
          <w:lang w:val="uk-UA"/>
        </w:rPr>
        <w:tab/>
      </w:r>
      <w:proofErr w:type="spellStart"/>
      <w:r w:rsidRPr="00B61DA5">
        <w:rPr>
          <w:sz w:val="28"/>
          <w:szCs w:val="28"/>
          <w:lang w:val="uk-UA"/>
        </w:rPr>
        <w:t>Відмовостійкість</w:t>
      </w:r>
      <w:proofErr w:type="spellEnd"/>
      <w:r w:rsidRPr="00B61DA5">
        <w:rPr>
          <w:sz w:val="28"/>
          <w:szCs w:val="28"/>
          <w:lang w:val="uk-UA"/>
        </w:rPr>
        <w:t xml:space="preserve"> системи характеризує її здатність продовжувати виконання основних функцій або переходити у безпечний стан у разі виникнення відмов окремих елементів. Для систем керування рівнем це означає забезпечення контролю або обмеження подачі розчину навіть у разі часткової втрати працездатності вимірювальних або виконавчих пристроїв.</w:t>
      </w:r>
    </w:p>
    <w:p w14:paraId="414AB0A7" w14:textId="7439D6D4" w:rsidR="001F7B4E" w:rsidRPr="00B61DA5" w:rsidRDefault="001F7B4E" w:rsidP="001F7B4E">
      <w:pPr>
        <w:spacing w:line="360" w:lineRule="auto"/>
        <w:jc w:val="both"/>
        <w:rPr>
          <w:sz w:val="28"/>
          <w:szCs w:val="28"/>
          <w:lang w:val="uk-UA"/>
        </w:rPr>
      </w:pPr>
      <w:r w:rsidRPr="00B61DA5">
        <w:rPr>
          <w:sz w:val="28"/>
          <w:szCs w:val="28"/>
          <w:lang w:val="uk-UA"/>
        </w:rPr>
        <w:lastRenderedPageBreak/>
        <w:tab/>
        <w:t>Основними джерелами відмов у системі автоматичного керування рівнем є первинні вимірювальні перетворювачі, канали передачі сигналів, програмовані логічні контролери та виконавчі механізми. У випадку сховищ слабкого розчину аміаку додатковими факторами ризику є корозійна активність середовища, наявність парів аміаку, температурні коливання та підвищена вологість.</w:t>
      </w:r>
    </w:p>
    <w:p w14:paraId="6BC7D060" w14:textId="77777777" w:rsidR="00C655D9" w:rsidRPr="00B61DA5" w:rsidRDefault="001F7B4E" w:rsidP="00C655D9">
      <w:pPr>
        <w:spacing w:line="360" w:lineRule="auto"/>
        <w:jc w:val="both"/>
        <w:rPr>
          <w:sz w:val="28"/>
          <w:szCs w:val="28"/>
          <w:lang w:val="uk-UA"/>
        </w:rPr>
      </w:pPr>
      <w:r w:rsidRPr="00B61DA5">
        <w:rPr>
          <w:sz w:val="28"/>
          <w:szCs w:val="28"/>
          <w:lang w:val="uk-UA"/>
        </w:rPr>
        <w:tab/>
        <w:t>Відмови датчиків рівня можуть проявлятися у вигляді обриву або короткого замикання сигнального кола, дрейфу нуля, залипання показів або повної втрати сигналу. Відмови виконавчих механізмів зазвичай пов’язані з механічним зношуванням, засміченням, порушенням герметичності або відмовами електроприводів.</w:t>
      </w:r>
      <w:r w:rsidR="00C655D9" w:rsidRPr="00B61DA5">
        <w:rPr>
          <w:sz w:val="28"/>
          <w:szCs w:val="28"/>
          <w:lang w:val="uk-UA"/>
        </w:rPr>
        <w:t xml:space="preserve"> </w:t>
      </w:r>
    </w:p>
    <w:p w14:paraId="275D7A1D" w14:textId="2B07CC75" w:rsidR="00C655D9" w:rsidRPr="00B61DA5" w:rsidRDefault="00C655D9" w:rsidP="00C655D9">
      <w:pPr>
        <w:spacing w:line="360" w:lineRule="auto"/>
        <w:jc w:val="both"/>
        <w:rPr>
          <w:sz w:val="28"/>
          <w:szCs w:val="28"/>
          <w:lang w:val="uk-UA"/>
        </w:rPr>
      </w:pPr>
      <w:r w:rsidRPr="00B61DA5">
        <w:rPr>
          <w:sz w:val="28"/>
          <w:szCs w:val="28"/>
          <w:lang w:val="uk-UA"/>
        </w:rPr>
        <w:tab/>
        <w:t>Одним із основних методів підвищення надійності системи керування рівнем є резервування критично важливих елементів. Зокрема, у відповідальних контурах регулювання рівня доцільним є застосування дубльованих датчиків, які працюють за схемами логічного вибору. Це дозволяє зберегти працездатність системи у разі відмови одного з каналів вимірювання та зменшити ймовірність помилкових керуючих дій.</w:t>
      </w:r>
    </w:p>
    <w:p w14:paraId="428D2BAB" w14:textId="653B8024" w:rsidR="001F7B4E" w:rsidRPr="00B61DA5" w:rsidRDefault="00C655D9" w:rsidP="00C655D9">
      <w:pPr>
        <w:spacing w:line="360" w:lineRule="auto"/>
        <w:jc w:val="both"/>
        <w:rPr>
          <w:sz w:val="28"/>
          <w:szCs w:val="28"/>
          <w:lang w:val="uk-UA"/>
        </w:rPr>
      </w:pPr>
      <w:r w:rsidRPr="00B61DA5">
        <w:rPr>
          <w:sz w:val="28"/>
          <w:szCs w:val="28"/>
          <w:lang w:val="uk-UA"/>
        </w:rPr>
        <w:tab/>
        <w:t>Для підвищення надійності керування можуть використовуватися резервовані контролери з гарячим резервом, що забезпечує безперервність роботи у разі апаратної або програмної відмови основного контролера. Крім того, важливим елементом є резервування джерел живлення, включно з використанням безперебійних джерел живлення для підтримки роботи системи в аварійних ситуаціях.</w:t>
      </w:r>
    </w:p>
    <w:p w14:paraId="359AC720" w14:textId="251437D1" w:rsidR="00C655D9" w:rsidRPr="00B61DA5" w:rsidRDefault="00C655D9" w:rsidP="00C655D9">
      <w:pPr>
        <w:spacing w:line="360" w:lineRule="auto"/>
        <w:jc w:val="both"/>
        <w:rPr>
          <w:sz w:val="28"/>
          <w:szCs w:val="28"/>
          <w:lang w:val="uk-UA"/>
        </w:rPr>
      </w:pPr>
      <w:r w:rsidRPr="00B61DA5">
        <w:rPr>
          <w:sz w:val="28"/>
          <w:szCs w:val="28"/>
          <w:lang w:val="uk-UA"/>
        </w:rPr>
        <w:tab/>
        <w:t>Функції діагностики є невід’ємною складовою сучасних комп’ютерно-інтегрованих систем керування. Діагностика вимірювальних каналів дозволяє виявляти відмови або деградацію характеристик датчиків рівня ще до того, як вони призведуть до порушення технологічного процесу.</w:t>
      </w:r>
    </w:p>
    <w:p w14:paraId="36AFC48A" w14:textId="028C605C" w:rsidR="00C655D9" w:rsidRPr="00B61DA5" w:rsidRDefault="00C655D9" w:rsidP="00C655D9">
      <w:pPr>
        <w:spacing w:line="360" w:lineRule="auto"/>
        <w:jc w:val="both"/>
        <w:rPr>
          <w:sz w:val="28"/>
          <w:szCs w:val="28"/>
          <w:lang w:val="uk-UA"/>
        </w:rPr>
      </w:pPr>
      <w:r w:rsidRPr="00B61DA5">
        <w:rPr>
          <w:sz w:val="28"/>
          <w:szCs w:val="28"/>
          <w:lang w:val="uk-UA"/>
        </w:rPr>
        <w:tab/>
        <w:t xml:space="preserve">Типовими методами діагностики є контроль діапазону сигналу, перевірка швидкості зміни вимірюваної величини, аналіз узгодженості показів дубльованих датчиків та виявлення тривалого незмінного значення сигналу. У разі виявлення </w:t>
      </w:r>
      <w:r w:rsidRPr="00B61DA5">
        <w:rPr>
          <w:sz w:val="28"/>
          <w:szCs w:val="28"/>
          <w:lang w:val="uk-UA"/>
        </w:rPr>
        <w:lastRenderedPageBreak/>
        <w:t>аномалій система формує відповідні попереджувальні або аварійні повідомлення, що передаються оператору через інтерфейс SCADA.</w:t>
      </w:r>
    </w:p>
    <w:p w14:paraId="5168A861" w14:textId="02DE549C" w:rsidR="00C655D9" w:rsidRPr="00B61DA5" w:rsidRDefault="00C655D9" w:rsidP="00C655D9">
      <w:pPr>
        <w:spacing w:line="360" w:lineRule="auto"/>
        <w:jc w:val="both"/>
        <w:rPr>
          <w:sz w:val="28"/>
          <w:szCs w:val="28"/>
          <w:lang w:val="uk-UA"/>
        </w:rPr>
      </w:pPr>
      <w:r w:rsidRPr="00B61DA5">
        <w:rPr>
          <w:sz w:val="28"/>
          <w:szCs w:val="28"/>
          <w:lang w:val="uk-UA"/>
        </w:rPr>
        <w:t>Діагностика виконавчих механізмів, зокрема регулюючих клапанів, полягає у контролі відповідності між керуючим сигналом та фактичним положенням виконавчого органу. Відхилення між заданим і фактичним положенням клапана можуть свідчити про механічні несправності, засмічення або зношування приводу.</w:t>
      </w:r>
    </w:p>
    <w:p w14:paraId="771C3B1E" w14:textId="11852ABF" w:rsidR="00C655D9" w:rsidRPr="00B61DA5" w:rsidRDefault="00C655D9" w:rsidP="00C655D9">
      <w:pPr>
        <w:spacing w:line="360" w:lineRule="auto"/>
        <w:jc w:val="both"/>
        <w:rPr>
          <w:sz w:val="28"/>
          <w:szCs w:val="28"/>
          <w:lang w:val="uk-UA"/>
        </w:rPr>
      </w:pPr>
      <w:r w:rsidRPr="00B61DA5">
        <w:rPr>
          <w:sz w:val="28"/>
          <w:szCs w:val="28"/>
          <w:lang w:val="uk-UA"/>
        </w:rPr>
        <w:tab/>
        <w:t>Крім того, важливим аспектом є контроль часу спрацювання виконавчих механізмів. Збільшення часу відкриття або закриття клапана може бути ознакою деградації приводу і потребує проведення технічного обслуговування.</w:t>
      </w:r>
    </w:p>
    <w:p w14:paraId="6952E089" w14:textId="05DF91AC" w:rsidR="00C655D9" w:rsidRPr="00B61DA5" w:rsidRDefault="00C655D9" w:rsidP="00C655D9">
      <w:pPr>
        <w:spacing w:line="360" w:lineRule="auto"/>
        <w:jc w:val="both"/>
        <w:rPr>
          <w:sz w:val="28"/>
          <w:szCs w:val="28"/>
          <w:lang w:val="uk-UA"/>
        </w:rPr>
      </w:pPr>
      <w:r w:rsidRPr="00B61DA5">
        <w:rPr>
          <w:sz w:val="28"/>
          <w:szCs w:val="28"/>
          <w:lang w:val="uk-UA"/>
        </w:rPr>
        <w:tab/>
        <w:t>У разі критичних відмов система керування рівнем повинна забезпечувати автоматичний перехід у безпечний стан. Для сховища слабкого розчину аміаку таким станом, як правило, є обмеження або припинення подачі розчину та фіксація поточного рівня в межах допустимого діапазону.</w:t>
      </w:r>
    </w:p>
    <w:p w14:paraId="660038C0" w14:textId="6ECCF067" w:rsidR="00C655D9" w:rsidRPr="00B61DA5" w:rsidRDefault="00C655D9" w:rsidP="00C655D9">
      <w:pPr>
        <w:spacing w:line="360" w:lineRule="auto"/>
        <w:jc w:val="both"/>
        <w:rPr>
          <w:sz w:val="28"/>
          <w:szCs w:val="28"/>
          <w:lang w:val="uk-UA"/>
        </w:rPr>
      </w:pPr>
      <w:r w:rsidRPr="00B61DA5">
        <w:rPr>
          <w:sz w:val="28"/>
          <w:szCs w:val="28"/>
          <w:lang w:val="uk-UA"/>
        </w:rPr>
        <w:tab/>
        <w:t>Принцип безпечної відмови передбачає, що навіть у разі повної втрати керування система не повинна створювати додаткової небезпеки. Це досягається завдяки поєднанню апаратних засобів захисту, програмної логіки та незалежних систем аварійної сигналізації.</w:t>
      </w:r>
    </w:p>
    <w:p w14:paraId="13AE1CA7" w14:textId="21DB402B" w:rsidR="00C655D9" w:rsidRPr="00B61DA5" w:rsidRDefault="00C655D9" w:rsidP="00C655D9">
      <w:pPr>
        <w:spacing w:line="360" w:lineRule="auto"/>
        <w:jc w:val="both"/>
        <w:rPr>
          <w:sz w:val="28"/>
          <w:szCs w:val="28"/>
          <w:lang w:val="uk-UA"/>
        </w:rPr>
      </w:pPr>
      <w:r w:rsidRPr="00B61DA5">
        <w:rPr>
          <w:sz w:val="28"/>
          <w:szCs w:val="28"/>
          <w:lang w:val="uk-UA"/>
        </w:rPr>
        <w:tab/>
        <w:t xml:space="preserve">SCADA-система відіграє важливу роль у підвищенні надійності та </w:t>
      </w:r>
      <w:proofErr w:type="spellStart"/>
      <w:r w:rsidRPr="00B61DA5">
        <w:rPr>
          <w:sz w:val="28"/>
          <w:szCs w:val="28"/>
          <w:lang w:val="uk-UA"/>
        </w:rPr>
        <w:t>відмовостійкості</w:t>
      </w:r>
      <w:proofErr w:type="spellEnd"/>
      <w:r w:rsidRPr="00B61DA5">
        <w:rPr>
          <w:sz w:val="28"/>
          <w:szCs w:val="28"/>
          <w:lang w:val="uk-UA"/>
        </w:rPr>
        <w:t xml:space="preserve"> системи керування рівнем. Вона забезпечує централізований збір інформації про стан обладнання, архівування технологічних параметрів, ведення журналів подій і аварій, а також візуалізацію діагностичної інформації для оператора.</w:t>
      </w:r>
      <w:r w:rsidR="00883551" w:rsidRPr="00B61DA5">
        <w:rPr>
          <w:sz w:val="28"/>
          <w:szCs w:val="28"/>
          <w:lang w:val="uk-UA"/>
        </w:rPr>
        <w:t xml:space="preserve"> </w:t>
      </w:r>
      <w:r w:rsidRPr="00B61DA5">
        <w:rPr>
          <w:sz w:val="28"/>
          <w:szCs w:val="28"/>
          <w:lang w:val="uk-UA"/>
        </w:rPr>
        <w:t>Наявність історичних даних дозволяє аналізувати тенденції зміни параметрів, виявляти приховані дефекти та планувати профілактичне технічне обслуговування. Таким чином, діагностика та моніторинг стану обладнання стають важливим інструментом забезпечення довготривалої та безпечної експлуатації системи автоматичного керування рівнем.</w:t>
      </w:r>
      <w:r w:rsidR="00883551" w:rsidRPr="00B61DA5">
        <w:rPr>
          <w:sz w:val="28"/>
          <w:szCs w:val="28"/>
          <w:lang w:val="uk-UA"/>
        </w:rPr>
        <w:t xml:space="preserve"> </w:t>
      </w:r>
    </w:p>
    <w:p w14:paraId="58A4C3B6" w14:textId="77777777" w:rsidR="002C3CB0" w:rsidRPr="00B61DA5" w:rsidRDefault="002C3CB0" w:rsidP="00C655D9">
      <w:pPr>
        <w:spacing w:line="360" w:lineRule="auto"/>
        <w:jc w:val="both"/>
        <w:rPr>
          <w:sz w:val="28"/>
          <w:szCs w:val="28"/>
          <w:lang w:val="uk-UA"/>
        </w:rPr>
      </w:pPr>
    </w:p>
    <w:p w14:paraId="116C5696" w14:textId="77777777" w:rsidR="00EE1EFC" w:rsidRPr="00B61DA5" w:rsidRDefault="00EE1EFC" w:rsidP="002C3CB0">
      <w:pPr>
        <w:spacing w:line="360" w:lineRule="auto"/>
        <w:jc w:val="center"/>
        <w:rPr>
          <w:b/>
          <w:sz w:val="28"/>
          <w:szCs w:val="28"/>
          <w:lang w:val="uk-UA"/>
        </w:rPr>
        <w:sectPr w:rsidR="00EE1EFC" w:rsidRPr="00B61DA5" w:rsidSect="00E92C8E">
          <w:pgSz w:w="11906" w:h="16838"/>
          <w:pgMar w:top="1134" w:right="567" w:bottom="1134" w:left="1418" w:header="567" w:footer="567" w:gutter="0"/>
          <w:cols w:space="720"/>
          <w:titlePg/>
          <w:docGrid w:linePitch="272"/>
        </w:sectPr>
      </w:pPr>
    </w:p>
    <w:p w14:paraId="43F50890" w14:textId="00171AD0" w:rsidR="002C3CB0" w:rsidRPr="00B61DA5" w:rsidRDefault="002C3CB0" w:rsidP="002C3CB0">
      <w:pPr>
        <w:spacing w:line="360" w:lineRule="auto"/>
        <w:jc w:val="center"/>
        <w:rPr>
          <w:b/>
          <w:sz w:val="28"/>
          <w:szCs w:val="28"/>
          <w:lang w:val="uk-UA"/>
        </w:rPr>
      </w:pPr>
      <w:r w:rsidRPr="00B61DA5">
        <w:rPr>
          <w:b/>
          <w:sz w:val="28"/>
          <w:szCs w:val="28"/>
          <w:lang w:val="uk-UA"/>
        </w:rPr>
        <w:lastRenderedPageBreak/>
        <w:t>ВИСНОВКИ</w:t>
      </w:r>
    </w:p>
    <w:p w14:paraId="2F0BC971" w14:textId="77777777" w:rsidR="00EE1EFC" w:rsidRPr="00B61DA5" w:rsidRDefault="00EE1EFC" w:rsidP="00EE1EFC">
      <w:pPr>
        <w:spacing w:line="360" w:lineRule="auto"/>
        <w:jc w:val="both"/>
        <w:rPr>
          <w:sz w:val="28"/>
          <w:szCs w:val="28"/>
          <w:lang w:val="uk-UA"/>
        </w:rPr>
      </w:pPr>
    </w:p>
    <w:p w14:paraId="0873E14B" w14:textId="723BC2B9" w:rsidR="00EE1EFC" w:rsidRPr="00B61DA5" w:rsidRDefault="00EE1EFC" w:rsidP="00EE1EFC">
      <w:pPr>
        <w:spacing w:line="360" w:lineRule="auto"/>
        <w:jc w:val="both"/>
        <w:rPr>
          <w:sz w:val="28"/>
          <w:szCs w:val="28"/>
          <w:lang w:val="uk-UA"/>
        </w:rPr>
      </w:pPr>
      <w:r w:rsidRPr="00B61DA5">
        <w:rPr>
          <w:sz w:val="28"/>
          <w:szCs w:val="28"/>
          <w:lang w:val="uk-UA"/>
        </w:rPr>
        <w:tab/>
      </w:r>
      <w:r w:rsidRPr="00B61DA5">
        <w:rPr>
          <w:sz w:val="28"/>
          <w:szCs w:val="28"/>
          <w:lang w:val="uk-UA"/>
        </w:rPr>
        <w:t xml:space="preserve">У дипломній роботі виконано комплексне дослідження та розроблення автоматизованої системи керування рівнем слабкого розчину аміаку у сховищі хімічного виробництва, що є важливою складовою технологічного процесу отримання аміачної селітри. Стабільність рівня у накопичувальних </w:t>
      </w:r>
      <w:proofErr w:type="spellStart"/>
      <w:r w:rsidRPr="00B61DA5">
        <w:rPr>
          <w:sz w:val="28"/>
          <w:szCs w:val="28"/>
          <w:lang w:val="uk-UA"/>
        </w:rPr>
        <w:t>ємностях</w:t>
      </w:r>
      <w:proofErr w:type="spellEnd"/>
      <w:r w:rsidRPr="00B61DA5">
        <w:rPr>
          <w:sz w:val="28"/>
          <w:szCs w:val="28"/>
          <w:lang w:val="uk-UA"/>
        </w:rPr>
        <w:t xml:space="preserve"> безпосередньо впливає на безпеку експлуатації обладнання, безперервність виробництва та дотримання екологічних і промислових вимог, що зумовлює актуальність обраної теми.</w:t>
      </w:r>
    </w:p>
    <w:p w14:paraId="6096C061" w14:textId="1F0F71CE" w:rsidR="00EE1EFC" w:rsidRPr="00B61DA5" w:rsidRDefault="00EE1EFC" w:rsidP="00EE1EFC">
      <w:pPr>
        <w:spacing w:line="360" w:lineRule="auto"/>
        <w:jc w:val="both"/>
        <w:rPr>
          <w:sz w:val="28"/>
          <w:szCs w:val="28"/>
          <w:lang w:val="uk-UA"/>
        </w:rPr>
      </w:pPr>
      <w:r w:rsidRPr="00B61DA5">
        <w:rPr>
          <w:sz w:val="28"/>
          <w:szCs w:val="28"/>
          <w:lang w:val="uk-UA"/>
        </w:rPr>
        <w:tab/>
      </w:r>
      <w:r w:rsidR="00B61DA5">
        <w:rPr>
          <w:sz w:val="28"/>
          <w:szCs w:val="28"/>
          <w:lang w:val="uk-UA"/>
        </w:rPr>
        <w:t>В</w:t>
      </w:r>
      <w:r w:rsidRPr="00B61DA5">
        <w:rPr>
          <w:sz w:val="28"/>
          <w:szCs w:val="28"/>
          <w:lang w:val="uk-UA"/>
        </w:rPr>
        <w:t xml:space="preserve"> першому розділі проведено аналіз особливостей технологічного процесу зберігання слабкого розчину аміаку та сучасних підходів до автоматизації систем керування рівнем у хімічній промисловості. Розглянуто класифікацію систем керування рівнем, типи датчиків та виконавчих механізмів, а також нормативні вимоги та стандарти, що регламентують </w:t>
      </w:r>
      <w:proofErr w:type="spellStart"/>
      <w:r w:rsidRPr="00B61DA5">
        <w:rPr>
          <w:sz w:val="28"/>
          <w:szCs w:val="28"/>
          <w:lang w:val="uk-UA"/>
        </w:rPr>
        <w:t>проєктування</w:t>
      </w:r>
      <w:proofErr w:type="spellEnd"/>
      <w:r w:rsidRPr="00B61DA5">
        <w:rPr>
          <w:sz w:val="28"/>
          <w:szCs w:val="28"/>
          <w:lang w:val="uk-UA"/>
        </w:rPr>
        <w:t xml:space="preserve"> й експлуатацію автоматизованих систем в умовах агресивних і токсичних середовищ. Встановлено, що застосування комп’ютерно-інтегрованих систем керування з безконтактними засобами вимірювання та замкненими контурами регулювання є найбільш доцільним для розглянутого об’єкта.</w:t>
      </w:r>
    </w:p>
    <w:p w14:paraId="125F23AE" w14:textId="1AF24287" w:rsidR="00EE1EFC" w:rsidRPr="00B61DA5" w:rsidRDefault="00EE1EFC" w:rsidP="00EE1EFC">
      <w:pPr>
        <w:spacing w:line="360" w:lineRule="auto"/>
        <w:jc w:val="both"/>
        <w:rPr>
          <w:sz w:val="28"/>
          <w:szCs w:val="28"/>
          <w:lang w:val="uk-UA"/>
        </w:rPr>
      </w:pPr>
      <w:r w:rsidRPr="00B61DA5">
        <w:rPr>
          <w:sz w:val="28"/>
          <w:szCs w:val="28"/>
          <w:lang w:val="uk-UA"/>
        </w:rPr>
        <w:tab/>
      </w:r>
      <w:r w:rsidR="00B61DA5">
        <w:rPr>
          <w:sz w:val="28"/>
          <w:szCs w:val="28"/>
          <w:lang w:val="uk-UA"/>
        </w:rPr>
        <w:t>У</w:t>
      </w:r>
      <w:r w:rsidRPr="00B61DA5">
        <w:rPr>
          <w:sz w:val="28"/>
          <w:szCs w:val="28"/>
          <w:lang w:val="uk-UA"/>
        </w:rPr>
        <w:t xml:space="preserve"> другому розділі виконано структурний аналіз об’єкта керування, визначено основні технологічні параметри та їх взаємозв’язки. Проаналізовано типові аварійні ситуації, пов’язані з переповненням або спорожненням ємності, відмовами датчиків і виконавчих механізмів, а також вплив людського </w:t>
      </w:r>
      <w:proofErr w:type="spellStart"/>
      <w:r w:rsidRPr="00B61DA5">
        <w:rPr>
          <w:sz w:val="28"/>
          <w:szCs w:val="28"/>
          <w:lang w:val="uk-UA"/>
        </w:rPr>
        <w:t>фактора</w:t>
      </w:r>
      <w:proofErr w:type="spellEnd"/>
      <w:r w:rsidRPr="00B61DA5">
        <w:rPr>
          <w:sz w:val="28"/>
          <w:szCs w:val="28"/>
          <w:lang w:val="uk-UA"/>
        </w:rPr>
        <w:t>. Запропоновано комплекс організаційних і технічних заходів щодо запобігання аваріям, зокрема застосування багаторівневого захисту, аварійної сигналізації та резервування критичних елементів системи.</w:t>
      </w:r>
    </w:p>
    <w:p w14:paraId="66E886E7" w14:textId="5CBAB0DB" w:rsidR="00EE1EFC" w:rsidRPr="00B61DA5" w:rsidRDefault="00EE1EFC" w:rsidP="00EE1EFC">
      <w:pPr>
        <w:spacing w:line="360" w:lineRule="auto"/>
        <w:jc w:val="both"/>
        <w:rPr>
          <w:sz w:val="28"/>
          <w:szCs w:val="28"/>
          <w:lang w:val="uk-UA"/>
        </w:rPr>
      </w:pPr>
      <w:r w:rsidRPr="00B61DA5">
        <w:rPr>
          <w:sz w:val="28"/>
          <w:szCs w:val="28"/>
          <w:lang w:val="uk-UA"/>
        </w:rPr>
        <w:tab/>
      </w:r>
      <w:r w:rsidR="00B61DA5">
        <w:rPr>
          <w:sz w:val="28"/>
          <w:szCs w:val="28"/>
          <w:lang w:val="uk-UA"/>
        </w:rPr>
        <w:t>В</w:t>
      </w:r>
      <w:r w:rsidRPr="00B61DA5">
        <w:rPr>
          <w:sz w:val="28"/>
          <w:szCs w:val="28"/>
          <w:lang w:val="uk-UA"/>
        </w:rPr>
        <w:t xml:space="preserve"> третьому розділі розроблено математичну модель процесу керування рівнем на основі рівняння матеріального балансу. Проаналізовано різні моделі вихідного потоку, виконано їх лінеаризацію поблизу робочої точки та визначено статичні й динамічні характеристики об’єкта. Досліджено вплив збурень на припливі та параметричних </w:t>
      </w:r>
      <w:proofErr w:type="spellStart"/>
      <w:r w:rsidRPr="00B61DA5">
        <w:rPr>
          <w:sz w:val="28"/>
          <w:szCs w:val="28"/>
          <w:lang w:val="uk-UA"/>
        </w:rPr>
        <w:t>невизначеностей</w:t>
      </w:r>
      <w:proofErr w:type="spellEnd"/>
      <w:r w:rsidRPr="00B61DA5">
        <w:rPr>
          <w:sz w:val="28"/>
          <w:szCs w:val="28"/>
          <w:lang w:val="uk-UA"/>
        </w:rPr>
        <w:t xml:space="preserve"> на поведінку системи. Показано, що </w:t>
      </w:r>
      <w:r w:rsidRPr="00B61DA5">
        <w:rPr>
          <w:sz w:val="28"/>
          <w:szCs w:val="28"/>
          <w:lang w:val="uk-UA"/>
        </w:rPr>
        <w:lastRenderedPageBreak/>
        <w:t xml:space="preserve">об’єкт керування має інтегральні властивості та значну інерційність, що обґрунтовує доцільність застосування </w:t>
      </w:r>
      <w:proofErr w:type="spellStart"/>
      <w:r w:rsidRPr="00B61DA5">
        <w:rPr>
          <w:sz w:val="28"/>
          <w:szCs w:val="28"/>
          <w:lang w:val="uk-UA"/>
        </w:rPr>
        <w:t>пропорційно</w:t>
      </w:r>
      <w:proofErr w:type="spellEnd"/>
      <w:r w:rsidRPr="00B61DA5">
        <w:rPr>
          <w:sz w:val="28"/>
          <w:szCs w:val="28"/>
          <w:lang w:val="uk-UA"/>
        </w:rPr>
        <w:t>-інтегрального регулятора.</w:t>
      </w:r>
    </w:p>
    <w:p w14:paraId="018C2AB5" w14:textId="783DE200" w:rsidR="00EE1EFC" w:rsidRPr="00B61DA5" w:rsidRDefault="00EE1EFC" w:rsidP="00EE1EFC">
      <w:pPr>
        <w:spacing w:line="360" w:lineRule="auto"/>
        <w:jc w:val="both"/>
        <w:rPr>
          <w:sz w:val="28"/>
          <w:szCs w:val="28"/>
          <w:lang w:val="uk-UA"/>
        </w:rPr>
      </w:pPr>
      <w:r w:rsidRPr="00B61DA5">
        <w:rPr>
          <w:sz w:val="28"/>
          <w:szCs w:val="28"/>
          <w:lang w:val="uk-UA"/>
        </w:rPr>
        <w:tab/>
      </w:r>
      <w:r w:rsidRPr="00B61DA5">
        <w:rPr>
          <w:sz w:val="28"/>
          <w:szCs w:val="28"/>
          <w:lang w:val="uk-UA"/>
        </w:rPr>
        <w:t xml:space="preserve">На основі отриманої моделі виконано синтез системи керування з ПІ-регулятором, отримано характеристичне рівняння замкненої системи та встановлено умови її стійкості. Проведено аналіз якості перехідних процесів, зокрема швидкодії, </w:t>
      </w:r>
      <w:proofErr w:type="spellStart"/>
      <w:r w:rsidRPr="00B61DA5">
        <w:rPr>
          <w:sz w:val="28"/>
          <w:szCs w:val="28"/>
          <w:lang w:val="uk-UA"/>
        </w:rPr>
        <w:t>перерегулювання</w:t>
      </w:r>
      <w:proofErr w:type="spellEnd"/>
      <w:r w:rsidRPr="00B61DA5">
        <w:rPr>
          <w:sz w:val="28"/>
          <w:szCs w:val="28"/>
          <w:lang w:val="uk-UA"/>
        </w:rPr>
        <w:t xml:space="preserve"> та часу встановлення. Додатково досліджено вплив </w:t>
      </w:r>
      <w:proofErr w:type="spellStart"/>
      <w:r w:rsidRPr="00B61DA5">
        <w:rPr>
          <w:sz w:val="28"/>
          <w:szCs w:val="28"/>
          <w:lang w:val="uk-UA"/>
        </w:rPr>
        <w:t>нелінійностей</w:t>
      </w:r>
      <w:proofErr w:type="spellEnd"/>
      <w:r w:rsidRPr="00B61DA5">
        <w:rPr>
          <w:sz w:val="28"/>
          <w:szCs w:val="28"/>
          <w:lang w:val="uk-UA"/>
        </w:rPr>
        <w:t xml:space="preserve"> і обмежень виконавчих механізмів, таких як насичення клапанів і насосів, на динамічні властивості системи та обґрунтовано необхідність застосування методів протидії накопиченню інтегральної складової.</w:t>
      </w:r>
    </w:p>
    <w:p w14:paraId="794F0C9C" w14:textId="26D2FCBE" w:rsidR="00EE1EFC" w:rsidRPr="00B61DA5" w:rsidRDefault="00EE1EFC" w:rsidP="00EE1EFC">
      <w:pPr>
        <w:spacing w:line="360" w:lineRule="auto"/>
        <w:jc w:val="both"/>
        <w:rPr>
          <w:sz w:val="28"/>
          <w:szCs w:val="28"/>
          <w:lang w:val="uk-UA"/>
        </w:rPr>
      </w:pPr>
      <w:r w:rsidRPr="00B61DA5">
        <w:rPr>
          <w:sz w:val="28"/>
          <w:szCs w:val="28"/>
          <w:lang w:val="uk-UA"/>
        </w:rPr>
        <w:tab/>
      </w:r>
      <w:r w:rsidR="00B61DA5">
        <w:rPr>
          <w:sz w:val="28"/>
          <w:szCs w:val="28"/>
          <w:lang w:val="uk-UA"/>
        </w:rPr>
        <w:t>В</w:t>
      </w:r>
      <w:r w:rsidRPr="00B61DA5">
        <w:rPr>
          <w:sz w:val="28"/>
          <w:szCs w:val="28"/>
          <w:lang w:val="uk-UA"/>
        </w:rPr>
        <w:t xml:space="preserve"> четвертому розділі розроблено архітектуру комп’ютерно-інтегрованої системи керування технологічним процесом із виділенням польового, </w:t>
      </w:r>
      <w:proofErr w:type="spellStart"/>
      <w:r w:rsidRPr="00B61DA5">
        <w:rPr>
          <w:sz w:val="28"/>
          <w:szCs w:val="28"/>
          <w:lang w:val="uk-UA"/>
        </w:rPr>
        <w:t>контролерного</w:t>
      </w:r>
      <w:proofErr w:type="spellEnd"/>
      <w:r w:rsidRPr="00B61DA5">
        <w:rPr>
          <w:sz w:val="28"/>
          <w:szCs w:val="28"/>
          <w:lang w:val="uk-UA"/>
        </w:rPr>
        <w:t xml:space="preserve"> та верхнього рівнів. Описано структуру інформаційних потоків, протоколи обміну даними та засоби візуалізації. Розроблено основну мнемосхему операторського інтерфейсу, яка забезпечує наочне відображення стану об’єкта, параметрів процесу, режимів роботи та аварійних ситуацій. Розглянуто режими роботи системи, зокрема автоматичний, ручний, налагоджувальний і аварійний, а також заходи щодо підвищення надійності, </w:t>
      </w:r>
      <w:proofErr w:type="spellStart"/>
      <w:r w:rsidRPr="00B61DA5">
        <w:rPr>
          <w:sz w:val="28"/>
          <w:szCs w:val="28"/>
          <w:lang w:val="uk-UA"/>
        </w:rPr>
        <w:t>відмовостійкості</w:t>
      </w:r>
      <w:proofErr w:type="spellEnd"/>
      <w:r w:rsidRPr="00B61DA5">
        <w:rPr>
          <w:sz w:val="28"/>
          <w:szCs w:val="28"/>
          <w:lang w:val="uk-UA"/>
        </w:rPr>
        <w:t xml:space="preserve"> та діагностики системи керування рівнем.</w:t>
      </w:r>
    </w:p>
    <w:p w14:paraId="6BFC4162" w14:textId="40BF1D54" w:rsidR="00EE1EFC" w:rsidRPr="00B61DA5" w:rsidRDefault="00EE1EFC" w:rsidP="00EE1EFC">
      <w:pPr>
        <w:spacing w:line="360" w:lineRule="auto"/>
        <w:jc w:val="both"/>
        <w:rPr>
          <w:sz w:val="28"/>
          <w:szCs w:val="28"/>
          <w:lang w:val="uk-UA"/>
        </w:rPr>
      </w:pPr>
      <w:r w:rsidRPr="00B61DA5">
        <w:rPr>
          <w:sz w:val="28"/>
          <w:szCs w:val="28"/>
          <w:lang w:val="uk-UA"/>
        </w:rPr>
        <w:tab/>
      </w:r>
      <w:r w:rsidRPr="00B61DA5">
        <w:rPr>
          <w:sz w:val="28"/>
          <w:szCs w:val="28"/>
          <w:lang w:val="uk-UA"/>
        </w:rPr>
        <w:t xml:space="preserve">У результаті виконання роботи досягнуто поставленої мети </w:t>
      </w:r>
      <w:r w:rsidRPr="00B61DA5">
        <w:rPr>
          <w:sz w:val="28"/>
          <w:szCs w:val="28"/>
          <w:lang w:val="uk-UA"/>
        </w:rPr>
        <w:t>–</w:t>
      </w:r>
      <w:r w:rsidRPr="00B61DA5">
        <w:rPr>
          <w:sz w:val="28"/>
          <w:szCs w:val="28"/>
          <w:lang w:val="uk-UA"/>
        </w:rPr>
        <w:t xml:space="preserve"> розроблено та обґрунтовано структуру автоматизованої системи керування рівнем слабкого розчину аміаку, що відповідає сучасним вимогам промислової автоматизації, безпеки та надійності. Запропоновані математичні моделі, алгоритми керування та архітектурні рішення можуть бути використані під час </w:t>
      </w:r>
      <w:proofErr w:type="spellStart"/>
      <w:r w:rsidRPr="00B61DA5">
        <w:rPr>
          <w:sz w:val="28"/>
          <w:szCs w:val="28"/>
          <w:lang w:val="uk-UA"/>
        </w:rPr>
        <w:t>проєктування</w:t>
      </w:r>
      <w:proofErr w:type="spellEnd"/>
      <w:r w:rsidRPr="00B61DA5">
        <w:rPr>
          <w:sz w:val="28"/>
          <w:szCs w:val="28"/>
          <w:lang w:val="uk-UA"/>
        </w:rPr>
        <w:t>, модернізації або експлуатації систем автоматизації сховищ у хімічній промисловості.</w:t>
      </w:r>
    </w:p>
    <w:p w14:paraId="64A415CF" w14:textId="77777777" w:rsidR="00EE1EFC" w:rsidRPr="00B61DA5" w:rsidRDefault="00EE1EFC" w:rsidP="002C3CB0">
      <w:pPr>
        <w:spacing w:line="360" w:lineRule="auto"/>
        <w:jc w:val="center"/>
        <w:rPr>
          <w:b/>
          <w:sz w:val="28"/>
          <w:szCs w:val="28"/>
          <w:lang w:val="uk-UA"/>
        </w:rPr>
      </w:pPr>
    </w:p>
    <w:p w14:paraId="22B4B938" w14:textId="77777777" w:rsidR="00EE1EFC" w:rsidRPr="00B61DA5" w:rsidRDefault="00EE1EFC" w:rsidP="002C3CB0">
      <w:pPr>
        <w:spacing w:line="360" w:lineRule="auto"/>
        <w:jc w:val="center"/>
        <w:rPr>
          <w:b/>
          <w:sz w:val="28"/>
          <w:szCs w:val="28"/>
          <w:lang w:val="uk-UA"/>
        </w:rPr>
        <w:sectPr w:rsidR="00EE1EFC" w:rsidRPr="00B61DA5" w:rsidSect="00E92C8E">
          <w:pgSz w:w="11906" w:h="16838"/>
          <w:pgMar w:top="1134" w:right="567" w:bottom="1134" w:left="1418" w:header="567" w:footer="567" w:gutter="0"/>
          <w:cols w:space="720"/>
          <w:titlePg/>
          <w:docGrid w:linePitch="272"/>
        </w:sectPr>
      </w:pPr>
    </w:p>
    <w:p w14:paraId="29FB7CE7" w14:textId="0370F505" w:rsidR="0081373F" w:rsidRPr="00B61DA5" w:rsidRDefault="00AD40C4" w:rsidP="00AD40C4">
      <w:pPr>
        <w:pStyle w:val="1"/>
        <w:jc w:val="center"/>
      </w:pPr>
      <w:bookmarkStart w:id="52" w:name="_Toc217379433"/>
      <w:r w:rsidRPr="00B61DA5">
        <w:lastRenderedPageBreak/>
        <w:t>Джерела</w:t>
      </w:r>
      <w:bookmarkEnd w:id="52"/>
    </w:p>
    <w:p w14:paraId="64C91454" w14:textId="77777777" w:rsidR="00AD40C4" w:rsidRPr="00B61DA5" w:rsidRDefault="00AD40C4" w:rsidP="004E00C3">
      <w:pPr>
        <w:jc w:val="both"/>
        <w:rPr>
          <w:i/>
          <w:sz w:val="28"/>
          <w:szCs w:val="28"/>
          <w:lang w:val="uk-UA"/>
        </w:rPr>
      </w:pPr>
    </w:p>
    <w:p w14:paraId="0958BCDD" w14:textId="790F31E7" w:rsidR="00AD40C4" w:rsidRPr="00B61DA5" w:rsidRDefault="00AD40C4" w:rsidP="004E00C3">
      <w:pPr>
        <w:spacing w:line="360" w:lineRule="auto"/>
        <w:jc w:val="both"/>
        <w:rPr>
          <w:i/>
          <w:lang w:val="uk-UA"/>
        </w:rPr>
      </w:pPr>
      <w:r w:rsidRPr="00B61DA5">
        <w:rPr>
          <w:rStyle w:val="a6"/>
          <w:b w:val="0"/>
          <w:lang w:val="uk-UA"/>
        </w:rPr>
        <w:t>1.Emerson</w:t>
      </w:r>
      <w:r w:rsidRPr="00B61DA5">
        <w:rPr>
          <w:lang w:val="uk-UA"/>
        </w:rPr>
        <w:t xml:space="preserve">. </w:t>
      </w:r>
      <w:proofErr w:type="spellStart"/>
      <w:r w:rsidRPr="00B61DA5">
        <w:rPr>
          <w:rStyle w:val="a8"/>
          <w:lang w:val="uk-UA"/>
        </w:rPr>
        <w:t>Level</w:t>
      </w:r>
      <w:proofErr w:type="spellEnd"/>
      <w:r w:rsidRPr="00B61DA5">
        <w:rPr>
          <w:rStyle w:val="a8"/>
          <w:lang w:val="uk-UA"/>
        </w:rPr>
        <w:t xml:space="preserve"> </w:t>
      </w:r>
      <w:proofErr w:type="spellStart"/>
      <w:r w:rsidRPr="00B61DA5">
        <w:rPr>
          <w:rStyle w:val="a8"/>
          <w:lang w:val="uk-UA"/>
        </w:rPr>
        <w:t>Measurement</w:t>
      </w:r>
      <w:proofErr w:type="spellEnd"/>
      <w:r w:rsidRPr="00B61DA5">
        <w:rPr>
          <w:rStyle w:val="a8"/>
          <w:lang w:val="uk-UA"/>
        </w:rPr>
        <w:t xml:space="preserve"> </w:t>
      </w:r>
      <w:proofErr w:type="spellStart"/>
      <w:r w:rsidRPr="00B61DA5">
        <w:rPr>
          <w:rStyle w:val="a8"/>
          <w:lang w:val="uk-UA"/>
        </w:rPr>
        <w:t>for</w:t>
      </w:r>
      <w:proofErr w:type="spellEnd"/>
      <w:r w:rsidRPr="00B61DA5">
        <w:rPr>
          <w:rStyle w:val="a8"/>
          <w:lang w:val="uk-UA"/>
        </w:rPr>
        <w:t xml:space="preserve"> </w:t>
      </w:r>
      <w:proofErr w:type="spellStart"/>
      <w:r w:rsidRPr="00B61DA5">
        <w:rPr>
          <w:rStyle w:val="a8"/>
          <w:lang w:val="uk-UA"/>
        </w:rPr>
        <w:t>Aqueous</w:t>
      </w:r>
      <w:proofErr w:type="spellEnd"/>
      <w:r w:rsidRPr="00B61DA5">
        <w:rPr>
          <w:rStyle w:val="a8"/>
          <w:lang w:val="uk-UA"/>
        </w:rPr>
        <w:t xml:space="preserve"> </w:t>
      </w:r>
      <w:proofErr w:type="spellStart"/>
      <w:r w:rsidRPr="00B61DA5">
        <w:rPr>
          <w:rStyle w:val="a8"/>
          <w:lang w:val="uk-UA"/>
        </w:rPr>
        <w:t>Ammonia</w:t>
      </w:r>
      <w:proofErr w:type="spellEnd"/>
      <w:r w:rsidR="00037272" w:rsidRPr="00B61DA5">
        <w:rPr>
          <w:lang w:val="uk-UA"/>
        </w:rPr>
        <w:t xml:space="preserve">. – </w:t>
      </w:r>
      <w:proofErr w:type="spellStart"/>
      <w:r w:rsidR="00037272" w:rsidRPr="00B61DA5">
        <w:rPr>
          <w:lang w:val="uk-UA"/>
        </w:rPr>
        <w:t>Emerson</w:t>
      </w:r>
      <w:proofErr w:type="spellEnd"/>
      <w:r w:rsidR="00037272" w:rsidRPr="00B61DA5">
        <w:rPr>
          <w:lang w:val="uk-UA"/>
        </w:rPr>
        <w:t xml:space="preserve"> </w:t>
      </w:r>
      <w:proofErr w:type="spellStart"/>
      <w:r w:rsidR="00037272" w:rsidRPr="00B61DA5">
        <w:rPr>
          <w:lang w:val="uk-UA"/>
        </w:rPr>
        <w:t>Process</w:t>
      </w:r>
      <w:proofErr w:type="spellEnd"/>
      <w:r w:rsidR="00037272" w:rsidRPr="00B61DA5">
        <w:rPr>
          <w:lang w:val="uk-UA"/>
        </w:rPr>
        <w:t xml:space="preserve"> </w:t>
      </w:r>
      <w:proofErr w:type="spellStart"/>
      <w:r w:rsidR="00037272" w:rsidRPr="00B61DA5">
        <w:rPr>
          <w:lang w:val="uk-UA"/>
        </w:rPr>
        <w:t>Management</w:t>
      </w:r>
      <w:proofErr w:type="spellEnd"/>
      <w:r w:rsidRPr="00B61DA5">
        <w:rPr>
          <w:lang w:val="uk-UA"/>
        </w:rPr>
        <w:t xml:space="preserve"> [Електронний ресурс].</w:t>
      </w:r>
      <w:r w:rsidR="001B7AA6" w:rsidRPr="00B61DA5">
        <w:rPr>
          <w:lang w:val="uk-UA"/>
        </w:rPr>
        <w:t xml:space="preserve"> URL: https://www.emerson.com/en-us/automation/measurement-instrumentation/common-applications/level-measurement-of-aqueous-ammonia</w:t>
      </w:r>
    </w:p>
    <w:p w14:paraId="783F76CA" w14:textId="1D5999CA" w:rsidR="001B7AA6" w:rsidRPr="00B61DA5" w:rsidRDefault="001B7AA6" w:rsidP="004E00C3">
      <w:pPr>
        <w:spacing w:line="360" w:lineRule="auto"/>
        <w:jc w:val="both"/>
        <w:rPr>
          <w:lang w:val="uk-UA"/>
        </w:rPr>
      </w:pPr>
      <w:r w:rsidRPr="00B61DA5">
        <w:rPr>
          <w:lang w:val="uk-UA"/>
        </w:rPr>
        <w:t>2.</w:t>
      </w:r>
      <w:r w:rsidRPr="00B61DA5">
        <w:rPr>
          <w:i/>
          <w:lang w:val="uk-UA"/>
        </w:rPr>
        <w:t xml:space="preserve"> </w:t>
      </w:r>
      <w:proofErr w:type="spellStart"/>
      <w:r w:rsidRPr="00B61DA5">
        <w:rPr>
          <w:lang w:val="uk-UA"/>
        </w:rPr>
        <w:t>Endress+Hauser</w:t>
      </w:r>
      <w:proofErr w:type="spellEnd"/>
      <w:r w:rsidRPr="00B61DA5">
        <w:rPr>
          <w:lang w:val="uk-UA"/>
        </w:rPr>
        <w:t xml:space="preserve">. </w:t>
      </w:r>
      <w:proofErr w:type="spellStart"/>
      <w:r w:rsidRPr="00B61DA5">
        <w:rPr>
          <w:lang w:val="uk-UA"/>
        </w:rPr>
        <w:t>Continuous</w:t>
      </w:r>
      <w:proofErr w:type="spellEnd"/>
      <w:r w:rsidRPr="00B61DA5">
        <w:rPr>
          <w:lang w:val="uk-UA"/>
        </w:rPr>
        <w:t xml:space="preserve"> </w:t>
      </w:r>
      <w:proofErr w:type="spellStart"/>
      <w:r w:rsidRPr="00B61DA5">
        <w:rPr>
          <w:lang w:val="uk-UA"/>
        </w:rPr>
        <w:t>level</w:t>
      </w:r>
      <w:proofErr w:type="spellEnd"/>
      <w:r w:rsidRPr="00B61DA5">
        <w:rPr>
          <w:lang w:val="uk-UA"/>
        </w:rPr>
        <w:t xml:space="preserve"> </w:t>
      </w:r>
      <w:proofErr w:type="spellStart"/>
      <w:r w:rsidRPr="00B61DA5">
        <w:rPr>
          <w:lang w:val="uk-UA"/>
        </w:rPr>
        <w:t>measurement</w:t>
      </w:r>
      <w:proofErr w:type="spellEnd"/>
      <w:r w:rsidRPr="00B61DA5">
        <w:rPr>
          <w:lang w:val="uk-UA"/>
        </w:rPr>
        <w:t xml:space="preserve"> </w:t>
      </w:r>
      <w:proofErr w:type="spellStart"/>
      <w:r w:rsidRPr="00B61DA5">
        <w:rPr>
          <w:lang w:val="uk-UA"/>
        </w:rPr>
        <w:t>in</w:t>
      </w:r>
      <w:proofErr w:type="spellEnd"/>
      <w:r w:rsidRPr="00B61DA5">
        <w:rPr>
          <w:lang w:val="uk-UA"/>
        </w:rPr>
        <w:t xml:space="preserve"> </w:t>
      </w:r>
      <w:proofErr w:type="spellStart"/>
      <w:r w:rsidRPr="00B61DA5">
        <w:rPr>
          <w:lang w:val="uk-UA"/>
        </w:rPr>
        <w:t>ammonia</w:t>
      </w:r>
      <w:proofErr w:type="spellEnd"/>
      <w:r w:rsidRPr="00B61DA5">
        <w:rPr>
          <w:lang w:val="uk-UA"/>
        </w:rPr>
        <w:t xml:space="preserve"> </w:t>
      </w:r>
      <w:proofErr w:type="spellStart"/>
      <w:r w:rsidRPr="00B61DA5">
        <w:rPr>
          <w:lang w:val="uk-UA"/>
        </w:rPr>
        <w:t>stor</w:t>
      </w:r>
      <w:r w:rsidR="00037272" w:rsidRPr="00B61DA5">
        <w:rPr>
          <w:lang w:val="uk-UA"/>
        </w:rPr>
        <w:t>age</w:t>
      </w:r>
      <w:proofErr w:type="spellEnd"/>
      <w:r w:rsidR="00037272" w:rsidRPr="00B61DA5">
        <w:rPr>
          <w:lang w:val="uk-UA"/>
        </w:rPr>
        <w:t xml:space="preserve"> </w:t>
      </w:r>
      <w:proofErr w:type="spellStart"/>
      <w:r w:rsidR="00037272" w:rsidRPr="00B61DA5">
        <w:rPr>
          <w:lang w:val="uk-UA"/>
        </w:rPr>
        <w:t>tanks</w:t>
      </w:r>
      <w:proofErr w:type="spellEnd"/>
      <w:r w:rsidR="00037272" w:rsidRPr="00B61DA5">
        <w:rPr>
          <w:lang w:val="uk-UA"/>
        </w:rPr>
        <w:t xml:space="preserve">. – MESC </w:t>
      </w:r>
      <w:proofErr w:type="spellStart"/>
      <w:r w:rsidR="00037272" w:rsidRPr="00B61DA5">
        <w:rPr>
          <w:lang w:val="uk-UA"/>
        </w:rPr>
        <w:t>Case</w:t>
      </w:r>
      <w:proofErr w:type="spellEnd"/>
      <w:r w:rsidR="00037272" w:rsidRPr="00B61DA5">
        <w:rPr>
          <w:lang w:val="uk-UA"/>
        </w:rPr>
        <w:t xml:space="preserve"> </w:t>
      </w:r>
      <w:proofErr w:type="spellStart"/>
      <w:r w:rsidR="00037272" w:rsidRPr="00B61DA5">
        <w:rPr>
          <w:lang w:val="uk-UA"/>
        </w:rPr>
        <w:t>Studies</w:t>
      </w:r>
      <w:proofErr w:type="spellEnd"/>
      <w:r w:rsidR="00037272" w:rsidRPr="00B61DA5">
        <w:rPr>
          <w:lang w:val="uk-UA"/>
        </w:rPr>
        <w:t xml:space="preserve"> </w:t>
      </w:r>
      <w:r w:rsidRPr="00B61DA5">
        <w:rPr>
          <w:lang w:val="uk-UA"/>
        </w:rPr>
        <w:t xml:space="preserve">[Електронний ресурс]. URL: </w:t>
      </w:r>
      <w:r w:rsidR="00F83EE1" w:rsidRPr="00B61DA5">
        <w:rPr>
          <w:lang w:val="uk-UA"/>
        </w:rPr>
        <w:t>https://www.mesc.endress.com/en/endress-hauser-group/Case-studies-application-notes/GWR-AMMONIA-TANKS-LEVEL</w:t>
      </w:r>
    </w:p>
    <w:p w14:paraId="4F9AAAD7" w14:textId="37F246C4" w:rsidR="00F83EE1" w:rsidRPr="00B61DA5" w:rsidRDefault="00F83EE1" w:rsidP="00F83EE1">
      <w:pPr>
        <w:spacing w:line="360" w:lineRule="auto"/>
        <w:jc w:val="both"/>
        <w:rPr>
          <w:lang w:val="uk-UA"/>
        </w:rPr>
      </w:pPr>
      <w:r w:rsidRPr="00B61DA5">
        <w:rPr>
          <w:lang w:val="uk-UA"/>
        </w:rPr>
        <w:t xml:space="preserve">3. Л.П. </w:t>
      </w:r>
      <w:proofErr w:type="spellStart"/>
      <w:r w:rsidRPr="00B61DA5">
        <w:rPr>
          <w:lang w:val="uk-UA"/>
        </w:rPr>
        <w:t>Ларичева</w:t>
      </w:r>
      <w:proofErr w:type="spellEnd"/>
      <w:r w:rsidRPr="00B61DA5">
        <w:rPr>
          <w:lang w:val="uk-UA"/>
        </w:rPr>
        <w:t>, М.Д. Волошин, О.П. Луценко  «КОНТРОЛЬ ТА АВТОМАТИЧНЕ РЕГУЛЮВАННЯ ХІМІКО-ТЕХНОЛОГІЧНИХ ПРОЦЕСІВ»</w:t>
      </w:r>
    </w:p>
    <w:p w14:paraId="239F5E43" w14:textId="5980F435" w:rsidR="00412E99" w:rsidRPr="00B61DA5" w:rsidRDefault="00F83EE1" w:rsidP="004E00C3">
      <w:pPr>
        <w:spacing w:line="360" w:lineRule="auto"/>
        <w:jc w:val="both"/>
        <w:rPr>
          <w:lang w:val="uk-UA"/>
        </w:rPr>
      </w:pPr>
      <w:r w:rsidRPr="00B61DA5">
        <w:rPr>
          <w:lang w:val="uk-UA"/>
        </w:rPr>
        <w:t>4</w:t>
      </w:r>
      <w:r w:rsidR="00412E99" w:rsidRPr="00B61DA5">
        <w:rPr>
          <w:lang w:val="uk-UA"/>
        </w:rPr>
        <w:t>.</w:t>
      </w:r>
      <w:r w:rsidR="00EC42F9" w:rsidRPr="00B61DA5">
        <w:rPr>
          <w:i/>
          <w:lang w:val="uk-UA"/>
        </w:rPr>
        <w:t xml:space="preserve">  </w:t>
      </w:r>
      <w:r w:rsidR="00EC42F9" w:rsidRPr="00B61DA5">
        <w:rPr>
          <w:rStyle w:val="a8"/>
          <w:i w:val="0"/>
          <w:lang w:val="uk-UA"/>
        </w:rPr>
        <w:t xml:space="preserve">SCADA – </w:t>
      </w:r>
      <w:proofErr w:type="spellStart"/>
      <w:r w:rsidR="00EC42F9" w:rsidRPr="00B61DA5">
        <w:rPr>
          <w:rStyle w:val="a8"/>
          <w:i w:val="0"/>
          <w:lang w:val="uk-UA"/>
        </w:rPr>
        <w:t>Supervisory</w:t>
      </w:r>
      <w:proofErr w:type="spellEnd"/>
      <w:r w:rsidR="00EC42F9" w:rsidRPr="00B61DA5">
        <w:rPr>
          <w:rStyle w:val="a8"/>
          <w:i w:val="0"/>
          <w:lang w:val="uk-UA"/>
        </w:rPr>
        <w:t xml:space="preserve"> </w:t>
      </w:r>
      <w:proofErr w:type="spellStart"/>
      <w:r w:rsidR="00EC42F9" w:rsidRPr="00B61DA5">
        <w:rPr>
          <w:rStyle w:val="a8"/>
          <w:i w:val="0"/>
          <w:lang w:val="uk-UA"/>
        </w:rPr>
        <w:t>Control</w:t>
      </w:r>
      <w:proofErr w:type="spellEnd"/>
      <w:r w:rsidR="00EC42F9" w:rsidRPr="00B61DA5">
        <w:rPr>
          <w:rStyle w:val="a8"/>
          <w:i w:val="0"/>
          <w:lang w:val="uk-UA"/>
        </w:rPr>
        <w:t xml:space="preserve"> </w:t>
      </w:r>
      <w:proofErr w:type="spellStart"/>
      <w:r w:rsidR="00EC42F9" w:rsidRPr="00B61DA5">
        <w:rPr>
          <w:rStyle w:val="a8"/>
          <w:i w:val="0"/>
          <w:lang w:val="uk-UA"/>
        </w:rPr>
        <w:t>and</w:t>
      </w:r>
      <w:proofErr w:type="spellEnd"/>
      <w:r w:rsidR="00EC42F9" w:rsidRPr="00B61DA5">
        <w:rPr>
          <w:rStyle w:val="a8"/>
          <w:i w:val="0"/>
          <w:lang w:val="uk-UA"/>
        </w:rPr>
        <w:t xml:space="preserve"> </w:t>
      </w:r>
      <w:proofErr w:type="spellStart"/>
      <w:r w:rsidR="00EC42F9" w:rsidRPr="00B61DA5">
        <w:rPr>
          <w:rStyle w:val="a8"/>
          <w:i w:val="0"/>
          <w:lang w:val="uk-UA"/>
        </w:rPr>
        <w:t>Data</w:t>
      </w:r>
      <w:proofErr w:type="spellEnd"/>
      <w:r w:rsidR="00EC42F9" w:rsidRPr="00B61DA5">
        <w:rPr>
          <w:rStyle w:val="a8"/>
          <w:i w:val="0"/>
          <w:lang w:val="uk-UA"/>
        </w:rPr>
        <w:t xml:space="preserve"> </w:t>
      </w:r>
      <w:proofErr w:type="spellStart"/>
      <w:r w:rsidR="00EC42F9" w:rsidRPr="00B61DA5">
        <w:rPr>
          <w:rStyle w:val="a8"/>
          <w:i w:val="0"/>
          <w:lang w:val="uk-UA"/>
        </w:rPr>
        <w:t>Acquisition</w:t>
      </w:r>
      <w:proofErr w:type="spellEnd"/>
      <w:r w:rsidR="00614844" w:rsidRPr="00B61DA5">
        <w:rPr>
          <w:i/>
          <w:lang w:val="uk-UA"/>
        </w:rPr>
        <w:t xml:space="preserve"> </w:t>
      </w:r>
      <w:r w:rsidR="00EC42F9" w:rsidRPr="00B61DA5">
        <w:rPr>
          <w:lang w:val="uk-UA"/>
        </w:rPr>
        <w:t xml:space="preserve">[Електронний ресурс]. URL: </w:t>
      </w:r>
      <w:r w:rsidR="00614844" w:rsidRPr="00B61DA5">
        <w:rPr>
          <w:lang w:val="uk-UA"/>
        </w:rPr>
        <w:t>https://en.wikipedia.org/wiki/SCADA</w:t>
      </w:r>
    </w:p>
    <w:p w14:paraId="0CD2C288" w14:textId="10C45F22" w:rsidR="00614844" w:rsidRPr="00B61DA5" w:rsidRDefault="00F83EE1" w:rsidP="004E00C3">
      <w:pPr>
        <w:spacing w:line="360" w:lineRule="auto"/>
        <w:jc w:val="both"/>
        <w:rPr>
          <w:lang w:val="uk-UA"/>
        </w:rPr>
      </w:pPr>
      <w:r w:rsidRPr="00B61DA5">
        <w:rPr>
          <w:lang w:val="uk-UA"/>
        </w:rPr>
        <w:t>5</w:t>
      </w:r>
      <w:r w:rsidR="00037272" w:rsidRPr="00B61DA5">
        <w:rPr>
          <w:lang w:val="uk-UA"/>
        </w:rPr>
        <w:t xml:space="preserve">.  ICON </w:t>
      </w:r>
      <w:proofErr w:type="spellStart"/>
      <w:r w:rsidR="00037272" w:rsidRPr="00B61DA5">
        <w:rPr>
          <w:lang w:val="uk-UA"/>
        </w:rPr>
        <w:t>Process</w:t>
      </w:r>
      <w:proofErr w:type="spellEnd"/>
      <w:r w:rsidR="00037272" w:rsidRPr="00B61DA5">
        <w:rPr>
          <w:lang w:val="uk-UA"/>
        </w:rPr>
        <w:t xml:space="preserve"> </w:t>
      </w:r>
      <w:proofErr w:type="spellStart"/>
      <w:r w:rsidR="00037272" w:rsidRPr="00B61DA5">
        <w:rPr>
          <w:lang w:val="uk-UA"/>
        </w:rPr>
        <w:t>Controls</w:t>
      </w:r>
      <w:proofErr w:type="spellEnd"/>
      <w:r w:rsidR="00037272" w:rsidRPr="00B61DA5">
        <w:rPr>
          <w:lang w:val="uk-UA"/>
        </w:rPr>
        <w:t xml:space="preserve">. </w:t>
      </w:r>
      <w:proofErr w:type="spellStart"/>
      <w:r w:rsidR="00037272" w:rsidRPr="00B61DA5">
        <w:rPr>
          <w:lang w:val="uk-UA"/>
        </w:rPr>
        <w:t>Complete</w:t>
      </w:r>
      <w:proofErr w:type="spellEnd"/>
      <w:r w:rsidR="00037272" w:rsidRPr="00B61DA5">
        <w:rPr>
          <w:lang w:val="uk-UA"/>
        </w:rPr>
        <w:t xml:space="preserve"> </w:t>
      </w:r>
      <w:proofErr w:type="spellStart"/>
      <w:r w:rsidR="00037272" w:rsidRPr="00B61DA5">
        <w:rPr>
          <w:lang w:val="uk-UA"/>
        </w:rPr>
        <w:t>Guide</w:t>
      </w:r>
      <w:proofErr w:type="spellEnd"/>
      <w:r w:rsidR="00037272" w:rsidRPr="00B61DA5">
        <w:rPr>
          <w:lang w:val="uk-UA"/>
        </w:rPr>
        <w:t xml:space="preserve"> </w:t>
      </w:r>
      <w:proofErr w:type="spellStart"/>
      <w:r w:rsidR="00037272" w:rsidRPr="00B61DA5">
        <w:rPr>
          <w:lang w:val="uk-UA"/>
        </w:rPr>
        <w:t>to</w:t>
      </w:r>
      <w:proofErr w:type="spellEnd"/>
      <w:r w:rsidR="00037272" w:rsidRPr="00B61DA5">
        <w:rPr>
          <w:lang w:val="uk-UA"/>
        </w:rPr>
        <w:t xml:space="preserve"> </w:t>
      </w:r>
      <w:proofErr w:type="spellStart"/>
      <w:r w:rsidR="00037272" w:rsidRPr="00B61DA5">
        <w:rPr>
          <w:lang w:val="uk-UA"/>
        </w:rPr>
        <w:t>Radar</w:t>
      </w:r>
      <w:proofErr w:type="spellEnd"/>
      <w:r w:rsidR="00037272" w:rsidRPr="00B61DA5">
        <w:rPr>
          <w:lang w:val="uk-UA"/>
        </w:rPr>
        <w:t xml:space="preserve"> </w:t>
      </w:r>
      <w:proofErr w:type="spellStart"/>
      <w:r w:rsidR="00037272" w:rsidRPr="00B61DA5">
        <w:rPr>
          <w:lang w:val="uk-UA"/>
        </w:rPr>
        <w:t>Liquid</w:t>
      </w:r>
      <w:proofErr w:type="spellEnd"/>
      <w:r w:rsidR="00037272" w:rsidRPr="00B61DA5">
        <w:rPr>
          <w:lang w:val="uk-UA"/>
        </w:rPr>
        <w:t xml:space="preserve"> </w:t>
      </w:r>
      <w:proofErr w:type="spellStart"/>
      <w:r w:rsidR="00037272" w:rsidRPr="00B61DA5">
        <w:rPr>
          <w:lang w:val="uk-UA"/>
        </w:rPr>
        <w:t>Level</w:t>
      </w:r>
      <w:proofErr w:type="spellEnd"/>
      <w:r w:rsidR="00037272" w:rsidRPr="00B61DA5">
        <w:rPr>
          <w:lang w:val="uk-UA"/>
        </w:rPr>
        <w:t xml:space="preserve"> </w:t>
      </w:r>
      <w:proofErr w:type="spellStart"/>
      <w:r w:rsidR="00037272" w:rsidRPr="00B61DA5">
        <w:rPr>
          <w:lang w:val="uk-UA"/>
        </w:rPr>
        <w:t>Sensors</w:t>
      </w:r>
      <w:proofErr w:type="spellEnd"/>
      <w:r w:rsidR="00037272" w:rsidRPr="00B61DA5">
        <w:rPr>
          <w:lang w:val="uk-UA"/>
        </w:rPr>
        <w:t xml:space="preserve"> </w:t>
      </w:r>
      <w:proofErr w:type="spellStart"/>
      <w:r w:rsidR="00037272" w:rsidRPr="00B61DA5">
        <w:rPr>
          <w:lang w:val="uk-UA"/>
        </w:rPr>
        <w:t>and</w:t>
      </w:r>
      <w:proofErr w:type="spellEnd"/>
      <w:r w:rsidR="00037272" w:rsidRPr="00B61DA5">
        <w:rPr>
          <w:lang w:val="uk-UA"/>
        </w:rPr>
        <w:t xml:space="preserve"> </w:t>
      </w:r>
      <w:proofErr w:type="spellStart"/>
      <w:r w:rsidR="00037272" w:rsidRPr="00B61DA5">
        <w:rPr>
          <w:lang w:val="uk-UA"/>
        </w:rPr>
        <w:t>Transmitters</w:t>
      </w:r>
      <w:proofErr w:type="spellEnd"/>
      <w:r w:rsidR="00037272" w:rsidRPr="00B61DA5">
        <w:rPr>
          <w:lang w:val="uk-UA"/>
        </w:rPr>
        <w:t xml:space="preserve"> </w:t>
      </w:r>
      <w:proofErr w:type="spellStart"/>
      <w:r w:rsidR="00037272" w:rsidRPr="00B61DA5">
        <w:rPr>
          <w:lang w:val="uk-UA"/>
        </w:rPr>
        <w:t>in</w:t>
      </w:r>
      <w:proofErr w:type="spellEnd"/>
      <w:r w:rsidR="00037272" w:rsidRPr="00B61DA5">
        <w:rPr>
          <w:lang w:val="uk-UA"/>
        </w:rPr>
        <w:t xml:space="preserve"> </w:t>
      </w:r>
      <w:proofErr w:type="spellStart"/>
      <w:r w:rsidR="00037272" w:rsidRPr="00B61DA5">
        <w:rPr>
          <w:lang w:val="uk-UA"/>
        </w:rPr>
        <w:t>Industrial</w:t>
      </w:r>
      <w:proofErr w:type="spellEnd"/>
      <w:r w:rsidR="00037272" w:rsidRPr="00B61DA5">
        <w:rPr>
          <w:lang w:val="uk-UA"/>
        </w:rPr>
        <w:t xml:space="preserve"> </w:t>
      </w:r>
      <w:proofErr w:type="spellStart"/>
      <w:r w:rsidR="00037272" w:rsidRPr="00B61DA5">
        <w:rPr>
          <w:lang w:val="uk-UA"/>
        </w:rPr>
        <w:t>and</w:t>
      </w:r>
      <w:proofErr w:type="spellEnd"/>
      <w:r w:rsidR="00037272" w:rsidRPr="00B61DA5">
        <w:rPr>
          <w:lang w:val="uk-UA"/>
        </w:rPr>
        <w:t xml:space="preserve"> </w:t>
      </w:r>
      <w:proofErr w:type="spellStart"/>
      <w:r w:rsidR="00037272" w:rsidRPr="00B61DA5">
        <w:rPr>
          <w:lang w:val="uk-UA"/>
        </w:rPr>
        <w:t>Chemical</w:t>
      </w:r>
      <w:proofErr w:type="spellEnd"/>
      <w:r w:rsidR="00037272" w:rsidRPr="00B61DA5">
        <w:rPr>
          <w:lang w:val="uk-UA"/>
        </w:rPr>
        <w:t xml:space="preserve"> </w:t>
      </w:r>
      <w:proofErr w:type="spellStart"/>
      <w:r w:rsidR="00037272" w:rsidRPr="00B61DA5">
        <w:rPr>
          <w:lang w:val="uk-UA"/>
        </w:rPr>
        <w:t>Applications</w:t>
      </w:r>
      <w:proofErr w:type="spellEnd"/>
      <w:r w:rsidR="00037272" w:rsidRPr="00B61DA5">
        <w:rPr>
          <w:lang w:val="uk-UA"/>
        </w:rPr>
        <w:t xml:space="preserve"> [Електронний ресурс]. URL: https://iconprocon.com/blog-post/complete-guide-to-radar-liquid-level-sensors-and-transmitters-in-industrial-and-chemical-applications/</w:t>
      </w:r>
    </w:p>
    <w:p w14:paraId="44192B32" w14:textId="79BAB67E" w:rsidR="008C3988" w:rsidRPr="00B61DA5" w:rsidRDefault="00F83EE1" w:rsidP="004E00C3">
      <w:pPr>
        <w:spacing w:line="360" w:lineRule="auto"/>
        <w:jc w:val="both"/>
        <w:rPr>
          <w:lang w:val="uk-UA"/>
        </w:rPr>
      </w:pPr>
      <w:r w:rsidRPr="00B61DA5">
        <w:rPr>
          <w:lang w:val="uk-UA"/>
        </w:rPr>
        <w:t>6</w:t>
      </w:r>
      <w:r w:rsidR="00037272" w:rsidRPr="00B61DA5">
        <w:rPr>
          <w:lang w:val="uk-UA"/>
        </w:rPr>
        <w:t>.</w:t>
      </w:r>
      <w:r w:rsidR="00CB559F" w:rsidRPr="00B61DA5">
        <w:rPr>
          <w:lang w:val="uk-UA"/>
        </w:rPr>
        <w:t xml:space="preserve"> </w:t>
      </w:r>
      <w:r w:rsidR="008C3988" w:rsidRPr="00B61DA5">
        <w:rPr>
          <w:lang w:val="uk-UA"/>
        </w:rPr>
        <w:t>Стаття «Аміачні добрива» [Електронний ресурс]. URL: https://superagronom.com/slovnik-agronoma/amiachni-dobriva-id22773</w:t>
      </w:r>
    </w:p>
    <w:p w14:paraId="2EE88F42" w14:textId="7CEC426E" w:rsidR="00C93331" w:rsidRPr="00B61DA5" w:rsidRDefault="008C3988" w:rsidP="004E00C3">
      <w:pPr>
        <w:spacing w:line="360" w:lineRule="auto"/>
        <w:jc w:val="both"/>
        <w:rPr>
          <w:lang w:val="uk-UA"/>
        </w:rPr>
      </w:pPr>
      <w:r w:rsidRPr="00B61DA5">
        <w:rPr>
          <w:lang w:val="uk-UA"/>
        </w:rPr>
        <w:t xml:space="preserve">7. </w:t>
      </w:r>
      <w:r w:rsidR="001E3D9F" w:rsidRPr="00B61DA5">
        <w:rPr>
          <w:lang w:val="uk-UA"/>
        </w:rPr>
        <w:t>Стаття «</w:t>
      </w:r>
      <w:proofErr w:type="spellStart"/>
      <w:r w:rsidR="00C93331" w:rsidRPr="00B61DA5">
        <w:rPr>
          <w:lang w:val="uk-UA"/>
        </w:rPr>
        <w:t>Ammonium</w:t>
      </w:r>
      <w:proofErr w:type="spellEnd"/>
      <w:r w:rsidR="00C93331" w:rsidRPr="00B61DA5">
        <w:rPr>
          <w:lang w:val="uk-UA"/>
        </w:rPr>
        <w:t xml:space="preserve"> </w:t>
      </w:r>
      <w:proofErr w:type="spellStart"/>
      <w:r w:rsidR="00C93331" w:rsidRPr="00B61DA5">
        <w:rPr>
          <w:lang w:val="uk-UA"/>
        </w:rPr>
        <w:t>nitrate</w:t>
      </w:r>
      <w:proofErr w:type="spellEnd"/>
      <w:r w:rsidR="00C93331" w:rsidRPr="00B61DA5">
        <w:rPr>
          <w:lang w:val="uk-UA"/>
        </w:rPr>
        <w:t xml:space="preserve"> </w:t>
      </w:r>
      <w:proofErr w:type="spellStart"/>
      <w:r w:rsidR="00C93331" w:rsidRPr="00B61DA5">
        <w:rPr>
          <w:lang w:val="uk-UA"/>
        </w:rPr>
        <w:t>production</w:t>
      </w:r>
      <w:proofErr w:type="spellEnd"/>
      <w:r w:rsidR="00C93331" w:rsidRPr="00B61DA5">
        <w:rPr>
          <w:lang w:val="uk-UA"/>
        </w:rPr>
        <w:t xml:space="preserve"> – </w:t>
      </w:r>
      <w:proofErr w:type="spellStart"/>
      <w:r w:rsidR="00C93331" w:rsidRPr="00B61DA5">
        <w:rPr>
          <w:lang w:val="uk-UA"/>
        </w:rPr>
        <w:t>technology</w:t>
      </w:r>
      <w:proofErr w:type="spellEnd"/>
      <w:r w:rsidR="00C93331" w:rsidRPr="00B61DA5">
        <w:rPr>
          <w:lang w:val="uk-UA"/>
        </w:rPr>
        <w:t xml:space="preserve"> </w:t>
      </w:r>
      <w:proofErr w:type="spellStart"/>
      <w:r w:rsidR="00C93331" w:rsidRPr="00B61DA5">
        <w:rPr>
          <w:lang w:val="uk-UA"/>
        </w:rPr>
        <w:t>and</w:t>
      </w:r>
      <w:proofErr w:type="spellEnd"/>
      <w:r w:rsidR="00C93331" w:rsidRPr="00B61DA5">
        <w:rPr>
          <w:lang w:val="uk-UA"/>
        </w:rPr>
        <w:t xml:space="preserve"> </w:t>
      </w:r>
      <w:proofErr w:type="spellStart"/>
      <w:r w:rsidR="00C93331" w:rsidRPr="00B61DA5">
        <w:rPr>
          <w:lang w:val="uk-UA"/>
        </w:rPr>
        <w:t>industrial</w:t>
      </w:r>
      <w:proofErr w:type="spellEnd"/>
      <w:r w:rsidR="00C93331" w:rsidRPr="00B61DA5">
        <w:rPr>
          <w:lang w:val="uk-UA"/>
        </w:rPr>
        <w:t xml:space="preserve"> </w:t>
      </w:r>
      <w:proofErr w:type="spellStart"/>
      <w:r w:rsidR="00C93331" w:rsidRPr="00B61DA5">
        <w:rPr>
          <w:lang w:val="uk-UA"/>
        </w:rPr>
        <w:t>processes</w:t>
      </w:r>
      <w:proofErr w:type="spellEnd"/>
      <w:r w:rsidR="001E3D9F" w:rsidRPr="00B61DA5">
        <w:rPr>
          <w:lang w:val="uk-UA"/>
        </w:rPr>
        <w:t>»</w:t>
      </w:r>
      <w:r w:rsidR="00C93331" w:rsidRPr="00B61DA5">
        <w:rPr>
          <w:lang w:val="uk-UA"/>
        </w:rPr>
        <w:t xml:space="preserve"> [Електронний ресурс]. URL: https://fertechinform.org/knowledgebase/ammonium-nitrate-production-technology-and-industrial-processes/</w:t>
      </w:r>
    </w:p>
    <w:p w14:paraId="06D461C1" w14:textId="488B9D9B" w:rsidR="00177E80" w:rsidRPr="00B61DA5" w:rsidRDefault="00177E80" w:rsidP="004E00C3">
      <w:pPr>
        <w:spacing w:line="360" w:lineRule="auto"/>
        <w:jc w:val="both"/>
        <w:rPr>
          <w:lang w:val="uk-UA"/>
        </w:rPr>
      </w:pPr>
      <w:r w:rsidRPr="00B61DA5">
        <w:rPr>
          <w:lang w:val="uk-UA"/>
        </w:rPr>
        <w:t xml:space="preserve">8. </w:t>
      </w:r>
      <w:proofErr w:type="spellStart"/>
      <w:r w:rsidRPr="00B61DA5">
        <w:rPr>
          <w:lang w:val="uk-UA"/>
        </w:rPr>
        <w:t>М.А.Поджарський</w:t>
      </w:r>
      <w:proofErr w:type="spellEnd"/>
      <w:r w:rsidRPr="00B61DA5">
        <w:rPr>
          <w:lang w:val="uk-UA"/>
        </w:rPr>
        <w:t xml:space="preserve">, </w:t>
      </w:r>
      <w:proofErr w:type="spellStart"/>
      <w:r w:rsidRPr="00B61DA5">
        <w:rPr>
          <w:lang w:val="uk-UA"/>
        </w:rPr>
        <w:t>О.С.Парілов</w:t>
      </w:r>
      <w:proofErr w:type="spellEnd"/>
      <w:r w:rsidRPr="00B61DA5">
        <w:rPr>
          <w:lang w:val="uk-UA"/>
        </w:rPr>
        <w:t xml:space="preserve"> Методичні вказівки до лабораторних та практичних занять за темою «Виробництво амонійної селітри» </w:t>
      </w:r>
    </w:p>
    <w:p w14:paraId="16898D0F" w14:textId="277E7C19" w:rsidR="001C778B" w:rsidRPr="00B61DA5" w:rsidRDefault="00B16429" w:rsidP="004E00C3">
      <w:pPr>
        <w:spacing w:line="360" w:lineRule="auto"/>
        <w:jc w:val="both"/>
        <w:rPr>
          <w:lang w:val="uk-UA"/>
        </w:rPr>
      </w:pPr>
      <w:r w:rsidRPr="00B61DA5">
        <w:rPr>
          <w:lang w:val="uk-UA"/>
        </w:rPr>
        <w:t>9</w:t>
      </w:r>
      <w:r w:rsidR="001C778B" w:rsidRPr="00B61DA5">
        <w:rPr>
          <w:lang w:val="uk-UA"/>
        </w:rPr>
        <w:t>. Стаття «Стандарт IEC 61508» [Електронний ресурс]. URL:  https://en.wikipedia.org/wiki/IEC_61508</w:t>
      </w:r>
    </w:p>
    <w:p w14:paraId="193FD4F0" w14:textId="76AD2D37" w:rsidR="00D34472" w:rsidRPr="00B61DA5" w:rsidRDefault="00F546FC" w:rsidP="004E00C3">
      <w:pPr>
        <w:spacing w:line="360" w:lineRule="auto"/>
        <w:jc w:val="both"/>
        <w:rPr>
          <w:lang w:val="uk-UA"/>
        </w:rPr>
      </w:pPr>
      <w:r w:rsidRPr="00B61DA5">
        <w:rPr>
          <w:lang w:val="uk-UA"/>
        </w:rPr>
        <w:t xml:space="preserve">10 ISA-84 </w:t>
      </w:r>
      <w:proofErr w:type="spellStart"/>
      <w:r w:rsidRPr="00B61DA5">
        <w:rPr>
          <w:lang w:val="uk-UA"/>
        </w:rPr>
        <w:t>Series</w:t>
      </w:r>
      <w:proofErr w:type="spellEnd"/>
      <w:r w:rsidRPr="00B61DA5">
        <w:rPr>
          <w:lang w:val="uk-UA"/>
        </w:rPr>
        <w:t xml:space="preserve"> </w:t>
      </w:r>
      <w:proofErr w:type="spellStart"/>
      <w:r w:rsidRPr="00B61DA5">
        <w:rPr>
          <w:lang w:val="uk-UA"/>
        </w:rPr>
        <w:t>of</w:t>
      </w:r>
      <w:proofErr w:type="spellEnd"/>
      <w:r w:rsidRPr="00B61DA5">
        <w:rPr>
          <w:lang w:val="uk-UA"/>
        </w:rPr>
        <w:t xml:space="preserve"> </w:t>
      </w:r>
      <w:proofErr w:type="spellStart"/>
      <w:r w:rsidRPr="00B61DA5">
        <w:rPr>
          <w:lang w:val="uk-UA"/>
        </w:rPr>
        <w:t>Standards</w:t>
      </w:r>
      <w:proofErr w:type="spellEnd"/>
      <w:r w:rsidRPr="00B61DA5">
        <w:rPr>
          <w:lang w:val="uk-UA"/>
        </w:rPr>
        <w:t xml:space="preserve"> [Електронний ресурс]. URL: https://www.isa.org/standards-and-publications/isa-standards/isa-84-standards?utm_source=chatgpt.com</w:t>
      </w:r>
    </w:p>
    <w:p w14:paraId="064A7A4B" w14:textId="522AAEE7" w:rsidR="00037272" w:rsidRPr="00B61DA5" w:rsidRDefault="0016080B" w:rsidP="004E00C3">
      <w:pPr>
        <w:spacing w:line="360" w:lineRule="auto"/>
        <w:jc w:val="both"/>
        <w:rPr>
          <w:lang w:val="uk-UA"/>
        </w:rPr>
      </w:pPr>
      <w:r w:rsidRPr="00B61DA5">
        <w:rPr>
          <w:lang w:val="uk-UA"/>
        </w:rPr>
        <w:t>11</w:t>
      </w:r>
      <w:r w:rsidR="00083245" w:rsidRPr="00B61DA5">
        <w:rPr>
          <w:lang w:val="uk-UA"/>
        </w:rPr>
        <w:t xml:space="preserve">. </w:t>
      </w:r>
      <w:r w:rsidR="00CB559F" w:rsidRPr="00B61DA5">
        <w:rPr>
          <w:lang w:val="uk-UA"/>
        </w:rPr>
        <w:t xml:space="preserve">Стаття «Що таке SCADA – система». [Електронний ресурс]. URL:  </w:t>
      </w:r>
      <w:hyperlink r:id="rId18" w:history="1">
        <w:r w:rsidR="00E55827" w:rsidRPr="00B61DA5">
          <w:rPr>
            <w:rStyle w:val="a9"/>
            <w:color w:val="auto"/>
            <w:u w:val="none"/>
            <w:lang w:val="uk-UA"/>
          </w:rPr>
          <w:t>https://asu-tp.shop/ua/a491259-chto-takoe-scada.html</w:t>
        </w:r>
      </w:hyperlink>
    </w:p>
    <w:p w14:paraId="245BAA2D" w14:textId="6271B5F6" w:rsidR="00E55827" w:rsidRPr="00B61DA5" w:rsidRDefault="0016080B" w:rsidP="004E00C3">
      <w:pPr>
        <w:spacing w:line="360" w:lineRule="auto"/>
        <w:jc w:val="both"/>
        <w:rPr>
          <w:lang w:val="uk-UA"/>
        </w:rPr>
      </w:pPr>
      <w:r w:rsidRPr="00B61DA5">
        <w:rPr>
          <w:lang w:val="uk-UA"/>
        </w:rPr>
        <w:t>12</w:t>
      </w:r>
      <w:r w:rsidR="00E55827" w:rsidRPr="00B61DA5">
        <w:rPr>
          <w:lang w:val="uk-UA"/>
        </w:rPr>
        <w:t>.</w:t>
      </w:r>
      <w:r w:rsidR="00F82A3F" w:rsidRPr="00B61DA5">
        <w:rPr>
          <w:lang w:val="uk-UA"/>
        </w:rPr>
        <w:t xml:space="preserve"> Дисертація «Комп'ютерно-інтегрована технологія вторинної конденсації виробництва аміаку в умовах невизначеності»</w:t>
      </w:r>
      <w:r w:rsidR="00CC10F3" w:rsidRPr="00B61DA5">
        <w:rPr>
          <w:lang w:val="uk-UA"/>
        </w:rPr>
        <w:t>.</w:t>
      </w:r>
      <w:r w:rsidR="00F82A3F" w:rsidRPr="00B61DA5">
        <w:rPr>
          <w:lang w:val="uk-UA"/>
        </w:rPr>
        <w:t xml:space="preserve"> [Електронний ресурс]. URL:  </w:t>
      </w:r>
      <w:r w:rsidR="00E55827" w:rsidRPr="00B61DA5">
        <w:rPr>
          <w:lang w:val="uk-UA"/>
        </w:rPr>
        <w:t>https://repository.kpi.kharkov.ua/items/af8d8ff7-d49b-4736-84b1-e4ceb6d9374e</w:t>
      </w:r>
    </w:p>
    <w:sectPr w:rsidR="00E55827" w:rsidRPr="00B61DA5" w:rsidSect="00E92C8E">
      <w:pgSz w:w="11906" w:h="16838"/>
      <w:pgMar w:top="1134" w:right="567" w:bottom="1134" w:left="1418" w:header="567"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EBDEE" w14:textId="77777777" w:rsidR="00537513" w:rsidRDefault="00537513">
      <w:r>
        <w:separator/>
      </w:r>
    </w:p>
  </w:endnote>
  <w:endnote w:type="continuationSeparator" w:id="0">
    <w:p w14:paraId="2AB624AB" w14:textId="77777777" w:rsidR="00537513" w:rsidRDefault="00537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8843251"/>
      <w:docPartObj>
        <w:docPartGallery w:val="Page Numbers (Bottom of Page)"/>
        <w:docPartUnique/>
      </w:docPartObj>
    </w:sdtPr>
    <w:sdtContent>
      <w:p w14:paraId="4FB04116" w14:textId="061914DB" w:rsidR="00C655D9" w:rsidRDefault="00C655D9">
        <w:pPr>
          <w:pStyle w:val="ad"/>
          <w:jc w:val="center"/>
        </w:pPr>
        <w:r>
          <w:fldChar w:fldCharType="begin"/>
        </w:r>
        <w:r>
          <w:instrText>PAGE   \* MERGEFORMAT</w:instrText>
        </w:r>
        <w:r>
          <w:fldChar w:fldCharType="separate"/>
        </w:r>
        <w:r w:rsidR="00AB2314">
          <w:rPr>
            <w:noProof/>
          </w:rPr>
          <w:t>3</w:t>
        </w:r>
        <w:r>
          <w:fldChar w:fldCharType="end"/>
        </w:r>
      </w:p>
    </w:sdtContent>
  </w:sdt>
  <w:p w14:paraId="778AC073" w14:textId="77777777" w:rsidR="00C655D9" w:rsidRDefault="00C655D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279857"/>
      <w:docPartObj>
        <w:docPartGallery w:val="Page Numbers (Bottom of Page)"/>
        <w:docPartUnique/>
      </w:docPartObj>
    </w:sdtPr>
    <w:sdtContent>
      <w:p w14:paraId="2CF3614F" w14:textId="7335F819" w:rsidR="00883551" w:rsidRDefault="00883551">
        <w:pPr>
          <w:pStyle w:val="ad"/>
          <w:jc w:val="center"/>
        </w:pPr>
        <w:r>
          <w:fldChar w:fldCharType="begin"/>
        </w:r>
        <w:r>
          <w:instrText>PAGE   \* MERGEFORMAT</w:instrText>
        </w:r>
        <w:r>
          <w:fldChar w:fldCharType="separate"/>
        </w:r>
        <w:r w:rsidR="00AB2314">
          <w:rPr>
            <w:noProof/>
          </w:rPr>
          <w:t>0</w:t>
        </w:r>
        <w:r>
          <w:fldChar w:fldCharType="end"/>
        </w:r>
      </w:p>
    </w:sdtContent>
  </w:sdt>
  <w:p w14:paraId="6E8C7479" w14:textId="77777777" w:rsidR="00883551" w:rsidRDefault="0088355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328383"/>
      <w:docPartObj>
        <w:docPartGallery w:val="Page Numbers (Bottom of Page)"/>
        <w:docPartUnique/>
      </w:docPartObj>
    </w:sdtPr>
    <w:sdtContent>
      <w:p w14:paraId="0B021930" w14:textId="4044D62F" w:rsidR="00883551" w:rsidRDefault="00883551">
        <w:pPr>
          <w:pStyle w:val="ad"/>
          <w:jc w:val="center"/>
        </w:pPr>
        <w:r>
          <w:fldChar w:fldCharType="begin"/>
        </w:r>
        <w:r>
          <w:instrText>PAGE   \* MERGEFORMAT</w:instrText>
        </w:r>
        <w:r>
          <w:fldChar w:fldCharType="separate"/>
        </w:r>
        <w:r w:rsidR="00AB2314">
          <w:rPr>
            <w:noProof/>
          </w:rPr>
          <w:t>16</w:t>
        </w:r>
        <w:r>
          <w:fldChar w:fldCharType="end"/>
        </w:r>
      </w:p>
    </w:sdtContent>
  </w:sdt>
  <w:p w14:paraId="31B388BD" w14:textId="77777777" w:rsidR="00A6422B" w:rsidRDefault="00A6422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DD6E94" w14:textId="77777777" w:rsidR="00537513" w:rsidRDefault="00537513">
      <w:r>
        <w:separator/>
      </w:r>
    </w:p>
  </w:footnote>
  <w:footnote w:type="continuationSeparator" w:id="0">
    <w:p w14:paraId="6EA8CF9E" w14:textId="77777777" w:rsidR="00537513" w:rsidRDefault="00537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690A4" w14:textId="77777777" w:rsidR="00A6422B" w:rsidRDefault="00A6422B" w:rsidP="006A376D">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F655C"/>
    <w:multiLevelType w:val="multilevel"/>
    <w:tmpl w:val="6832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40168"/>
    <w:multiLevelType w:val="multilevel"/>
    <w:tmpl w:val="55A29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6A5157"/>
    <w:multiLevelType w:val="multilevel"/>
    <w:tmpl w:val="5BCC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B79E1"/>
    <w:multiLevelType w:val="multilevel"/>
    <w:tmpl w:val="EDC8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32460"/>
    <w:multiLevelType w:val="multilevel"/>
    <w:tmpl w:val="3B72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D6515"/>
    <w:multiLevelType w:val="multilevel"/>
    <w:tmpl w:val="6076E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821F51"/>
    <w:multiLevelType w:val="hybridMultilevel"/>
    <w:tmpl w:val="4D0880C6"/>
    <w:lvl w:ilvl="0" w:tplc="E9307D4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BE962E1"/>
    <w:multiLevelType w:val="multilevel"/>
    <w:tmpl w:val="2B4A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9441E"/>
    <w:multiLevelType w:val="hybridMultilevel"/>
    <w:tmpl w:val="F2C8949A"/>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DD4D2E"/>
    <w:multiLevelType w:val="multilevel"/>
    <w:tmpl w:val="39A6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5D5746"/>
    <w:multiLevelType w:val="multilevel"/>
    <w:tmpl w:val="B2888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512615"/>
    <w:multiLevelType w:val="hybridMultilevel"/>
    <w:tmpl w:val="6EEA75C6"/>
    <w:lvl w:ilvl="0" w:tplc="E9307D48">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12" w15:restartNumberingAfterBreak="0">
    <w:nsid w:val="34B0796D"/>
    <w:multiLevelType w:val="multilevel"/>
    <w:tmpl w:val="4AC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CA35FB"/>
    <w:multiLevelType w:val="hybridMultilevel"/>
    <w:tmpl w:val="4D620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415EA6"/>
    <w:multiLevelType w:val="multilevel"/>
    <w:tmpl w:val="C76E3FDE"/>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145BD"/>
    <w:multiLevelType w:val="multilevel"/>
    <w:tmpl w:val="31AE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9251F4"/>
    <w:multiLevelType w:val="multilevel"/>
    <w:tmpl w:val="8F82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E03EF4"/>
    <w:multiLevelType w:val="multilevel"/>
    <w:tmpl w:val="A8DC866E"/>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861410"/>
    <w:multiLevelType w:val="hybridMultilevel"/>
    <w:tmpl w:val="B7E8C336"/>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3F77ACB"/>
    <w:multiLevelType w:val="multilevel"/>
    <w:tmpl w:val="32684AD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4767DCE"/>
    <w:multiLevelType w:val="hybridMultilevel"/>
    <w:tmpl w:val="3C4C90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951AC0"/>
    <w:multiLevelType w:val="multilevel"/>
    <w:tmpl w:val="DF7C5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05381A"/>
    <w:multiLevelType w:val="hybridMultilevel"/>
    <w:tmpl w:val="DF5C800A"/>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71A3826"/>
    <w:multiLevelType w:val="multilevel"/>
    <w:tmpl w:val="95BE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EA5012"/>
    <w:multiLevelType w:val="multilevel"/>
    <w:tmpl w:val="1310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A7464F"/>
    <w:multiLevelType w:val="multilevel"/>
    <w:tmpl w:val="161A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BD19AC"/>
    <w:multiLevelType w:val="hybridMultilevel"/>
    <w:tmpl w:val="428C771C"/>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0B30FAE"/>
    <w:multiLevelType w:val="multilevel"/>
    <w:tmpl w:val="5B0C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904046"/>
    <w:multiLevelType w:val="hybridMultilevel"/>
    <w:tmpl w:val="F3DCE1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64C07356"/>
    <w:multiLevelType w:val="hybridMultilevel"/>
    <w:tmpl w:val="FF3C2F7C"/>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1A6DB0"/>
    <w:multiLevelType w:val="multilevel"/>
    <w:tmpl w:val="B394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B61C5"/>
    <w:multiLevelType w:val="hybridMultilevel"/>
    <w:tmpl w:val="CF744190"/>
    <w:lvl w:ilvl="0" w:tplc="2292840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2" w15:restartNumberingAfterBreak="0">
    <w:nsid w:val="70AA7445"/>
    <w:multiLevelType w:val="multilevel"/>
    <w:tmpl w:val="94B0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1D2370"/>
    <w:multiLevelType w:val="multilevel"/>
    <w:tmpl w:val="4DDEA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BA6826"/>
    <w:multiLevelType w:val="multilevel"/>
    <w:tmpl w:val="A648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370C8F"/>
    <w:multiLevelType w:val="multilevel"/>
    <w:tmpl w:val="DC46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DE7B48"/>
    <w:multiLevelType w:val="multilevel"/>
    <w:tmpl w:val="AB6C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BD1AFB"/>
    <w:multiLevelType w:val="hybridMultilevel"/>
    <w:tmpl w:val="A0488E88"/>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CB697B"/>
    <w:multiLevelType w:val="hybridMultilevel"/>
    <w:tmpl w:val="BBDA23C8"/>
    <w:lvl w:ilvl="0" w:tplc="E9307D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7"/>
  </w:num>
  <w:num w:numId="3">
    <w:abstractNumId w:val="2"/>
  </w:num>
  <w:num w:numId="4">
    <w:abstractNumId w:val="9"/>
  </w:num>
  <w:num w:numId="5">
    <w:abstractNumId w:val="15"/>
  </w:num>
  <w:num w:numId="6">
    <w:abstractNumId w:val="27"/>
  </w:num>
  <w:num w:numId="7">
    <w:abstractNumId w:val="13"/>
  </w:num>
  <w:num w:numId="8">
    <w:abstractNumId w:val="10"/>
  </w:num>
  <w:num w:numId="9">
    <w:abstractNumId w:val="23"/>
  </w:num>
  <w:num w:numId="10">
    <w:abstractNumId w:val="21"/>
  </w:num>
  <w:num w:numId="11">
    <w:abstractNumId w:val="37"/>
  </w:num>
  <w:num w:numId="12">
    <w:abstractNumId w:val="11"/>
  </w:num>
  <w:num w:numId="13">
    <w:abstractNumId w:val="30"/>
  </w:num>
  <w:num w:numId="14">
    <w:abstractNumId w:val="38"/>
  </w:num>
  <w:num w:numId="15">
    <w:abstractNumId w:val="29"/>
  </w:num>
  <w:num w:numId="16">
    <w:abstractNumId w:val="18"/>
  </w:num>
  <w:num w:numId="17">
    <w:abstractNumId w:val="8"/>
  </w:num>
  <w:num w:numId="18">
    <w:abstractNumId w:val="22"/>
  </w:num>
  <w:num w:numId="19">
    <w:abstractNumId w:val="14"/>
  </w:num>
  <w:num w:numId="20">
    <w:abstractNumId w:val="26"/>
  </w:num>
  <w:num w:numId="21">
    <w:abstractNumId w:val="16"/>
  </w:num>
  <w:num w:numId="22">
    <w:abstractNumId w:val="35"/>
  </w:num>
  <w:num w:numId="23">
    <w:abstractNumId w:val="32"/>
  </w:num>
  <w:num w:numId="24">
    <w:abstractNumId w:val="36"/>
  </w:num>
  <w:num w:numId="25">
    <w:abstractNumId w:val="28"/>
  </w:num>
  <w:num w:numId="26">
    <w:abstractNumId w:val="6"/>
  </w:num>
  <w:num w:numId="27">
    <w:abstractNumId w:val="20"/>
  </w:num>
  <w:num w:numId="28">
    <w:abstractNumId w:val="19"/>
  </w:num>
  <w:num w:numId="29">
    <w:abstractNumId w:val="33"/>
  </w:num>
  <w:num w:numId="30">
    <w:abstractNumId w:val="3"/>
  </w:num>
  <w:num w:numId="31">
    <w:abstractNumId w:val="7"/>
  </w:num>
  <w:num w:numId="32">
    <w:abstractNumId w:val="1"/>
  </w:num>
  <w:num w:numId="33">
    <w:abstractNumId w:val="5"/>
  </w:num>
  <w:num w:numId="34">
    <w:abstractNumId w:val="12"/>
  </w:num>
  <w:num w:numId="35">
    <w:abstractNumId w:val="24"/>
  </w:num>
  <w:num w:numId="36">
    <w:abstractNumId w:val="25"/>
  </w:num>
  <w:num w:numId="37">
    <w:abstractNumId w:val="4"/>
  </w:num>
  <w:num w:numId="38">
    <w:abstractNumId w:val="0"/>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C86"/>
    <w:rsid w:val="00001C86"/>
    <w:rsid w:val="000048A8"/>
    <w:rsid w:val="000228C6"/>
    <w:rsid w:val="00032B91"/>
    <w:rsid w:val="00037272"/>
    <w:rsid w:val="00081838"/>
    <w:rsid w:val="00083245"/>
    <w:rsid w:val="000B4172"/>
    <w:rsid w:val="000C0586"/>
    <w:rsid w:val="000C6AEC"/>
    <w:rsid w:val="000D6340"/>
    <w:rsid w:val="000F31FF"/>
    <w:rsid w:val="00106E2B"/>
    <w:rsid w:val="00114825"/>
    <w:rsid w:val="00126D2C"/>
    <w:rsid w:val="001318BC"/>
    <w:rsid w:val="00134A33"/>
    <w:rsid w:val="00135ED1"/>
    <w:rsid w:val="001502AF"/>
    <w:rsid w:val="00157E24"/>
    <w:rsid w:val="0016030B"/>
    <w:rsid w:val="0016080B"/>
    <w:rsid w:val="001611BF"/>
    <w:rsid w:val="00166888"/>
    <w:rsid w:val="00172D70"/>
    <w:rsid w:val="00177E80"/>
    <w:rsid w:val="00183E13"/>
    <w:rsid w:val="0018460E"/>
    <w:rsid w:val="0019302F"/>
    <w:rsid w:val="001A7325"/>
    <w:rsid w:val="001B7AA6"/>
    <w:rsid w:val="001C778B"/>
    <w:rsid w:val="001E3D9F"/>
    <w:rsid w:val="001F71DA"/>
    <w:rsid w:val="001F7B4E"/>
    <w:rsid w:val="00224191"/>
    <w:rsid w:val="00230A47"/>
    <w:rsid w:val="00235094"/>
    <w:rsid w:val="00261FAB"/>
    <w:rsid w:val="0026249D"/>
    <w:rsid w:val="00270030"/>
    <w:rsid w:val="002C3CB0"/>
    <w:rsid w:val="002C74AF"/>
    <w:rsid w:val="002C7F3C"/>
    <w:rsid w:val="002D0698"/>
    <w:rsid w:val="002D5EF3"/>
    <w:rsid w:val="002D6069"/>
    <w:rsid w:val="002E152E"/>
    <w:rsid w:val="002E55AA"/>
    <w:rsid w:val="002F3776"/>
    <w:rsid w:val="002F3CF5"/>
    <w:rsid w:val="002F6B23"/>
    <w:rsid w:val="002F7908"/>
    <w:rsid w:val="00305B23"/>
    <w:rsid w:val="00311189"/>
    <w:rsid w:val="00317EC5"/>
    <w:rsid w:val="00320F67"/>
    <w:rsid w:val="003418F9"/>
    <w:rsid w:val="00342E02"/>
    <w:rsid w:val="003663CB"/>
    <w:rsid w:val="003849D1"/>
    <w:rsid w:val="003B18E7"/>
    <w:rsid w:val="003B3AD1"/>
    <w:rsid w:val="003C5D94"/>
    <w:rsid w:val="003D2DC7"/>
    <w:rsid w:val="003E3103"/>
    <w:rsid w:val="003E7540"/>
    <w:rsid w:val="003F07F8"/>
    <w:rsid w:val="00412E99"/>
    <w:rsid w:val="00416A4A"/>
    <w:rsid w:val="0043495E"/>
    <w:rsid w:val="004418D0"/>
    <w:rsid w:val="004513CE"/>
    <w:rsid w:val="004524FC"/>
    <w:rsid w:val="00455CFF"/>
    <w:rsid w:val="004614D4"/>
    <w:rsid w:val="00461D73"/>
    <w:rsid w:val="00466C9B"/>
    <w:rsid w:val="00484244"/>
    <w:rsid w:val="004976A5"/>
    <w:rsid w:val="004A1628"/>
    <w:rsid w:val="004B178A"/>
    <w:rsid w:val="004B366B"/>
    <w:rsid w:val="004C1FEC"/>
    <w:rsid w:val="004D21B1"/>
    <w:rsid w:val="004E00C3"/>
    <w:rsid w:val="004E21A1"/>
    <w:rsid w:val="004E3E79"/>
    <w:rsid w:val="004E5F5D"/>
    <w:rsid w:val="00502DB2"/>
    <w:rsid w:val="00503F69"/>
    <w:rsid w:val="00525E17"/>
    <w:rsid w:val="0053351C"/>
    <w:rsid w:val="00536D9B"/>
    <w:rsid w:val="00537513"/>
    <w:rsid w:val="00573AC8"/>
    <w:rsid w:val="005802F5"/>
    <w:rsid w:val="0058466D"/>
    <w:rsid w:val="005852D2"/>
    <w:rsid w:val="00593360"/>
    <w:rsid w:val="005A6046"/>
    <w:rsid w:val="005A641E"/>
    <w:rsid w:val="005B241B"/>
    <w:rsid w:val="005B6B36"/>
    <w:rsid w:val="005B7367"/>
    <w:rsid w:val="005D1C35"/>
    <w:rsid w:val="005F6730"/>
    <w:rsid w:val="005F7E2F"/>
    <w:rsid w:val="00614844"/>
    <w:rsid w:val="006239C6"/>
    <w:rsid w:val="006259C8"/>
    <w:rsid w:val="0063542D"/>
    <w:rsid w:val="00637BC6"/>
    <w:rsid w:val="00656DAD"/>
    <w:rsid w:val="00662FCA"/>
    <w:rsid w:val="0066407F"/>
    <w:rsid w:val="006718BD"/>
    <w:rsid w:val="00674ED6"/>
    <w:rsid w:val="00677FAF"/>
    <w:rsid w:val="00683883"/>
    <w:rsid w:val="006849D7"/>
    <w:rsid w:val="006915FD"/>
    <w:rsid w:val="00692681"/>
    <w:rsid w:val="006B3556"/>
    <w:rsid w:val="006F1042"/>
    <w:rsid w:val="007004AD"/>
    <w:rsid w:val="007034D0"/>
    <w:rsid w:val="007073A4"/>
    <w:rsid w:val="00732379"/>
    <w:rsid w:val="00735139"/>
    <w:rsid w:val="007362FA"/>
    <w:rsid w:val="00741843"/>
    <w:rsid w:val="0074776B"/>
    <w:rsid w:val="00750000"/>
    <w:rsid w:val="00764C38"/>
    <w:rsid w:val="00765345"/>
    <w:rsid w:val="00767CD7"/>
    <w:rsid w:val="00773988"/>
    <w:rsid w:val="00786856"/>
    <w:rsid w:val="00791C0F"/>
    <w:rsid w:val="007A08EE"/>
    <w:rsid w:val="007A0A79"/>
    <w:rsid w:val="007A2245"/>
    <w:rsid w:val="007C6391"/>
    <w:rsid w:val="007C66DC"/>
    <w:rsid w:val="007E6592"/>
    <w:rsid w:val="007F05AD"/>
    <w:rsid w:val="007F2716"/>
    <w:rsid w:val="00802212"/>
    <w:rsid w:val="0081373F"/>
    <w:rsid w:val="0081486C"/>
    <w:rsid w:val="00817D02"/>
    <w:rsid w:val="00824447"/>
    <w:rsid w:val="00832835"/>
    <w:rsid w:val="0086003E"/>
    <w:rsid w:val="00873DF0"/>
    <w:rsid w:val="008772E2"/>
    <w:rsid w:val="008807D3"/>
    <w:rsid w:val="00880F36"/>
    <w:rsid w:val="00882CB9"/>
    <w:rsid w:val="00883551"/>
    <w:rsid w:val="008A2EF2"/>
    <w:rsid w:val="008A358C"/>
    <w:rsid w:val="008A6328"/>
    <w:rsid w:val="008A7C78"/>
    <w:rsid w:val="008C3988"/>
    <w:rsid w:val="008D073C"/>
    <w:rsid w:val="008D5E6D"/>
    <w:rsid w:val="008E1474"/>
    <w:rsid w:val="008E7157"/>
    <w:rsid w:val="009518CE"/>
    <w:rsid w:val="0098303F"/>
    <w:rsid w:val="009A1104"/>
    <w:rsid w:val="009B1648"/>
    <w:rsid w:val="009B519D"/>
    <w:rsid w:val="009C4AC5"/>
    <w:rsid w:val="009C56E4"/>
    <w:rsid w:val="009D5383"/>
    <w:rsid w:val="009D62F3"/>
    <w:rsid w:val="00A02771"/>
    <w:rsid w:val="00A07A85"/>
    <w:rsid w:val="00A26801"/>
    <w:rsid w:val="00A32AC7"/>
    <w:rsid w:val="00A36770"/>
    <w:rsid w:val="00A41890"/>
    <w:rsid w:val="00A467EF"/>
    <w:rsid w:val="00A50801"/>
    <w:rsid w:val="00A61EE6"/>
    <w:rsid w:val="00A634BB"/>
    <w:rsid w:val="00A6422B"/>
    <w:rsid w:val="00A65079"/>
    <w:rsid w:val="00A657F2"/>
    <w:rsid w:val="00A92D57"/>
    <w:rsid w:val="00A956CA"/>
    <w:rsid w:val="00AA1754"/>
    <w:rsid w:val="00AA5F32"/>
    <w:rsid w:val="00AB2314"/>
    <w:rsid w:val="00AC1CAE"/>
    <w:rsid w:val="00AC3F73"/>
    <w:rsid w:val="00AC48E3"/>
    <w:rsid w:val="00AC777A"/>
    <w:rsid w:val="00AD40C4"/>
    <w:rsid w:val="00AF136C"/>
    <w:rsid w:val="00B07C0C"/>
    <w:rsid w:val="00B10543"/>
    <w:rsid w:val="00B16429"/>
    <w:rsid w:val="00B21B5E"/>
    <w:rsid w:val="00B229AC"/>
    <w:rsid w:val="00B23ED1"/>
    <w:rsid w:val="00B61DA5"/>
    <w:rsid w:val="00B63025"/>
    <w:rsid w:val="00B63570"/>
    <w:rsid w:val="00B64597"/>
    <w:rsid w:val="00B66D6E"/>
    <w:rsid w:val="00B9302C"/>
    <w:rsid w:val="00B9473C"/>
    <w:rsid w:val="00B95AEA"/>
    <w:rsid w:val="00BA486A"/>
    <w:rsid w:val="00BB527A"/>
    <w:rsid w:val="00BC082F"/>
    <w:rsid w:val="00BC2F07"/>
    <w:rsid w:val="00BD1F2A"/>
    <w:rsid w:val="00BD79F1"/>
    <w:rsid w:val="00BD7C79"/>
    <w:rsid w:val="00C15DC3"/>
    <w:rsid w:val="00C23DA0"/>
    <w:rsid w:val="00C256D3"/>
    <w:rsid w:val="00C266A7"/>
    <w:rsid w:val="00C26C94"/>
    <w:rsid w:val="00C357BF"/>
    <w:rsid w:val="00C50545"/>
    <w:rsid w:val="00C55590"/>
    <w:rsid w:val="00C655D9"/>
    <w:rsid w:val="00C66A38"/>
    <w:rsid w:val="00C76B30"/>
    <w:rsid w:val="00C8210C"/>
    <w:rsid w:val="00C8774F"/>
    <w:rsid w:val="00C93331"/>
    <w:rsid w:val="00CA42C6"/>
    <w:rsid w:val="00CB559F"/>
    <w:rsid w:val="00CC10F3"/>
    <w:rsid w:val="00CF0A87"/>
    <w:rsid w:val="00CF1EB8"/>
    <w:rsid w:val="00CF4107"/>
    <w:rsid w:val="00D02FAA"/>
    <w:rsid w:val="00D05EA0"/>
    <w:rsid w:val="00D16160"/>
    <w:rsid w:val="00D25118"/>
    <w:rsid w:val="00D34472"/>
    <w:rsid w:val="00D43373"/>
    <w:rsid w:val="00D52084"/>
    <w:rsid w:val="00D6357B"/>
    <w:rsid w:val="00D65890"/>
    <w:rsid w:val="00D66660"/>
    <w:rsid w:val="00D674D2"/>
    <w:rsid w:val="00D726EA"/>
    <w:rsid w:val="00D73D3F"/>
    <w:rsid w:val="00DA4291"/>
    <w:rsid w:val="00DA5C4D"/>
    <w:rsid w:val="00DA73A5"/>
    <w:rsid w:val="00DD7AE4"/>
    <w:rsid w:val="00DE6DBC"/>
    <w:rsid w:val="00DF05FB"/>
    <w:rsid w:val="00E02AE7"/>
    <w:rsid w:val="00E12429"/>
    <w:rsid w:val="00E131B2"/>
    <w:rsid w:val="00E223B2"/>
    <w:rsid w:val="00E228A5"/>
    <w:rsid w:val="00E3784B"/>
    <w:rsid w:val="00E434EB"/>
    <w:rsid w:val="00E55827"/>
    <w:rsid w:val="00E610DD"/>
    <w:rsid w:val="00E7551E"/>
    <w:rsid w:val="00E776D9"/>
    <w:rsid w:val="00E822B2"/>
    <w:rsid w:val="00E92C8E"/>
    <w:rsid w:val="00E93A67"/>
    <w:rsid w:val="00EA0824"/>
    <w:rsid w:val="00EA5540"/>
    <w:rsid w:val="00EA7B22"/>
    <w:rsid w:val="00EA7F76"/>
    <w:rsid w:val="00EC42F9"/>
    <w:rsid w:val="00ED5CC1"/>
    <w:rsid w:val="00EE1EFC"/>
    <w:rsid w:val="00EE3C5B"/>
    <w:rsid w:val="00F05732"/>
    <w:rsid w:val="00F153C7"/>
    <w:rsid w:val="00F21194"/>
    <w:rsid w:val="00F25254"/>
    <w:rsid w:val="00F258C7"/>
    <w:rsid w:val="00F3462A"/>
    <w:rsid w:val="00F34D4E"/>
    <w:rsid w:val="00F4219E"/>
    <w:rsid w:val="00F448F5"/>
    <w:rsid w:val="00F4596F"/>
    <w:rsid w:val="00F47748"/>
    <w:rsid w:val="00F53FDB"/>
    <w:rsid w:val="00F540ED"/>
    <w:rsid w:val="00F546FC"/>
    <w:rsid w:val="00F56D54"/>
    <w:rsid w:val="00F65C66"/>
    <w:rsid w:val="00F6680B"/>
    <w:rsid w:val="00F7259D"/>
    <w:rsid w:val="00F80C3C"/>
    <w:rsid w:val="00F82A3F"/>
    <w:rsid w:val="00F83E6E"/>
    <w:rsid w:val="00F83EE1"/>
    <w:rsid w:val="00F85CBF"/>
    <w:rsid w:val="00F930A1"/>
    <w:rsid w:val="00FA0007"/>
    <w:rsid w:val="00FA2CFC"/>
    <w:rsid w:val="00FA56CA"/>
    <w:rsid w:val="00FB2C64"/>
    <w:rsid w:val="00FB6BCB"/>
    <w:rsid w:val="00FC2300"/>
    <w:rsid w:val="00FC62DF"/>
    <w:rsid w:val="00FC6C98"/>
    <w:rsid w:val="00FF5E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416F"/>
  <w15:docId w15:val="{09BD3761-0255-4F3C-B510-F05D7C88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D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1C86"/>
    <w:pPr>
      <w:keepNext/>
      <w:jc w:val="both"/>
      <w:outlineLvl w:val="0"/>
    </w:pPr>
    <w:rPr>
      <w:b/>
      <w:sz w:val="28"/>
      <w:szCs w:val="20"/>
      <w:lang w:val="uk-UA"/>
    </w:rPr>
  </w:style>
  <w:style w:type="paragraph" w:styleId="2">
    <w:name w:val="heading 2"/>
    <w:basedOn w:val="a"/>
    <w:next w:val="a"/>
    <w:link w:val="20"/>
    <w:uiPriority w:val="9"/>
    <w:unhideWhenUsed/>
    <w:qFormat/>
    <w:rsid w:val="00157E24"/>
    <w:pPr>
      <w:keepNext/>
      <w:keepLines/>
      <w:spacing w:before="200" w:line="259" w:lineRule="auto"/>
      <w:outlineLvl w:val="1"/>
    </w:pPr>
    <w:rPr>
      <w:rFonts w:asciiTheme="majorHAnsi" w:eastAsiaTheme="majorEastAsia" w:hAnsiTheme="majorHAnsi" w:cstheme="majorBidi"/>
      <w:b/>
      <w:bCs/>
      <w:color w:val="4472C4" w:themeColor="accent1"/>
      <w:sz w:val="26"/>
      <w:szCs w:val="26"/>
      <w:lang w:eastAsia="en-US"/>
    </w:rPr>
  </w:style>
  <w:style w:type="paragraph" w:styleId="3">
    <w:name w:val="heading 3"/>
    <w:basedOn w:val="a"/>
    <w:next w:val="a"/>
    <w:link w:val="30"/>
    <w:uiPriority w:val="9"/>
    <w:semiHidden/>
    <w:unhideWhenUsed/>
    <w:qFormat/>
    <w:rsid w:val="0081373F"/>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semiHidden/>
    <w:unhideWhenUsed/>
    <w:qFormat/>
    <w:rsid w:val="0008324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1C8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001C86"/>
  </w:style>
  <w:style w:type="character" w:customStyle="1" w:styleId="10">
    <w:name w:val="Заголовок 1 Знак"/>
    <w:basedOn w:val="a0"/>
    <w:link w:val="1"/>
    <w:rsid w:val="00001C86"/>
    <w:rPr>
      <w:rFonts w:ascii="Times New Roman" w:eastAsia="Times New Roman" w:hAnsi="Times New Roman" w:cs="Times New Roman"/>
      <w:b/>
      <w:sz w:val="28"/>
      <w:szCs w:val="20"/>
      <w:lang w:val="uk-UA" w:eastAsia="ru-RU"/>
    </w:rPr>
  </w:style>
  <w:style w:type="character" w:customStyle="1" w:styleId="20">
    <w:name w:val="Заголовок 2 Знак"/>
    <w:basedOn w:val="a0"/>
    <w:link w:val="2"/>
    <w:uiPriority w:val="9"/>
    <w:rsid w:val="00157E24"/>
    <w:rPr>
      <w:rFonts w:asciiTheme="majorHAnsi" w:eastAsiaTheme="majorEastAsia" w:hAnsiTheme="majorHAnsi" w:cstheme="majorBidi"/>
      <w:b/>
      <w:bCs/>
      <w:color w:val="4472C4" w:themeColor="accent1"/>
      <w:sz w:val="26"/>
      <w:szCs w:val="26"/>
    </w:rPr>
  </w:style>
  <w:style w:type="paragraph" w:styleId="a5">
    <w:name w:val="Normal (Web)"/>
    <w:basedOn w:val="a"/>
    <w:uiPriority w:val="99"/>
    <w:unhideWhenUsed/>
    <w:rsid w:val="00FA56CA"/>
    <w:pPr>
      <w:spacing w:before="100" w:beforeAutospacing="1" w:after="100" w:afterAutospacing="1"/>
    </w:pPr>
  </w:style>
  <w:style w:type="character" w:styleId="a6">
    <w:name w:val="Strong"/>
    <w:basedOn w:val="a0"/>
    <w:uiPriority w:val="22"/>
    <w:qFormat/>
    <w:rsid w:val="00FA56CA"/>
    <w:rPr>
      <w:b/>
      <w:bCs/>
    </w:rPr>
  </w:style>
  <w:style w:type="paragraph" w:styleId="a7">
    <w:name w:val="List Paragraph"/>
    <w:basedOn w:val="a"/>
    <w:uiPriority w:val="34"/>
    <w:qFormat/>
    <w:rsid w:val="0081373F"/>
    <w:pPr>
      <w:ind w:left="720"/>
      <w:contextualSpacing/>
    </w:pPr>
  </w:style>
  <w:style w:type="character" w:customStyle="1" w:styleId="30">
    <w:name w:val="Заголовок 3 Знак"/>
    <w:basedOn w:val="a0"/>
    <w:link w:val="3"/>
    <w:uiPriority w:val="9"/>
    <w:semiHidden/>
    <w:rsid w:val="0081373F"/>
    <w:rPr>
      <w:rFonts w:asciiTheme="majorHAnsi" w:eastAsiaTheme="majorEastAsia" w:hAnsiTheme="majorHAnsi" w:cstheme="majorBidi"/>
      <w:color w:val="1F3763" w:themeColor="accent1" w:themeShade="7F"/>
      <w:sz w:val="24"/>
      <w:szCs w:val="24"/>
      <w:lang w:eastAsia="ru-RU"/>
    </w:rPr>
  </w:style>
  <w:style w:type="character" w:styleId="a8">
    <w:name w:val="Emphasis"/>
    <w:basedOn w:val="a0"/>
    <w:uiPriority w:val="20"/>
    <w:qFormat/>
    <w:rsid w:val="00AD40C4"/>
    <w:rPr>
      <w:i/>
      <w:iCs/>
    </w:rPr>
  </w:style>
  <w:style w:type="character" w:styleId="a9">
    <w:name w:val="Hyperlink"/>
    <w:basedOn w:val="a0"/>
    <w:uiPriority w:val="99"/>
    <w:unhideWhenUsed/>
    <w:rsid w:val="001B7AA6"/>
    <w:rPr>
      <w:color w:val="0000FF"/>
      <w:u w:val="single"/>
    </w:rPr>
  </w:style>
  <w:style w:type="paragraph" w:styleId="aa">
    <w:name w:val="Title"/>
    <w:basedOn w:val="a"/>
    <w:next w:val="a"/>
    <w:link w:val="ab"/>
    <w:uiPriority w:val="10"/>
    <w:qFormat/>
    <w:rsid w:val="002D0698"/>
    <w:pPr>
      <w:contextualSpacing/>
    </w:pPr>
    <w:rPr>
      <w:rFonts w:asciiTheme="majorHAnsi" w:eastAsiaTheme="majorEastAsia" w:hAnsiTheme="majorHAnsi" w:cstheme="majorBidi"/>
      <w:spacing w:val="-10"/>
      <w:kern w:val="28"/>
      <w:sz w:val="56"/>
      <w:szCs w:val="56"/>
    </w:rPr>
  </w:style>
  <w:style w:type="character" w:customStyle="1" w:styleId="ab">
    <w:name w:val="Название Знак"/>
    <w:basedOn w:val="a0"/>
    <w:link w:val="aa"/>
    <w:uiPriority w:val="10"/>
    <w:rsid w:val="002D0698"/>
    <w:rPr>
      <w:rFonts w:asciiTheme="majorHAnsi" w:eastAsiaTheme="majorEastAsia" w:hAnsiTheme="majorHAnsi" w:cstheme="majorBidi"/>
      <w:spacing w:val="-10"/>
      <w:kern w:val="28"/>
      <w:sz w:val="56"/>
      <w:szCs w:val="56"/>
      <w:lang w:eastAsia="ru-RU"/>
    </w:rPr>
  </w:style>
  <w:style w:type="character" w:customStyle="1" w:styleId="katex-mathml">
    <w:name w:val="katex-mathml"/>
    <w:basedOn w:val="a0"/>
    <w:rsid w:val="003E7540"/>
  </w:style>
  <w:style w:type="character" w:customStyle="1" w:styleId="mord">
    <w:name w:val="mord"/>
    <w:basedOn w:val="a0"/>
    <w:rsid w:val="003E7540"/>
  </w:style>
  <w:style w:type="character" w:customStyle="1" w:styleId="mopen">
    <w:name w:val="mopen"/>
    <w:basedOn w:val="a0"/>
    <w:rsid w:val="003E7540"/>
  </w:style>
  <w:style w:type="character" w:customStyle="1" w:styleId="mclose">
    <w:name w:val="mclose"/>
    <w:basedOn w:val="a0"/>
    <w:rsid w:val="003E7540"/>
  </w:style>
  <w:style w:type="character" w:customStyle="1" w:styleId="mrel">
    <w:name w:val="mrel"/>
    <w:basedOn w:val="a0"/>
    <w:rsid w:val="003E7540"/>
  </w:style>
  <w:style w:type="character" w:customStyle="1" w:styleId="vlist-s">
    <w:name w:val="vlist-s"/>
    <w:basedOn w:val="a0"/>
    <w:rsid w:val="003E7540"/>
  </w:style>
  <w:style w:type="character" w:styleId="ac">
    <w:name w:val="Placeholder Text"/>
    <w:basedOn w:val="a0"/>
    <w:uiPriority w:val="99"/>
    <w:semiHidden/>
    <w:rsid w:val="00342E02"/>
    <w:rPr>
      <w:color w:val="808080"/>
    </w:rPr>
  </w:style>
  <w:style w:type="paragraph" w:styleId="ad">
    <w:name w:val="footer"/>
    <w:basedOn w:val="a"/>
    <w:link w:val="ae"/>
    <w:uiPriority w:val="99"/>
    <w:unhideWhenUsed/>
    <w:rsid w:val="007004AD"/>
    <w:pPr>
      <w:tabs>
        <w:tab w:val="center" w:pos="4677"/>
        <w:tab w:val="right" w:pos="9355"/>
      </w:tabs>
    </w:pPr>
  </w:style>
  <w:style w:type="character" w:customStyle="1" w:styleId="ae">
    <w:name w:val="Нижний колонтитул Знак"/>
    <w:basedOn w:val="a0"/>
    <w:link w:val="ad"/>
    <w:uiPriority w:val="99"/>
    <w:rsid w:val="007004AD"/>
    <w:rPr>
      <w:rFonts w:ascii="Times New Roman" w:eastAsia="Times New Roman" w:hAnsi="Times New Roman" w:cs="Times New Roman"/>
      <w:sz w:val="24"/>
      <w:szCs w:val="24"/>
      <w:lang w:eastAsia="ru-RU"/>
    </w:rPr>
  </w:style>
  <w:style w:type="table" w:styleId="af">
    <w:name w:val="Table Grid"/>
    <w:basedOn w:val="a1"/>
    <w:uiPriority w:val="39"/>
    <w:rsid w:val="00671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083245"/>
    <w:rPr>
      <w:rFonts w:asciiTheme="majorHAnsi" w:eastAsiaTheme="majorEastAsia" w:hAnsiTheme="majorHAnsi" w:cstheme="majorBidi"/>
      <w:i/>
      <w:iCs/>
      <w:color w:val="2F5496" w:themeColor="accent1" w:themeShade="BF"/>
      <w:sz w:val="24"/>
      <w:szCs w:val="24"/>
      <w:lang w:eastAsia="ru-RU"/>
    </w:rPr>
  </w:style>
  <w:style w:type="paragraph" w:styleId="af0">
    <w:name w:val="Body Text"/>
    <w:basedOn w:val="a"/>
    <w:link w:val="af1"/>
    <w:uiPriority w:val="1"/>
    <w:qFormat/>
    <w:rsid w:val="00C655D9"/>
    <w:pPr>
      <w:widowControl w:val="0"/>
      <w:autoSpaceDE w:val="0"/>
      <w:autoSpaceDN w:val="0"/>
    </w:pPr>
    <w:rPr>
      <w:sz w:val="28"/>
      <w:szCs w:val="28"/>
      <w:lang w:val="uk-UA" w:eastAsia="en-US"/>
    </w:rPr>
  </w:style>
  <w:style w:type="character" w:customStyle="1" w:styleId="af1">
    <w:name w:val="Основной текст Знак"/>
    <w:basedOn w:val="a0"/>
    <w:link w:val="af0"/>
    <w:uiPriority w:val="1"/>
    <w:rsid w:val="00C655D9"/>
    <w:rPr>
      <w:rFonts w:ascii="Times New Roman" w:eastAsia="Times New Roman" w:hAnsi="Times New Roman" w:cs="Times New Roman"/>
      <w:sz w:val="28"/>
      <w:szCs w:val="28"/>
      <w:lang w:val="uk-UA"/>
    </w:rPr>
  </w:style>
  <w:style w:type="paragraph" w:styleId="af2">
    <w:name w:val="TOC Heading"/>
    <w:basedOn w:val="1"/>
    <w:next w:val="a"/>
    <w:uiPriority w:val="39"/>
    <w:unhideWhenUsed/>
    <w:qFormat/>
    <w:rsid w:val="00A6422B"/>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ru-RU"/>
    </w:rPr>
  </w:style>
  <w:style w:type="paragraph" w:styleId="11">
    <w:name w:val="toc 1"/>
    <w:basedOn w:val="a"/>
    <w:next w:val="a"/>
    <w:autoRedefine/>
    <w:uiPriority w:val="39"/>
    <w:unhideWhenUsed/>
    <w:rsid w:val="00A6422B"/>
    <w:pPr>
      <w:spacing w:after="100"/>
    </w:pPr>
  </w:style>
  <w:style w:type="paragraph" w:styleId="21">
    <w:name w:val="toc 2"/>
    <w:basedOn w:val="a"/>
    <w:next w:val="a"/>
    <w:autoRedefine/>
    <w:uiPriority w:val="39"/>
    <w:unhideWhenUsed/>
    <w:rsid w:val="00A6422B"/>
    <w:pPr>
      <w:spacing w:after="100"/>
      <w:ind w:left="240"/>
    </w:pPr>
  </w:style>
  <w:style w:type="paragraph" w:styleId="31">
    <w:name w:val="toc 3"/>
    <w:basedOn w:val="a"/>
    <w:next w:val="a"/>
    <w:autoRedefine/>
    <w:uiPriority w:val="39"/>
    <w:unhideWhenUsed/>
    <w:rsid w:val="00A6422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7350">
      <w:bodyDiv w:val="1"/>
      <w:marLeft w:val="0"/>
      <w:marRight w:val="0"/>
      <w:marTop w:val="0"/>
      <w:marBottom w:val="0"/>
      <w:divBdr>
        <w:top w:val="none" w:sz="0" w:space="0" w:color="auto"/>
        <w:left w:val="none" w:sz="0" w:space="0" w:color="auto"/>
        <w:bottom w:val="none" w:sz="0" w:space="0" w:color="auto"/>
        <w:right w:val="none" w:sz="0" w:space="0" w:color="auto"/>
      </w:divBdr>
    </w:div>
    <w:div w:id="8917823">
      <w:bodyDiv w:val="1"/>
      <w:marLeft w:val="0"/>
      <w:marRight w:val="0"/>
      <w:marTop w:val="0"/>
      <w:marBottom w:val="0"/>
      <w:divBdr>
        <w:top w:val="none" w:sz="0" w:space="0" w:color="auto"/>
        <w:left w:val="none" w:sz="0" w:space="0" w:color="auto"/>
        <w:bottom w:val="none" w:sz="0" w:space="0" w:color="auto"/>
        <w:right w:val="none" w:sz="0" w:space="0" w:color="auto"/>
      </w:divBdr>
    </w:div>
    <w:div w:id="40058691">
      <w:bodyDiv w:val="1"/>
      <w:marLeft w:val="0"/>
      <w:marRight w:val="0"/>
      <w:marTop w:val="0"/>
      <w:marBottom w:val="0"/>
      <w:divBdr>
        <w:top w:val="none" w:sz="0" w:space="0" w:color="auto"/>
        <w:left w:val="none" w:sz="0" w:space="0" w:color="auto"/>
        <w:bottom w:val="none" w:sz="0" w:space="0" w:color="auto"/>
        <w:right w:val="none" w:sz="0" w:space="0" w:color="auto"/>
      </w:divBdr>
    </w:div>
    <w:div w:id="42600755">
      <w:bodyDiv w:val="1"/>
      <w:marLeft w:val="0"/>
      <w:marRight w:val="0"/>
      <w:marTop w:val="0"/>
      <w:marBottom w:val="0"/>
      <w:divBdr>
        <w:top w:val="none" w:sz="0" w:space="0" w:color="auto"/>
        <w:left w:val="none" w:sz="0" w:space="0" w:color="auto"/>
        <w:bottom w:val="none" w:sz="0" w:space="0" w:color="auto"/>
        <w:right w:val="none" w:sz="0" w:space="0" w:color="auto"/>
      </w:divBdr>
    </w:div>
    <w:div w:id="76678613">
      <w:bodyDiv w:val="1"/>
      <w:marLeft w:val="0"/>
      <w:marRight w:val="0"/>
      <w:marTop w:val="0"/>
      <w:marBottom w:val="0"/>
      <w:divBdr>
        <w:top w:val="none" w:sz="0" w:space="0" w:color="auto"/>
        <w:left w:val="none" w:sz="0" w:space="0" w:color="auto"/>
        <w:bottom w:val="none" w:sz="0" w:space="0" w:color="auto"/>
        <w:right w:val="none" w:sz="0" w:space="0" w:color="auto"/>
      </w:divBdr>
    </w:div>
    <w:div w:id="79134199">
      <w:bodyDiv w:val="1"/>
      <w:marLeft w:val="0"/>
      <w:marRight w:val="0"/>
      <w:marTop w:val="0"/>
      <w:marBottom w:val="0"/>
      <w:divBdr>
        <w:top w:val="none" w:sz="0" w:space="0" w:color="auto"/>
        <w:left w:val="none" w:sz="0" w:space="0" w:color="auto"/>
        <w:bottom w:val="none" w:sz="0" w:space="0" w:color="auto"/>
        <w:right w:val="none" w:sz="0" w:space="0" w:color="auto"/>
      </w:divBdr>
    </w:div>
    <w:div w:id="84111043">
      <w:bodyDiv w:val="1"/>
      <w:marLeft w:val="0"/>
      <w:marRight w:val="0"/>
      <w:marTop w:val="0"/>
      <w:marBottom w:val="0"/>
      <w:divBdr>
        <w:top w:val="none" w:sz="0" w:space="0" w:color="auto"/>
        <w:left w:val="none" w:sz="0" w:space="0" w:color="auto"/>
        <w:bottom w:val="none" w:sz="0" w:space="0" w:color="auto"/>
        <w:right w:val="none" w:sz="0" w:space="0" w:color="auto"/>
      </w:divBdr>
    </w:div>
    <w:div w:id="99840188">
      <w:bodyDiv w:val="1"/>
      <w:marLeft w:val="0"/>
      <w:marRight w:val="0"/>
      <w:marTop w:val="0"/>
      <w:marBottom w:val="0"/>
      <w:divBdr>
        <w:top w:val="none" w:sz="0" w:space="0" w:color="auto"/>
        <w:left w:val="none" w:sz="0" w:space="0" w:color="auto"/>
        <w:bottom w:val="none" w:sz="0" w:space="0" w:color="auto"/>
        <w:right w:val="none" w:sz="0" w:space="0" w:color="auto"/>
      </w:divBdr>
    </w:div>
    <w:div w:id="122428643">
      <w:bodyDiv w:val="1"/>
      <w:marLeft w:val="0"/>
      <w:marRight w:val="0"/>
      <w:marTop w:val="0"/>
      <w:marBottom w:val="0"/>
      <w:divBdr>
        <w:top w:val="none" w:sz="0" w:space="0" w:color="auto"/>
        <w:left w:val="none" w:sz="0" w:space="0" w:color="auto"/>
        <w:bottom w:val="none" w:sz="0" w:space="0" w:color="auto"/>
        <w:right w:val="none" w:sz="0" w:space="0" w:color="auto"/>
      </w:divBdr>
    </w:div>
    <w:div w:id="185215784">
      <w:bodyDiv w:val="1"/>
      <w:marLeft w:val="0"/>
      <w:marRight w:val="0"/>
      <w:marTop w:val="0"/>
      <w:marBottom w:val="0"/>
      <w:divBdr>
        <w:top w:val="none" w:sz="0" w:space="0" w:color="auto"/>
        <w:left w:val="none" w:sz="0" w:space="0" w:color="auto"/>
        <w:bottom w:val="none" w:sz="0" w:space="0" w:color="auto"/>
        <w:right w:val="none" w:sz="0" w:space="0" w:color="auto"/>
      </w:divBdr>
    </w:div>
    <w:div w:id="185293598">
      <w:bodyDiv w:val="1"/>
      <w:marLeft w:val="0"/>
      <w:marRight w:val="0"/>
      <w:marTop w:val="0"/>
      <w:marBottom w:val="0"/>
      <w:divBdr>
        <w:top w:val="none" w:sz="0" w:space="0" w:color="auto"/>
        <w:left w:val="none" w:sz="0" w:space="0" w:color="auto"/>
        <w:bottom w:val="none" w:sz="0" w:space="0" w:color="auto"/>
        <w:right w:val="none" w:sz="0" w:space="0" w:color="auto"/>
      </w:divBdr>
    </w:div>
    <w:div w:id="185869272">
      <w:bodyDiv w:val="1"/>
      <w:marLeft w:val="0"/>
      <w:marRight w:val="0"/>
      <w:marTop w:val="0"/>
      <w:marBottom w:val="0"/>
      <w:divBdr>
        <w:top w:val="none" w:sz="0" w:space="0" w:color="auto"/>
        <w:left w:val="none" w:sz="0" w:space="0" w:color="auto"/>
        <w:bottom w:val="none" w:sz="0" w:space="0" w:color="auto"/>
        <w:right w:val="none" w:sz="0" w:space="0" w:color="auto"/>
      </w:divBdr>
    </w:div>
    <w:div w:id="190537699">
      <w:bodyDiv w:val="1"/>
      <w:marLeft w:val="0"/>
      <w:marRight w:val="0"/>
      <w:marTop w:val="0"/>
      <w:marBottom w:val="0"/>
      <w:divBdr>
        <w:top w:val="none" w:sz="0" w:space="0" w:color="auto"/>
        <w:left w:val="none" w:sz="0" w:space="0" w:color="auto"/>
        <w:bottom w:val="none" w:sz="0" w:space="0" w:color="auto"/>
        <w:right w:val="none" w:sz="0" w:space="0" w:color="auto"/>
      </w:divBdr>
    </w:div>
    <w:div w:id="198133663">
      <w:bodyDiv w:val="1"/>
      <w:marLeft w:val="0"/>
      <w:marRight w:val="0"/>
      <w:marTop w:val="0"/>
      <w:marBottom w:val="0"/>
      <w:divBdr>
        <w:top w:val="none" w:sz="0" w:space="0" w:color="auto"/>
        <w:left w:val="none" w:sz="0" w:space="0" w:color="auto"/>
        <w:bottom w:val="none" w:sz="0" w:space="0" w:color="auto"/>
        <w:right w:val="none" w:sz="0" w:space="0" w:color="auto"/>
      </w:divBdr>
    </w:div>
    <w:div w:id="219172862">
      <w:bodyDiv w:val="1"/>
      <w:marLeft w:val="0"/>
      <w:marRight w:val="0"/>
      <w:marTop w:val="0"/>
      <w:marBottom w:val="0"/>
      <w:divBdr>
        <w:top w:val="none" w:sz="0" w:space="0" w:color="auto"/>
        <w:left w:val="none" w:sz="0" w:space="0" w:color="auto"/>
        <w:bottom w:val="none" w:sz="0" w:space="0" w:color="auto"/>
        <w:right w:val="none" w:sz="0" w:space="0" w:color="auto"/>
      </w:divBdr>
    </w:div>
    <w:div w:id="269049690">
      <w:bodyDiv w:val="1"/>
      <w:marLeft w:val="0"/>
      <w:marRight w:val="0"/>
      <w:marTop w:val="0"/>
      <w:marBottom w:val="0"/>
      <w:divBdr>
        <w:top w:val="none" w:sz="0" w:space="0" w:color="auto"/>
        <w:left w:val="none" w:sz="0" w:space="0" w:color="auto"/>
        <w:bottom w:val="none" w:sz="0" w:space="0" w:color="auto"/>
        <w:right w:val="none" w:sz="0" w:space="0" w:color="auto"/>
      </w:divBdr>
    </w:div>
    <w:div w:id="269817483">
      <w:bodyDiv w:val="1"/>
      <w:marLeft w:val="0"/>
      <w:marRight w:val="0"/>
      <w:marTop w:val="0"/>
      <w:marBottom w:val="0"/>
      <w:divBdr>
        <w:top w:val="none" w:sz="0" w:space="0" w:color="auto"/>
        <w:left w:val="none" w:sz="0" w:space="0" w:color="auto"/>
        <w:bottom w:val="none" w:sz="0" w:space="0" w:color="auto"/>
        <w:right w:val="none" w:sz="0" w:space="0" w:color="auto"/>
      </w:divBdr>
    </w:div>
    <w:div w:id="280764232">
      <w:bodyDiv w:val="1"/>
      <w:marLeft w:val="0"/>
      <w:marRight w:val="0"/>
      <w:marTop w:val="0"/>
      <w:marBottom w:val="0"/>
      <w:divBdr>
        <w:top w:val="none" w:sz="0" w:space="0" w:color="auto"/>
        <w:left w:val="none" w:sz="0" w:space="0" w:color="auto"/>
        <w:bottom w:val="none" w:sz="0" w:space="0" w:color="auto"/>
        <w:right w:val="none" w:sz="0" w:space="0" w:color="auto"/>
      </w:divBdr>
    </w:div>
    <w:div w:id="283200444">
      <w:bodyDiv w:val="1"/>
      <w:marLeft w:val="0"/>
      <w:marRight w:val="0"/>
      <w:marTop w:val="0"/>
      <w:marBottom w:val="0"/>
      <w:divBdr>
        <w:top w:val="none" w:sz="0" w:space="0" w:color="auto"/>
        <w:left w:val="none" w:sz="0" w:space="0" w:color="auto"/>
        <w:bottom w:val="none" w:sz="0" w:space="0" w:color="auto"/>
        <w:right w:val="none" w:sz="0" w:space="0" w:color="auto"/>
      </w:divBdr>
    </w:div>
    <w:div w:id="293024796">
      <w:bodyDiv w:val="1"/>
      <w:marLeft w:val="0"/>
      <w:marRight w:val="0"/>
      <w:marTop w:val="0"/>
      <w:marBottom w:val="0"/>
      <w:divBdr>
        <w:top w:val="none" w:sz="0" w:space="0" w:color="auto"/>
        <w:left w:val="none" w:sz="0" w:space="0" w:color="auto"/>
        <w:bottom w:val="none" w:sz="0" w:space="0" w:color="auto"/>
        <w:right w:val="none" w:sz="0" w:space="0" w:color="auto"/>
      </w:divBdr>
    </w:div>
    <w:div w:id="310446595">
      <w:bodyDiv w:val="1"/>
      <w:marLeft w:val="0"/>
      <w:marRight w:val="0"/>
      <w:marTop w:val="0"/>
      <w:marBottom w:val="0"/>
      <w:divBdr>
        <w:top w:val="none" w:sz="0" w:space="0" w:color="auto"/>
        <w:left w:val="none" w:sz="0" w:space="0" w:color="auto"/>
        <w:bottom w:val="none" w:sz="0" w:space="0" w:color="auto"/>
        <w:right w:val="none" w:sz="0" w:space="0" w:color="auto"/>
      </w:divBdr>
    </w:div>
    <w:div w:id="323165114">
      <w:bodyDiv w:val="1"/>
      <w:marLeft w:val="0"/>
      <w:marRight w:val="0"/>
      <w:marTop w:val="0"/>
      <w:marBottom w:val="0"/>
      <w:divBdr>
        <w:top w:val="none" w:sz="0" w:space="0" w:color="auto"/>
        <w:left w:val="none" w:sz="0" w:space="0" w:color="auto"/>
        <w:bottom w:val="none" w:sz="0" w:space="0" w:color="auto"/>
        <w:right w:val="none" w:sz="0" w:space="0" w:color="auto"/>
      </w:divBdr>
    </w:div>
    <w:div w:id="331227655">
      <w:bodyDiv w:val="1"/>
      <w:marLeft w:val="0"/>
      <w:marRight w:val="0"/>
      <w:marTop w:val="0"/>
      <w:marBottom w:val="0"/>
      <w:divBdr>
        <w:top w:val="none" w:sz="0" w:space="0" w:color="auto"/>
        <w:left w:val="none" w:sz="0" w:space="0" w:color="auto"/>
        <w:bottom w:val="none" w:sz="0" w:space="0" w:color="auto"/>
        <w:right w:val="none" w:sz="0" w:space="0" w:color="auto"/>
      </w:divBdr>
    </w:div>
    <w:div w:id="333920360">
      <w:bodyDiv w:val="1"/>
      <w:marLeft w:val="0"/>
      <w:marRight w:val="0"/>
      <w:marTop w:val="0"/>
      <w:marBottom w:val="0"/>
      <w:divBdr>
        <w:top w:val="none" w:sz="0" w:space="0" w:color="auto"/>
        <w:left w:val="none" w:sz="0" w:space="0" w:color="auto"/>
        <w:bottom w:val="none" w:sz="0" w:space="0" w:color="auto"/>
        <w:right w:val="none" w:sz="0" w:space="0" w:color="auto"/>
      </w:divBdr>
    </w:div>
    <w:div w:id="335962934">
      <w:bodyDiv w:val="1"/>
      <w:marLeft w:val="0"/>
      <w:marRight w:val="0"/>
      <w:marTop w:val="0"/>
      <w:marBottom w:val="0"/>
      <w:divBdr>
        <w:top w:val="none" w:sz="0" w:space="0" w:color="auto"/>
        <w:left w:val="none" w:sz="0" w:space="0" w:color="auto"/>
        <w:bottom w:val="none" w:sz="0" w:space="0" w:color="auto"/>
        <w:right w:val="none" w:sz="0" w:space="0" w:color="auto"/>
      </w:divBdr>
    </w:div>
    <w:div w:id="355352580">
      <w:bodyDiv w:val="1"/>
      <w:marLeft w:val="0"/>
      <w:marRight w:val="0"/>
      <w:marTop w:val="0"/>
      <w:marBottom w:val="0"/>
      <w:divBdr>
        <w:top w:val="none" w:sz="0" w:space="0" w:color="auto"/>
        <w:left w:val="none" w:sz="0" w:space="0" w:color="auto"/>
        <w:bottom w:val="none" w:sz="0" w:space="0" w:color="auto"/>
        <w:right w:val="none" w:sz="0" w:space="0" w:color="auto"/>
      </w:divBdr>
    </w:div>
    <w:div w:id="380446098">
      <w:bodyDiv w:val="1"/>
      <w:marLeft w:val="0"/>
      <w:marRight w:val="0"/>
      <w:marTop w:val="0"/>
      <w:marBottom w:val="0"/>
      <w:divBdr>
        <w:top w:val="none" w:sz="0" w:space="0" w:color="auto"/>
        <w:left w:val="none" w:sz="0" w:space="0" w:color="auto"/>
        <w:bottom w:val="none" w:sz="0" w:space="0" w:color="auto"/>
        <w:right w:val="none" w:sz="0" w:space="0" w:color="auto"/>
      </w:divBdr>
    </w:div>
    <w:div w:id="397556373">
      <w:bodyDiv w:val="1"/>
      <w:marLeft w:val="0"/>
      <w:marRight w:val="0"/>
      <w:marTop w:val="0"/>
      <w:marBottom w:val="0"/>
      <w:divBdr>
        <w:top w:val="none" w:sz="0" w:space="0" w:color="auto"/>
        <w:left w:val="none" w:sz="0" w:space="0" w:color="auto"/>
        <w:bottom w:val="none" w:sz="0" w:space="0" w:color="auto"/>
        <w:right w:val="none" w:sz="0" w:space="0" w:color="auto"/>
      </w:divBdr>
    </w:div>
    <w:div w:id="418404599">
      <w:bodyDiv w:val="1"/>
      <w:marLeft w:val="0"/>
      <w:marRight w:val="0"/>
      <w:marTop w:val="0"/>
      <w:marBottom w:val="0"/>
      <w:divBdr>
        <w:top w:val="none" w:sz="0" w:space="0" w:color="auto"/>
        <w:left w:val="none" w:sz="0" w:space="0" w:color="auto"/>
        <w:bottom w:val="none" w:sz="0" w:space="0" w:color="auto"/>
        <w:right w:val="none" w:sz="0" w:space="0" w:color="auto"/>
      </w:divBdr>
    </w:div>
    <w:div w:id="446777698">
      <w:bodyDiv w:val="1"/>
      <w:marLeft w:val="0"/>
      <w:marRight w:val="0"/>
      <w:marTop w:val="0"/>
      <w:marBottom w:val="0"/>
      <w:divBdr>
        <w:top w:val="none" w:sz="0" w:space="0" w:color="auto"/>
        <w:left w:val="none" w:sz="0" w:space="0" w:color="auto"/>
        <w:bottom w:val="none" w:sz="0" w:space="0" w:color="auto"/>
        <w:right w:val="none" w:sz="0" w:space="0" w:color="auto"/>
      </w:divBdr>
    </w:div>
    <w:div w:id="466776736">
      <w:bodyDiv w:val="1"/>
      <w:marLeft w:val="0"/>
      <w:marRight w:val="0"/>
      <w:marTop w:val="0"/>
      <w:marBottom w:val="0"/>
      <w:divBdr>
        <w:top w:val="none" w:sz="0" w:space="0" w:color="auto"/>
        <w:left w:val="none" w:sz="0" w:space="0" w:color="auto"/>
        <w:bottom w:val="none" w:sz="0" w:space="0" w:color="auto"/>
        <w:right w:val="none" w:sz="0" w:space="0" w:color="auto"/>
      </w:divBdr>
    </w:div>
    <w:div w:id="508956676">
      <w:bodyDiv w:val="1"/>
      <w:marLeft w:val="0"/>
      <w:marRight w:val="0"/>
      <w:marTop w:val="0"/>
      <w:marBottom w:val="0"/>
      <w:divBdr>
        <w:top w:val="none" w:sz="0" w:space="0" w:color="auto"/>
        <w:left w:val="none" w:sz="0" w:space="0" w:color="auto"/>
        <w:bottom w:val="none" w:sz="0" w:space="0" w:color="auto"/>
        <w:right w:val="none" w:sz="0" w:space="0" w:color="auto"/>
      </w:divBdr>
    </w:div>
    <w:div w:id="534731352">
      <w:bodyDiv w:val="1"/>
      <w:marLeft w:val="0"/>
      <w:marRight w:val="0"/>
      <w:marTop w:val="0"/>
      <w:marBottom w:val="0"/>
      <w:divBdr>
        <w:top w:val="none" w:sz="0" w:space="0" w:color="auto"/>
        <w:left w:val="none" w:sz="0" w:space="0" w:color="auto"/>
        <w:bottom w:val="none" w:sz="0" w:space="0" w:color="auto"/>
        <w:right w:val="none" w:sz="0" w:space="0" w:color="auto"/>
      </w:divBdr>
    </w:div>
    <w:div w:id="540284339">
      <w:bodyDiv w:val="1"/>
      <w:marLeft w:val="0"/>
      <w:marRight w:val="0"/>
      <w:marTop w:val="0"/>
      <w:marBottom w:val="0"/>
      <w:divBdr>
        <w:top w:val="none" w:sz="0" w:space="0" w:color="auto"/>
        <w:left w:val="none" w:sz="0" w:space="0" w:color="auto"/>
        <w:bottom w:val="none" w:sz="0" w:space="0" w:color="auto"/>
        <w:right w:val="none" w:sz="0" w:space="0" w:color="auto"/>
      </w:divBdr>
    </w:div>
    <w:div w:id="540673716">
      <w:bodyDiv w:val="1"/>
      <w:marLeft w:val="0"/>
      <w:marRight w:val="0"/>
      <w:marTop w:val="0"/>
      <w:marBottom w:val="0"/>
      <w:divBdr>
        <w:top w:val="none" w:sz="0" w:space="0" w:color="auto"/>
        <w:left w:val="none" w:sz="0" w:space="0" w:color="auto"/>
        <w:bottom w:val="none" w:sz="0" w:space="0" w:color="auto"/>
        <w:right w:val="none" w:sz="0" w:space="0" w:color="auto"/>
      </w:divBdr>
    </w:div>
    <w:div w:id="555161811">
      <w:bodyDiv w:val="1"/>
      <w:marLeft w:val="0"/>
      <w:marRight w:val="0"/>
      <w:marTop w:val="0"/>
      <w:marBottom w:val="0"/>
      <w:divBdr>
        <w:top w:val="none" w:sz="0" w:space="0" w:color="auto"/>
        <w:left w:val="none" w:sz="0" w:space="0" w:color="auto"/>
        <w:bottom w:val="none" w:sz="0" w:space="0" w:color="auto"/>
        <w:right w:val="none" w:sz="0" w:space="0" w:color="auto"/>
      </w:divBdr>
    </w:div>
    <w:div w:id="577516484">
      <w:bodyDiv w:val="1"/>
      <w:marLeft w:val="0"/>
      <w:marRight w:val="0"/>
      <w:marTop w:val="0"/>
      <w:marBottom w:val="0"/>
      <w:divBdr>
        <w:top w:val="none" w:sz="0" w:space="0" w:color="auto"/>
        <w:left w:val="none" w:sz="0" w:space="0" w:color="auto"/>
        <w:bottom w:val="none" w:sz="0" w:space="0" w:color="auto"/>
        <w:right w:val="none" w:sz="0" w:space="0" w:color="auto"/>
      </w:divBdr>
    </w:div>
    <w:div w:id="580674271">
      <w:bodyDiv w:val="1"/>
      <w:marLeft w:val="0"/>
      <w:marRight w:val="0"/>
      <w:marTop w:val="0"/>
      <w:marBottom w:val="0"/>
      <w:divBdr>
        <w:top w:val="none" w:sz="0" w:space="0" w:color="auto"/>
        <w:left w:val="none" w:sz="0" w:space="0" w:color="auto"/>
        <w:bottom w:val="none" w:sz="0" w:space="0" w:color="auto"/>
        <w:right w:val="none" w:sz="0" w:space="0" w:color="auto"/>
      </w:divBdr>
    </w:div>
    <w:div w:id="587621501">
      <w:bodyDiv w:val="1"/>
      <w:marLeft w:val="0"/>
      <w:marRight w:val="0"/>
      <w:marTop w:val="0"/>
      <w:marBottom w:val="0"/>
      <w:divBdr>
        <w:top w:val="none" w:sz="0" w:space="0" w:color="auto"/>
        <w:left w:val="none" w:sz="0" w:space="0" w:color="auto"/>
        <w:bottom w:val="none" w:sz="0" w:space="0" w:color="auto"/>
        <w:right w:val="none" w:sz="0" w:space="0" w:color="auto"/>
      </w:divBdr>
    </w:div>
    <w:div w:id="630749433">
      <w:bodyDiv w:val="1"/>
      <w:marLeft w:val="0"/>
      <w:marRight w:val="0"/>
      <w:marTop w:val="0"/>
      <w:marBottom w:val="0"/>
      <w:divBdr>
        <w:top w:val="none" w:sz="0" w:space="0" w:color="auto"/>
        <w:left w:val="none" w:sz="0" w:space="0" w:color="auto"/>
        <w:bottom w:val="none" w:sz="0" w:space="0" w:color="auto"/>
        <w:right w:val="none" w:sz="0" w:space="0" w:color="auto"/>
      </w:divBdr>
    </w:div>
    <w:div w:id="639115042">
      <w:bodyDiv w:val="1"/>
      <w:marLeft w:val="0"/>
      <w:marRight w:val="0"/>
      <w:marTop w:val="0"/>
      <w:marBottom w:val="0"/>
      <w:divBdr>
        <w:top w:val="none" w:sz="0" w:space="0" w:color="auto"/>
        <w:left w:val="none" w:sz="0" w:space="0" w:color="auto"/>
        <w:bottom w:val="none" w:sz="0" w:space="0" w:color="auto"/>
        <w:right w:val="none" w:sz="0" w:space="0" w:color="auto"/>
      </w:divBdr>
    </w:div>
    <w:div w:id="652099961">
      <w:bodyDiv w:val="1"/>
      <w:marLeft w:val="0"/>
      <w:marRight w:val="0"/>
      <w:marTop w:val="0"/>
      <w:marBottom w:val="0"/>
      <w:divBdr>
        <w:top w:val="none" w:sz="0" w:space="0" w:color="auto"/>
        <w:left w:val="none" w:sz="0" w:space="0" w:color="auto"/>
        <w:bottom w:val="none" w:sz="0" w:space="0" w:color="auto"/>
        <w:right w:val="none" w:sz="0" w:space="0" w:color="auto"/>
      </w:divBdr>
    </w:div>
    <w:div w:id="702364115">
      <w:bodyDiv w:val="1"/>
      <w:marLeft w:val="0"/>
      <w:marRight w:val="0"/>
      <w:marTop w:val="0"/>
      <w:marBottom w:val="0"/>
      <w:divBdr>
        <w:top w:val="none" w:sz="0" w:space="0" w:color="auto"/>
        <w:left w:val="none" w:sz="0" w:space="0" w:color="auto"/>
        <w:bottom w:val="none" w:sz="0" w:space="0" w:color="auto"/>
        <w:right w:val="none" w:sz="0" w:space="0" w:color="auto"/>
      </w:divBdr>
    </w:div>
    <w:div w:id="711997170">
      <w:bodyDiv w:val="1"/>
      <w:marLeft w:val="0"/>
      <w:marRight w:val="0"/>
      <w:marTop w:val="0"/>
      <w:marBottom w:val="0"/>
      <w:divBdr>
        <w:top w:val="none" w:sz="0" w:space="0" w:color="auto"/>
        <w:left w:val="none" w:sz="0" w:space="0" w:color="auto"/>
        <w:bottom w:val="none" w:sz="0" w:space="0" w:color="auto"/>
        <w:right w:val="none" w:sz="0" w:space="0" w:color="auto"/>
      </w:divBdr>
    </w:div>
    <w:div w:id="718699802">
      <w:bodyDiv w:val="1"/>
      <w:marLeft w:val="0"/>
      <w:marRight w:val="0"/>
      <w:marTop w:val="0"/>
      <w:marBottom w:val="0"/>
      <w:divBdr>
        <w:top w:val="none" w:sz="0" w:space="0" w:color="auto"/>
        <w:left w:val="none" w:sz="0" w:space="0" w:color="auto"/>
        <w:bottom w:val="none" w:sz="0" w:space="0" w:color="auto"/>
        <w:right w:val="none" w:sz="0" w:space="0" w:color="auto"/>
      </w:divBdr>
    </w:div>
    <w:div w:id="721174376">
      <w:bodyDiv w:val="1"/>
      <w:marLeft w:val="0"/>
      <w:marRight w:val="0"/>
      <w:marTop w:val="0"/>
      <w:marBottom w:val="0"/>
      <w:divBdr>
        <w:top w:val="none" w:sz="0" w:space="0" w:color="auto"/>
        <w:left w:val="none" w:sz="0" w:space="0" w:color="auto"/>
        <w:bottom w:val="none" w:sz="0" w:space="0" w:color="auto"/>
        <w:right w:val="none" w:sz="0" w:space="0" w:color="auto"/>
      </w:divBdr>
    </w:div>
    <w:div w:id="723790973">
      <w:bodyDiv w:val="1"/>
      <w:marLeft w:val="0"/>
      <w:marRight w:val="0"/>
      <w:marTop w:val="0"/>
      <w:marBottom w:val="0"/>
      <w:divBdr>
        <w:top w:val="none" w:sz="0" w:space="0" w:color="auto"/>
        <w:left w:val="none" w:sz="0" w:space="0" w:color="auto"/>
        <w:bottom w:val="none" w:sz="0" w:space="0" w:color="auto"/>
        <w:right w:val="none" w:sz="0" w:space="0" w:color="auto"/>
      </w:divBdr>
    </w:div>
    <w:div w:id="726879998">
      <w:bodyDiv w:val="1"/>
      <w:marLeft w:val="0"/>
      <w:marRight w:val="0"/>
      <w:marTop w:val="0"/>
      <w:marBottom w:val="0"/>
      <w:divBdr>
        <w:top w:val="none" w:sz="0" w:space="0" w:color="auto"/>
        <w:left w:val="none" w:sz="0" w:space="0" w:color="auto"/>
        <w:bottom w:val="none" w:sz="0" w:space="0" w:color="auto"/>
        <w:right w:val="none" w:sz="0" w:space="0" w:color="auto"/>
      </w:divBdr>
    </w:div>
    <w:div w:id="732966078">
      <w:bodyDiv w:val="1"/>
      <w:marLeft w:val="0"/>
      <w:marRight w:val="0"/>
      <w:marTop w:val="0"/>
      <w:marBottom w:val="0"/>
      <w:divBdr>
        <w:top w:val="none" w:sz="0" w:space="0" w:color="auto"/>
        <w:left w:val="none" w:sz="0" w:space="0" w:color="auto"/>
        <w:bottom w:val="none" w:sz="0" w:space="0" w:color="auto"/>
        <w:right w:val="none" w:sz="0" w:space="0" w:color="auto"/>
      </w:divBdr>
    </w:div>
    <w:div w:id="740719527">
      <w:bodyDiv w:val="1"/>
      <w:marLeft w:val="0"/>
      <w:marRight w:val="0"/>
      <w:marTop w:val="0"/>
      <w:marBottom w:val="0"/>
      <w:divBdr>
        <w:top w:val="none" w:sz="0" w:space="0" w:color="auto"/>
        <w:left w:val="none" w:sz="0" w:space="0" w:color="auto"/>
        <w:bottom w:val="none" w:sz="0" w:space="0" w:color="auto"/>
        <w:right w:val="none" w:sz="0" w:space="0" w:color="auto"/>
      </w:divBdr>
    </w:div>
    <w:div w:id="746272097">
      <w:bodyDiv w:val="1"/>
      <w:marLeft w:val="0"/>
      <w:marRight w:val="0"/>
      <w:marTop w:val="0"/>
      <w:marBottom w:val="0"/>
      <w:divBdr>
        <w:top w:val="none" w:sz="0" w:space="0" w:color="auto"/>
        <w:left w:val="none" w:sz="0" w:space="0" w:color="auto"/>
        <w:bottom w:val="none" w:sz="0" w:space="0" w:color="auto"/>
        <w:right w:val="none" w:sz="0" w:space="0" w:color="auto"/>
      </w:divBdr>
    </w:div>
    <w:div w:id="757751497">
      <w:bodyDiv w:val="1"/>
      <w:marLeft w:val="0"/>
      <w:marRight w:val="0"/>
      <w:marTop w:val="0"/>
      <w:marBottom w:val="0"/>
      <w:divBdr>
        <w:top w:val="none" w:sz="0" w:space="0" w:color="auto"/>
        <w:left w:val="none" w:sz="0" w:space="0" w:color="auto"/>
        <w:bottom w:val="none" w:sz="0" w:space="0" w:color="auto"/>
        <w:right w:val="none" w:sz="0" w:space="0" w:color="auto"/>
      </w:divBdr>
    </w:div>
    <w:div w:id="774784425">
      <w:bodyDiv w:val="1"/>
      <w:marLeft w:val="0"/>
      <w:marRight w:val="0"/>
      <w:marTop w:val="0"/>
      <w:marBottom w:val="0"/>
      <w:divBdr>
        <w:top w:val="none" w:sz="0" w:space="0" w:color="auto"/>
        <w:left w:val="none" w:sz="0" w:space="0" w:color="auto"/>
        <w:bottom w:val="none" w:sz="0" w:space="0" w:color="auto"/>
        <w:right w:val="none" w:sz="0" w:space="0" w:color="auto"/>
      </w:divBdr>
    </w:div>
    <w:div w:id="827791200">
      <w:bodyDiv w:val="1"/>
      <w:marLeft w:val="0"/>
      <w:marRight w:val="0"/>
      <w:marTop w:val="0"/>
      <w:marBottom w:val="0"/>
      <w:divBdr>
        <w:top w:val="none" w:sz="0" w:space="0" w:color="auto"/>
        <w:left w:val="none" w:sz="0" w:space="0" w:color="auto"/>
        <w:bottom w:val="none" w:sz="0" w:space="0" w:color="auto"/>
        <w:right w:val="none" w:sz="0" w:space="0" w:color="auto"/>
      </w:divBdr>
    </w:div>
    <w:div w:id="838693001">
      <w:bodyDiv w:val="1"/>
      <w:marLeft w:val="0"/>
      <w:marRight w:val="0"/>
      <w:marTop w:val="0"/>
      <w:marBottom w:val="0"/>
      <w:divBdr>
        <w:top w:val="none" w:sz="0" w:space="0" w:color="auto"/>
        <w:left w:val="none" w:sz="0" w:space="0" w:color="auto"/>
        <w:bottom w:val="none" w:sz="0" w:space="0" w:color="auto"/>
        <w:right w:val="none" w:sz="0" w:space="0" w:color="auto"/>
      </w:divBdr>
    </w:div>
    <w:div w:id="856500117">
      <w:bodyDiv w:val="1"/>
      <w:marLeft w:val="0"/>
      <w:marRight w:val="0"/>
      <w:marTop w:val="0"/>
      <w:marBottom w:val="0"/>
      <w:divBdr>
        <w:top w:val="none" w:sz="0" w:space="0" w:color="auto"/>
        <w:left w:val="none" w:sz="0" w:space="0" w:color="auto"/>
        <w:bottom w:val="none" w:sz="0" w:space="0" w:color="auto"/>
        <w:right w:val="none" w:sz="0" w:space="0" w:color="auto"/>
      </w:divBdr>
    </w:div>
    <w:div w:id="877741101">
      <w:bodyDiv w:val="1"/>
      <w:marLeft w:val="0"/>
      <w:marRight w:val="0"/>
      <w:marTop w:val="0"/>
      <w:marBottom w:val="0"/>
      <w:divBdr>
        <w:top w:val="none" w:sz="0" w:space="0" w:color="auto"/>
        <w:left w:val="none" w:sz="0" w:space="0" w:color="auto"/>
        <w:bottom w:val="none" w:sz="0" w:space="0" w:color="auto"/>
        <w:right w:val="none" w:sz="0" w:space="0" w:color="auto"/>
      </w:divBdr>
    </w:div>
    <w:div w:id="906452145">
      <w:bodyDiv w:val="1"/>
      <w:marLeft w:val="0"/>
      <w:marRight w:val="0"/>
      <w:marTop w:val="0"/>
      <w:marBottom w:val="0"/>
      <w:divBdr>
        <w:top w:val="none" w:sz="0" w:space="0" w:color="auto"/>
        <w:left w:val="none" w:sz="0" w:space="0" w:color="auto"/>
        <w:bottom w:val="none" w:sz="0" w:space="0" w:color="auto"/>
        <w:right w:val="none" w:sz="0" w:space="0" w:color="auto"/>
      </w:divBdr>
    </w:div>
    <w:div w:id="943919736">
      <w:bodyDiv w:val="1"/>
      <w:marLeft w:val="0"/>
      <w:marRight w:val="0"/>
      <w:marTop w:val="0"/>
      <w:marBottom w:val="0"/>
      <w:divBdr>
        <w:top w:val="none" w:sz="0" w:space="0" w:color="auto"/>
        <w:left w:val="none" w:sz="0" w:space="0" w:color="auto"/>
        <w:bottom w:val="none" w:sz="0" w:space="0" w:color="auto"/>
        <w:right w:val="none" w:sz="0" w:space="0" w:color="auto"/>
      </w:divBdr>
    </w:div>
    <w:div w:id="964583473">
      <w:bodyDiv w:val="1"/>
      <w:marLeft w:val="0"/>
      <w:marRight w:val="0"/>
      <w:marTop w:val="0"/>
      <w:marBottom w:val="0"/>
      <w:divBdr>
        <w:top w:val="none" w:sz="0" w:space="0" w:color="auto"/>
        <w:left w:val="none" w:sz="0" w:space="0" w:color="auto"/>
        <w:bottom w:val="none" w:sz="0" w:space="0" w:color="auto"/>
        <w:right w:val="none" w:sz="0" w:space="0" w:color="auto"/>
      </w:divBdr>
    </w:div>
    <w:div w:id="969870251">
      <w:bodyDiv w:val="1"/>
      <w:marLeft w:val="0"/>
      <w:marRight w:val="0"/>
      <w:marTop w:val="0"/>
      <w:marBottom w:val="0"/>
      <w:divBdr>
        <w:top w:val="none" w:sz="0" w:space="0" w:color="auto"/>
        <w:left w:val="none" w:sz="0" w:space="0" w:color="auto"/>
        <w:bottom w:val="none" w:sz="0" w:space="0" w:color="auto"/>
        <w:right w:val="none" w:sz="0" w:space="0" w:color="auto"/>
      </w:divBdr>
    </w:div>
    <w:div w:id="977148259">
      <w:bodyDiv w:val="1"/>
      <w:marLeft w:val="0"/>
      <w:marRight w:val="0"/>
      <w:marTop w:val="0"/>
      <w:marBottom w:val="0"/>
      <w:divBdr>
        <w:top w:val="none" w:sz="0" w:space="0" w:color="auto"/>
        <w:left w:val="none" w:sz="0" w:space="0" w:color="auto"/>
        <w:bottom w:val="none" w:sz="0" w:space="0" w:color="auto"/>
        <w:right w:val="none" w:sz="0" w:space="0" w:color="auto"/>
      </w:divBdr>
    </w:div>
    <w:div w:id="984435776">
      <w:bodyDiv w:val="1"/>
      <w:marLeft w:val="0"/>
      <w:marRight w:val="0"/>
      <w:marTop w:val="0"/>
      <w:marBottom w:val="0"/>
      <w:divBdr>
        <w:top w:val="none" w:sz="0" w:space="0" w:color="auto"/>
        <w:left w:val="none" w:sz="0" w:space="0" w:color="auto"/>
        <w:bottom w:val="none" w:sz="0" w:space="0" w:color="auto"/>
        <w:right w:val="none" w:sz="0" w:space="0" w:color="auto"/>
      </w:divBdr>
    </w:div>
    <w:div w:id="984436178">
      <w:bodyDiv w:val="1"/>
      <w:marLeft w:val="0"/>
      <w:marRight w:val="0"/>
      <w:marTop w:val="0"/>
      <w:marBottom w:val="0"/>
      <w:divBdr>
        <w:top w:val="none" w:sz="0" w:space="0" w:color="auto"/>
        <w:left w:val="none" w:sz="0" w:space="0" w:color="auto"/>
        <w:bottom w:val="none" w:sz="0" w:space="0" w:color="auto"/>
        <w:right w:val="none" w:sz="0" w:space="0" w:color="auto"/>
      </w:divBdr>
    </w:div>
    <w:div w:id="997223334">
      <w:bodyDiv w:val="1"/>
      <w:marLeft w:val="0"/>
      <w:marRight w:val="0"/>
      <w:marTop w:val="0"/>
      <w:marBottom w:val="0"/>
      <w:divBdr>
        <w:top w:val="none" w:sz="0" w:space="0" w:color="auto"/>
        <w:left w:val="none" w:sz="0" w:space="0" w:color="auto"/>
        <w:bottom w:val="none" w:sz="0" w:space="0" w:color="auto"/>
        <w:right w:val="none" w:sz="0" w:space="0" w:color="auto"/>
      </w:divBdr>
    </w:div>
    <w:div w:id="1009020881">
      <w:bodyDiv w:val="1"/>
      <w:marLeft w:val="0"/>
      <w:marRight w:val="0"/>
      <w:marTop w:val="0"/>
      <w:marBottom w:val="0"/>
      <w:divBdr>
        <w:top w:val="none" w:sz="0" w:space="0" w:color="auto"/>
        <w:left w:val="none" w:sz="0" w:space="0" w:color="auto"/>
        <w:bottom w:val="none" w:sz="0" w:space="0" w:color="auto"/>
        <w:right w:val="none" w:sz="0" w:space="0" w:color="auto"/>
      </w:divBdr>
    </w:div>
    <w:div w:id="1013264383">
      <w:bodyDiv w:val="1"/>
      <w:marLeft w:val="0"/>
      <w:marRight w:val="0"/>
      <w:marTop w:val="0"/>
      <w:marBottom w:val="0"/>
      <w:divBdr>
        <w:top w:val="none" w:sz="0" w:space="0" w:color="auto"/>
        <w:left w:val="none" w:sz="0" w:space="0" w:color="auto"/>
        <w:bottom w:val="none" w:sz="0" w:space="0" w:color="auto"/>
        <w:right w:val="none" w:sz="0" w:space="0" w:color="auto"/>
      </w:divBdr>
    </w:div>
    <w:div w:id="1028915964">
      <w:bodyDiv w:val="1"/>
      <w:marLeft w:val="0"/>
      <w:marRight w:val="0"/>
      <w:marTop w:val="0"/>
      <w:marBottom w:val="0"/>
      <w:divBdr>
        <w:top w:val="none" w:sz="0" w:space="0" w:color="auto"/>
        <w:left w:val="none" w:sz="0" w:space="0" w:color="auto"/>
        <w:bottom w:val="none" w:sz="0" w:space="0" w:color="auto"/>
        <w:right w:val="none" w:sz="0" w:space="0" w:color="auto"/>
      </w:divBdr>
    </w:div>
    <w:div w:id="1049957435">
      <w:bodyDiv w:val="1"/>
      <w:marLeft w:val="0"/>
      <w:marRight w:val="0"/>
      <w:marTop w:val="0"/>
      <w:marBottom w:val="0"/>
      <w:divBdr>
        <w:top w:val="none" w:sz="0" w:space="0" w:color="auto"/>
        <w:left w:val="none" w:sz="0" w:space="0" w:color="auto"/>
        <w:bottom w:val="none" w:sz="0" w:space="0" w:color="auto"/>
        <w:right w:val="none" w:sz="0" w:space="0" w:color="auto"/>
      </w:divBdr>
    </w:div>
    <w:div w:id="1054432778">
      <w:bodyDiv w:val="1"/>
      <w:marLeft w:val="0"/>
      <w:marRight w:val="0"/>
      <w:marTop w:val="0"/>
      <w:marBottom w:val="0"/>
      <w:divBdr>
        <w:top w:val="none" w:sz="0" w:space="0" w:color="auto"/>
        <w:left w:val="none" w:sz="0" w:space="0" w:color="auto"/>
        <w:bottom w:val="none" w:sz="0" w:space="0" w:color="auto"/>
        <w:right w:val="none" w:sz="0" w:space="0" w:color="auto"/>
      </w:divBdr>
    </w:div>
    <w:div w:id="1071461698">
      <w:bodyDiv w:val="1"/>
      <w:marLeft w:val="0"/>
      <w:marRight w:val="0"/>
      <w:marTop w:val="0"/>
      <w:marBottom w:val="0"/>
      <w:divBdr>
        <w:top w:val="none" w:sz="0" w:space="0" w:color="auto"/>
        <w:left w:val="none" w:sz="0" w:space="0" w:color="auto"/>
        <w:bottom w:val="none" w:sz="0" w:space="0" w:color="auto"/>
        <w:right w:val="none" w:sz="0" w:space="0" w:color="auto"/>
      </w:divBdr>
    </w:div>
    <w:div w:id="1118137036">
      <w:bodyDiv w:val="1"/>
      <w:marLeft w:val="0"/>
      <w:marRight w:val="0"/>
      <w:marTop w:val="0"/>
      <w:marBottom w:val="0"/>
      <w:divBdr>
        <w:top w:val="none" w:sz="0" w:space="0" w:color="auto"/>
        <w:left w:val="none" w:sz="0" w:space="0" w:color="auto"/>
        <w:bottom w:val="none" w:sz="0" w:space="0" w:color="auto"/>
        <w:right w:val="none" w:sz="0" w:space="0" w:color="auto"/>
      </w:divBdr>
    </w:div>
    <w:div w:id="1146819634">
      <w:bodyDiv w:val="1"/>
      <w:marLeft w:val="0"/>
      <w:marRight w:val="0"/>
      <w:marTop w:val="0"/>
      <w:marBottom w:val="0"/>
      <w:divBdr>
        <w:top w:val="none" w:sz="0" w:space="0" w:color="auto"/>
        <w:left w:val="none" w:sz="0" w:space="0" w:color="auto"/>
        <w:bottom w:val="none" w:sz="0" w:space="0" w:color="auto"/>
        <w:right w:val="none" w:sz="0" w:space="0" w:color="auto"/>
      </w:divBdr>
    </w:div>
    <w:div w:id="1149053721">
      <w:bodyDiv w:val="1"/>
      <w:marLeft w:val="0"/>
      <w:marRight w:val="0"/>
      <w:marTop w:val="0"/>
      <w:marBottom w:val="0"/>
      <w:divBdr>
        <w:top w:val="none" w:sz="0" w:space="0" w:color="auto"/>
        <w:left w:val="none" w:sz="0" w:space="0" w:color="auto"/>
        <w:bottom w:val="none" w:sz="0" w:space="0" w:color="auto"/>
        <w:right w:val="none" w:sz="0" w:space="0" w:color="auto"/>
      </w:divBdr>
    </w:div>
    <w:div w:id="1156190735">
      <w:bodyDiv w:val="1"/>
      <w:marLeft w:val="0"/>
      <w:marRight w:val="0"/>
      <w:marTop w:val="0"/>
      <w:marBottom w:val="0"/>
      <w:divBdr>
        <w:top w:val="none" w:sz="0" w:space="0" w:color="auto"/>
        <w:left w:val="none" w:sz="0" w:space="0" w:color="auto"/>
        <w:bottom w:val="none" w:sz="0" w:space="0" w:color="auto"/>
        <w:right w:val="none" w:sz="0" w:space="0" w:color="auto"/>
      </w:divBdr>
    </w:div>
    <w:div w:id="1156843626">
      <w:bodyDiv w:val="1"/>
      <w:marLeft w:val="0"/>
      <w:marRight w:val="0"/>
      <w:marTop w:val="0"/>
      <w:marBottom w:val="0"/>
      <w:divBdr>
        <w:top w:val="none" w:sz="0" w:space="0" w:color="auto"/>
        <w:left w:val="none" w:sz="0" w:space="0" w:color="auto"/>
        <w:bottom w:val="none" w:sz="0" w:space="0" w:color="auto"/>
        <w:right w:val="none" w:sz="0" w:space="0" w:color="auto"/>
      </w:divBdr>
    </w:div>
    <w:div w:id="1215043474">
      <w:bodyDiv w:val="1"/>
      <w:marLeft w:val="0"/>
      <w:marRight w:val="0"/>
      <w:marTop w:val="0"/>
      <w:marBottom w:val="0"/>
      <w:divBdr>
        <w:top w:val="none" w:sz="0" w:space="0" w:color="auto"/>
        <w:left w:val="none" w:sz="0" w:space="0" w:color="auto"/>
        <w:bottom w:val="none" w:sz="0" w:space="0" w:color="auto"/>
        <w:right w:val="none" w:sz="0" w:space="0" w:color="auto"/>
      </w:divBdr>
    </w:div>
    <w:div w:id="1217817715">
      <w:bodyDiv w:val="1"/>
      <w:marLeft w:val="0"/>
      <w:marRight w:val="0"/>
      <w:marTop w:val="0"/>
      <w:marBottom w:val="0"/>
      <w:divBdr>
        <w:top w:val="none" w:sz="0" w:space="0" w:color="auto"/>
        <w:left w:val="none" w:sz="0" w:space="0" w:color="auto"/>
        <w:bottom w:val="none" w:sz="0" w:space="0" w:color="auto"/>
        <w:right w:val="none" w:sz="0" w:space="0" w:color="auto"/>
      </w:divBdr>
    </w:div>
    <w:div w:id="1235623061">
      <w:bodyDiv w:val="1"/>
      <w:marLeft w:val="0"/>
      <w:marRight w:val="0"/>
      <w:marTop w:val="0"/>
      <w:marBottom w:val="0"/>
      <w:divBdr>
        <w:top w:val="none" w:sz="0" w:space="0" w:color="auto"/>
        <w:left w:val="none" w:sz="0" w:space="0" w:color="auto"/>
        <w:bottom w:val="none" w:sz="0" w:space="0" w:color="auto"/>
        <w:right w:val="none" w:sz="0" w:space="0" w:color="auto"/>
      </w:divBdr>
    </w:div>
    <w:div w:id="1239242395">
      <w:bodyDiv w:val="1"/>
      <w:marLeft w:val="0"/>
      <w:marRight w:val="0"/>
      <w:marTop w:val="0"/>
      <w:marBottom w:val="0"/>
      <w:divBdr>
        <w:top w:val="none" w:sz="0" w:space="0" w:color="auto"/>
        <w:left w:val="none" w:sz="0" w:space="0" w:color="auto"/>
        <w:bottom w:val="none" w:sz="0" w:space="0" w:color="auto"/>
        <w:right w:val="none" w:sz="0" w:space="0" w:color="auto"/>
      </w:divBdr>
    </w:div>
    <w:div w:id="1269384511">
      <w:bodyDiv w:val="1"/>
      <w:marLeft w:val="0"/>
      <w:marRight w:val="0"/>
      <w:marTop w:val="0"/>
      <w:marBottom w:val="0"/>
      <w:divBdr>
        <w:top w:val="none" w:sz="0" w:space="0" w:color="auto"/>
        <w:left w:val="none" w:sz="0" w:space="0" w:color="auto"/>
        <w:bottom w:val="none" w:sz="0" w:space="0" w:color="auto"/>
        <w:right w:val="none" w:sz="0" w:space="0" w:color="auto"/>
      </w:divBdr>
    </w:div>
    <w:div w:id="1270309111">
      <w:bodyDiv w:val="1"/>
      <w:marLeft w:val="0"/>
      <w:marRight w:val="0"/>
      <w:marTop w:val="0"/>
      <w:marBottom w:val="0"/>
      <w:divBdr>
        <w:top w:val="none" w:sz="0" w:space="0" w:color="auto"/>
        <w:left w:val="none" w:sz="0" w:space="0" w:color="auto"/>
        <w:bottom w:val="none" w:sz="0" w:space="0" w:color="auto"/>
        <w:right w:val="none" w:sz="0" w:space="0" w:color="auto"/>
      </w:divBdr>
    </w:div>
    <w:div w:id="1297221214">
      <w:bodyDiv w:val="1"/>
      <w:marLeft w:val="0"/>
      <w:marRight w:val="0"/>
      <w:marTop w:val="0"/>
      <w:marBottom w:val="0"/>
      <w:divBdr>
        <w:top w:val="none" w:sz="0" w:space="0" w:color="auto"/>
        <w:left w:val="none" w:sz="0" w:space="0" w:color="auto"/>
        <w:bottom w:val="none" w:sz="0" w:space="0" w:color="auto"/>
        <w:right w:val="none" w:sz="0" w:space="0" w:color="auto"/>
      </w:divBdr>
    </w:div>
    <w:div w:id="1308315562">
      <w:bodyDiv w:val="1"/>
      <w:marLeft w:val="0"/>
      <w:marRight w:val="0"/>
      <w:marTop w:val="0"/>
      <w:marBottom w:val="0"/>
      <w:divBdr>
        <w:top w:val="none" w:sz="0" w:space="0" w:color="auto"/>
        <w:left w:val="none" w:sz="0" w:space="0" w:color="auto"/>
        <w:bottom w:val="none" w:sz="0" w:space="0" w:color="auto"/>
        <w:right w:val="none" w:sz="0" w:space="0" w:color="auto"/>
      </w:divBdr>
    </w:div>
    <w:div w:id="1354306673">
      <w:bodyDiv w:val="1"/>
      <w:marLeft w:val="0"/>
      <w:marRight w:val="0"/>
      <w:marTop w:val="0"/>
      <w:marBottom w:val="0"/>
      <w:divBdr>
        <w:top w:val="none" w:sz="0" w:space="0" w:color="auto"/>
        <w:left w:val="none" w:sz="0" w:space="0" w:color="auto"/>
        <w:bottom w:val="none" w:sz="0" w:space="0" w:color="auto"/>
        <w:right w:val="none" w:sz="0" w:space="0" w:color="auto"/>
      </w:divBdr>
    </w:div>
    <w:div w:id="1367832492">
      <w:bodyDiv w:val="1"/>
      <w:marLeft w:val="0"/>
      <w:marRight w:val="0"/>
      <w:marTop w:val="0"/>
      <w:marBottom w:val="0"/>
      <w:divBdr>
        <w:top w:val="none" w:sz="0" w:space="0" w:color="auto"/>
        <w:left w:val="none" w:sz="0" w:space="0" w:color="auto"/>
        <w:bottom w:val="none" w:sz="0" w:space="0" w:color="auto"/>
        <w:right w:val="none" w:sz="0" w:space="0" w:color="auto"/>
      </w:divBdr>
    </w:div>
    <w:div w:id="1376587631">
      <w:bodyDiv w:val="1"/>
      <w:marLeft w:val="0"/>
      <w:marRight w:val="0"/>
      <w:marTop w:val="0"/>
      <w:marBottom w:val="0"/>
      <w:divBdr>
        <w:top w:val="none" w:sz="0" w:space="0" w:color="auto"/>
        <w:left w:val="none" w:sz="0" w:space="0" w:color="auto"/>
        <w:bottom w:val="none" w:sz="0" w:space="0" w:color="auto"/>
        <w:right w:val="none" w:sz="0" w:space="0" w:color="auto"/>
      </w:divBdr>
    </w:div>
    <w:div w:id="1379746248">
      <w:bodyDiv w:val="1"/>
      <w:marLeft w:val="0"/>
      <w:marRight w:val="0"/>
      <w:marTop w:val="0"/>
      <w:marBottom w:val="0"/>
      <w:divBdr>
        <w:top w:val="none" w:sz="0" w:space="0" w:color="auto"/>
        <w:left w:val="none" w:sz="0" w:space="0" w:color="auto"/>
        <w:bottom w:val="none" w:sz="0" w:space="0" w:color="auto"/>
        <w:right w:val="none" w:sz="0" w:space="0" w:color="auto"/>
      </w:divBdr>
    </w:div>
    <w:div w:id="1382897974">
      <w:bodyDiv w:val="1"/>
      <w:marLeft w:val="0"/>
      <w:marRight w:val="0"/>
      <w:marTop w:val="0"/>
      <w:marBottom w:val="0"/>
      <w:divBdr>
        <w:top w:val="none" w:sz="0" w:space="0" w:color="auto"/>
        <w:left w:val="none" w:sz="0" w:space="0" w:color="auto"/>
        <w:bottom w:val="none" w:sz="0" w:space="0" w:color="auto"/>
        <w:right w:val="none" w:sz="0" w:space="0" w:color="auto"/>
      </w:divBdr>
    </w:div>
    <w:div w:id="1387755634">
      <w:bodyDiv w:val="1"/>
      <w:marLeft w:val="0"/>
      <w:marRight w:val="0"/>
      <w:marTop w:val="0"/>
      <w:marBottom w:val="0"/>
      <w:divBdr>
        <w:top w:val="none" w:sz="0" w:space="0" w:color="auto"/>
        <w:left w:val="none" w:sz="0" w:space="0" w:color="auto"/>
        <w:bottom w:val="none" w:sz="0" w:space="0" w:color="auto"/>
        <w:right w:val="none" w:sz="0" w:space="0" w:color="auto"/>
      </w:divBdr>
    </w:div>
    <w:div w:id="1406680515">
      <w:bodyDiv w:val="1"/>
      <w:marLeft w:val="0"/>
      <w:marRight w:val="0"/>
      <w:marTop w:val="0"/>
      <w:marBottom w:val="0"/>
      <w:divBdr>
        <w:top w:val="none" w:sz="0" w:space="0" w:color="auto"/>
        <w:left w:val="none" w:sz="0" w:space="0" w:color="auto"/>
        <w:bottom w:val="none" w:sz="0" w:space="0" w:color="auto"/>
        <w:right w:val="none" w:sz="0" w:space="0" w:color="auto"/>
      </w:divBdr>
      <w:divsChild>
        <w:div w:id="1899054300">
          <w:marLeft w:val="0"/>
          <w:marRight w:val="0"/>
          <w:marTop w:val="0"/>
          <w:marBottom w:val="0"/>
          <w:divBdr>
            <w:top w:val="none" w:sz="0" w:space="0" w:color="auto"/>
            <w:left w:val="none" w:sz="0" w:space="0" w:color="auto"/>
            <w:bottom w:val="none" w:sz="0" w:space="0" w:color="auto"/>
            <w:right w:val="none" w:sz="0" w:space="0" w:color="auto"/>
          </w:divBdr>
        </w:div>
      </w:divsChild>
    </w:div>
    <w:div w:id="1408307977">
      <w:bodyDiv w:val="1"/>
      <w:marLeft w:val="0"/>
      <w:marRight w:val="0"/>
      <w:marTop w:val="0"/>
      <w:marBottom w:val="0"/>
      <w:divBdr>
        <w:top w:val="none" w:sz="0" w:space="0" w:color="auto"/>
        <w:left w:val="none" w:sz="0" w:space="0" w:color="auto"/>
        <w:bottom w:val="none" w:sz="0" w:space="0" w:color="auto"/>
        <w:right w:val="none" w:sz="0" w:space="0" w:color="auto"/>
      </w:divBdr>
    </w:div>
    <w:div w:id="1421639348">
      <w:bodyDiv w:val="1"/>
      <w:marLeft w:val="0"/>
      <w:marRight w:val="0"/>
      <w:marTop w:val="0"/>
      <w:marBottom w:val="0"/>
      <w:divBdr>
        <w:top w:val="none" w:sz="0" w:space="0" w:color="auto"/>
        <w:left w:val="none" w:sz="0" w:space="0" w:color="auto"/>
        <w:bottom w:val="none" w:sz="0" w:space="0" w:color="auto"/>
        <w:right w:val="none" w:sz="0" w:space="0" w:color="auto"/>
      </w:divBdr>
    </w:div>
    <w:div w:id="1430391427">
      <w:bodyDiv w:val="1"/>
      <w:marLeft w:val="0"/>
      <w:marRight w:val="0"/>
      <w:marTop w:val="0"/>
      <w:marBottom w:val="0"/>
      <w:divBdr>
        <w:top w:val="none" w:sz="0" w:space="0" w:color="auto"/>
        <w:left w:val="none" w:sz="0" w:space="0" w:color="auto"/>
        <w:bottom w:val="none" w:sz="0" w:space="0" w:color="auto"/>
        <w:right w:val="none" w:sz="0" w:space="0" w:color="auto"/>
      </w:divBdr>
    </w:div>
    <w:div w:id="1442263190">
      <w:bodyDiv w:val="1"/>
      <w:marLeft w:val="0"/>
      <w:marRight w:val="0"/>
      <w:marTop w:val="0"/>
      <w:marBottom w:val="0"/>
      <w:divBdr>
        <w:top w:val="none" w:sz="0" w:space="0" w:color="auto"/>
        <w:left w:val="none" w:sz="0" w:space="0" w:color="auto"/>
        <w:bottom w:val="none" w:sz="0" w:space="0" w:color="auto"/>
        <w:right w:val="none" w:sz="0" w:space="0" w:color="auto"/>
      </w:divBdr>
    </w:div>
    <w:div w:id="1444376577">
      <w:bodyDiv w:val="1"/>
      <w:marLeft w:val="0"/>
      <w:marRight w:val="0"/>
      <w:marTop w:val="0"/>
      <w:marBottom w:val="0"/>
      <w:divBdr>
        <w:top w:val="none" w:sz="0" w:space="0" w:color="auto"/>
        <w:left w:val="none" w:sz="0" w:space="0" w:color="auto"/>
        <w:bottom w:val="none" w:sz="0" w:space="0" w:color="auto"/>
        <w:right w:val="none" w:sz="0" w:space="0" w:color="auto"/>
      </w:divBdr>
    </w:div>
    <w:div w:id="1494908224">
      <w:bodyDiv w:val="1"/>
      <w:marLeft w:val="0"/>
      <w:marRight w:val="0"/>
      <w:marTop w:val="0"/>
      <w:marBottom w:val="0"/>
      <w:divBdr>
        <w:top w:val="none" w:sz="0" w:space="0" w:color="auto"/>
        <w:left w:val="none" w:sz="0" w:space="0" w:color="auto"/>
        <w:bottom w:val="none" w:sz="0" w:space="0" w:color="auto"/>
        <w:right w:val="none" w:sz="0" w:space="0" w:color="auto"/>
      </w:divBdr>
    </w:div>
    <w:div w:id="1498110782">
      <w:bodyDiv w:val="1"/>
      <w:marLeft w:val="0"/>
      <w:marRight w:val="0"/>
      <w:marTop w:val="0"/>
      <w:marBottom w:val="0"/>
      <w:divBdr>
        <w:top w:val="none" w:sz="0" w:space="0" w:color="auto"/>
        <w:left w:val="none" w:sz="0" w:space="0" w:color="auto"/>
        <w:bottom w:val="none" w:sz="0" w:space="0" w:color="auto"/>
        <w:right w:val="none" w:sz="0" w:space="0" w:color="auto"/>
      </w:divBdr>
    </w:div>
    <w:div w:id="1526600073">
      <w:bodyDiv w:val="1"/>
      <w:marLeft w:val="0"/>
      <w:marRight w:val="0"/>
      <w:marTop w:val="0"/>
      <w:marBottom w:val="0"/>
      <w:divBdr>
        <w:top w:val="none" w:sz="0" w:space="0" w:color="auto"/>
        <w:left w:val="none" w:sz="0" w:space="0" w:color="auto"/>
        <w:bottom w:val="none" w:sz="0" w:space="0" w:color="auto"/>
        <w:right w:val="none" w:sz="0" w:space="0" w:color="auto"/>
      </w:divBdr>
    </w:div>
    <w:div w:id="1532455531">
      <w:bodyDiv w:val="1"/>
      <w:marLeft w:val="0"/>
      <w:marRight w:val="0"/>
      <w:marTop w:val="0"/>
      <w:marBottom w:val="0"/>
      <w:divBdr>
        <w:top w:val="none" w:sz="0" w:space="0" w:color="auto"/>
        <w:left w:val="none" w:sz="0" w:space="0" w:color="auto"/>
        <w:bottom w:val="none" w:sz="0" w:space="0" w:color="auto"/>
        <w:right w:val="none" w:sz="0" w:space="0" w:color="auto"/>
      </w:divBdr>
    </w:div>
    <w:div w:id="1582643294">
      <w:bodyDiv w:val="1"/>
      <w:marLeft w:val="0"/>
      <w:marRight w:val="0"/>
      <w:marTop w:val="0"/>
      <w:marBottom w:val="0"/>
      <w:divBdr>
        <w:top w:val="none" w:sz="0" w:space="0" w:color="auto"/>
        <w:left w:val="none" w:sz="0" w:space="0" w:color="auto"/>
        <w:bottom w:val="none" w:sz="0" w:space="0" w:color="auto"/>
        <w:right w:val="none" w:sz="0" w:space="0" w:color="auto"/>
      </w:divBdr>
    </w:div>
    <w:div w:id="1594628312">
      <w:bodyDiv w:val="1"/>
      <w:marLeft w:val="0"/>
      <w:marRight w:val="0"/>
      <w:marTop w:val="0"/>
      <w:marBottom w:val="0"/>
      <w:divBdr>
        <w:top w:val="none" w:sz="0" w:space="0" w:color="auto"/>
        <w:left w:val="none" w:sz="0" w:space="0" w:color="auto"/>
        <w:bottom w:val="none" w:sz="0" w:space="0" w:color="auto"/>
        <w:right w:val="none" w:sz="0" w:space="0" w:color="auto"/>
      </w:divBdr>
    </w:div>
    <w:div w:id="1603412792">
      <w:bodyDiv w:val="1"/>
      <w:marLeft w:val="0"/>
      <w:marRight w:val="0"/>
      <w:marTop w:val="0"/>
      <w:marBottom w:val="0"/>
      <w:divBdr>
        <w:top w:val="none" w:sz="0" w:space="0" w:color="auto"/>
        <w:left w:val="none" w:sz="0" w:space="0" w:color="auto"/>
        <w:bottom w:val="none" w:sz="0" w:space="0" w:color="auto"/>
        <w:right w:val="none" w:sz="0" w:space="0" w:color="auto"/>
      </w:divBdr>
    </w:div>
    <w:div w:id="1620188409">
      <w:bodyDiv w:val="1"/>
      <w:marLeft w:val="0"/>
      <w:marRight w:val="0"/>
      <w:marTop w:val="0"/>
      <w:marBottom w:val="0"/>
      <w:divBdr>
        <w:top w:val="none" w:sz="0" w:space="0" w:color="auto"/>
        <w:left w:val="none" w:sz="0" w:space="0" w:color="auto"/>
        <w:bottom w:val="none" w:sz="0" w:space="0" w:color="auto"/>
        <w:right w:val="none" w:sz="0" w:space="0" w:color="auto"/>
      </w:divBdr>
    </w:div>
    <w:div w:id="1643579063">
      <w:bodyDiv w:val="1"/>
      <w:marLeft w:val="0"/>
      <w:marRight w:val="0"/>
      <w:marTop w:val="0"/>
      <w:marBottom w:val="0"/>
      <w:divBdr>
        <w:top w:val="none" w:sz="0" w:space="0" w:color="auto"/>
        <w:left w:val="none" w:sz="0" w:space="0" w:color="auto"/>
        <w:bottom w:val="none" w:sz="0" w:space="0" w:color="auto"/>
        <w:right w:val="none" w:sz="0" w:space="0" w:color="auto"/>
      </w:divBdr>
    </w:div>
    <w:div w:id="1650402220">
      <w:bodyDiv w:val="1"/>
      <w:marLeft w:val="0"/>
      <w:marRight w:val="0"/>
      <w:marTop w:val="0"/>
      <w:marBottom w:val="0"/>
      <w:divBdr>
        <w:top w:val="none" w:sz="0" w:space="0" w:color="auto"/>
        <w:left w:val="none" w:sz="0" w:space="0" w:color="auto"/>
        <w:bottom w:val="none" w:sz="0" w:space="0" w:color="auto"/>
        <w:right w:val="none" w:sz="0" w:space="0" w:color="auto"/>
      </w:divBdr>
    </w:div>
    <w:div w:id="1666860266">
      <w:bodyDiv w:val="1"/>
      <w:marLeft w:val="0"/>
      <w:marRight w:val="0"/>
      <w:marTop w:val="0"/>
      <w:marBottom w:val="0"/>
      <w:divBdr>
        <w:top w:val="none" w:sz="0" w:space="0" w:color="auto"/>
        <w:left w:val="none" w:sz="0" w:space="0" w:color="auto"/>
        <w:bottom w:val="none" w:sz="0" w:space="0" w:color="auto"/>
        <w:right w:val="none" w:sz="0" w:space="0" w:color="auto"/>
      </w:divBdr>
    </w:div>
    <w:div w:id="1673407053">
      <w:bodyDiv w:val="1"/>
      <w:marLeft w:val="0"/>
      <w:marRight w:val="0"/>
      <w:marTop w:val="0"/>
      <w:marBottom w:val="0"/>
      <w:divBdr>
        <w:top w:val="none" w:sz="0" w:space="0" w:color="auto"/>
        <w:left w:val="none" w:sz="0" w:space="0" w:color="auto"/>
        <w:bottom w:val="none" w:sz="0" w:space="0" w:color="auto"/>
        <w:right w:val="none" w:sz="0" w:space="0" w:color="auto"/>
      </w:divBdr>
    </w:div>
    <w:div w:id="1691296613">
      <w:bodyDiv w:val="1"/>
      <w:marLeft w:val="0"/>
      <w:marRight w:val="0"/>
      <w:marTop w:val="0"/>
      <w:marBottom w:val="0"/>
      <w:divBdr>
        <w:top w:val="none" w:sz="0" w:space="0" w:color="auto"/>
        <w:left w:val="none" w:sz="0" w:space="0" w:color="auto"/>
        <w:bottom w:val="none" w:sz="0" w:space="0" w:color="auto"/>
        <w:right w:val="none" w:sz="0" w:space="0" w:color="auto"/>
      </w:divBdr>
    </w:div>
    <w:div w:id="1694724764">
      <w:bodyDiv w:val="1"/>
      <w:marLeft w:val="0"/>
      <w:marRight w:val="0"/>
      <w:marTop w:val="0"/>
      <w:marBottom w:val="0"/>
      <w:divBdr>
        <w:top w:val="none" w:sz="0" w:space="0" w:color="auto"/>
        <w:left w:val="none" w:sz="0" w:space="0" w:color="auto"/>
        <w:bottom w:val="none" w:sz="0" w:space="0" w:color="auto"/>
        <w:right w:val="none" w:sz="0" w:space="0" w:color="auto"/>
      </w:divBdr>
    </w:div>
    <w:div w:id="1728146467">
      <w:bodyDiv w:val="1"/>
      <w:marLeft w:val="0"/>
      <w:marRight w:val="0"/>
      <w:marTop w:val="0"/>
      <w:marBottom w:val="0"/>
      <w:divBdr>
        <w:top w:val="none" w:sz="0" w:space="0" w:color="auto"/>
        <w:left w:val="none" w:sz="0" w:space="0" w:color="auto"/>
        <w:bottom w:val="none" w:sz="0" w:space="0" w:color="auto"/>
        <w:right w:val="none" w:sz="0" w:space="0" w:color="auto"/>
      </w:divBdr>
    </w:div>
    <w:div w:id="1739982102">
      <w:bodyDiv w:val="1"/>
      <w:marLeft w:val="0"/>
      <w:marRight w:val="0"/>
      <w:marTop w:val="0"/>
      <w:marBottom w:val="0"/>
      <w:divBdr>
        <w:top w:val="none" w:sz="0" w:space="0" w:color="auto"/>
        <w:left w:val="none" w:sz="0" w:space="0" w:color="auto"/>
        <w:bottom w:val="none" w:sz="0" w:space="0" w:color="auto"/>
        <w:right w:val="none" w:sz="0" w:space="0" w:color="auto"/>
      </w:divBdr>
    </w:div>
    <w:div w:id="1743914555">
      <w:bodyDiv w:val="1"/>
      <w:marLeft w:val="0"/>
      <w:marRight w:val="0"/>
      <w:marTop w:val="0"/>
      <w:marBottom w:val="0"/>
      <w:divBdr>
        <w:top w:val="none" w:sz="0" w:space="0" w:color="auto"/>
        <w:left w:val="none" w:sz="0" w:space="0" w:color="auto"/>
        <w:bottom w:val="none" w:sz="0" w:space="0" w:color="auto"/>
        <w:right w:val="none" w:sz="0" w:space="0" w:color="auto"/>
      </w:divBdr>
    </w:div>
    <w:div w:id="1785922459">
      <w:bodyDiv w:val="1"/>
      <w:marLeft w:val="0"/>
      <w:marRight w:val="0"/>
      <w:marTop w:val="0"/>
      <w:marBottom w:val="0"/>
      <w:divBdr>
        <w:top w:val="none" w:sz="0" w:space="0" w:color="auto"/>
        <w:left w:val="none" w:sz="0" w:space="0" w:color="auto"/>
        <w:bottom w:val="none" w:sz="0" w:space="0" w:color="auto"/>
        <w:right w:val="none" w:sz="0" w:space="0" w:color="auto"/>
      </w:divBdr>
    </w:div>
    <w:div w:id="1788961276">
      <w:bodyDiv w:val="1"/>
      <w:marLeft w:val="0"/>
      <w:marRight w:val="0"/>
      <w:marTop w:val="0"/>
      <w:marBottom w:val="0"/>
      <w:divBdr>
        <w:top w:val="none" w:sz="0" w:space="0" w:color="auto"/>
        <w:left w:val="none" w:sz="0" w:space="0" w:color="auto"/>
        <w:bottom w:val="none" w:sz="0" w:space="0" w:color="auto"/>
        <w:right w:val="none" w:sz="0" w:space="0" w:color="auto"/>
      </w:divBdr>
    </w:div>
    <w:div w:id="1813675706">
      <w:bodyDiv w:val="1"/>
      <w:marLeft w:val="0"/>
      <w:marRight w:val="0"/>
      <w:marTop w:val="0"/>
      <w:marBottom w:val="0"/>
      <w:divBdr>
        <w:top w:val="none" w:sz="0" w:space="0" w:color="auto"/>
        <w:left w:val="none" w:sz="0" w:space="0" w:color="auto"/>
        <w:bottom w:val="none" w:sz="0" w:space="0" w:color="auto"/>
        <w:right w:val="none" w:sz="0" w:space="0" w:color="auto"/>
      </w:divBdr>
    </w:div>
    <w:div w:id="1814564351">
      <w:bodyDiv w:val="1"/>
      <w:marLeft w:val="0"/>
      <w:marRight w:val="0"/>
      <w:marTop w:val="0"/>
      <w:marBottom w:val="0"/>
      <w:divBdr>
        <w:top w:val="none" w:sz="0" w:space="0" w:color="auto"/>
        <w:left w:val="none" w:sz="0" w:space="0" w:color="auto"/>
        <w:bottom w:val="none" w:sz="0" w:space="0" w:color="auto"/>
        <w:right w:val="none" w:sz="0" w:space="0" w:color="auto"/>
      </w:divBdr>
    </w:div>
    <w:div w:id="1841459837">
      <w:bodyDiv w:val="1"/>
      <w:marLeft w:val="0"/>
      <w:marRight w:val="0"/>
      <w:marTop w:val="0"/>
      <w:marBottom w:val="0"/>
      <w:divBdr>
        <w:top w:val="none" w:sz="0" w:space="0" w:color="auto"/>
        <w:left w:val="none" w:sz="0" w:space="0" w:color="auto"/>
        <w:bottom w:val="none" w:sz="0" w:space="0" w:color="auto"/>
        <w:right w:val="none" w:sz="0" w:space="0" w:color="auto"/>
      </w:divBdr>
    </w:div>
    <w:div w:id="1847671533">
      <w:bodyDiv w:val="1"/>
      <w:marLeft w:val="0"/>
      <w:marRight w:val="0"/>
      <w:marTop w:val="0"/>
      <w:marBottom w:val="0"/>
      <w:divBdr>
        <w:top w:val="none" w:sz="0" w:space="0" w:color="auto"/>
        <w:left w:val="none" w:sz="0" w:space="0" w:color="auto"/>
        <w:bottom w:val="none" w:sz="0" w:space="0" w:color="auto"/>
        <w:right w:val="none" w:sz="0" w:space="0" w:color="auto"/>
      </w:divBdr>
    </w:div>
    <w:div w:id="1847935271">
      <w:bodyDiv w:val="1"/>
      <w:marLeft w:val="0"/>
      <w:marRight w:val="0"/>
      <w:marTop w:val="0"/>
      <w:marBottom w:val="0"/>
      <w:divBdr>
        <w:top w:val="none" w:sz="0" w:space="0" w:color="auto"/>
        <w:left w:val="none" w:sz="0" w:space="0" w:color="auto"/>
        <w:bottom w:val="none" w:sz="0" w:space="0" w:color="auto"/>
        <w:right w:val="none" w:sz="0" w:space="0" w:color="auto"/>
      </w:divBdr>
    </w:div>
    <w:div w:id="1849563171">
      <w:bodyDiv w:val="1"/>
      <w:marLeft w:val="0"/>
      <w:marRight w:val="0"/>
      <w:marTop w:val="0"/>
      <w:marBottom w:val="0"/>
      <w:divBdr>
        <w:top w:val="none" w:sz="0" w:space="0" w:color="auto"/>
        <w:left w:val="none" w:sz="0" w:space="0" w:color="auto"/>
        <w:bottom w:val="none" w:sz="0" w:space="0" w:color="auto"/>
        <w:right w:val="none" w:sz="0" w:space="0" w:color="auto"/>
      </w:divBdr>
    </w:div>
    <w:div w:id="1894345148">
      <w:bodyDiv w:val="1"/>
      <w:marLeft w:val="0"/>
      <w:marRight w:val="0"/>
      <w:marTop w:val="0"/>
      <w:marBottom w:val="0"/>
      <w:divBdr>
        <w:top w:val="none" w:sz="0" w:space="0" w:color="auto"/>
        <w:left w:val="none" w:sz="0" w:space="0" w:color="auto"/>
        <w:bottom w:val="none" w:sz="0" w:space="0" w:color="auto"/>
        <w:right w:val="none" w:sz="0" w:space="0" w:color="auto"/>
      </w:divBdr>
    </w:div>
    <w:div w:id="1898322197">
      <w:bodyDiv w:val="1"/>
      <w:marLeft w:val="0"/>
      <w:marRight w:val="0"/>
      <w:marTop w:val="0"/>
      <w:marBottom w:val="0"/>
      <w:divBdr>
        <w:top w:val="none" w:sz="0" w:space="0" w:color="auto"/>
        <w:left w:val="none" w:sz="0" w:space="0" w:color="auto"/>
        <w:bottom w:val="none" w:sz="0" w:space="0" w:color="auto"/>
        <w:right w:val="none" w:sz="0" w:space="0" w:color="auto"/>
      </w:divBdr>
    </w:div>
    <w:div w:id="1914124254">
      <w:bodyDiv w:val="1"/>
      <w:marLeft w:val="0"/>
      <w:marRight w:val="0"/>
      <w:marTop w:val="0"/>
      <w:marBottom w:val="0"/>
      <w:divBdr>
        <w:top w:val="none" w:sz="0" w:space="0" w:color="auto"/>
        <w:left w:val="none" w:sz="0" w:space="0" w:color="auto"/>
        <w:bottom w:val="none" w:sz="0" w:space="0" w:color="auto"/>
        <w:right w:val="none" w:sz="0" w:space="0" w:color="auto"/>
      </w:divBdr>
    </w:div>
    <w:div w:id="1926842592">
      <w:bodyDiv w:val="1"/>
      <w:marLeft w:val="0"/>
      <w:marRight w:val="0"/>
      <w:marTop w:val="0"/>
      <w:marBottom w:val="0"/>
      <w:divBdr>
        <w:top w:val="none" w:sz="0" w:space="0" w:color="auto"/>
        <w:left w:val="none" w:sz="0" w:space="0" w:color="auto"/>
        <w:bottom w:val="none" w:sz="0" w:space="0" w:color="auto"/>
        <w:right w:val="none" w:sz="0" w:space="0" w:color="auto"/>
      </w:divBdr>
    </w:div>
    <w:div w:id="1931890649">
      <w:bodyDiv w:val="1"/>
      <w:marLeft w:val="0"/>
      <w:marRight w:val="0"/>
      <w:marTop w:val="0"/>
      <w:marBottom w:val="0"/>
      <w:divBdr>
        <w:top w:val="none" w:sz="0" w:space="0" w:color="auto"/>
        <w:left w:val="none" w:sz="0" w:space="0" w:color="auto"/>
        <w:bottom w:val="none" w:sz="0" w:space="0" w:color="auto"/>
        <w:right w:val="none" w:sz="0" w:space="0" w:color="auto"/>
      </w:divBdr>
    </w:div>
    <w:div w:id="1938442078">
      <w:bodyDiv w:val="1"/>
      <w:marLeft w:val="0"/>
      <w:marRight w:val="0"/>
      <w:marTop w:val="0"/>
      <w:marBottom w:val="0"/>
      <w:divBdr>
        <w:top w:val="none" w:sz="0" w:space="0" w:color="auto"/>
        <w:left w:val="none" w:sz="0" w:space="0" w:color="auto"/>
        <w:bottom w:val="none" w:sz="0" w:space="0" w:color="auto"/>
        <w:right w:val="none" w:sz="0" w:space="0" w:color="auto"/>
      </w:divBdr>
    </w:div>
    <w:div w:id="1939947766">
      <w:bodyDiv w:val="1"/>
      <w:marLeft w:val="0"/>
      <w:marRight w:val="0"/>
      <w:marTop w:val="0"/>
      <w:marBottom w:val="0"/>
      <w:divBdr>
        <w:top w:val="none" w:sz="0" w:space="0" w:color="auto"/>
        <w:left w:val="none" w:sz="0" w:space="0" w:color="auto"/>
        <w:bottom w:val="none" w:sz="0" w:space="0" w:color="auto"/>
        <w:right w:val="none" w:sz="0" w:space="0" w:color="auto"/>
      </w:divBdr>
    </w:div>
    <w:div w:id="1944995348">
      <w:bodyDiv w:val="1"/>
      <w:marLeft w:val="0"/>
      <w:marRight w:val="0"/>
      <w:marTop w:val="0"/>
      <w:marBottom w:val="0"/>
      <w:divBdr>
        <w:top w:val="none" w:sz="0" w:space="0" w:color="auto"/>
        <w:left w:val="none" w:sz="0" w:space="0" w:color="auto"/>
        <w:bottom w:val="none" w:sz="0" w:space="0" w:color="auto"/>
        <w:right w:val="none" w:sz="0" w:space="0" w:color="auto"/>
      </w:divBdr>
    </w:div>
    <w:div w:id="1962761562">
      <w:bodyDiv w:val="1"/>
      <w:marLeft w:val="0"/>
      <w:marRight w:val="0"/>
      <w:marTop w:val="0"/>
      <w:marBottom w:val="0"/>
      <w:divBdr>
        <w:top w:val="none" w:sz="0" w:space="0" w:color="auto"/>
        <w:left w:val="none" w:sz="0" w:space="0" w:color="auto"/>
        <w:bottom w:val="none" w:sz="0" w:space="0" w:color="auto"/>
        <w:right w:val="none" w:sz="0" w:space="0" w:color="auto"/>
      </w:divBdr>
    </w:div>
    <w:div w:id="1964532229">
      <w:bodyDiv w:val="1"/>
      <w:marLeft w:val="0"/>
      <w:marRight w:val="0"/>
      <w:marTop w:val="0"/>
      <w:marBottom w:val="0"/>
      <w:divBdr>
        <w:top w:val="none" w:sz="0" w:space="0" w:color="auto"/>
        <w:left w:val="none" w:sz="0" w:space="0" w:color="auto"/>
        <w:bottom w:val="none" w:sz="0" w:space="0" w:color="auto"/>
        <w:right w:val="none" w:sz="0" w:space="0" w:color="auto"/>
      </w:divBdr>
    </w:div>
    <w:div w:id="1975600174">
      <w:bodyDiv w:val="1"/>
      <w:marLeft w:val="0"/>
      <w:marRight w:val="0"/>
      <w:marTop w:val="0"/>
      <w:marBottom w:val="0"/>
      <w:divBdr>
        <w:top w:val="none" w:sz="0" w:space="0" w:color="auto"/>
        <w:left w:val="none" w:sz="0" w:space="0" w:color="auto"/>
        <w:bottom w:val="none" w:sz="0" w:space="0" w:color="auto"/>
        <w:right w:val="none" w:sz="0" w:space="0" w:color="auto"/>
      </w:divBdr>
    </w:div>
    <w:div w:id="1983070666">
      <w:bodyDiv w:val="1"/>
      <w:marLeft w:val="0"/>
      <w:marRight w:val="0"/>
      <w:marTop w:val="0"/>
      <w:marBottom w:val="0"/>
      <w:divBdr>
        <w:top w:val="none" w:sz="0" w:space="0" w:color="auto"/>
        <w:left w:val="none" w:sz="0" w:space="0" w:color="auto"/>
        <w:bottom w:val="none" w:sz="0" w:space="0" w:color="auto"/>
        <w:right w:val="none" w:sz="0" w:space="0" w:color="auto"/>
      </w:divBdr>
    </w:div>
    <w:div w:id="1989705644">
      <w:bodyDiv w:val="1"/>
      <w:marLeft w:val="0"/>
      <w:marRight w:val="0"/>
      <w:marTop w:val="0"/>
      <w:marBottom w:val="0"/>
      <w:divBdr>
        <w:top w:val="none" w:sz="0" w:space="0" w:color="auto"/>
        <w:left w:val="none" w:sz="0" w:space="0" w:color="auto"/>
        <w:bottom w:val="none" w:sz="0" w:space="0" w:color="auto"/>
        <w:right w:val="none" w:sz="0" w:space="0" w:color="auto"/>
      </w:divBdr>
    </w:div>
    <w:div w:id="1998536104">
      <w:bodyDiv w:val="1"/>
      <w:marLeft w:val="0"/>
      <w:marRight w:val="0"/>
      <w:marTop w:val="0"/>
      <w:marBottom w:val="0"/>
      <w:divBdr>
        <w:top w:val="none" w:sz="0" w:space="0" w:color="auto"/>
        <w:left w:val="none" w:sz="0" w:space="0" w:color="auto"/>
        <w:bottom w:val="none" w:sz="0" w:space="0" w:color="auto"/>
        <w:right w:val="none" w:sz="0" w:space="0" w:color="auto"/>
      </w:divBdr>
    </w:div>
    <w:div w:id="2014723386">
      <w:bodyDiv w:val="1"/>
      <w:marLeft w:val="0"/>
      <w:marRight w:val="0"/>
      <w:marTop w:val="0"/>
      <w:marBottom w:val="0"/>
      <w:divBdr>
        <w:top w:val="none" w:sz="0" w:space="0" w:color="auto"/>
        <w:left w:val="none" w:sz="0" w:space="0" w:color="auto"/>
        <w:bottom w:val="none" w:sz="0" w:space="0" w:color="auto"/>
        <w:right w:val="none" w:sz="0" w:space="0" w:color="auto"/>
      </w:divBdr>
    </w:div>
    <w:div w:id="2015374748">
      <w:bodyDiv w:val="1"/>
      <w:marLeft w:val="0"/>
      <w:marRight w:val="0"/>
      <w:marTop w:val="0"/>
      <w:marBottom w:val="0"/>
      <w:divBdr>
        <w:top w:val="none" w:sz="0" w:space="0" w:color="auto"/>
        <w:left w:val="none" w:sz="0" w:space="0" w:color="auto"/>
        <w:bottom w:val="none" w:sz="0" w:space="0" w:color="auto"/>
        <w:right w:val="none" w:sz="0" w:space="0" w:color="auto"/>
      </w:divBdr>
    </w:div>
    <w:div w:id="2018920800">
      <w:bodyDiv w:val="1"/>
      <w:marLeft w:val="0"/>
      <w:marRight w:val="0"/>
      <w:marTop w:val="0"/>
      <w:marBottom w:val="0"/>
      <w:divBdr>
        <w:top w:val="none" w:sz="0" w:space="0" w:color="auto"/>
        <w:left w:val="none" w:sz="0" w:space="0" w:color="auto"/>
        <w:bottom w:val="none" w:sz="0" w:space="0" w:color="auto"/>
        <w:right w:val="none" w:sz="0" w:space="0" w:color="auto"/>
      </w:divBdr>
    </w:div>
    <w:div w:id="2062315936">
      <w:bodyDiv w:val="1"/>
      <w:marLeft w:val="0"/>
      <w:marRight w:val="0"/>
      <w:marTop w:val="0"/>
      <w:marBottom w:val="0"/>
      <w:divBdr>
        <w:top w:val="none" w:sz="0" w:space="0" w:color="auto"/>
        <w:left w:val="none" w:sz="0" w:space="0" w:color="auto"/>
        <w:bottom w:val="none" w:sz="0" w:space="0" w:color="auto"/>
        <w:right w:val="none" w:sz="0" w:space="0" w:color="auto"/>
      </w:divBdr>
    </w:div>
    <w:div w:id="2087871572">
      <w:bodyDiv w:val="1"/>
      <w:marLeft w:val="0"/>
      <w:marRight w:val="0"/>
      <w:marTop w:val="0"/>
      <w:marBottom w:val="0"/>
      <w:divBdr>
        <w:top w:val="none" w:sz="0" w:space="0" w:color="auto"/>
        <w:left w:val="none" w:sz="0" w:space="0" w:color="auto"/>
        <w:bottom w:val="none" w:sz="0" w:space="0" w:color="auto"/>
        <w:right w:val="none" w:sz="0" w:space="0" w:color="auto"/>
      </w:divBdr>
    </w:div>
    <w:div w:id="2097052536">
      <w:bodyDiv w:val="1"/>
      <w:marLeft w:val="0"/>
      <w:marRight w:val="0"/>
      <w:marTop w:val="0"/>
      <w:marBottom w:val="0"/>
      <w:divBdr>
        <w:top w:val="none" w:sz="0" w:space="0" w:color="auto"/>
        <w:left w:val="none" w:sz="0" w:space="0" w:color="auto"/>
        <w:bottom w:val="none" w:sz="0" w:space="0" w:color="auto"/>
        <w:right w:val="none" w:sz="0" w:space="0" w:color="auto"/>
      </w:divBdr>
    </w:div>
    <w:div w:id="2098015903">
      <w:bodyDiv w:val="1"/>
      <w:marLeft w:val="0"/>
      <w:marRight w:val="0"/>
      <w:marTop w:val="0"/>
      <w:marBottom w:val="0"/>
      <w:divBdr>
        <w:top w:val="none" w:sz="0" w:space="0" w:color="auto"/>
        <w:left w:val="none" w:sz="0" w:space="0" w:color="auto"/>
        <w:bottom w:val="none" w:sz="0" w:space="0" w:color="auto"/>
        <w:right w:val="none" w:sz="0" w:space="0" w:color="auto"/>
      </w:divBdr>
    </w:div>
    <w:div w:id="2098670606">
      <w:bodyDiv w:val="1"/>
      <w:marLeft w:val="0"/>
      <w:marRight w:val="0"/>
      <w:marTop w:val="0"/>
      <w:marBottom w:val="0"/>
      <w:divBdr>
        <w:top w:val="none" w:sz="0" w:space="0" w:color="auto"/>
        <w:left w:val="none" w:sz="0" w:space="0" w:color="auto"/>
        <w:bottom w:val="none" w:sz="0" w:space="0" w:color="auto"/>
        <w:right w:val="none" w:sz="0" w:space="0" w:color="auto"/>
      </w:divBdr>
    </w:div>
    <w:div w:id="2101176596">
      <w:bodyDiv w:val="1"/>
      <w:marLeft w:val="0"/>
      <w:marRight w:val="0"/>
      <w:marTop w:val="0"/>
      <w:marBottom w:val="0"/>
      <w:divBdr>
        <w:top w:val="none" w:sz="0" w:space="0" w:color="auto"/>
        <w:left w:val="none" w:sz="0" w:space="0" w:color="auto"/>
        <w:bottom w:val="none" w:sz="0" w:space="0" w:color="auto"/>
        <w:right w:val="none" w:sz="0" w:space="0" w:color="auto"/>
      </w:divBdr>
    </w:div>
    <w:div w:id="2112435566">
      <w:bodyDiv w:val="1"/>
      <w:marLeft w:val="0"/>
      <w:marRight w:val="0"/>
      <w:marTop w:val="0"/>
      <w:marBottom w:val="0"/>
      <w:divBdr>
        <w:top w:val="none" w:sz="0" w:space="0" w:color="auto"/>
        <w:left w:val="none" w:sz="0" w:space="0" w:color="auto"/>
        <w:bottom w:val="none" w:sz="0" w:space="0" w:color="auto"/>
        <w:right w:val="none" w:sz="0" w:space="0" w:color="auto"/>
      </w:divBdr>
    </w:div>
    <w:div w:id="2113431174">
      <w:bodyDiv w:val="1"/>
      <w:marLeft w:val="0"/>
      <w:marRight w:val="0"/>
      <w:marTop w:val="0"/>
      <w:marBottom w:val="0"/>
      <w:divBdr>
        <w:top w:val="none" w:sz="0" w:space="0" w:color="auto"/>
        <w:left w:val="none" w:sz="0" w:space="0" w:color="auto"/>
        <w:bottom w:val="none" w:sz="0" w:space="0" w:color="auto"/>
        <w:right w:val="none" w:sz="0" w:space="0" w:color="auto"/>
      </w:divBdr>
    </w:div>
    <w:div w:id="2133162212">
      <w:bodyDiv w:val="1"/>
      <w:marLeft w:val="0"/>
      <w:marRight w:val="0"/>
      <w:marTop w:val="0"/>
      <w:marBottom w:val="0"/>
      <w:divBdr>
        <w:top w:val="none" w:sz="0" w:space="0" w:color="auto"/>
        <w:left w:val="none" w:sz="0" w:space="0" w:color="auto"/>
        <w:bottom w:val="none" w:sz="0" w:space="0" w:color="auto"/>
        <w:right w:val="none" w:sz="0" w:space="0" w:color="auto"/>
      </w:divBdr>
    </w:div>
    <w:div w:id="2142771006">
      <w:bodyDiv w:val="1"/>
      <w:marLeft w:val="0"/>
      <w:marRight w:val="0"/>
      <w:marTop w:val="0"/>
      <w:marBottom w:val="0"/>
      <w:divBdr>
        <w:top w:val="none" w:sz="0" w:space="0" w:color="auto"/>
        <w:left w:val="none" w:sz="0" w:space="0" w:color="auto"/>
        <w:bottom w:val="none" w:sz="0" w:space="0" w:color="auto"/>
        <w:right w:val="none" w:sz="0" w:space="0" w:color="auto"/>
      </w:divBdr>
    </w:div>
    <w:div w:id="21465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asu-tp.shop/ua/a491259-chto-takoe-scada.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CC98F-6BB7-482C-A0B3-FC8A579B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9296</TotalTime>
  <Pages>61</Pages>
  <Words>15278</Words>
  <Characters>87085</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Лорія Марина Геннадіївна</dc:creator>
  <cp:lastModifiedBy>User</cp:lastModifiedBy>
  <cp:revision>214</cp:revision>
  <dcterms:created xsi:type="dcterms:W3CDTF">2022-11-04T09:30:00Z</dcterms:created>
  <dcterms:modified xsi:type="dcterms:W3CDTF">2025-12-23T08:28:00Z</dcterms:modified>
</cp:coreProperties>
</file>