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177C" w:rsidRPr="000A573C" w:rsidRDefault="00E9177C" w:rsidP="00E9177C">
      <w:pPr>
        <w:jc w:val="center"/>
        <w:rPr>
          <w:bCs/>
          <w:sz w:val="28"/>
          <w:lang w:val="uk-UA"/>
        </w:rPr>
      </w:pPr>
      <w:r w:rsidRPr="000A573C">
        <w:rPr>
          <w:bCs/>
          <w:sz w:val="28"/>
          <w:lang w:val="uk-UA"/>
        </w:rPr>
        <w:t>СХІДНОУКРАЇНСЬКИЙ НАЦІОНАЛЬНИЙ УНІВЕРСИТЕТ</w:t>
      </w:r>
    </w:p>
    <w:p w:rsidR="00E9177C" w:rsidRPr="000A573C" w:rsidRDefault="00E9177C" w:rsidP="00E9177C">
      <w:pPr>
        <w:jc w:val="center"/>
        <w:rPr>
          <w:bCs/>
          <w:sz w:val="28"/>
          <w:lang w:val="uk-UA"/>
        </w:rPr>
      </w:pPr>
      <w:r w:rsidRPr="000A573C">
        <w:rPr>
          <w:bCs/>
          <w:sz w:val="28"/>
          <w:lang w:val="uk-UA"/>
        </w:rPr>
        <w:t>ІМЕНІ ВОЛОДИМИРА ДАЛЯ</w:t>
      </w:r>
    </w:p>
    <w:p w:rsidR="00E9177C" w:rsidRPr="000A573C" w:rsidRDefault="00E9177C" w:rsidP="00E9177C">
      <w:pPr>
        <w:rPr>
          <w:bCs/>
          <w:sz w:val="28"/>
          <w:lang w:val="uk-UA"/>
        </w:rPr>
      </w:pPr>
    </w:p>
    <w:p w:rsidR="00E9177C" w:rsidRPr="000A573C" w:rsidRDefault="00E9177C" w:rsidP="00E9177C">
      <w:pPr>
        <w:pStyle w:val="1"/>
        <w:jc w:val="center"/>
        <w:rPr>
          <w:b w:val="0"/>
          <w:szCs w:val="28"/>
          <w:u w:val="single"/>
        </w:rPr>
      </w:pPr>
      <w:r w:rsidRPr="000A573C">
        <w:rPr>
          <w:b w:val="0"/>
          <w:bCs/>
          <w:szCs w:val="28"/>
        </w:rPr>
        <w:t xml:space="preserve">Факультет </w:t>
      </w:r>
      <w:r w:rsidRPr="000A573C">
        <w:rPr>
          <w:b w:val="0"/>
          <w:szCs w:val="28"/>
        </w:rPr>
        <w:t>інформаційних технологій та електроніки</w:t>
      </w:r>
    </w:p>
    <w:p w:rsidR="00E9177C" w:rsidRPr="000A573C" w:rsidRDefault="00E9177C" w:rsidP="00E9177C">
      <w:pPr>
        <w:pStyle w:val="1"/>
        <w:jc w:val="center"/>
        <w:rPr>
          <w:b w:val="0"/>
        </w:rPr>
      </w:pPr>
      <w:r w:rsidRPr="000A573C">
        <w:rPr>
          <w:b w:val="0"/>
          <w:szCs w:val="28"/>
        </w:rPr>
        <w:t>Кафедра комп’ютерно-інтегрованих систем управління</w:t>
      </w:r>
    </w:p>
    <w:p w:rsidR="00E9177C" w:rsidRPr="000A573C" w:rsidRDefault="00E9177C" w:rsidP="00E9177C">
      <w:pPr>
        <w:jc w:val="center"/>
        <w:rPr>
          <w:sz w:val="36"/>
          <w:szCs w:val="36"/>
          <w:lang w:val="uk-UA"/>
        </w:rPr>
      </w:pPr>
    </w:p>
    <w:p w:rsidR="00E9177C" w:rsidRPr="000A573C" w:rsidRDefault="00E9177C" w:rsidP="00E9177C">
      <w:pPr>
        <w:jc w:val="center"/>
        <w:rPr>
          <w:sz w:val="36"/>
          <w:szCs w:val="36"/>
          <w:lang w:val="uk-UA"/>
        </w:rPr>
      </w:pPr>
    </w:p>
    <w:p w:rsidR="00E9177C" w:rsidRPr="000A573C" w:rsidRDefault="00E9177C" w:rsidP="00E9177C">
      <w:pPr>
        <w:pStyle w:val="2"/>
        <w:jc w:val="center"/>
        <w:rPr>
          <w:rFonts w:ascii="Times New Roman" w:hAnsi="Times New Roman" w:cs="Times New Roman"/>
          <w:bCs w:val="0"/>
          <w:color w:val="auto"/>
          <w:sz w:val="36"/>
          <w:szCs w:val="36"/>
          <w:lang w:val="uk-UA"/>
        </w:rPr>
      </w:pPr>
      <w:r w:rsidRPr="000A573C">
        <w:rPr>
          <w:rFonts w:ascii="Times New Roman" w:hAnsi="Times New Roman" w:cs="Times New Roman"/>
          <w:bCs w:val="0"/>
          <w:color w:val="auto"/>
          <w:sz w:val="36"/>
          <w:szCs w:val="36"/>
          <w:lang w:val="uk-UA"/>
        </w:rPr>
        <w:t>ПОЯСНЮВАЛЬНА ЗАПИСКА</w:t>
      </w:r>
    </w:p>
    <w:p w:rsidR="00E9177C" w:rsidRPr="000A573C" w:rsidRDefault="00E9177C" w:rsidP="00E9177C">
      <w:pPr>
        <w:jc w:val="center"/>
        <w:rPr>
          <w:sz w:val="28"/>
          <w:lang w:val="uk-UA"/>
        </w:rPr>
      </w:pPr>
      <w:r w:rsidRPr="000A573C">
        <w:rPr>
          <w:sz w:val="28"/>
          <w:lang w:val="uk-UA"/>
        </w:rPr>
        <w:t>до бакалаврської дипломної роботи</w:t>
      </w:r>
    </w:p>
    <w:p w:rsidR="00E9177C" w:rsidRPr="000A573C" w:rsidRDefault="00E9177C" w:rsidP="00E9177C">
      <w:pPr>
        <w:jc w:val="center"/>
        <w:rPr>
          <w:sz w:val="28"/>
          <w:szCs w:val="28"/>
          <w:lang w:val="uk-UA"/>
        </w:rPr>
      </w:pPr>
    </w:p>
    <w:p w:rsidR="00E9177C" w:rsidRPr="000A573C" w:rsidRDefault="00E9177C" w:rsidP="00E9177C">
      <w:pPr>
        <w:rPr>
          <w:sz w:val="28"/>
          <w:szCs w:val="28"/>
          <w:lang w:val="uk-UA"/>
        </w:rPr>
      </w:pPr>
      <w:r w:rsidRPr="000A573C">
        <w:rPr>
          <w:sz w:val="28"/>
          <w:szCs w:val="28"/>
          <w:lang w:val="uk-UA"/>
        </w:rPr>
        <w:t>освітній ступінь:   бакалавр</w:t>
      </w:r>
    </w:p>
    <w:p w:rsidR="00E9177C" w:rsidRPr="000A573C" w:rsidRDefault="00E9177C" w:rsidP="00E9177C">
      <w:pPr>
        <w:jc w:val="both"/>
        <w:rPr>
          <w:sz w:val="16"/>
          <w:szCs w:val="16"/>
          <w:lang w:val="uk-UA"/>
        </w:rPr>
      </w:pPr>
      <w:r w:rsidRPr="000A573C">
        <w:rPr>
          <w:sz w:val="28"/>
          <w:szCs w:val="28"/>
          <w:lang w:val="uk-UA"/>
        </w:rPr>
        <w:t>спеціальність:   151 – Автоматизація та комп’ютерно-інтегровані технології</w:t>
      </w:r>
    </w:p>
    <w:p w:rsidR="00E9177C" w:rsidRPr="000A573C" w:rsidRDefault="00E9177C" w:rsidP="00E9177C">
      <w:pPr>
        <w:jc w:val="both"/>
        <w:rPr>
          <w:sz w:val="16"/>
          <w:szCs w:val="16"/>
          <w:lang w:val="uk-UA"/>
        </w:rPr>
      </w:pPr>
      <w:r w:rsidRPr="000A573C">
        <w:rPr>
          <w:sz w:val="16"/>
          <w:szCs w:val="16"/>
          <w:lang w:val="uk-UA"/>
        </w:rPr>
        <w:t xml:space="preserve">                                                                                             (шифр і назва спеціальності)</w:t>
      </w:r>
    </w:p>
    <w:p w:rsidR="00E9177C" w:rsidRPr="000A573C" w:rsidRDefault="00E9177C" w:rsidP="00E9177C">
      <w:pPr>
        <w:jc w:val="both"/>
        <w:rPr>
          <w:sz w:val="28"/>
          <w:szCs w:val="28"/>
          <w:lang w:val="uk-UA"/>
        </w:rPr>
      </w:pPr>
      <w:r w:rsidRPr="000A573C">
        <w:rPr>
          <w:sz w:val="28"/>
          <w:szCs w:val="28"/>
          <w:lang w:val="uk-UA"/>
        </w:rPr>
        <w:t>спеціалізація __________________________________________________</w:t>
      </w:r>
    </w:p>
    <w:p w:rsidR="00E9177C" w:rsidRPr="000A573C" w:rsidRDefault="00E9177C" w:rsidP="00E9177C">
      <w:pPr>
        <w:jc w:val="both"/>
        <w:rPr>
          <w:sz w:val="16"/>
          <w:szCs w:val="16"/>
          <w:lang w:val="uk-UA"/>
        </w:rPr>
      </w:pPr>
      <w:r w:rsidRPr="000A573C">
        <w:rPr>
          <w:sz w:val="16"/>
          <w:szCs w:val="16"/>
          <w:lang w:val="uk-UA"/>
        </w:rPr>
        <w:t xml:space="preserve">                                                                                             (назва спеціалізації)</w:t>
      </w:r>
    </w:p>
    <w:p w:rsidR="00E9177C" w:rsidRPr="000A573C" w:rsidRDefault="00E9177C" w:rsidP="00E9177C">
      <w:pPr>
        <w:rPr>
          <w:sz w:val="28"/>
          <w:szCs w:val="28"/>
          <w:lang w:val="uk-UA"/>
        </w:rPr>
      </w:pPr>
    </w:p>
    <w:p w:rsidR="00E9177C" w:rsidRPr="00FD1F97" w:rsidRDefault="00E9177C" w:rsidP="00E9177C">
      <w:pPr>
        <w:jc w:val="both"/>
        <w:rPr>
          <w:sz w:val="28"/>
          <w:szCs w:val="28"/>
          <w:lang w:val="uk-UA"/>
        </w:rPr>
      </w:pPr>
      <w:r w:rsidRPr="00FD1F97">
        <w:rPr>
          <w:sz w:val="28"/>
          <w:szCs w:val="28"/>
          <w:lang w:val="uk-UA"/>
        </w:rPr>
        <w:t>на тему «Розробка комп’ютерно-інтегрованої системи контролю та управління теплообмінними процесами в сільськогосподарських сушильних установках»</w:t>
      </w:r>
    </w:p>
    <w:p w:rsidR="00E9177C" w:rsidRPr="000A573C" w:rsidRDefault="00E9177C" w:rsidP="00E9177C">
      <w:pPr>
        <w:jc w:val="both"/>
        <w:rPr>
          <w:sz w:val="36"/>
          <w:szCs w:val="36"/>
          <w:lang w:val="uk-UA"/>
        </w:rPr>
      </w:pPr>
    </w:p>
    <w:p w:rsidR="00E9177C" w:rsidRPr="000A573C" w:rsidRDefault="00E9177C" w:rsidP="00E9177C">
      <w:pPr>
        <w:jc w:val="both"/>
        <w:rPr>
          <w:sz w:val="28"/>
          <w:szCs w:val="28"/>
          <w:lang w:val="uk-UA"/>
        </w:rPr>
      </w:pPr>
    </w:p>
    <w:p w:rsidR="00E9177C" w:rsidRPr="000A573C" w:rsidRDefault="00E9177C" w:rsidP="00E9177C">
      <w:pPr>
        <w:jc w:val="center"/>
        <w:rPr>
          <w:sz w:val="28"/>
          <w:szCs w:val="28"/>
          <w:lang w:val="uk-UA"/>
        </w:rPr>
      </w:pPr>
    </w:p>
    <w:p w:rsidR="00E9177C" w:rsidRPr="000A573C" w:rsidRDefault="00E9177C" w:rsidP="00E9177C">
      <w:pPr>
        <w:rPr>
          <w:sz w:val="28"/>
          <w:szCs w:val="28"/>
          <w:lang w:val="uk-UA"/>
        </w:rPr>
      </w:pPr>
      <w:r w:rsidRPr="000A573C">
        <w:rPr>
          <w:sz w:val="28"/>
          <w:szCs w:val="28"/>
          <w:lang w:val="uk-UA"/>
        </w:rPr>
        <w:t>Виконав: здобувач вищої освіти</w:t>
      </w:r>
    </w:p>
    <w:p w:rsidR="00E9177C" w:rsidRPr="000A573C" w:rsidRDefault="00E9177C" w:rsidP="00E9177C">
      <w:pPr>
        <w:rPr>
          <w:sz w:val="28"/>
          <w:szCs w:val="28"/>
          <w:lang w:val="uk-UA"/>
        </w:rPr>
      </w:pPr>
      <w:r w:rsidRPr="000A573C">
        <w:rPr>
          <w:sz w:val="28"/>
          <w:szCs w:val="28"/>
          <w:lang w:val="uk-UA"/>
        </w:rPr>
        <w:t>групи _</w:t>
      </w:r>
      <w:r w:rsidRPr="000A573C">
        <w:rPr>
          <w:sz w:val="28"/>
          <w:szCs w:val="28"/>
          <w:u w:val="single"/>
          <w:lang w:val="uk-UA"/>
        </w:rPr>
        <w:t>АТП-21бд</w:t>
      </w:r>
      <w:r w:rsidRPr="000A573C">
        <w:rPr>
          <w:sz w:val="28"/>
          <w:szCs w:val="28"/>
          <w:lang w:val="uk-UA"/>
        </w:rPr>
        <w:t xml:space="preserve">_  </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t>_</w:t>
      </w:r>
      <w:r w:rsidR="005C7D9C">
        <w:object w:dxaOrig="1290" w:dyaOrig="8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32" type="#_x0000_t75" style="width:64.8pt;height:43.8pt;mso-position-vertical:absolute" o:ole="">
            <v:imagedata r:id="rId7" o:title="" grayscale="t" bilevel="t"/>
          </v:shape>
          <o:OLEObject Type="Embed" ProgID="PBrush" ShapeID="_x0000_i1132" DrawAspect="Content" ObjectID="_1812211544" r:id="rId8"/>
        </w:object>
      </w:r>
      <w:r w:rsidRPr="000A573C">
        <w:rPr>
          <w:sz w:val="28"/>
          <w:szCs w:val="28"/>
          <w:lang w:val="uk-UA"/>
        </w:rPr>
        <w:t>_  Т.Ф. Шаріпов</w:t>
      </w:r>
    </w:p>
    <w:p w:rsidR="00E9177C" w:rsidRPr="000A573C" w:rsidRDefault="00E9177C" w:rsidP="00E9177C">
      <w:pPr>
        <w:rPr>
          <w:sz w:val="28"/>
          <w:szCs w:val="28"/>
          <w:lang w:val="uk-UA"/>
        </w:rPr>
      </w:pPr>
    </w:p>
    <w:p w:rsidR="00E9177C" w:rsidRPr="000A573C" w:rsidRDefault="00E9177C" w:rsidP="00E9177C">
      <w:pPr>
        <w:jc w:val="both"/>
        <w:rPr>
          <w:b/>
          <w:sz w:val="28"/>
          <w:szCs w:val="28"/>
          <w:lang w:val="uk-UA"/>
        </w:rPr>
      </w:pPr>
      <w:r w:rsidRPr="000A573C">
        <w:rPr>
          <w:sz w:val="28"/>
          <w:szCs w:val="28"/>
          <w:lang w:val="uk-UA"/>
        </w:rPr>
        <w:t>Керівник</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t xml:space="preserve"> </w:t>
      </w:r>
      <w:r w:rsidRPr="000A573C">
        <w:rPr>
          <w:b/>
          <w:sz w:val="28"/>
          <w:szCs w:val="28"/>
          <w:lang w:val="uk-UA"/>
        </w:rPr>
        <w:t>___</w:t>
      </w:r>
      <w:r w:rsidR="005C7D9C">
        <w:rPr>
          <w:noProof/>
        </w:rPr>
        <w:drawing>
          <wp:inline distT="0" distB="0" distL="0" distR="0" wp14:anchorId="1C7BF134" wp14:editId="2C3E2723">
            <wp:extent cx="678180" cy="228600"/>
            <wp:effectExtent l="0" t="0" r="7620" b="0"/>
            <wp:docPr id="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81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A573C">
        <w:rPr>
          <w:b/>
          <w:sz w:val="28"/>
          <w:szCs w:val="28"/>
          <w:lang w:val="uk-UA"/>
        </w:rPr>
        <w:t xml:space="preserve">  </w:t>
      </w:r>
      <w:r w:rsidRPr="000A573C">
        <w:rPr>
          <w:sz w:val="28"/>
          <w:szCs w:val="28"/>
          <w:lang w:val="uk-UA"/>
        </w:rPr>
        <w:t>Т.Г. Сотнікова</w:t>
      </w:r>
    </w:p>
    <w:p w:rsidR="00E9177C" w:rsidRPr="000A573C" w:rsidRDefault="00E9177C" w:rsidP="00E9177C">
      <w:pPr>
        <w:ind w:left="3540" w:firstLine="1705"/>
        <w:rPr>
          <w:bCs/>
          <w:sz w:val="28"/>
          <w:szCs w:val="28"/>
          <w:vertAlign w:val="superscript"/>
          <w:lang w:val="uk-UA"/>
        </w:rPr>
      </w:pPr>
      <w:r w:rsidRPr="000A573C">
        <w:rPr>
          <w:bCs/>
          <w:sz w:val="28"/>
          <w:szCs w:val="28"/>
          <w:vertAlign w:val="superscript"/>
          <w:lang w:val="uk-UA"/>
        </w:rPr>
        <w:t>(підпис)</w:t>
      </w:r>
    </w:p>
    <w:p w:rsidR="00E9177C" w:rsidRPr="000A573C" w:rsidRDefault="00E9177C" w:rsidP="00E9177C">
      <w:pPr>
        <w:rPr>
          <w:sz w:val="28"/>
          <w:szCs w:val="28"/>
          <w:lang w:val="uk-UA"/>
        </w:rPr>
      </w:pPr>
    </w:p>
    <w:p w:rsidR="00E9177C" w:rsidRPr="000A573C" w:rsidRDefault="00E9177C" w:rsidP="00E9177C">
      <w:pPr>
        <w:jc w:val="both"/>
        <w:rPr>
          <w:b/>
          <w:sz w:val="28"/>
          <w:szCs w:val="28"/>
          <w:lang w:val="uk-UA"/>
        </w:rPr>
      </w:pPr>
      <w:r w:rsidRPr="000A573C">
        <w:rPr>
          <w:sz w:val="28"/>
          <w:szCs w:val="28"/>
          <w:lang w:val="uk-UA"/>
        </w:rPr>
        <w:t>Завідувачка кафедри</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t xml:space="preserve"> </w:t>
      </w:r>
      <w:r w:rsidRPr="000A573C">
        <w:rPr>
          <w:b/>
          <w:sz w:val="28"/>
          <w:szCs w:val="28"/>
          <w:lang w:val="uk-UA"/>
        </w:rPr>
        <w:t>_</w:t>
      </w:r>
      <w:r w:rsidR="005C7D9C">
        <w:rPr>
          <w:noProof/>
        </w:rPr>
        <w:drawing>
          <wp:inline distT="0" distB="0" distL="0" distR="0" wp14:anchorId="5B8E849D" wp14:editId="058251CE">
            <wp:extent cx="1036320" cy="175260"/>
            <wp:effectExtent l="0" t="0" r="0" b="0"/>
            <wp:docPr id="109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A573C">
        <w:rPr>
          <w:b/>
          <w:sz w:val="28"/>
          <w:szCs w:val="28"/>
          <w:lang w:val="uk-UA"/>
        </w:rPr>
        <w:t xml:space="preserve">_  </w:t>
      </w:r>
      <w:r w:rsidRPr="000A573C">
        <w:rPr>
          <w:sz w:val="28"/>
          <w:szCs w:val="28"/>
          <w:lang w:val="uk-UA"/>
        </w:rPr>
        <w:t>М.Г. Лорія</w:t>
      </w:r>
    </w:p>
    <w:p w:rsidR="00E9177C" w:rsidRPr="000A573C" w:rsidRDefault="00E9177C" w:rsidP="00E9177C">
      <w:pPr>
        <w:ind w:left="3540" w:firstLine="1705"/>
        <w:rPr>
          <w:bCs/>
          <w:sz w:val="28"/>
          <w:szCs w:val="28"/>
          <w:vertAlign w:val="superscript"/>
          <w:lang w:val="uk-UA"/>
        </w:rPr>
      </w:pPr>
      <w:r w:rsidRPr="000A573C">
        <w:rPr>
          <w:bCs/>
          <w:sz w:val="28"/>
          <w:szCs w:val="28"/>
          <w:vertAlign w:val="superscript"/>
          <w:lang w:val="uk-UA"/>
        </w:rPr>
        <w:t>(підпис)</w:t>
      </w:r>
    </w:p>
    <w:p w:rsidR="00E9177C" w:rsidRPr="000A573C" w:rsidRDefault="00E9177C" w:rsidP="00E9177C">
      <w:pPr>
        <w:rPr>
          <w:sz w:val="28"/>
          <w:szCs w:val="28"/>
          <w:lang w:val="uk-UA"/>
        </w:rPr>
      </w:pPr>
    </w:p>
    <w:p w:rsidR="00E9177C" w:rsidRPr="000A573C" w:rsidRDefault="00E9177C" w:rsidP="00E9177C">
      <w:pPr>
        <w:jc w:val="both"/>
        <w:rPr>
          <w:bCs/>
          <w:sz w:val="28"/>
          <w:szCs w:val="28"/>
          <w:lang w:val="uk-UA"/>
        </w:rPr>
      </w:pPr>
      <w:r w:rsidRPr="000A573C">
        <w:rPr>
          <w:sz w:val="28"/>
          <w:szCs w:val="28"/>
          <w:lang w:val="uk-UA"/>
        </w:rPr>
        <w:t>Рецензент</w:t>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0A573C">
        <w:rPr>
          <w:sz w:val="28"/>
          <w:szCs w:val="28"/>
          <w:lang w:val="uk-UA"/>
        </w:rPr>
        <w:tab/>
      </w:r>
      <w:r w:rsidRPr="00D270BB">
        <w:rPr>
          <w:b/>
          <w:sz w:val="28"/>
          <w:szCs w:val="28"/>
          <w:lang w:val="uk-UA"/>
        </w:rPr>
        <w:t>__</w:t>
      </w:r>
      <w:r w:rsidR="005C7D9C">
        <w:rPr>
          <w:noProof/>
        </w:rPr>
        <w:drawing>
          <wp:inline distT="0" distB="0" distL="0" distR="0" wp14:anchorId="01A31EB8" wp14:editId="69DE34C9">
            <wp:extent cx="838200" cy="426720"/>
            <wp:effectExtent l="0" t="0" r="0" b="0"/>
            <wp:docPr id="1095"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5" name="Рисунок 10"/>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838200" cy="4267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bookmarkStart w:id="0" w:name="_GoBack"/>
      <w:bookmarkEnd w:id="0"/>
      <w:r w:rsidRPr="00D270BB">
        <w:rPr>
          <w:b/>
          <w:sz w:val="28"/>
          <w:szCs w:val="28"/>
          <w:lang w:val="uk-UA"/>
        </w:rPr>
        <w:t xml:space="preserve">_  </w:t>
      </w:r>
      <w:r w:rsidRPr="00D270BB">
        <w:rPr>
          <w:bCs/>
          <w:sz w:val="28"/>
          <w:szCs w:val="28"/>
          <w:lang w:val="uk-UA"/>
        </w:rPr>
        <w:t>П.Й. Єлісєєв</w:t>
      </w:r>
    </w:p>
    <w:p w:rsidR="00E9177C" w:rsidRPr="000A573C" w:rsidRDefault="00E9177C" w:rsidP="00E9177C">
      <w:pPr>
        <w:ind w:left="3540" w:firstLine="1705"/>
        <w:rPr>
          <w:bCs/>
          <w:sz w:val="28"/>
          <w:szCs w:val="28"/>
          <w:vertAlign w:val="superscript"/>
          <w:lang w:val="uk-UA"/>
        </w:rPr>
      </w:pPr>
      <w:r w:rsidRPr="000A573C">
        <w:rPr>
          <w:bCs/>
          <w:sz w:val="28"/>
          <w:szCs w:val="28"/>
          <w:vertAlign w:val="superscript"/>
          <w:lang w:val="uk-UA"/>
        </w:rPr>
        <w:t>(підпис)</w:t>
      </w:r>
    </w:p>
    <w:p w:rsidR="00E9177C" w:rsidRPr="000A573C" w:rsidRDefault="00E9177C" w:rsidP="00E9177C">
      <w:pPr>
        <w:rPr>
          <w:sz w:val="28"/>
          <w:szCs w:val="28"/>
          <w:lang w:val="uk-UA"/>
        </w:rPr>
      </w:pPr>
    </w:p>
    <w:p w:rsidR="00E9177C" w:rsidRPr="000A573C" w:rsidRDefault="00E9177C" w:rsidP="00E9177C">
      <w:pPr>
        <w:rPr>
          <w:sz w:val="28"/>
          <w:szCs w:val="28"/>
          <w:lang w:val="uk-UA"/>
        </w:rPr>
      </w:pPr>
    </w:p>
    <w:p w:rsidR="00E9177C" w:rsidRDefault="00E9177C" w:rsidP="00E9177C">
      <w:pPr>
        <w:rPr>
          <w:sz w:val="28"/>
          <w:szCs w:val="28"/>
          <w:lang w:val="uk-UA"/>
        </w:rPr>
      </w:pPr>
    </w:p>
    <w:p w:rsidR="00E9177C" w:rsidRDefault="00E9177C" w:rsidP="00E9177C">
      <w:pPr>
        <w:rPr>
          <w:sz w:val="28"/>
          <w:szCs w:val="28"/>
          <w:lang w:val="uk-UA"/>
        </w:rPr>
      </w:pPr>
    </w:p>
    <w:p w:rsidR="00E9177C" w:rsidRPr="000A573C" w:rsidRDefault="00E9177C" w:rsidP="00E9177C">
      <w:pPr>
        <w:rPr>
          <w:sz w:val="28"/>
          <w:szCs w:val="28"/>
          <w:lang w:val="uk-UA"/>
        </w:rPr>
      </w:pPr>
    </w:p>
    <w:p w:rsidR="00E9177C" w:rsidRPr="000A573C" w:rsidRDefault="00E9177C" w:rsidP="00E9177C">
      <w:pPr>
        <w:jc w:val="center"/>
        <w:rPr>
          <w:sz w:val="28"/>
          <w:lang w:val="uk-UA"/>
        </w:rPr>
      </w:pPr>
      <w:r w:rsidRPr="000A573C">
        <w:rPr>
          <w:sz w:val="28"/>
          <w:szCs w:val="28"/>
          <w:lang w:val="uk-UA"/>
        </w:rPr>
        <w:t>Київ – 2025 р</w:t>
      </w:r>
      <w:r w:rsidRPr="000A573C">
        <w:rPr>
          <w:sz w:val="28"/>
          <w:lang w:val="uk-UA"/>
        </w:rPr>
        <w:t>.</w:t>
      </w:r>
    </w:p>
    <w:p w:rsidR="00E9177C" w:rsidRPr="000A573C" w:rsidRDefault="00E9177C" w:rsidP="00E9177C">
      <w:pPr>
        <w:rPr>
          <w:sz w:val="28"/>
          <w:lang w:val="uk-UA"/>
        </w:rPr>
      </w:pPr>
      <w:r w:rsidRPr="000A573C">
        <w:rPr>
          <w:sz w:val="28"/>
          <w:lang w:val="uk-UA"/>
        </w:rPr>
        <w:br w:type="page"/>
      </w:r>
    </w:p>
    <w:p w:rsidR="00E9177C" w:rsidRPr="000A573C" w:rsidRDefault="00E9177C" w:rsidP="00E9177C">
      <w:pPr>
        <w:jc w:val="center"/>
        <w:rPr>
          <w:b/>
          <w:bCs/>
          <w:lang w:val="uk-UA"/>
        </w:rPr>
      </w:pPr>
      <w:r w:rsidRPr="000A573C">
        <w:rPr>
          <w:b/>
          <w:bCs/>
          <w:lang w:val="uk-UA"/>
        </w:rPr>
        <w:lastRenderedPageBreak/>
        <w:t>СХІДНОУКРАЇНСЬКИЙ НАЦІОНАЛЬНИЙ УНІВЕРСИТЕТ</w:t>
      </w:r>
    </w:p>
    <w:p w:rsidR="00E9177C" w:rsidRPr="000A573C" w:rsidRDefault="00E9177C" w:rsidP="00E9177C">
      <w:pPr>
        <w:jc w:val="center"/>
        <w:rPr>
          <w:b/>
          <w:bCs/>
          <w:lang w:val="uk-UA"/>
        </w:rPr>
      </w:pPr>
      <w:r w:rsidRPr="000A573C">
        <w:rPr>
          <w:b/>
          <w:bCs/>
          <w:lang w:val="uk-UA"/>
        </w:rPr>
        <w:t>імені ВОЛОДИМИРА ДАЛЯ</w:t>
      </w:r>
    </w:p>
    <w:p w:rsidR="00E9177C" w:rsidRPr="000A573C" w:rsidRDefault="00E9177C" w:rsidP="00E9177C">
      <w:pPr>
        <w:pStyle w:val="1"/>
        <w:ind w:firstLine="540"/>
        <w:jc w:val="left"/>
        <w:rPr>
          <w:b w:val="0"/>
          <w:bCs/>
          <w:sz w:val="24"/>
          <w:szCs w:val="24"/>
        </w:rPr>
      </w:pPr>
    </w:p>
    <w:p w:rsidR="00E9177C" w:rsidRPr="000A573C" w:rsidRDefault="00E9177C" w:rsidP="00E9177C">
      <w:pPr>
        <w:pStyle w:val="1"/>
        <w:ind w:firstLine="540"/>
        <w:jc w:val="left"/>
        <w:rPr>
          <w:sz w:val="24"/>
          <w:szCs w:val="24"/>
        </w:rPr>
      </w:pPr>
      <w:r w:rsidRPr="000A573C">
        <w:rPr>
          <w:bCs/>
          <w:sz w:val="24"/>
        </w:rPr>
        <w:t>Факультет:</w:t>
      </w:r>
      <w:r w:rsidRPr="000A573C">
        <w:rPr>
          <w:b w:val="0"/>
          <w:sz w:val="24"/>
        </w:rPr>
        <w:t xml:space="preserve">  </w:t>
      </w:r>
      <w:r w:rsidRPr="000A573C">
        <w:rPr>
          <w:b w:val="0"/>
          <w:bCs/>
          <w:sz w:val="24"/>
          <w:szCs w:val="24"/>
        </w:rPr>
        <w:t xml:space="preserve"> </w:t>
      </w:r>
      <w:r w:rsidRPr="000A573C">
        <w:rPr>
          <w:b w:val="0"/>
          <w:bCs/>
          <w:sz w:val="24"/>
        </w:rPr>
        <w:t xml:space="preserve">Інформаційних </w:t>
      </w:r>
      <w:r w:rsidRPr="000A573C">
        <w:rPr>
          <w:b w:val="0"/>
          <w:bCs/>
          <w:sz w:val="24"/>
          <w:szCs w:val="24"/>
        </w:rPr>
        <w:t>технологій та електроніки</w:t>
      </w:r>
    </w:p>
    <w:p w:rsidR="00E9177C" w:rsidRPr="000A573C" w:rsidRDefault="00E9177C" w:rsidP="00E9177C">
      <w:pPr>
        <w:pStyle w:val="1"/>
        <w:ind w:firstLine="540"/>
        <w:jc w:val="left"/>
        <w:rPr>
          <w:b w:val="0"/>
          <w:bCs/>
          <w:sz w:val="24"/>
          <w:szCs w:val="24"/>
        </w:rPr>
      </w:pPr>
      <w:r w:rsidRPr="000A573C">
        <w:rPr>
          <w:sz w:val="24"/>
          <w:szCs w:val="24"/>
        </w:rPr>
        <w:t>Кафедра</w:t>
      </w:r>
      <w:r w:rsidRPr="000A573C">
        <w:rPr>
          <w:bCs/>
          <w:sz w:val="24"/>
        </w:rPr>
        <w:t>:</w:t>
      </w:r>
      <w:r w:rsidRPr="000A573C">
        <w:rPr>
          <w:b w:val="0"/>
          <w:sz w:val="24"/>
        </w:rPr>
        <w:t xml:space="preserve">   </w:t>
      </w:r>
      <w:r w:rsidRPr="000A573C">
        <w:rPr>
          <w:b w:val="0"/>
          <w:bCs/>
          <w:sz w:val="24"/>
        </w:rPr>
        <w:t>Комп’ютерно</w:t>
      </w:r>
      <w:r w:rsidRPr="000A573C">
        <w:rPr>
          <w:b w:val="0"/>
          <w:bCs/>
          <w:sz w:val="24"/>
          <w:szCs w:val="24"/>
        </w:rPr>
        <w:t>-інтегрованих систем управління</w:t>
      </w:r>
    </w:p>
    <w:p w:rsidR="00E9177C" w:rsidRPr="000A573C" w:rsidRDefault="00E9177C" w:rsidP="00E9177C">
      <w:pPr>
        <w:ind w:firstLine="540"/>
        <w:rPr>
          <w:lang w:val="uk-UA"/>
        </w:rPr>
      </w:pPr>
      <w:r w:rsidRPr="000A573C">
        <w:rPr>
          <w:b/>
          <w:bCs/>
          <w:lang w:val="uk-UA"/>
        </w:rPr>
        <w:t>Освітньо-кваліфікаційний рівень:</w:t>
      </w:r>
      <w:r w:rsidRPr="000A573C">
        <w:rPr>
          <w:lang w:val="uk-UA"/>
        </w:rPr>
        <w:t xml:space="preserve">   Бакалавр</w:t>
      </w:r>
    </w:p>
    <w:p w:rsidR="00E9177C" w:rsidRPr="000A573C" w:rsidRDefault="00E9177C" w:rsidP="00E9177C">
      <w:pPr>
        <w:ind w:firstLine="540"/>
        <w:rPr>
          <w:u w:val="single"/>
          <w:lang w:val="uk-UA"/>
        </w:rPr>
      </w:pPr>
      <w:r w:rsidRPr="000A573C">
        <w:rPr>
          <w:b/>
          <w:bCs/>
          <w:lang w:val="uk-UA"/>
        </w:rPr>
        <w:t>Напрям підготовки:</w:t>
      </w:r>
      <w:r w:rsidRPr="000A573C">
        <w:rPr>
          <w:lang w:val="uk-UA"/>
        </w:rPr>
        <w:t xml:space="preserve">   151 – Автоматизація та комп'ютерно-інтегровані технології</w:t>
      </w:r>
    </w:p>
    <w:p w:rsidR="00E9177C" w:rsidRPr="000A573C" w:rsidRDefault="00E9177C" w:rsidP="00E9177C">
      <w:pPr>
        <w:rPr>
          <w:lang w:val="uk-UA"/>
        </w:rPr>
      </w:pPr>
    </w:p>
    <w:p w:rsidR="00E9177C" w:rsidRPr="000A573C" w:rsidRDefault="00E9177C" w:rsidP="00E9177C">
      <w:pPr>
        <w:pStyle w:val="1"/>
        <w:spacing w:line="360" w:lineRule="auto"/>
        <w:ind w:left="4961"/>
        <w:rPr>
          <w:sz w:val="24"/>
          <w:szCs w:val="24"/>
        </w:rPr>
      </w:pPr>
      <w:r w:rsidRPr="000A573C">
        <w:rPr>
          <w:sz w:val="24"/>
          <w:szCs w:val="24"/>
        </w:rPr>
        <w:t>ЗАТВЕРДЖУЮ</w:t>
      </w:r>
    </w:p>
    <w:p w:rsidR="00E9177C" w:rsidRPr="000A573C" w:rsidRDefault="00E9177C" w:rsidP="00E9177C">
      <w:pPr>
        <w:spacing w:line="360" w:lineRule="auto"/>
        <w:ind w:left="4961"/>
        <w:rPr>
          <w:lang w:val="uk-UA"/>
        </w:rPr>
      </w:pPr>
      <w:r w:rsidRPr="000A573C">
        <w:rPr>
          <w:lang w:val="uk-UA"/>
        </w:rPr>
        <w:t>Завідувачка каф. КІСУ</w:t>
      </w:r>
    </w:p>
    <w:p w:rsidR="00E9177C" w:rsidRPr="000A573C" w:rsidRDefault="00E9177C" w:rsidP="00E9177C">
      <w:pPr>
        <w:spacing w:line="360" w:lineRule="auto"/>
        <w:ind w:left="4961"/>
        <w:rPr>
          <w:lang w:val="uk-UA"/>
        </w:rPr>
      </w:pPr>
      <w:r w:rsidRPr="000A573C">
        <w:rPr>
          <w:lang w:val="uk-UA"/>
        </w:rPr>
        <w:t>__</w:t>
      </w:r>
      <w:r w:rsidR="005C7D9C">
        <w:rPr>
          <w:noProof/>
        </w:rPr>
        <w:drawing>
          <wp:inline distT="0" distB="0" distL="0" distR="0" wp14:anchorId="253B3117" wp14:editId="6AD6F5AD">
            <wp:extent cx="1036320" cy="175260"/>
            <wp:effectExtent l="0" t="0" r="0" b="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 name="Рисунок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03632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A573C">
        <w:rPr>
          <w:lang w:val="uk-UA"/>
        </w:rPr>
        <w:t>____  М.Г. Лорія</w:t>
      </w:r>
    </w:p>
    <w:p w:rsidR="00E9177C" w:rsidRPr="000A573C" w:rsidRDefault="00E9177C" w:rsidP="00E9177C">
      <w:pPr>
        <w:spacing w:line="360" w:lineRule="auto"/>
        <w:ind w:left="4961"/>
        <w:jc w:val="both"/>
        <w:rPr>
          <w:bCs/>
          <w:lang w:val="uk-UA"/>
        </w:rPr>
      </w:pPr>
      <w:r w:rsidRPr="000A573C">
        <w:rPr>
          <w:bCs/>
          <w:lang w:val="uk-UA"/>
        </w:rPr>
        <w:t>«______»  ______________  2025 року</w:t>
      </w:r>
    </w:p>
    <w:p w:rsidR="00E9177C" w:rsidRPr="000A573C" w:rsidRDefault="00E9177C" w:rsidP="00E9177C">
      <w:pPr>
        <w:jc w:val="both"/>
        <w:rPr>
          <w:b/>
          <w:lang w:val="uk-UA"/>
        </w:rPr>
      </w:pPr>
    </w:p>
    <w:p w:rsidR="00E9177C" w:rsidRPr="000A573C" w:rsidRDefault="00E9177C" w:rsidP="00E9177C">
      <w:pPr>
        <w:jc w:val="both"/>
        <w:rPr>
          <w:b/>
          <w:lang w:val="uk-UA"/>
        </w:rPr>
      </w:pPr>
    </w:p>
    <w:p w:rsidR="00E9177C" w:rsidRPr="000A573C" w:rsidRDefault="00E9177C" w:rsidP="00E9177C">
      <w:pPr>
        <w:keepNext/>
        <w:spacing w:line="360" w:lineRule="auto"/>
        <w:jc w:val="center"/>
        <w:outlineLvl w:val="1"/>
        <w:rPr>
          <w:b/>
          <w:spacing w:val="200"/>
          <w:lang w:val="uk-UA"/>
        </w:rPr>
      </w:pPr>
      <w:r w:rsidRPr="000A573C">
        <w:rPr>
          <w:b/>
          <w:spacing w:val="200"/>
          <w:lang w:val="uk-UA"/>
        </w:rPr>
        <w:t>ЗАВДАННЯ</w:t>
      </w:r>
    </w:p>
    <w:p w:rsidR="00E9177C" w:rsidRPr="000A573C" w:rsidRDefault="00E9177C" w:rsidP="00E9177C">
      <w:pPr>
        <w:keepNext/>
        <w:spacing w:line="360" w:lineRule="auto"/>
        <w:jc w:val="center"/>
        <w:outlineLvl w:val="2"/>
        <w:rPr>
          <w:b/>
          <w:lang w:val="uk-UA"/>
        </w:rPr>
      </w:pPr>
      <w:r w:rsidRPr="000A573C">
        <w:rPr>
          <w:b/>
          <w:lang w:val="uk-UA"/>
        </w:rPr>
        <w:t>НА БАКАЛАВРСЬКУ ДИПЛОМНУ РОБОТУ</w:t>
      </w:r>
    </w:p>
    <w:p w:rsidR="00E9177C" w:rsidRPr="000A573C" w:rsidRDefault="00E9177C" w:rsidP="00E9177C">
      <w:pPr>
        <w:keepNext/>
        <w:spacing w:line="360" w:lineRule="auto"/>
        <w:jc w:val="center"/>
        <w:outlineLvl w:val="2"/>
        <w:rPr>
          <w:b/>
          <w:i/>
          <w:color w:val="000000"/>
          <w:lang w:val="uk-UA"/>
        </w:rPr>
      </w:pPr>
      <w:r w:rsidRPr="000A573C">
        <w:rPr>
          <w:b/>
          <w:lang w:val="uk-UA"/>
        </w:rPr>
        <w:t>ЗДОБУВАЧУ ВИЩОЇ ОСВІТИ</w:t>
      </w:r>
    </w:p>
    <w:p w:rsidR="00E9177C" w:rsidRPr="000A573C" w:rsidRDefault="00E9177C" w:rsidP="00E9177C">
      <w:pPr>
        <w:ind w:firstLine="540"/>
        <w:jc w:val="center"/>
        <w:rPr>
          <w:b/>
          <w:bCs/>
          <w:lang w:val="uk-UA"/>
        </w:rPr>
      </w:pPr>
      <w:bookmarkStart w:id="1" w:name="_Hlk200555896"/>
      <w:r w:rsidRPr="000A573C">
        <w:rPr>
          <w:b/>
          <w:bCs/>
          <w:lang w:val="uk-UA"/>
        </w:rPr>
        <w:t>Шаріпов</w:t>
      </w:r>
      <w:bookmarkEnd w:id="1"/>
      <w:r w:rsidRPr="000A573C">
        <w:rPr>
          <w:b/>
          <w:bCs/>
          <w:lang w:val="uk-UA"/>
        </w:rPr>
        <w:t>у Тимуру Файзіддіновичу</w:t>
      </w:r>
    </w:p>
    <w:p w:rsidR="00E9177C" w:rsidRPr="000A573C" w:rsidRDefault="00E9177C" w:rsidP="00E9177C">
      <w:pPr>
        <w:ind w:firstLine="540"/>
        <w:jc w:val="center"/>
        <w:rPr>
          <w:lang w:val="uk-UA"/>
        </w:rPr>
      </w:pPr>
    </w:p>
    <w:p w:rsidR="00E9177C" w:rsidRPr="000A573C" w:rsidRDefault="00E9177C" w:rsidP="00E9177C">
      <w:pPr>
        <w:ind w:firstLine="540"/>
        <w:jc w:val="both"/>
        <w:rPr>
          <w:lang w:val="uk-UA"/>
        </w:rPr>
      </w:pPr>
      <w:r w:rsidRPr="000A573C">
        <w:rPr>
          <w:lang w:val="uk-UA"/>
        </w:rPr>
        <w:t>1.</w:t>
      </w:r>
      <w:r w:rsidRPr="000A573C">
        <w:rPr>
          <w:b/>
          <w:lang w:val="uk-UA"/>
        </w:rPr>
        <w:t xml:space="preserve"> Тема бакалаврської ДР:   </w:t>
      </w:r>
      <w:r w:rsidRPr="000A573C">
        <w:rPr>
          <w:lang w:val="uk-UA"/>
        </w:rPr>
        <w:t>«</w:t>
      </w:r>
      <w:r w:rsidRPr="000A573C">
        <w:rPr>
          <w:sz w:val="28"/>
          <w:szCs w:val="28"/>
          <w:lang w:val="uk-UA"/>
        </w:rPr>
        <w:t>Розробка комп’ютерно-інтегрованої системи контролю та управління теплообмінними процесами в сільськогосподарських сушильних установках</w:t>
      </w:r>
      <w:r w:rsidRPr="000A573C">
        <w:rPr>
          <w:lang w:val="uk-UA"/>
        </w:rPr>
        <w:t>»</w:t>
      </w:r>
    </w:p>
    <w:p w:rsidR="00E9177C" w:rsidRPr="000A573C" w:rsidRDefault="00E9177C" w:rsidP="00E9177C">
      <w:pPr>
        <w:ind w:firstLine="540"/>
        <w:jc w:val="both"/>
        <w:rPr>
          <w:lang w:val="uk-UA"/>
        </w:rPr>
      </w:pPr>
      <w:r w:rsidRPr="000A573C">
        <w:rPr>
          <w:lang w:val="uk-UA"/>
        </w:rPr>
        <w:t xml:space="preserve">2. </w:t>
      </w:r>
      <w:r w:rsidRPr="000A573C">
        <w:rPr>
          <w:b/>
          <w:lang w:val="uk-UA"/>
        </w:rPr>
        <w:t>Керівник роботи</w:t>
      </w:r>
      <w:r w:rsidRPr="000A573C">
        <w:rPr>
          <w:lang w:val="uk-UA"/>
        </w:rPr>
        <w:t>:   доц. Сотнікова Т.Г.</w:t>
      </w:r>
    </w:p>
    <w:p w:rsidR="00E9177C" w:rsidRPr="000A573C" w:rsidRDefault="00E9177C" w:rsidP="00E9177C">
      <w:pPr>
        <w:ind w:firstLine="720"/>
        <w:rPr>
          <w:lang w:val="uk-UA"/>
        </w:rPr>
      </w:pPr>
      <w:r w:rsidRPr="000A573C">
        <w:rPr>
          <w:lang w:val="uk-UA"/>
        </w:rPr>
        <w:t xml:space="preserve">Затверджені наказом вищого навчального закладу </w:t>
      </w:r>
      <w:r w:rsidRPr="00155B61">
        <w:rPr>
          <w:lang w:val="uk-UA"/>
        </w:rPr>
        <w:t>№</w:t>
      </w:r>
      <w:r>
        <w:rPr>
          <w:lang w:val="uk-UA"/>
        </w:rPr>
        <w:t>85/17.02 від 19.05.2025р.</w:t>
      </w:r>
    </w:p>
    <w:p w:rsidR="00E9177C" w:rsidRPr="000A573C" w:rsidRDefault="00E9177C" w:rsidP="00E9177C">
      <w:pPr>
        <w:ind w:firstLine="540"/>
        <w:jc w:val="both"/>
        <w:rPr>
          <w:u w:val="single"/>
          <w:lang w:val="uk-UA"/>
        </w:rPr>
      </w:pPr>
      <w:r w:rsidRPr="000A573C">
        <w:rPr>
          <w:lang w:val="uk-UA"/>
        </w:rPr>
        <w:t xml:space="preserve">3. </w:t>
      </w:r>
      <w:r w:rsidRPr="000A573C">
        <w:rPr>
          <w:b/>
          <w:lang w:val="uk-UA"/>
        </w:rPr>
        <w:t>Термін подання роботи здобувачем вищої освіти</w:t>
      </w:r>
      <w:r w:rsidRPr="000A573C">
        <w:rPr>
          <w:lang w:val="uk-UA"/>
        </w:rPr>
        <w:t xml:space="preserve"> </w:t>
      </w:r>
      <w:r w:rsidR="005C7D9C">
        <w:rPr>
          <w:color w:val="000000"/>
          <w:lang w:val="uk-UA"/>
        </w:rPr>
        <w:t>20</w:t>
      </w:r>
      <w:r w:rsidR="005C7D9C" w:rsidRPr="005C7D9C">
        <w:rPr>
          <w:color w:val="000000"/>
          <w:lang w:val="uk-UA"/>
        </w:rPr>
        <w:t>.06.</w:t>
      </w:r>
      <w:r w:rsidRPr="005C7D9C">
        <w:rPr>
          <w:color w:val="000000"/>
          <w:lang w:val="uk-UA"/>
        </w:rPr>
        <w:t xml:space="preserve"> 2025 р.</w:t>
      </w:r>
    </w:p>
    <w:p w:rsidR="00E9177C" w:rsidRPr="000A573C" w:rsidRDefault="00E9177C" w:rsidP="00E9177C">
      <w:pPr>
        <w:ind w:firstLine="540"/>
        <w:jc w:val="both"/>
        <w:rPr>
          <w:lang w:val="uk-UA"/>
        </w:rPr>
      </w:pPr>
      <w:r w:rsidRPr="000A573C">
        <w:rPr>
          <w:lang w:val="uk-UA"/>
        </w:rPr>
        <w:t xml:space="preserve">4. </w:t>
      </w:r>
      <w:r w:rsidRPr="000A573C">
        <w:rPr>
          <w:b/>
          <w:lang w:val="uk-UA"/>
        </w:rPr>
        <w:t>Висхідні дані до роботи</w:t>
      </w:r>
      <w:r w:rsidRPr="000A573C">
        <w:rPr>
          <w:lang w:val="uk-UA"/>
        </w:rPr>
        <w:t>:</w:t>
      </w:r>
    </w:p>
    <w:p w:rsidR="00E9177C" w:rsidRPr="000A573C" w:rsidRDefault="00E9177C" w:rsidP="00E9177C">
      <w:pPr>
        <w:ind w:firstLine="540"/>
        <w:jc w:val="both"/>
        <w:rPr>
          <w:lang w:val="uk-UA"/>
        </w:rPr>
      </w:pPr>
      <w:r w:rsidRPr="000A573C">
        <w:rPr>
          <w:lang w:val="uk-UA"/>
        </w:rPr>
        <w:t>4.1. Технологічний регламент виробництва.</w:t>
      </w:r>
    </w:p>
    <w:p w:rsidR="00E9177C" w:rsidRPr="000A573C" w:rsidRDefault="00E9177C" w:rsidP="00E9177C">
      <w:pPr>
        <w:ind w:firstLine="540"/>
        <w:jc w:val="both"/>
        <w:rPr>
          <w:lang w:val="uk-UA"/>
        </w:rPr>
      </w:pPr>
      <w:r w:rsidRPr="000A573C">
        <w:rPr>
          <w:lang w:val="uk-UA"/>
        </w:rPr>
        <w:t>4.2. Інструкція оператора з експлуатації АСК ТП.</w:t>
      </w:r>
    </w:p>
    <w:p w:rsidR="00E9177C" w:rsidRPr="000A573C" w:rsidRDefault="00E9177C" w:rsidP="00E9177C">
      <w:pPr>
        <w:ind w:firstLine="540"/>
        <w:jc w:val="both"/>
        <w:rPr>
          <w:lang w:val="uk-UA"/>
        </w:rPr>
      </w:pPr>
      <w:r w:rsidRPr="000A573C">
        <w:rPr>
          <w:lang w:val="uk-UA"/>
        </w:rPr>
        <w:t xml:space="preserve">5. </w:t>
      </w:r>
      <w:r w:rsidRPr="000A573C">
        <w:rPr>
          <w:b/>
          <w:lang w:val="uk-UA"/>
        </w:rPr>
        <w:t>Зміст розрахунково-пояснювальної записки</w:t>
      </w:r>
      <w:r w:rsidRPr="000A573C">
        <w:rPr>
          <w:lang w:val="uk-UA"/>
        </w:rPr>
        <w:t xml:space="preserve"> (перелік питань, які потрібно розробити):</w:t>
      </w:r>
    </w:p>
    <w:p w:rsidR="00E9177C" w:rsidRPr="000A573C" w:rsidRDefault="00E9177C" w:rsidP="00E9177C">
      <w:pPr>
        <w:ind w:firstLine="540"/>
        <w:jc w:val="both"/>
        <w:rPr>
          <w:lang w:val="uk-UA"/>
        </w:rPr>
      </w:pPr>
      <w:r w:rsidRPr="000A573C">
        <w:rPr>
          <w:lang w:val="uk-UA"/>
        </w:rPr>
        <w:t>5.1. Вступ.</w:t>
      </w:r>
    </w:p>
    <w:p w:rsidR="00E9177C" w:rsidRPr="000A573C" w:rsidRDefault="00E9177C" w:rsidP="00E9177C">
      <w:pPr>
        <w:ind w:firstLine="540"/>
        <w:jc w:val="both"/>
        <w:rPr>
          <w:lang w:val="uk-UA"/>
        </w:rPr>
      </w:pPr>
      <w:r w:rsidRPr="000A573C">
        <w:rPr>
          <w:lang w:val="uk-UA"/>
        </w:rPr>
        <w:t xml:space="preserve">5.2. Аналіз сучасного стану автоматизації технологій </w:t>
      </w:r>
      <w:r w:rsidRPr="00E04D7F">
        <w:rPr>
          <w:lang w:val="uk-UA"/>
        </w:rPr>
        <w:t>контролю та управління теплообмінними процесами в сільськогосподарських сушильних установках</w:t>
      </w:r>
      <w:r w:rsidRPr="000A573C">
        <w:rPr>
          <w:lang w:val="uk-UA"/>
        </w:rPr>
        <w:t>.</w:t>
      </w:r>
    </w:p>
    <w:p w:rsidR="00E9177C" w:rsidRPr="000A573C" w:rsidRDefault="00E9177C" w:rsidP="00E9177C">
      <w:pPr>
        <w:ind w:firstLine="540"/>
        <w:jc w:val="both"/>
        <w:rPr>
          <w:lang w:val="uk-UA"/>
        </w:rPr>
      </w:pPr>
      <w:r w:rsidRPr="000A573C">
        <w:rPr>
          <w:lang w:val="uk-UA"/>
        </w:rPr>
        <w:t xml:space="preserve">5.3. Аналіз автоматизованих систем </w:t>
      </w:r>
      <w:r w:rsidRPr="00E04D7F">
        <w:rPr>
          <w:lang w:val="uk-UA"/>
        </w:rPr>
        <w:t>контролю та управління теплообмінними процесами в сільськогосподарських сушильних установках.</w:t>
      </w:r>
    </w:p>
    <w:p w:rsidR="00E9177C" w:rsidRPr="000A573C" w:rsidRDefault="00E9177C" w:rsidP="00E9177C">
      <w:pPr>
        <w:ind w:firstLine="540"/>
        <w:jc w:val="both"/>
        <w:rPr>
          <w:lang w:val="uk-UA"/>
        </w:rPr>
      </w:pPr>
      <w:r w:rsidRPr="000A573C">
        <w:rPr>
          <w:lang w:val="uk-UA"/>
        </w:rPr>
        <w:t xml:space="preserve">5.4. Розробка та аналіз математичних моделей </w:t>
      </w:r>
      <w:r w:rsidRPr="00E04D7F">
        <w:rPr>
          <w:lang w:val="uk-UA"/>
        </w:rPr>
        <w:t>процесу контролю та управління теплообмінними процесами в сільськогосподарських сушильних установках</w:t>
      </w:r>
      <w:r w:rsidRPr="000A573C">
        <w:rPr>
          <w:lang w:val="uk-UA"/>
        </w:rPr>
        <w:t>.</w:t>
      </w:r>
    </w:p>
    <w:p w:rsidR="00E9177C" w:rsidRPr="000A573C" w:rsidRDefault="00E9177C" w:rsidP="00E9177C">
      <w:pPr>
        <w:ind w:firstLine="540"/>
        <w:jc w:val="both"/>
        <w:rPr>
          <w:lang w:val="uk-UA"/>
        </w:rPr>
      </w:pPr>
      <w:r w:rsidRPr="000A573C">
        <w:rPr>
          <w:lang w:val="uk-UA"/>
        </w:rPr>
        <w:t xml:space="preserve">5.5. Розробка та аналіз математичних моделей </w:t>
      </w:r>
      <w:r w:rsidRPr="00E04D7F">
        <w:rPr>
          <w:lang w:val="uk-UA"/>
        </w:rPr>
        <w:t>контуру контролю та управління теплообмінними процесами в сільськогосподарських сушильних установках.</w:t>
      </w:r>
    </w:p>
    <w:p w:rsidR="00E9177C" w:rsidRPr="000A573C" w:rsidRDefault="00E9177C" w:rsidP="00E9177C">
      <w:pPr>
        <w:ind w:firstLine="540"/>
        <w:jc w:val="both"/>
        <w:rPr>
          <w:lang w:val="uk-UA"/>
        </w:rPr>
      </w:pPr>
      <w:r w:rsidRPr="000A573C">
        <w:rPr>
          <w:lang w:val="uk-UA"/>
        </w:rPr>
        <w:t xml:space="preserve">5.6. Теоретичні дослідження математичних моделей </w:t>
      </w:r>
      <w:r w:rsidRPr="00E04D7F">
        <w:rPr>
          <w:lang w:val="uk-UA"/>
        </w:rPr>
        <w:t>системи контролю та управління теплообмінними процесами в сільськогосподарських сушильних установках.</w:t>
      </w:r>
    </w:p>
    <w:p w:rsidR="00E9177C" w:rsidRPr="000A573C" w:rsidRDefault="00E9177C" w:rsidP="00E9177C">
      <w:pPr>
        <w:ind w:firstLine="540"/>
        <w:jc w:val="both"/>
        <w:rPr>
          <w:lang w:val="uk-UA"/>
        </w:rPr>
      </w:pPr>
      <w:r w:rsidRPr="000A573C">
        <w:rPr>
          <w:lang w:val="uk-UA"/>
        </w:rPr>
        <w:t xml:space="preserve">5.7. Розробка функціональної схеми АСК ТП системи </w:t>
      </w:r>
      <w:r w:rsidRPr="00E04D7F">
        <w:rPr>
          <w:lang w:val="uk-UA"/>
        </w:rPr>
        <w:t>контролю та управління теплообмінними процесами в сільськогосподарських сушильних установках</w:t>
      </w:r>
      <w:r w:rsidRPr="000A573C">
        <w:rPr>
          <w:lang w:val="uk-UA"/>
        </w:rPr>
        <w:t>.</w:t>
      </w:r>
    </w:p>
    <w:p w:rsidR="00E9177C" w:rsidRPr="000A573C" w:rsidRDefault="00E9177C" w:rsidP="00E9177C">
      <w:pPr>
        <w:ind w:firstLine="540"/>
        <w:jc w:val="both"/>
        <w:rPr>
          <w:lang w:val="uk-UA"/>
        </w:rPr>
      </w:pPr>
      <w:r w:rsidRPr="000A573C">
        <w:rPr>
          <w:lang w:val="uk-UA"/>
        </w:rPr>
        <w:t>5.8. Аналіз результатів теоретичних досліджень.</w:t>
      </w:r>
    </w:p>
    <w:p w:rsidR="00E9177C" w:rsidRPr="000A573C" w:rsidRDefault="00E9177C" w:rsidP="00E9177C">
      <w:pPr>
        <w:ind w:firstLine="540"/>
        <w:jc w:val="both"/>
        <w:rPr>
          <w:lang w:val="uk-UA"/>
        </w:rPr>
      </w:pPr>
      <w:r w:rsidRPr="000A573C">
        <w:rPr>
          <w:lang w:val="uk-UA"/>
        </w:rPr>
        <w:t>5.9. Висновки.</w:t>
      </w:r>
    </w:p>
    <w:p w:rsidR="00E9177C" w:rsidRPr="000A573C" w:rsidRDefault="00E9177C" w:rsidP="00E9177C">
      <w:pPr>
        <w:ind w:firstLine="540"/>
        <w:jc w:val="both"/>
        <w:rPr>
          <w:lang w:val="uk-UA"/>
        </w:rPr>
      </w:pPr>
      <w:r w:rsidRPr="000A573C">
        <w:rPr>
          <w:lang w:val="uk-UA"/>
        </w:rPr>
        <w:t xml:space="preserve">6. </w:t>
      </w:r>
      <w:r w:rsidRPr="000A573C">
        <w:rPr>
          <w:b/>
          <w:lang w:val="uk-UA"/>
        </w:rPr>
        <w:t>Перелік графічного матеріалу</w:t>
      </w:r>
      <w:r w:rsidRPr="000A573C">
        <w:rPr>
          <w:lang w:val="uk-UA"/>
        </w:rPr>
        <w:t xml:space="preserve"> (з точним зазначенням обов’язкових креслень)</w:t>
      </w:r>
    </w:p>
    <w:p w:rsidR="00E9177C" w:rsidRPr="000A573C" w:rsidRDefault="00E9177C" w:rsidP="00E9177C">
      <w:pPr>
        <w:ind w:firstLine="540"/>
        <w:jc w:val="both"/>
        <w:rPr>
          <w:lang w:val="uk-UA"/>
        </w:rPr>
      </w:pPr>
      <w:r w:rsidRPr="000A573C">
        <w:rPr>
          <w:lang w:val="uk-UA"/>
        </w:rPr>
        <w:t xml:space="preserve">6.1. Технологічна схема системи </w:t>
      </w:r>
      <w:r w:rsidRPr="00E04D7F">
        <w:rPr>
          <w:lang w:val="uk-UA"/>
        </w:rPr>
        <w:t>контролю та управління теплообмінними процесами в сільськогосподарських сушильних установках.</w:t>
      </w:r>
    </w:p>
    <w:p w:rsidR="00E9177C" w:rsidRPr="000A573C" w:rsidRDefault="00E9177C" w:rsidP="00E9177C">
      <w:pPr>
        <w:ind w:firstLine="540"/>
        <w:jc w:val="both"/>
        <w:rPr>
          <w:lang w:val="uk-UA"/>
        </w:rPr>
      </w:pPr>
      <w:r w:rsidRPr="000A573C">
        <w:rPr>
          <w:lang w:val="uk-UA"/>
        </w:rPr>
        <w:lastRenderedPageBreak/>
        <w:t xml:space="preserve">6.2. Розгорнута функціональна схема автоматизації </w:t>
      </w:r>
      <w:r w:rsidRPr="00E04D7F">
        <w:rPr>
          <w:lang w:val="uk-UA"/>
        </w:rPr>
        <w:t>системи контролю та управління теплообмінними процесами в сільськогосподарських сушильних установках</w:t>
      </w:r>
      <w:r w:rsidRPr="000A573C">
        <w:rPr>
          <w:lang w:val="uk-UA"/>
        </w:rPr>
        <w:t>.</w:t>
      </w:r>
    </w:p>
    <w:p w:rsidR="00E9177C" w:rsidRPr="000A573C" w:rsidRDefault="00E9177C" w:rsidP="00E9177C">
      <w:pPr>
        <w:ind w:firstLine="540"/>
        <w:jc w:val="both"/>
        <w:rPr>
          <w:lang w:val="uk-UA"/>
        </w:rPr>
      </w:pPr>
      <w:r w:rsidRPr="000A573C">
        <w:rPr>
          <w:lang w:val="uk-UA"/>
        </w:rPr>
        <w:t xml:space="preserve">6.3. Математичні моделі системи </w:t>
      </w:r>
      <w:r w:rsidRPr="00E04D7F">
        <w:rPr>
          <w:lang w:val="uk-UA"/>
        </w:rPr>
        <w:t>контролю та управління теплообмінними процесами в сільськогосподарських сушильних установках</w:t>
      </w:r>
      <w:r w:rsidRPr="000A573C">
        <w:rPr>
          <w:lang w:val="uk-UA"/>
        </w:rPr>
        <w:t>.</w:t>
      </w:r>
    </w:p>
    <w:p w:rsidR="00E9177C" w:rsidRPr="000A573C" w:rsidRDefault="00E9177C" w:rsidP="00E9177C">
      <w:pPr>
        <w:ind w:firstLine="540"/>
        <w:jc w:val="both"/>
        <w:rPr>
          <w:lang w:val="uk-UA"/>
        </w:rPr>
      </w:pPr>
      <w:r w:rsidRPr="000A573C">
        <w:rPr>
          <w:lang w:val="uk-UA"/>
        </w:rPr>
        <w:t xml:space="preserve">6.4. Статичні та динамічні характеристики системи </w:t>
      </w:r>
      <w:r w:rsidRPr="00E04D7F">
        <w:rPr>
          <w:lang w:val="uk-UA"/>
        </w:rPr>
        <w:t>контролю та управління теплообмінними процесами в сільськогосподарських сушильних установках.</w:t>
      </w:r>
    </w:p>
    <w:p w:rsidR="00E9177C" w:rsidRPr="00E04D7F" w:rsidRDefault="00E9177C" w:rsidP="00E9177C">
      <w:pPr>
        <w:ind w:firstLine="540"/>
        <w:jc w:val="both"/>
        <w:rPr>
          <w:lang w:val="uk-UA"/>
        </w:rPr>
      </w:pPr>
      <w:r w:rsidRPr="000A573C">
        <w:rPr>
          <w:lang w:val="uk-UA"/>
        </w:rPr>
        <w:t xml:space="preserve">6.5. Результати оптимального керування </w:t>
      </w:r>
      <w:r w:rsidRPr="00E04D7F">
        <w:rPr>
          <w:lang w:val="uk-UA"/>
        </w:rPr>
        <w:t>системою контролю та управління теплообмінними процесами в сільськогосподарських сушильних установках.</w:t>
      </w:r>
    </w:p>
    <w:p w:rsidR="00E9177C" w:rsidRPr="00E04D7F" w:rsidRDefault="00E9177C" w:rsidP="00E9177C">
      <w:pPr>
        <w:ind w:firstLine="540"/>
        <w:jc w:val="both"/>
        <w:rPr>
          <w:lang w:val="uk-UA"/>
        </w:rPr>
      </w:pPr>
    </w:p>
    <w:p w:rsidR="00E9177C" w:rsidRPr="000A573C" w:rsidRDefault="00E9177C" w:rsidP="00E9177C">
      <w:pPr>
        <w:keepNext/>
        <w:jc w:val="center"/>
        <w:outlineLvl w:val="3"/>
        <w:rPr>
          <w:b/>
          <w:lang w:val="uk-UA"/>
        </w:rPr>
      </w:pPr>
      <w:r w:rsidRPr="000A573C">
        <w:rPr>
          <w:b/>
          <w:lang w:val="uk-UA"/>
        </w:rPr>
        <w:t>КАЛЕНДАРНИЙ ПЛАН</w:t>
      </w:r>
    </w:p>
    <w:p w:rsidR="00E9177C" w:rsidRPr="000A573C" w:rsidRDefault="00E9177C" w:rsidP="00E9177C">
      <w:pPr>
        <w:rPr>
          <w:b/>
          <w:lang w:val="uk-UA"/>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2"/>
        <w:gridCol w:w="6047"/>
        <w:gridCol w:w="1852"/>
        <w:gridCol w:w="1198"/>
      </w:tblGrid>
      <w:tr w:rsidR="00E9177C" w:rsidRPr="000A573C" w:rsidTr="006A35AE">
        <w:trPr>
          <w:trHeight w:val="460"/>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w:t>
            </w:r>
          </w:p>
          <w:p w:rsidR="00E9177C" w:rsidRPr="000A573C" w:rsidRDefault="00E9177C" w:rsidP="006A35AE">
            <w:pPr>
              <w:jc w:val="center"/>
              <w:rPr>
                <w:lang w:val="uk-UA"/>
              </w:rPr>
            </w:pPr>
            <w:r w:rsidRPr="000A573C">
              <w:rPr>
                <w:lang w:val="uk-UA"/>
              </w:rPr>
              <w:t>з/п</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Назва етапів дипломної роботи</w:t>
            </w:r>
          </w:p>
        </w:tc>
        <w:tc>
          <w:tcPr>
            <w:tcW w:w="185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spacing w:val="-20"/>
                <w:lang w:val="uk-UA"/>
              </w:rPr>
              <w:t>Термін виконання</w:t>
            </w:r>
            <w:r w:rsidRPr="000A573C">
              <w:rPr>
                <w:lang w:val="uk-UA"/>
              </w:rPr>
              <w:t xml:space="preserve"> етапів роботи</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keepNext/>
              <w:jc w:val="center"/>
              <w:outlineLvl w:val="2"/>
              <w:rPr>
                <w:spacing w:val="-20"/>
                <w:lang w:val="uk-UA"/>
              </w:rPr>
            </w:pPr>
            <w:r w:rsidRPr="000A573C">
              <w:rPr>
                <w:spacing w:val="-20"/>
                <w:lang w:val="uk-UA"/>
              </w:rPr>
              <w:t>Примітка</w:t>
            </w:r>
          </w:p>
        </w:tc>
      </w:tr>
      <w:tr w:rsidR="00E9177C" w:rsidRPr="000A573C" w:rsidTr="006A35AE">
        <w:trPr>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1</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lang w:val="uk-UA"/>
              </w:rPr>
              <w:t>Аналіз сучасного стану автоматизації технологічних процесів.</w:t>
            </w:r>
          </w:p>
        </w:tc>
        <w:tc>
          <w:tcPr>
            <w:tcW w:w="1852" w:type="dxa"/>
            <w:tcBorders>
              <w:top w:val="single" w:sz="4" w:space="0" w:color="auto"/>
              <w:left w:val="single" w:sz="4" w:space="0" w:color="auto"/>
              <w:bottom w:val="single" w:sz="4" w:space="0" w:color="auto"/>
              <w:right w:val="single" w:sz="4" w:space="0" w:color="auto"/>
            </w:tcBorders>
            <w:vAlign w:val="center"/>
          </w:tcPr>
          <w:p w:rsidR="00E9177C" w:rsidRPr="000A573C" w:rsidRDefault="00E9177C" w:rsidP="006A35AE">
            <w:pPr>
              <w:jc w:val="center"/>
              <w:rPr>
                <w:lang w:val="uk-UA"/>
              </w:rPr>
            </w:pPr>
            <w:r w:rsidRPr="000A573C">
              <w:rPr>
                <w:lang w:val="uk-UA"/>
              </w:rPr>
              <w:t>1</w:t>
            </w:r>
            <w:r>
              <w:rPr>
                <w:lang w:val="uk-UA"/>
              </w:rPr>
              <w:t>9</w:t>
            </w:r>
            <w:r w:rsidRPr="000A573C">
              <w:rPr>
                <w:lang w:val="uk-UA"/>
              </w:rPr>
              <w:t>.05.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p>
        </w:tc>
      </w:tr>
      <w:tr w:rsidR="00E9177C" w:rsidRPr="000A573C" w:rsidTr="006A35AE">
        <w:trPr>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2.</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lang w:val="uk-UA"/>
              </w:rPr>
              <w:t>Аналіз автоматизованих систем контролю та управління теплообмінними процесами в сільськогосподарських сушильних установках і розробка завдань для виконання бакалаврської дипломної роботи.</w:t>
            </w:r>
          </w:p>
        </w:tc>
        <w:tc>
          <w:tcPr>
            <w:tcW w:w="1852" w:type="dxa"/>
            <w:tcBorders>
              <w:top w:val="single" w:sz="4" w:space="0" w:color="auto"/>
              <w:left w:val="single" w:sz="4" w:space="0" w:color="auto"/>
              <w:bottom w:val="single" w:sz="4" w:space="0" w:color="auto"/>
              <w:right w:val="single" w:sz="4" w:space="0" w:color="auto"/>
            </w:tcBorders>
            <w:vAlign w:val="center"/>
          </w:tcPr>
          <w:p w:rsidR="00E9177C" w:rsidRPr="000A573C" w:rsidRDefault="00E9177C" w:rsidP="006A35AE">
            <w:pPr>
              <w:jc w:val="center"/>
              <w:rPr>
                <w:lang w:val="uk-UA"/>
              </w:rPr>
            </w:pPr>
            <w:r>
              <w:rPr>
                <w:lang w:val="uk-UA"/>
              </w:rPr>
              <w:t>21</w:t>
            </w:r>
            <w:r w:rsidRPr="000A573C">
              <w:rPr>
                <w:lang w:val="uk-UA"/>
              </w:rPr>
              <w:t>.05.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p>
        </w:tc>
      </w:tr>
      <w:tr w:rsidR="00E9177C" w:rsidRPr="000A573C" w:rsidTr="006A35AE">
        <w:trPr>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3.</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lang w:val="uk-UA"/>
              </w:rPr>
              <w:t>Розробка математичних моделей системи контролю та управління теплообмінними процесами в сільськогосподарських сушильних установках.</w:t>
            </w:r>
          </w:p>
        </w:tc>
        <w:tc>
          <w:tcPr>
            <w:tcW w:w="1852" w:type="dxa"/>
            <w:tcBorders>
              <w:top w:val="single" w:sz="4" w:space="0" w:color="auto"/>
              <w:left w:val="single" w:sz="4" w:space="0" w:color="auto"/>
              <w:bottom w:val="single" w:sz="4" w:space="0" w:color="auto"/>
              <w:right w:val="single" w:sz="4" w:space="0" w:color="auto"/>
            </w:tcBorders>
            <w:vAlign w:val="center"/>
          </w:tcPr>
          <w:p w:rsidR="00E9177C" w:rsidRPr="000A573C" w:rsidRDefault="00E9177C" w:rsidP="006A35AE">
            <w:pPr>
              <w:jc w:val="center"/>
              <w:rPr>
                <w:lang w:val="uk-UA"/>
              </w:rPr>
            </w:pPr>
            <w:r w:rsidRPr="000A573C">
              <w:rPr>
                <w:lang w:val="uk-UA"/>
              </w:rPr>
              <w:t>23.05.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p>
        </w:tc>
      </w:tr>
      <w:tr w:rsidR="00E9177C" w:rsidRPr="000A573C" w:rsidTr="006A35AE">
        <w:trPr>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4.</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lang w:val="uk-UA"/>
              </w:rPr>
              <w:t>Розробка функціональної схеми АСК ТП системи контролю та управління теплообмінними процесами в сільськогосподарських сушильних установках.</w:t>
            </w:r>
          </w:p>
        </w:tc>
        <w:tc>
          <w:tcPr>
            <w:tcW w:w="1852" w:type="dxa"/>
            <w:tcBorders>
              <w:top w:val="single" w:sz="4" w:space="0" w:color="auto"/>
              <w:left w:val="single" w:sz="4" w:space="0" w:color="auto"/>
              <w:bottom w:val="single" w:sz="4" w:space="0" w:color="auto"/>
              <w:right w:val="single" w:sz="4" w:space="0" w:color="auto"/>
            </w:tcBorders>
            <w:vAlign w:val="center"/>
          </w:tcPr>
          <w:p w:rsidR="00E9177C" w:rsidRPr="000A573C" w:rsidRDefault="00E9177C" w:rsidP="006A35AE">
            <w:pPr>
              <w:jc w:val="center"/>
              <w:rPr>
                <w:lang w:val="uk-UA"/>
              </w:rPr>
            </w:pPr>
            <w:r w:rsidRPr="000A573C">
              <w:rPr>
                <w:lang w:val="uk-UA"/>
              </w:rPr>
              <w:t>30.05.</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p>
        </w:tc>
      </w:tr>
      <w:tr w:rsidR="00E9177C" w:rsidRPr="000A573C" w:rsidTr="006A35AE">
        <w:trPr>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5.</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lang w:val="uk-UA"/>
              </w:rPr>
              <w:t>Теоретичні дослідження математичних моделей системи контролю та управління теплообмінними процесами в сільськогосподарських сушильних установках.</w:t>
            </w:r>
          </w:p>
        </w:tc>
        <w:tc>
          <w:tcPr>
            <w:tcW w:w="1852" w:type="dxa"/>
            <w:tcBorders>
              <w:top w:val="single" w:sz="4" w:space="0" w:color="auto"/>
              <w:left w:val="single" w:sz="4" w:space="0" w:color="auto"/>
              <w:bottom w:val="single" w:sz="4" w:space="0" w:color="auto"/>
              <w:right w:val="single" w:sz="4" w:space="0" w:color="auto"/>
            </w:tcBorders>
            <w:vAlign w:val="center"/>
          </w:tcPr>
          <w:p w:rsidR="00E9177C" w:rsidRPr="000A573C" w:rsidRDefault="00E9177C" w:rsidP="006A35AE">
            <w:pPr>
              <w:jc w:val="center"/>
              <w:rPr>
                <w:lang w:val="uk-UA"/>
              </w:rPr>
            </w:pPr>
            <w:r w:rsidRPr="000A573C">
              <w:rPr>
                <w:lang w:val="uk-UA"/>
              </w:rPr>
              <w:t>05.06.</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p>
        </w:tc>
      </w:tr>
      <w:tr w:rsidR="00E9177C" w:rsidRPr="000A573C" w:rsidTr="006A35AE">
        <w:trPr>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6.</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lang w:val="uk-UA"/>
              </w:rPr>
              <w:t>Аналіз результатів теоретичних досліджень.</w:t>
            </w:r>
          </w:p>
        </w:tc>
        <w:tc>
          <w:tcPr>
            <w:tcW w:w="1852" w:type="dxa"/>
            <w:tcBorders>
              <w:top w:val="single" w:sz="4" w:space="0" w:color="auto"/>
              <w:left w:val="single" w:sz="4" w:space="0" w:color="auto"/>
              <w:bottom w:val="single" w:sz="4" w:space="0" w:color="auto"/>
              <w:right w:val="single" w:sz="4" w:space="0" w:color="auto"/>
            </w:tcBorders>
            <w:vAlign w:val="center"/>
          </w:tcPr>
          <w:p w:rsidR="00E9177C" w:rsidRPr="000A573C" w:rsidRDefault="00E9177C" w:rsidP="006A35AE">
            <w:pPr>
              <w:jc w:val="center"/>
              <w:rPr>
                <w:lang w:val="uk-UA"/>
              </w:rPr>
            </w:pPr>
            <w:r>
              <w:rPr>
                <w:lang w:val="uk-UA"/>
              </w:rPr>
              <w:t>10</w:t>
            </w:r>
            <w:r w:rsidRPr="000A573C">
              <w:rPr>
                <w:lang w:val="uk-UA"/>
              </w:rPr>
              <w:t>.06.</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p>
        </w:tc>
      </w:tr>
      <w:tr w:rsidR="00E9177C" w:rsidRPr="000A573C" w:rsidTr="006A35AE">
        <w:trPr>
          <w:jc w:val="center"/>
        </w:trPr>
        <w:tc>
          <w:tcPr>
            <w:tcW w:w="54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sidRPr="000A573C">
              <w:rPr>
                <w:lang w:val="uk-UA"/>
              </w:rPr>
              <w:t>7.</w:t>
            </w:r>
          </w:p>
        </w:tc>
        <w:tc>
          <w:tcPr>
            <w:tcW w:w="6047"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rPr>
                <w:lang w:val="uk-UA"/>
              </w:rPr>
            </w:pPr>
            <w:r w:rsidRPr="000A573C">
              <w:rPr>
                <w:lang w:val="uk-UA"/>
              </w:rPr>
              <w:t>Оформлення пояснювальної записки дипломної роботи та презентації.</w:t>
            </w:r>
          </w:p>
        </w:tc>
        <w:tc>
          <w:tcPr>
            <w:tcW w:w="1852"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r>
              <w:rPr>
                <w:lang w:val="uk-UA"/>
              </w:rPr>
              <w:t>19</w:t>
            </w:r>
            <w:r w:rsidRPr="000A573C">
              <w:rPr>
                <w:lang w:val="uk-UA"/>
              </w:rPr>
              <w:t>.06.</w:t>
            </w:r>
            <w:r>
              <w:rPr>
                <w:lang w:val="uk-UA"/>
              </w:rPr>
              <w:t>2025</w:t>
            </w:r>
          </w:p>
        </w:tc>
        <w:tc>
          <w:tcPr>
            <w:tcW w:w="1198" w:type="dxa"/>
            <w:tcBorders>
              <w:top w:val="single" w:sz="4" w:space="0" w:color="auto"/>
              <w:left w:val="single" w:sz="4" w:space="0" w:color="auto"/>
              <w:bottom w:val="single" w:sz="4" w:space="0" w:color="auto"/>
              <w:right w:val="single" w:sz="4" w:space="0" w:color="auto"/>
            </w:tcBorders>
          </w:tcPr>
          <w:p w:rsidR="00E9177C" w:rsidRPr="000A573C" w:rsidRDefault="00E9177C" w:rsidP="006A35AE">
            <w:pPr>
              <w:jc w:val="center"/>
              <w:rPr>
                <w:lang w:val="uk-UA"/>
              </w:rPr>
            </w:pPr>
          </w:p>
        </w:tc>
      </w:tr>
    </w:tbl>
    <w:p w:rsidR="00E9177C" w:rsidRPr="000A573C" w:rsidRDefault="00E9177C" w:rsidP="00E9177C">
      <w:pPr>
        <w:rPr>
          <w:b/>
          <w:lang w:val="uk-UA"/>
        </w:rPr>
      </w:pPr>
    </w:p>
    <w:p w:rsidR="00E9177C" w:rsidRPr="000A573C" w:rsidRDefault="00E9177C" w:rsidP="00E9177C">
      <w:pPr>
        <w:rPr>
          <w:b/>
          <w:lang w:val="uk-UA"/>
        </w:rPr>
      </w:pPr>
    </w:p>
    <w:p w:rsidR="00E9177C" w:rsidRPr="000A573C" w:rsidRDefault="00E9177C" w:rsidP="00E9177C">
      <w:pPr>
        <w:rPr>
          <w:b/>
          <w:lang w:val="uk-UA"/>
        </w:rPr>
      </w:pPr>
    </w:p>
    <w:p w:rsidR="00E9177C" w:rsidRPr="000A573C" w:rsidRDefault="00E9177C" w:rsidP="00E9177C">
      <w:pPr>
        <w:jc w:val="center"/>
        <w:rPr>
          <w:b/>
          <w:lang w:val="uk-UA"/>
        </w:rPr>
      </w:pPr>
    </w:p>
    <w:p w:rsidR="00E9177C" w:rsidRPr="000A573C" w:rsidRDefault="00E9177C" w:rsidP="00E9177C">
      <w:pPr>
        <w:spacing w:line="480" w:lineRule="auto"/>
        <w:ind w:firstLine="540"/>
        <w:jc w:val="both"/>
        <w:rPr>
          <w:lang w:val="uk-UA"/>
        </w:rPr>
      </w:pPr>
      <w:r w:rsidRPr="000A573C">
        <w:rPr>
          <w:lang w:val="uk-UA"/>
        </w:rPr>
        <w:t xml:space="preserve">Здобувач вищої освіти </w:t>
      </w:r>
      <w:r w:rsidRPr="000A573C">
        <w:rPr>
          <w:color w:val="000000"/>
          <w:lang w:val="uk-UA"/>
        </w:rPr>
        <w:t xml:space="preserve">        </w:t>
      </w:r>
      <w:r w:rsidRPr="000A573C">
        <w:rPr>
          <w:lang w:val="uk-UA"/>
        </w:rPr>
        <w:t>_________</w:t>
      </w:r>
      <w:r w:rsidR="005C7D9C">
        <w:object w:dxaOrig="1290" w:dyaOrig="870">
          <v:shape id="_x0000_i1133" type="#_x0000_t75" style="width:42pt;height:28.2pt" o:ole="">
            <v:imagedata r:id="rId7" o:title="" grayscale="t" bilevel="t"/>
          </v:shape>
          <o:OLEObject Type="Embed" ProgID="PBrush" ShapeID="_x0000_i1133" DrawAspect="Content" ObjectID="_1812211545" r:id="rId12"/>
        </w:object>
      </w:r>
      <w:r w:rsidRPr="000A573C">
        <w:rPr>
          <w:lang w:val="uk-UA"/>
        </w:rPr>
        <w:t xml:space="preserve">____________ </w:t>
      </w:r>
      <w:r w:rsidRPr="000A573C">
        <w:rPr>
          <w:color w:val="000000"/>
          <w:lang w:val="uk-UA"/>
        </w:rPr>
        <w:t xml:space="preserve"> Т.Ф. </w:t>
      </w:r>
      <w:r w:rsidRPr="000A573C">
        <w:rPr>
          <w:lang w:val="uk-UA"/>
        </w:rPr>
        <w:t>Шаріпов</w:t>
      </w:r>
    </w:p>
    <w:p w:rsidR="00E9177C" w:rsidRDefault="00E9177C" w:rsidP="00E9177C">
      <w:pPr>
        <w:spacing w:line="480" w:lineRule="auto"/>
        <w:ind w:left="540"/>
        <w:jc w:val="both"/>
        <w:rPr>
          <w:lang w:val="uk-UA"/>
        </w:rPr>
      </w:pPr>
      <w:r w:rsidRPr="000A573C">
        <w:rPr>
          <w:lang w:val="uk-UA"/>
        </w:rPr>
        <w:t>Керівник бакалаврської ДР  __________</w:t>
      </w:r>
      <w:r w:rsidR="005C7D9C">
        <w:rPr>
          <w:noProof/>
        </w:rPr>
        <w:drawing>
          <wp:inline distT="0" distB="0" distL="0" distR="0" wp14:anchorId="19A2CD96" wp14:editId="755A63AF">
            <wp:extent cx="678180" cy="228600"/>
            <wp:effectExtent l="0" t="0" r="7620" b="0"/>
            <wp:docPr id="108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8" name="Рисунок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78180" cy="2286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r w:rsidRPr="000A573C">
        <w:rPr>
          <w:lang w:val="uk-UA"/>
        </w:rPr>
        <w:t>___________ Т.Г. Сотнікова</w:t>
      </w:r>
    </w:p>
    <w:p w:rsidR="002A49B9" w:rsidRDefault="002A49B9">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Default="00E9177C">
      <w:pPr>
        <w:rPr>
          <w:lang w:val="uk-UA"/>
        </w:rPr>
      </w:pPr>
    </w:p>
    <w:p w:rsidR="00E9177C" w:rsidRPr="00E9177C" w:rsidRDefault="00E9177C" w:rsidP="00E9177C">
      <w:pPr>
        <w:spacing w:line="360" w:lineRule="auto"/>
        <w:ind w:firstLine="709"/>
        <w:jc w:val="center"/>
        <w:rPr>
          <w:b/>
          <w:sz w:val="28"/>
          <w:szCs w:val="28"/>
          <w:lang w:val="uk-UA"/>
        </w:rPr>
      </w:pPr>
      <w:r w:rsidRPr="00E9177C">
        <w:rPr>
          <w:b/>
          <w:sz w:val="28"/>
          <w:szCs w:val="28"/>
          <w:lang w:val="uk-UA"/>
        </w:rPr>
        <w:t>РЕФЕРАТ</w:t>
      </w:r>
    </w:p>
    <w:p w:rsidR="00297490" w:rsidRDefault="00297490" w:rsidP="00E32FA9">
      <w:pPr>
        <w:spacing w:line="360" w:lineRule="auto"/>
        <w:rPr>
          <w:sz w:val="28"/>
          <w:szCs w:val="28"/>
          <w:lang w:val="uk-UA"/>
        </w:rPr>
      </w:pPr>
      <w:r>
        <w:rPr>
          <w:sz w:val="28"/>
          <w:szCs w:val="28"/>
          <w:lang w:val="uk-UA"/>
        </w:rPr>
        <w:t>Пояснювальна записка</w:t>
      </w:r>
      <w:r w:rsidR="00F944E6">
        <w:rPr>
          <w:sz w:val="28"/>
          <w:szCs w:val="28"/>
          <w:lang w:val="uk-UA"/>
        </w:rPr>
        <w:t xml:space="preserve"> 60 с</w:t>
      </w:r>
      <w:r w:rsidR="00E32FA9">
        <w:rPr>
          <w:sz w:val="28"/>
          <w:szCs w:val="28"/>
          <w:lang w:val="uk-UA"/>
        </w:rPr>
        <w:t>торінок, рисунків 19</w:t>
      </w:r>
      <w:r>
        <w:rPr>
          <w:sz w:val="28"/>
          <w:szCs w:val="28"/>
          <w:lang w:val="uk-UA"/>
        </w:rPr>
        <w:t>,</w:t>
      </w:r>
      <w:r w:rsidR="00E32FA9">
        <w:rPr>
          <w:sz w:val="28"/>
          <w:szCs w:val="28"/>
          <w:lang w:val="uk-UA"/>
        </w:rPr>
        <w:t xml:space="preserve"> </w:t>
      </w:r>
      <w:r>
        <w:rPr>
          <w:sz w:val="28"/>
          <w:szCs w:val="28"/>
          <w:lang w:val="uk-UA"/>
        </w:rPr>
        <w:t>літературних джерел</w:t>
      </w:r>
      <w:r w:rsidR="00DA166A">
        <w:rPr>
          <w:sz w:val="28"/>
          <w:szCs w:val="28"/>
          <w:lang w:val="uk-UA"/>
        </w:rPr>
        <w:t xml:space="preserve"> 28</w:t>
      </w:r>
    </w:p>
    <w:p w:rsidR="00DA166A" w:rsidRDefault="00DA166A" w:rsidP="00F57E16">
      <w:pPr>
        <w:ind w:firstLine="709"/>
        <w:jc w:val="both"/>
        <w:rPr>
          <w:sz w:val="28"/>
          <w:szCs w:val="28"/>
          <w:lang w:val="uk-UA"/>
        </w:rPr>
      </w:pPr>
      <w:r>
        <w:rPr>
          <w:sz w:val="28"/>
          <w:szCs w:val="28"/>
          <w:lang w:val="uk-UA"/>
        </w:rPr>
        <w:t>ТЕПЛООБМІННІ ПРОЦЕСИ, УПРАВЛІННЯ, СИСТЕМА КОНТРОЛЮ, СУШІННЯ, ТЕПЛООБМІН, СТРУКТУРНА СХЕМА, ФУНКЦІОНАЛЬНА СХЕМА</w:t>
      </w:r>
    </w:p>
    <w:p w:rsidR="00E9177C" w:rsidRPr="006673B7" w:rsidRDefault="00E9177C" w:rsidP="00E9177C">
      <w:pPr>
        <w:spacing w:line="360" w:lineRule="auto"/>
        <w:ind w:firstLine="709"/>
        <w:rPr>
          <w:sz w:val="28"/>
          <w:szCs w:val="28"/>
        </w:rPr>
      </w:pPr>
      <w:r w:rsidRPr="006673B7">
        <w:rPr>
          <w:sz w:val="28"/>
          <w:szCs w:val="28"/>
        </w:rPr>
        <w:t xml:space="preserve">Об'єкт </w:t>
      </w:r>
      <w:proofErr w:type="gramStart"/>
      <w:r w:rsidRPr="006673B7">
        <w:rPr>
          <w:sz w:val="28"/>
          <w:szCs w:val="28"/>
        </w:rPr>
        <w:t>досл</w:t>
      </w:r>
      <w:proofErr w:type="gramEnd"/>
      <w:r w:rsidRPr="006673B7">
        <w:rPr>
          <w:sz w:val="28"/>
          <w:szCs w:val="28"/>
        </w:rPr>
        <w:t xml:space="preserve">ідження: Теплообмінні процеси в сушильних установках, що застосовуються </w:t>
      </w:r>
      <w:proofErr w:type="gramStart"/>
      <w:r w:rsidRPr="006673B7">
        <w:rPr>
          <w:sz w:val="28"/>
          <w:szCs w:val="28"/>
        </w:rPr>
        <w:t>в</w:t>
      </w:r>
      <w:proofErr w:type="gramEnd"/>
      <w:r w:rsidRPr="006673B7">
        <w:rPr>
          <w:sz w:val="28"/>
          <w:szCs w:val="28"/>
        </w:rPr>
        <w:t xml:space="preserve"> сільському господарстві.</w:t>
      </w:r>
    </w:p>
    <w:p w:rsidR="00DA166A" w:rsidRDefault="00E9177C" w:rsidP="00DA166A">
      <w:pPr>
        <w:spacing w:line="360" w:lineRule="auto"/>
        <w:ind w:firstLine="709"/>
        <w:jc w:val="both"/>
        <w:rPr>
          <w:sz w:val="28"/>
          <w:szCs w:val="28"/>
          <w:lang w:val="uk-UA"/>
        </w:rPr>
      </w:pPr>
      <w:r w:rsidRPr="006673B7">
        <w:rPr>
          <w:sz w:val="28"/>
          <w:szCs w:val="28"/>
        </w:rPr>
        <w:t>Мета роботи</w:t>
      </w:r>
      <w:proofErr w:type="gramStart"/>
      <w:r w:rsidRPr="006673B7">
        <w:rPr>
          <w:sz w:val="28"/>
          <w:szCs w:val="28"/>
        </w:rPr>
        <w:t xml:space="preserve"> </w:t>
      </w:r>
      <w:r w:rsidRPr="006673B7">
        <w:rPr>
          <w:sz w:val="28"/>
          <w:szCs w:val="28"/>
          <w:lang w:val="uk-UA"/>
        </w:rPr>
        <w:t>:</w:t>
      </w:r>
      <w:proofErr w:type="gramEnd"/>
      <w:r w:rsidRPr="006673B7">
        <w:rPr>
          <w:sz w:val="28"/>
          <w:szCs w:val="28"/>
          <w:lang w:val="uk-UA"/>
        </w:rPr>
        <w:t xml:space="preserve"> </w:t>
      </w:r>
      <w:r w:rsidRPr="006673B7">
        <w:rPr>
          <w:sz w:val="28"/>
          <w:szCs w:val="28"/>
        </w:rPr>
        <w:t>Розробити комп’ютерн</w:t>
      </w:r>
      <w:proofErr w:type="gramStart"/>
      <w:r w:rsidRPr="006673B7">
        <w:rPr>
          <w:sz w:val="28"/>
          <w:szCs w:val="28"/>
        </w:rPr>
        <w:t>о-</w:t>
      </w:r>
      <w:proofErr w:type="gramEnd"/>
      <w:r w:rsidRPr="006673B7">
        <w:rPr>
          <w:sz w:val="28"/>
          <w:szCs w:val="28"/>
        </w:rPr>
        <w:t>інтегровану систему контролю та управління теплообмінними процесами в сільськогосподарських сушильних установках для підвищення енергоефективності та якості сушіння.</w:t>
      </w:r>
    </w:p>
    <w:p w:rsidR="00E9177C" w:rsidRPr="00DA166A" w:rsidRDefault="00E9177C" w:rsidP="00DA166A">
      <w:pPr>
        <w:spacing w:line="360" w:lineRule="auto"/>
        <w:ind w:firstLine="709"/>
        <w:jc w:val="both"/>
        <w:rPr>
          <w:sz w:val="28"/>
          <w:szCs w:val="28"/>
          <w:lang w:val="uk-UA"/>
        </w:rPr>
      </w:pPr>
      <w:r w:rsidRPr="00990865">
        <w:rPr>
          <w:sz w:val="28"/>
          <w:szCs w:val="28"/>
        </w:rPr>
        <w:t xml:space="preserve">Завдання </w:t>
      </w:r>
      <w:proofErr w:type="gramStart"/>
      <w:r w:rsidRPr="00990865">
        <w:rPr>
          <w:sz w:val="28"/>
          <w:szCs w:val="28"/>
        </w:rPr>
        <w:t>досл</w:t>
      </w:r>
      <w:proofErr w:type="gramEnd"/>
      <w:r w:rsidRPr="00990865">
        <w:rPr>
          <w:sz w:val="28"/>
          <w:szCs w:val="28"/>
        </w:rPr>
        <w:t>ідження</w:t>
      </w:r>
      <w:r>
        <w:rPr>
          <w:sz w:val="28"/>
          <w:szCs w:val="28"/>
        </w:rPr>
        <w:t>:</w:t>
      </w:r>
    </w:p>
    <w:p w:rsidR="00E9177C" w:rsidRDefault="00E9177C" w:rsidP="00E9177C">
      <w:pPr>
        <w:pStyle w:val="a3"/>
        <w:numPr>
          <w:ilvl w:val="0"/>
          <w:numId w:val="1"/>
        </w:numPr>
        <w:spacing w:line="360" w:lineRule="auto"/>
        <w:rPr>
          <w:sz w:val="28"/>
          <w:szCs w:val="28"/>
          <w:lang w:val="uk-UA"/>
        </w:rPr>
      </w:pPr>
      <w:r w:rsidRPr="00990865">
        <w:rPr>
          <w:sz w:val="28"/>
          <w:szCs w:val="28"/>
        </w:rPr>
        <w:t xml:space="preserve">Проаналізувати сучасні технології сушіння та системи автоматизації в </w:t>
      </w:r>
      <w:proofErr w:type="gramStart"/>
      <w:r w:rsidRPr="00990865">
        <w:rPr>
          <w:sz w:val="28"/>
          <w:szCs w:val="28"/>
        </w:rPr>
        <w:t>аграрному</w:t>
      </w:r>
      <w:proofErr w:type="gramEnd"/>
      <w:r w:rsidRPr="00990865">
        <w:rPr>
          <w:sz w:val="28"/>
          <w:szCs w:val="28"/>
        </w:rPr>
        <w:t xml:space="preserve"> секторі.</w:t>
      </w:r>
    </w:p>
    <w:p w:rsidR="00E9177C" w:rsidRDefault="00E9177C" w:rsidP="00E9177C">
      <w:pPr>
        <w:pStyle w:val="a3"/>
        <w:numPr>
          <w:ilvl w:val="0"/>
          <w:numId w:val="1"/>
        </w:numPr>
        <w:spacing w:line="360" w:lineRule="auto"/>
        <w:rPr>
          <w:sz w:val="28"/>
          <w:szCs w:val="28"/>
          <w:lang w:val="uk-UA"/>
        </w:rPr>
      </w:pPr>
      <w:r w:rsidRPr="00990865">
        <w:rPr>
          <w:sz w:val="28"/>
          <w:szCs w:val="28"/>
        </w:rPr>
        <w:t>Розробити структурну та функціональну схеми системи керування теплообміном.</w:t>
      </w:r>
    </w:p>
    <w:p w:rsidR="00E9177C" w:rsidRDefault="00E9177C" w:rsidP="00E9177C">
      <w:pPr>
        <w:pStyle w:val="a3"/>
        <w:numPr>
          <w:ilvl w:val="0"/>
          <w:numId w:val="1"/>
        </w:numPr>
        <w:spacing w:line="360" w:lineRule="auto"/>
        <w:rPr>
          <w:sz w:val="28"/>
          <w:szCs w:val="28"/>
          <w:lang w:val="uk-UA"/>
        </w:rPr>
      </w:pPr>
      <w:r w:rsidRPr="00990865">
        <w:rPr>
          <w:sz w:val="28"/>
          <w:szCs w:val="28"/>
        </w:rPr>
        <w:t>Реалізувати програмну модель управління сушильним процесом.</w:t>
      </w:r>
    </w:p>
    <w:p w:rsidR="00F57E16" w:rsidRDefault="00E9177C" w:rsidP="0034616F">
      <w:pPr>
        <w:pStyle w:val="a3"/>
        <w:spacing w:line="360" w:lineRule="auto"/>
        <w:ind w:left="0" w:firstLine="709"/>
        <w:jc w:val="both"/>
        <w:rPr>
          <w:sz w:val="28"/>
          <w:szCs w:val="28"/>
          <w:lang w:val="uk-UA"/>
        </w:rPr>
      </w:pPr>
      <w:r w:rsidRPr="00DA166A">
        <w:rPr>
          <w:sz w:val="28"/>
          <w:szCs w:val="28"/>
          <w:lang w:val="uk-UA"/>
        </w:rPr>
        <w:t>Предмет дослідження:</w:t>
      </w:r>
      <w:r w:rsidR="00DA166A">
        <w:rPr>
          <w:sz w:val="28"/>
          <w:szCs w:val="28"/>
          <w:lang w:val="uk-UA"/>
        </w:rPr>
        <w:t xml:space="preserve"> </w:t>
      </w:r>
      <w:r w:rsidRPr="00DA166A">
        <w:rPr>
          <w:sz w:val="28"/>
          <w:szCs w:val="28"/>
          <w:lang w:val="uk-UA"/>
        </w:rPr>
        <w:t>Методи і засоби автоматизації контролю та управління теплообміном з використанням комп’ютерно-інтегрованих технологій.</w:t>
      </w:r>
    </w:p>
    <w:p w:rsidR="00DA166A" w:rsidRDefault="00E9177C" w:rsidP="0034616F">
      <w:pPr>
        <w:pStyle w:val="a3"/>
        <w:spacing w:line="360" w:lineRule="auto"/>
        <w:ind w:left="0" w:firstLine="709"/>
        <w:jc w:val="both"/>
        <w:rPr>
          <w:sz w:val="28"/>
          <w:szCs w:val="28"/>
          <w:lang w:val="uk-UA"/>
        </w:rPr>
      </w:pPr>
      <w:r w:rsidRPr="00DA166A">
        <w:rPr>
          <w:sz w:val="28"/>
          <w:szCs w:val="28"/>
          <w:lang w:val="uk-UA"/>
        </w:rPr>
        <w:t>Методи дослідження: Аналіз і синтез технічної інформації, моделювання процесів теплообміну, розробка алгоритмів управління, використання програмних засобів для проектування і моделювання.</w:t>
      </w:r>
    </w:p>
    <w:p w:rsidR="00DA166A" w:rsidRDefault="00E9177C" w:rsidP="0034616F">
      <w:pPr>
        <w:pStyle w:val="a3"/>
        <w:spacing w:line="360" w:lineRule="auto"/>
        <w:ind w:left="0" w:firstLine="709"/>
        <w:jc w:val="both"/>
        <w:rPr>
          <w:sz w:val="28"/>
          <w:szCs w:val="28"/>
          <w:lang w:val="uk-UA"/>
        </w:rPr>
      </w:pPr>
      <w:r w:rsidRPr="00DA166A">
        <w:rPr>
          <w:sz w:val="28"/>
          <w:szCs w:val="28"/>
          <w:lang w:val="uk-UA"/>
        </w:rPr>
        <w:t>Наукова новизна: Удосконалення процесу управління сушінням шляхом інтеграції сучасних цифрових технологій, що дозволяє підвищити адаптивність системи до зовнішніх умов і зменшити витрати енергії.</w:t>
      </w:r>
    </w:p>
    <w:p w:rsidR="00E9177C" w:rsidRDefault="00E9177C" w:rsidP="0034616F">
      <w:pPr>
        <w:spacing w:line="360" w:lineRule="auto"/>
        <w:ind w:firstLine="709"/>
        <w:jc w:val="both"/>
        <w:rPr>
          <w:sz w:val="28"/>
          <w:szCs w:val="28"/>
          <w:lang w:val="uk-UA"/>
        </w:rPr>
      </w:pPr>
      <w:r w:rsidRPr="00DA166A">
        <w:rPr>
          <w:sz w:val="28"/>
          <w:szCs w:val="28"/>
          <w:lang w:val="uk-UA"/>
        </w:rPr>
        <w:t>Практичне значення: Розроблена система може бути впроваджена на сільськогосподарських підприємствах з метою автоматизації сушіння зерна, овочів або кормів, знижуючи витрати на енергоресурси та підвищуючи якість продукції.</w:t>
      </w:r>
    </w:p>
    <w:p w:rsidR="0034616F" w:rsidRDefault="0034616F" w:rsidP="0034616F">
      <w:pPr>
        <w:spacing w:line="360" w:lineRule="auto"/>
        <w:ind w:firstLine="709"/>
        <w:jc w:val="both"/>
        <w:rPr>
          <w:sz w:val="28"/>
          <w:szCs w:val="28"/>
          <w:lang w:val="uk-UA"/>
        </w:rPr>
      </w:pPr>
    </w:p>
    <w:p w:rsidR="00266E53" w:rsidRDefault="00266E53" w:rsidP="00266E53">
      <w:pPr>
        <w:pStyle w:val="a7"/>
        <w:ind w:firstLine="709"/>
        <w:jc w:val="center"/>
        <w:rPr>
          <w:b/>
          <w:szCs w:val="28"/>
          <w:lang w:val="uk-UA"/>
        </w:rPr>
      </w:pPr>
      <w:r w:rsidRPr="0005553E">
        <w:rPr>
          <w:b/>
          <w:szCs w:val="28"/>
          <w:lang w:val="uk-UA"/>
        </w:rPr>
        <w:t>ЗМІСТ</w:t>
      </w:r>
    </w:p>
    <w:p w:rsidR="00266E53" w:rsidRDefault="00266E53" w:rsidP="00266E53">
      <w:pPr>
        <w:pStyle w:val="a7"/>
        <w:ind w:firstLine="709"/>
        <w:jc w:val="center"/>
        <w:rPr>
          <w:b/>
          <w:szCs w:val="28"/>
          <w:lang w:val="uk-UA"/>
        </w:rPr>
      </w:pPr>
    </w:p>
    <w:p w:rsidR="00266E53" w:rsidRPr="00C710FD" w:rsidRDefault="00266E53" w:rsidP="004626D1">
      <w:pPr>
        <w:spacing w:line="360" w:lineRule="auto"/>
        <w:rPr>
          <w:lang w:val="uk-UA"/>
        </w:rPr>
      </w:pPr>
      <w:r w:rsidRPr="00C710FD">
        <w:rPr>
          <w:lang w:val="uk-UA"/>
        </w:rPr>
        <w:t>ВСТУП</w:t>
      </w:r>
      <w:r>
        <w:rPr>
          <w:lang w:val="uk-UA"/>
        </w:rPr>
        <w:t>……………………………………………………………………</w:t>
      </w:r>
      <w:r w:rsidR="00CC5119">
        <w:rPr>
          <w:lang w:val="uk-UA"/>
        </w:rPr>
        <w:t>……</w:t>
      </w:r>
      <w:r w:rsidR="004626D1">
        <w:rPr>
          <w:lang w:val="uk-UA"/>
        </w:rPr>
        <w:t>………</w:t>
      </w:r>
      <w:r w:rsidR="00CC5119">
        <w:rPr>
          <w:lang w:val="uk-UA"/>
        </w:rPr>
        <w:t>…</w:t>
      </w:r>
      <w:r>
        <w:rPr>
          <w:lang w:val="uk-UA"/>
        </w:rPr>
        <w:t>…</w:t>
      </w:r>
      <w:r w:rsidR="00CE17B5">
        <w:rPr>
          <w:lang w:val="uk-UA"/>
        </w:rPr>
        <w:t>6</w:t>
      </w:r>
    </w:p>
    <w:p w:rsidR="00266E53" w:rsidRPr="00C710FD" w:rsidRDefault="00CE17B5" w:rsidP="00CE17B5">
      <w:pPr>
        <w:spacing w:line="360" w:lineRule="auto"/>
        <w:rPr>
          <w:lang w:val="uk-UA"/>
        </w:rPr>
      </w:pPr>
      <w:r w:rsidRPr="00CE17B5">
        <w:rPr>
          <w:lang w:val="uk-UA"/>
        </w:rPr>
        <w:t>РОЗДІЛ 1. ЗАГАЛЬНА ХАРАКТЕРИСТИКА ТЕПЛООБМІННИХ ПРОЦЕСІВ У СІЛЬСЬКОГОСПОДАРСЬКИХ СУШИЛЬНИХ УСТАНОВКАХ</w:t>
      </w:r>
      <w:r>
        <w:rPr>
          <w:lang w:val="uk-UA"/>
        </w:rPr>
        <w:t xml:space="preserve">     </w:t>
      </w:r>
      <w:r w:rsidR="00266E53">
        <w:rPr>
          <w:lang w:val="uk-UA"/>
        </w:rPr>
        <w:t>…………………...7</w:t>
      </w:r>
    </w:p>
    <w:p w:rsidR="00266E53" w:rsidRPr="00C710FD" w:rsidRDefault="00CC5119" w:rsidP="0051577F">
      <w:pPr>
        <w:ind w:firstLine="709"/>
        <w:rPr>
          <w:lang w:val="uk-UA"/>
        </w:rPr>
      </w:pPr>
      <w:r w:rsidRPr="00CF06EC">
        <w:rPr>
          <w:sz w:val="28"/>
          <w:szCs w:val="28"/>
          <w:lang w:val="uk-UA"/>
        </w:rPr>
        <w:t>1.1. Призначення сушарок у сільському господарстві</w:t>
      </w:r>
      <w:r>
        <w:rPr>
          <w:lang w:val="uk-UA"/>
        </w:rPr>
        <w:t xml:space="preserve"> </w:t>
      </w:r>
      <w:r w:rsidR="00266E53">
        <w:rPr>
          <w:lang w:val="uk-UA"/>
        </w:rPr>
        <w:t>……………</w:t>
      </w:r>
      <w:r>
        <w:rPr>
          <w:lang w:val="uk-UA"/>
        </w:rPr>
        <w:t>……7</w:t>
      </w:r>
    </w:p>
    <w:p w:rsidR="00266E53" w:rsidRPr="00C710FD" w:rsidRDefault="004626D1" w:rsidP="0051577F">
      <w:pPr>
        <w:jc w:val="both"/>
        <w:rPr>
          <w:lang w:val="uk-UA"/>
        </w:rPr>
      </w:pPr>
      <w:r>
        <w:rPr>
          <w:sz w:val="28"/>
          <w:szCs w:val="28"/>
          <w:lang w:val="uk-UA"/>
        </w:rPr>
        <w:t xml:space="preserve">          1.2. </w:t>
      </w:r>
      <w:r w:rsidRPr="00CA2BE7">
        <w:rPr>
          <w:sz w:val="28"/>
          <w:szCs w:val="28"/>
          <w:lang w:val="uk-UA"/>
        </w:rPr>
        <w:t>Види сушильних установок</w:t>
      </w:r>
      <w:r>
        <w:rPr>
          <w:sz w:val="28"/>
          <w:szCs w:val="28"/>
          <w:lang w:val="uk-UA"/>
        </w:rPr>
        <w:t>…………………………………..</w:t>
      </w:r>
      <w:r w:rsidR="00266E53">
        <w:rPr>
          <w:lang w:val="uk-UA"/>
        </w:rPr>
        <w:t>…</w:t>
      </w:r>
      <w:r>
        <w:rPr>
          <w:lang w:val="uk-UA"/>
        </w:rPr>
        <w:t>…</w:t>
      </w:r>
      <w:r w:rsidR="00266E53">
        <w:rPr>
          <w:lang w:val="uk-UA"/>
        </w:rPr>
        <w:t>.1</w:t>
      </w:r>
      <w:r>
        <w:rPr>
          <w:lang w:val="uk-UA"/>
        </w:rPr>
        <w:t>2</w:t>
      </w:r>
    </w:p>
    <w:p w:rsidR="00266E53" w:rsidRDefault="00FF675F" w:rsidP="00FF675F">
      <w:pPr>
        <w:spacing w:line="360" w:lineRule="auto"/>
        <w:rPr>
          <w:lang w:val="uk-UA"/>
        </w:rPr>
      </w:pPr>
      <w:r w:rsidRPr="00FF675F">
        <w:rPr>
          <w:lang w:val="uk-UA"/>
        </w:rPr>
        <w:t>РОЗДІЛ 2. АНАЛІЗ АВТОМАТИЗОВАНИХ СИСТЕМ КОНТРОЛЮ ТА УПРАВЛІННЯ ТЕПЛООБМІННИМИ ПРОЦЕСАМИ В СІЛЬСЬКОГОСПОДАРСЬКИХ СУШИЛЬНИХ УСТАНОВКАХ</w:t>
      </w:r>
      <w:r>
        <w:rPr>
          <w:lang w:val="uk-UA"/>
        </w:rPr>
        <w:t>….</w:t>
      </w:r>
      <w:r w:rsidR="00266E53">
        <w:rPr>
          <w:lang w:val="uk-UA"/>
        </w:rPr>
        <w:t>………………………………………………………………………….22</w:t>
      </w:r>
    </w:p>
    <w:p w:rsidR="009005B5" w:rsidRDefault="009005B5" w:rsidP="0051577F">
      <w:pPr>
        <w:rPr>
          <w:lang w:val="uk-UA"/>
        </w:rPr>
      </w:pPr>
      <w:r>
        <w:rPr>
          <w:sz w:val="28"/>
          <w:szCs w:val="28"/>
          <w:lang w:val="uk-UA"/>
        </w:rPr>
        <w:t xml:space="preserve">          </w:t>
      </w:r>
      <w:r w:rsidRPr="009005B5">
        <w:rPr>
          <w:sz w:val="28"/>
          <w:szCs w:val="28"/>
          <w:lang w:val="uk-UA"/>
        </w:rPr>
        <w:t>2.1. Застосування автоматизованих систем у контролі і управлінні сушінням сільськогосподарської продукції…………………………………</w:t>
      </w:r>
      <w:r w:rsidRPr="009005B5">
        <w:rPr>
          <w:lang w:val="uk-UA"/>
        </w:rPr>
        <w:t>22</w:t>
      </w:r>
    </w:p>
    <w:p w:rsidR="00953514" w:rsidRDefault="00953514" w:rsidP="0051577F">
      <w:pPr>
        <w:jc w:val="both"/>
        <w:rPr>
          <w:sz w:val="28"/>
          <w:szCs w:val="28"/>
          <w:lang w:val="uk-UA"/>
        </w:rPr>
      </w:pPr>
      <w:r>
        <w:rPr>
          <w:sz w:val="28"/>
          <w:szCs w:val="28"/>
          <w:lang w:val="uk-UA"/>
        </w:rPr>
        <w:t xml:space="preserve">          2.2. </w:t>
      </w:r>
      <w:r w:rsidRPr="00705E37">
        <w:rPr>
          <w:sz w:val="28"/>
          <w:szCs w:val="28"/>
          <w:lang w:val="uk-UA"/>
        </w:rPr>
        <w:t xml:space="preserve">Складові </w:t>
      </w:r>
      <w:r>
        <w:rPr>
          <w:sz w:val="28"/>
          <w:szCs w:val="28"/>
          <w:lang w:val="uk-UA"/>
        </w:rPr>
        <w:t xml:space="preserve">автоматизованих систем контролю та управління </w:t>
      </w:r>
      <w:r w:rsidRPr="00705E37">
        <w:rPr>
          <w:sz w:val="28"/>
          <w:szCs w:val="28"/>
          <w:lang w:val="uk-UA"/>
        </w:rPr>
        <w:t>у сушарках</w:t>
      </w:r>
      <w:r>
        <w:rPr>
          <w:sz w:val="28"/>
          <w:szCs w:val="28"/>
          <w:lang w:val="uk-UA"/>
        </w:rPr>
        <w:t>……………………………………………………………………….</w:t>
      </w:r>
      <w:r w:rsidRPr="001E0718">
        <w:rPr>
          <w:lang w:val="uk-UA"/>
        </w:rPr>
        <w:t>24</w:t>
      </w:r>
    </w:p>
    <w:p w:rsidR="00266E53" w:rsidRDefault="00266E53" w:rsidP="00017A02">
      <w:pPr>
        <w:spacing w:line="360" w:lineRule="auto"/>
        <w:rPr>
          <w:lang w:val="uk-UA"/>
        </w:rPr>
      </w:pPr>
      <w:r>
        <w:rPr>
          <w:lang w:val="uk-UA"/>
        </w:rPr>
        <w:t>РОЗДІЛ 3</w:t>
      </w:r>
      <w:r w:rsidRPr="00C710FD">
        <w:rPr>
          <w:lang w:val="uk-UA"/>
        </w:rPr>
        <w:t xml:space="preserve">. ТЕОРЕТИЧНІ ДОСЛІДЖЕННЯ МАТЕМАТИЧНИХ МОДЕЛЕЙ </w:t>
      </w:r>
      <w:r w:rsidR="00017A02">
        <w:rPr>
          <w:lang w:val="uk-UA"/>
        </w:rPr>
        <w:t>ПРОЦЕСУ КОНТРОЛЮ ТА УПРАВЛІННЯ ТЕПЛООБМІННИМИ ПРОЦЕСАМИ В  СІЛЬСЬКОГОСПОДАРСЬКИХ СУШИЛЬНИХ УСТАНОВКАХ………………………</w:t>
      </w:r>
      <w:r w:rsidR="001E0718">
        <w:rPr>
          <w:lang w:val="uk-UA"/>
        </w:rPr>
        <w:t>2</w:t>
      </w:r>
      <w:r w:rsidR="008F307F">
        <w:rPr>
          <w:lang w:val="uk-UA"/>
        </w:rPr>
        <w:t>8</w:t>
      </w:r>
    </w:p>
    <w:p w:rsidR="0051577F" w:rsidRDefault="003659AA" w:rsidP="0051577F">
      <w:pPr>
        <w:rPr>
          <w:sz w:val="28"/>
          <w:szCs w:val="28"/>
          <w:lang w:val="uk-UA"/>
        </w:rPr>
      </w:pPr>
      <w:r>
        <w:rPr>
          <w:sz w:val="28"/>
          <w:szCs w:val="28"/>
          <w:lang w:val="uk-UA"/>
        </w:rPr>
        <w:t xml:space="preserve">           </w:t>
      </w:r>
      <w:r w:rsidR="0051577F">
        <w:rPr>
          <w:sz w:val="28"/>
          <w:szCs w:val="28"/>
          <w:lang w:val="uk-UA"/>
        </w:rPr>
        <w:t>3.1</w:t>
      </w:r>
      <w:r w:rsidR="0051577F" w:rsidRPr="0051577F">
        <w:rPr>
          <w:sz w:val="28"/>
          <w:szCs w:val="28"/>
          <w:lang w:val="uk-UA"/>
        </w:rPr>
        <w:t xml:space="preserve"> </w:t>
      </w:r>
      <w:r w:rsidR="0051577F" w:rsidRPr="00A71CE5">
        <w:rPr>
          <w:sz w:val="28"/>
          <w:szCs w:val="28"/>
          <w:lang w:val="uk-UA"/>
        </w:rPr>
        <w:t>Розробка та аналіз математичних моделей процесу контролю та управління теплообмінними процесами в сільськогосподарських сушильних установках</w:t>
      </w:r>
      <w:r w:rsidR="0051577F">
        <w:rPr>
          <w:sz w:val="28"/>
          <w:szCs w:val="28"/>
          <w:lang w:val="uk-UA"/>
        </w:rPr>
        <w:t>……………………………………………………………………..</w:t>
      </w:r>
      <w:r w:rsidR="0051577F" w:rsidRPr="0051577F">
        <w:rPr>
          <w:lang w:val="uk-UA"/>
        </w:rPr>
        <w:t>2</w:t>
      </w:r>
      <w:r w:rsidR="008F307F">
        <w:rPr>
          <w:lang w:val="uk-UA"/>
        </w:rPr>
        <w:t>8</w:t>
      </w:r>
    </w:p>
    <w:p w:rsidR="00266E53" w:rsidRPr="00C710FD" w:rsidRDefault="00266E53" w:rsidP="003659AA">
      <w:pPr>
        <w:spacing w:line="360" w:lineRule="auto"/>
        <w:rPr>
          <w:lang w:val="uk-UA"/>
        </w:rPr>
      </w:pPr>
      <w:r>
        <w:rPr>
          <w:lang w:val="uk-UA"/>
        </w:rPr>
        <w:t>РОЗДІЛ 4</w:t>
      </w:r>
      <w:r w:rsidRPr="00C710FD">
        <w:rPr>
          <w:lang w:val="uk-UA"/>
        </w:rPr>
        <w:t xml:space="preserve"> </w:t>
      </w:r>
      <w:r w:rsidR="003659AA">
        <w:rPr>
          <w:lang w:val="uk-UA"/>
        </w:rPr>
        <w:t>РОЗРОБКА ФУНЦІОНАЛЬНОЇ СХЕМИ</w:t>
      </w:r>
      <w:r w:rsidR="003659AA" w:rsidRPr="000A573C">
        <w:rPr>
          <w:lang w:val="uk-UA"/>
        </w:rPr>
        <w:t xml:space="preserve"> АСК ТП </w:t>
      </w:r>
      <w:r w:rsidR="003659AA">
        <w:rPr>
          <w:lang w:val="uk-UA"/>
        </w:rPr>
        <w:t>СИСТЕМИ КОНТРОЛЮ ТА УПРАВЛІННЯ ТЕПЛООБМІННИМИ ПРОЦЕСАМИ В СІЛЬСЬКОГОСПОДАРСЬКИХ СУШИЛЬНИХ УСТАНОВКАХ……………………………………………………………</w:t>
      </w:r>
      <w:r w:rsidR="008F307F">
        <w:rPr>
          <w:lang w:val="uk-UA"/>
        </w:rPr>
        <w:t>39</w:t>
      </w:r>
    </w:p>
    <w:p w:rsidR="00266E53" w:rsidRPr="00C710FD" w:rsidRDefault="00266E53" w:rsidP="003659AA">
      <w:pPr>
        <w:spacing w:line="360" w:lineRule="auto"/>
        <w:rPr>
          <w:lang w:val="uk-UA"/>
        </w:rPr>
      </w:pPr>
      <w:r>
        <w:rPr>
          <w:lang w:val="uk-UA"/>
        </w:rPr>
        <w:t xml:space="preserve">РОЗДІЛ </w:t>
      </w:r>
      <w:r w:rsidRPr="00C710FD">
        <w:rPr>
          <w:lang w:val="uk-UA"/>
        </w:rPr>
        <w:t>5. АНАЛІЗ РЕЗУЛЬТАТІВ ТЕОРЕТИЧНИХ</w:t>
      </w:r>
      <w:r w:rsidR="003659AA">
        <w:rPr>
          <w:lang w:val="uk-UA"/>
        </w:rPr>
        <w:t xml:space="preserve"> </w:t>
      </w:r>
      <w:r w:rsidRPr="00C710FD">
        <w:rPr>
          <w:lang w:val="uk-UA"/>
        </w:rPr>
        <w:t>ДОСЛІДЖЕНЬ</w:t>
      </w:r>
      <w:r>
        <w:rPr>
          <w:lang w:val="uk-UA"/>
        </w:rPr>
        <w:t>……………</w:t>
      </w:r>
      <w:r w:rsidR="003659AA">
        <w:rPr>
          <w:lang w:val="uk-UA"/>
        </w:rPr>
        <w:t>.</w:t>
      </w:r>
      <w:r>
        <w:rPr>
          <w:lang w:val="uk-UA"/>
        </w:rPr>
        <w:t>…...</w:t>
      </w:r>
      <w:r w:rsidR="008F307F">
        <w:rPr>
          <w:lang w:val="uk-UA"/>
        </w:rPr>
        <w:t>45</w:t>
      </w:r>
    </w:p>
    <w:p w:rsidR="00266E53" w:rsidRPr="0082044E" w:rsidRDefault="00266E53" w:rsidP="003659AA">
      <w:pPr>
        <w:spacing w:line="360" w:lineRule="auto"/>
        <w:rPr>
          <w:lang w:val="uk-UA"/>
        </w:rPr>
      </w:pPr>
      <w:r w:rsidRPr="00C710FD">
        <w:rPr>
          <w:lang w:val="uk-UA"/>
        </w:rPr>
        <w:t>ВИСНОВКИ.</w:t>
      </w:r>
      <w:r>
        <w:rPr>
          <w:szCs w:val="28"/>
          <w:lang w:val="uk-UA"/>
        </w:rPr>
        <w:t>……………………………………………………………...</w:t>
      </w:r>
      <w:r w:rsidR="006A35AE">
        <w:rPr>
          <w:szCs w:val="28"/>
          <w:lang w:val="uk-UA"/>
        </w:rPr>
        <w:t>.............................</w:t>
      </w:r>
      <w:r w:rsidR="00E32FA9">
        <w:rPr>
          <w:szCs w:val="28"/>
          <w:lang w:val="uk-UA"/>
        </w:rPr>
        <w:t>56</w:t>
      </w:r>
    </w:p>
    <w:p w:rsidR="00266E53" w:rsidRPr="00E32FA9" w:rsidRDefault="00266E53" w:rsidP="006A35AE">
      <w:pPr>
        <w:spacing w:line="360" w:lineRule="auto"/>
        <w:rPr>
          <w:lang w:val="uk-UA"/>
        </w:rPr>
      </w:pPr>
      <w:r w:rsidRPr="003659AA">
        <w:rPr>
          <w:position w:val="-24"/>
          <w:sz w:val="28"/>
          <w:szCs w:val="28"/>
          <w:lang w:val="uk-UA"/>
        </w:rPr>
        <w:t>СПИСОК ЛІТЕРАТУРИ……...…………………………………………</w:t>
      </w:r>
      <w:r w:rsidR="00E32FA9">
        <w:rPr>
          <w:position w:val="-24"/>
          <w:sz w:val="28"/>
          <w:szCs w:val="28"/>
          <w:lang w:val="uk-UA"/>
        </w:rPr>
        <w:t>…….</w:t>
      </w:r>
      <w:r w:rsidR="00E32FA9" w:rsidRPr="00E32FA9">
        <w:rPr>
          <w:position w:val="-24"/>
          <w:lang w:val="uk-UA"/>
        </w:rPr>
        <w:t>57</w:t>
      </w:r>
    </w:p>
    <w:p w:rsidR="00266E53" w:rsidRDefault="00266E53" w:rsidP="00FD1F97">
      <w:pPr>
        <w:spacing w:line="360" w:lineRule="auto"/>
        <w:jc w:val="center"/>
        <w:rPr>
          <w:sz w:val="28"/>
          <w:szCs w:val="28"/>
          <w:lang w:val="uk-UA"/>
        </w:rPr>
      </w:pPr>
    </w:p>
    <w:p w:rsidR="00266E53" w:rsidRDefault="00266E53" w:rsidP="00FD1F97">
      <w:pPr>
        <w:spacing w:line="360" w:lineRule="auto"/>
        <w:jc w:val="center"/>
        <w:rPr>
          <w:sz w:val="28"/>
          <w:szCs w:val="28"/>
          <w:lang w:val="uk-UA"/>
        </w:rPr>
      </w:pPr>
    </w:p>
    <w:p w:rsidR="00266E53" w:rsidRDefault="00266E53" w:rsidP="00FD1F97">
      <w:pPr>
        <w:spacing w:line="360" w:lineRule="auto"/>
        <w:jc w:val="center"/>
        <w:rPr>
          <w:sz w:val="28"/>
          <w:szCs w:val="28"/>
          <w:lang w:val="uk-UA"/>
        </w:rPr>
      </w:pPr>
    </w:p>
    <w:p w:rsidR="00266E53" w:rsidRDefault="00266E53" w:rsidP="00FD1F97">
      <w:pPr>
        <w:spacing w:line="360" w:lineRule="auto"/>
        <w:jc w:val="center"/>
        <w:rPr>
          <w:sz w:val="28"/>
          <w:szCs w:val="28"/>
          <w:lang w:val="uk-UA"/>
        </w:rPr>
      </w:pPr>
    </w:p>
    <w:p w:rsidR="00266E53" w:rsidRDefault="00266E53" w:rsidP="00FD1F97">
      <w:pPr>
        <w:spacing w:line="360" w:lineRule="auto"/>
        <w:jc w:val="center"/>
        <w:rPr>
          <w:sz w:val="28"/>
          <w:szCs w:val="28"/>
          <w:lang w:val="uk-UA"/>
        </w:rPr>
      </w:pPr>
    </w:p>
    <w:p w:rsidR="00266E53" w:rsidRDefault="00266E53" w:rsidP="00FD1F97">
      <w:pPr>
        <w:spacing w:line="360" w:lineRule="auto"/>
        <w:jc w:val="center"/>
        <w:rPr>
          <w:sz w:val="28"/>
          <w:szCs w:val="28"/>
          <w:lang w:val="uk-UA"/>
        </w:rPr>
      </w:pPr>
    </w:p>
    <w:p w:rsidR="00266E53" w:rsidRDefault="00266E53" w:rsidP="00FD1F97">
      <w:pPr>
        <w:spacing w:line="360" w:lineRule="auto"/>
        <w:jc w:val="center"/>
        <w:rPr>
          <w:sz w:val="28"/>
          <w:szCs w:val="28"/>
          <w:lang w:val="uk-UA"/>
        </w:rPr>
      </w:pPr>
    </w:p>
    <w:p w:rsidR="00266E53" w:rsidRDefault="00266E53" w:rsidP="00FD1F97">
      <w:pPr>
        <w:spacing w:line="360" w:lineRule="auto"/>
        <w:jc w:val="center"/>
        <w:rPr>
          <w:sz w:val="28"/>
          <w:szCs w:val="28"/>
          <w:lang w:val="uk-UA"/>
        </w:rPr>
      </w:pPr>
    </w:p>
    <w:p w:rsidR="00CE17B5" w:rsidRDefault="00CE17B5" w:rsidP="00FD1F97">
      <w:pPr>
        <w:spacing w:line="360" w:lineRule="auto"/>
        <w:jc w:val="center"/>
        <w:rPr>
          <w:sz w:val="28"/>
          <w:szCs w:val="28"/>
          <w:lang w:val="uk-UA"/>
        </w:rPr>
      </w:pPr>
    </w:p>
    <w:p w:rsidR="00CE17B5" w:rsidRPr="00CE17B5" w:rsidRDefault="00CE17B5" w:rsidP="00CE17B5">
      <w:pPr>
        <w:pStyle w:val="a9"/>
        <w:jc w:val="center"/>
        <w:rPr>
          <w:lang w:val="uk-UA"/>
        </w:rPr>
      </w:pPr>
      <w:r w:rsidRPr="00CE17B5">
        <w:rPr>
          <w:rStyle w:val="aa"/>
          <w:rFonts w:eastAsiaTheme="majorEastAsia"/>
          <w:lang w:val="uk-UA"/>
        </w:rPr>
        <w:t>ВСТУП</w:t>
      </w:r>
    </w:p>
    <w:p w:rsidR="00CE17B5" w:rsidRPr="00CE17B5" w:rsidRDefault="00CE17B5" w:rsidP="00CE17B5">
      <w:pPr>
        <w:pStyle w:val="a9"/>
        <w:spacing w:before="0" w:beforeAutospacing="0" w:after="0" w:afterAutospacing="0" w:line="360" w:lineRule="auto"/>
        <w:ind w:firstLine="709"/>
        <w:jc w:val="both"/>
        <w:rPr>
          <w:sz w:val="28"/>
          <w:szCs w:val="28"/>
          <w:lang w:val="uk-UA"/>
        </w:rPr>
      </w:pPr>
      <w:r w:rsidRPr="00CE17B5">
        <w:rPr>
          <w:sz w:val="28"/>
          <w:szCs w:val="28"/>
          <w:lang w:val="uk-UA"/>
        </w:rPr>
        <w:t>Сільське господарство є однією з ключових галузей економіки України, де особливу роль відіграє збереження та переробка сільськогосподарської продукції. Одним із найважливіших етапів післязбиральної обробки є сушіння — процес, що дозволяє зменшити вологість продуктів і забезпечити їх довготривале зберігання без втрати якості. Водночас ефективність сушіння значною мірою залежить від правильної організації теплообмінних процесів, що, у свою чергу, вимагає впровадження сучасних технологій контролю та управління.</w:t>
      </w:r>
    </w:p>
    <w:p w:rsidR="00CE17B5" w:rsidRPr="00CE17B5" w:rsidRDefault="00CE17B5" w:rsidP="00CE17B5">
      <w:pPr>
        <w:pStyle w:val="a9"/>
        <w:spacing w:before="0" w:beforeAutospacing="0" w:after="0" w:afterAutospacing="0" w:line="360" w:lineRule="auto"/>
        <w:ind w:firstLine="709"/>
        <w:jc w:val="both"/>
        <w:rPr>
          <w:sz w:val="28"/>
          <w:szCs w:val="28"/>
          <w:lang w:val="uk-UA"/>
        </w:rPr>
      </w:pPr>
      <w:r w:rsidRPr="00CE17B5">
        <w:rPr>
          <w:sz w:val="28"/>
          <w:szCs w:val="28"/>
          <w:lang w:val="uk-UA"/>
        </w:rPr>
        <w:t>У зв’язку з розвитком інформаційних технологій і автоматизації виникає необхідність створення комп’ютерно-інтегрованих систем, які дозволяють підвищити точність, ефективність і надійність керування тепловими процесами в сушильних установках. Такі системи сприяють оптимізації енергоспоживання, забезпечують сталу якість сушіння та зменшують людський фактор у виробничому процесі.</w:t>
      </w:r>
    </w:p>
    <w:p w:rsidR="00CE17B5" w:rsidRPr="00CE17B5" w:rsidRDefault="00CE17B5" w:rsidP="00CE17B5">
      <w:pPr>
        <w:pStyle w:val="a9"/>
        <w:spacing w:before="0" w:beforeAutospacing="0" w:after="0" w:afterAutospacing="0" w:line="360" w:lineRule="auto"/>
        <w:ind w:firstLine="709"/>
        <w:jc w:val="both"/>
        <w:rPr>
          <w:sz w:val="28"/>
          <w:szCs w:val="28"/>
        </w:rPr>
      </w:pPr>
      <w:r w:rsidRPr="00CE17B5">
        <w:rPr>
          <w:sz w:val="28"/>
          <w:szCs w:val="28"/>
        </w:rPr>
        <w:t>Метою даної бакалаврської роботи є розробка комп’ютерн</w:t>
      </w:r>
      <w:proofErr w:type="gramStart"/>
      <w:r w:rsidRPr="00CE17B5">
        <w:rPr>
          <w:sz w:val="28"/>
          <w:szCs w:val="28"/>
        </w:rPr>
        <w:t>о-</w:t>
      </w:r>
      <w:proofErr w:type="gramEnd"/>
      <w:r w:rsidRPr="00CE17B5">
        <w:rPr>
          <w:sz w:val="28"/>
          <w:szCs w:val="28"/>
        </w:rPr>
        <w:t>інтегрованої системи контролю та управління теплообмінними процесами в сільськогосподарських сушильних установках. Для досягнення поставленої мети передбачається провести аналіз існуючих методів і засобів автоматизованого управління, розробити структурну схему системи, а також реалізувати програмно-апаратну частину прототипу.</w:t>
      </w:r>
    </w:p>
    <w:p w:rsidR="00CE17B5" w:rsidRPr="00CE17B5" w:rsidRDefault="00CE17B5" w:rsidP="00CE17B5">
      <w:pPr>
        <w:pStyle w:val="a9"/>
        <w:spacing w:before="0" w:beforeAutospacing="0" w:after="0" w:afterAutospacing="0" w:line="360" w:lineRule="auto"/>
        <w:ind w:firstLine="709"/>
        <w:jc w:val="both"/>
        <w:rPr>
          <w:sz w:val="28"/>
          <w:szCs w:val="28"/>
        </w:rPr>
      </w:pPr>
      <w:r w:rsidRPr="00CE17B5">
        <w:rPr>
          <w:sz w:val="28"/>
          <w:szCs w:val="28"/>
        </w:rPr>
        <w:t xml:space="preserve">Актуальність теми обумовлена необхідністю </w:t>
      </w:r>
      <w:proofErr w:type="gramStart"/>
      <w:r w:rsidRPr="00CE17B5">
        <w:rPr>
          <w:sz w:val="28"/>
          <w:szCs w:val="28"/>
        </w:rPr>
        <w:t>п</w:t>
      </w:r>
      <w:proofErr w:type="gramEnd"/>
      <w:r w:rsidRPr="00CE17B5">
        <w:rPr>
          <w:sz w:val="28"/>
          <w:szCs w:val="28"/>
        </w:rPr>
        <w:t xml:space="preserve">ідвищення енергоефективності аграрного сектору та інтеграції інноваційних рішень у виробничі процеси. Розроблена система може бути впроваджена на практиці з метою автоматизації сушильних комплексів, що дозволить скоротити витрати та </w:t>
      </w:r>
      <w:proofErr w:type="gramStart"/>
      <w:r w:rsidRPr="00CE17B5">
        <w:rPr>
          <w:sz w:val="28"/>
          <w:szCs w:val="28"/>
        </w:rPr>
        <w:t>п</w:t>
      </w:r>
      <w:proofErr w:type="gramEnd"/>
      <w:r w:rsidRPr="00CE17B5">
        <w:rPr>
          <w:sz w:val="28"/>
          <w:szCs w:val="28"/>
        </w:rPr>
        <w:t>ідвищити якість продукції.</w:t>
      </w:r>
    </w:p>
    <w:p w:rsidR="00CE17B5" w:rsidRPr="00CE17B5" w:rsidRDefault="00CE17B5" w:rsidP="00FD1F97">
      <w:pPr>
        <w:spacing w:line="360" w:lineRule="auto"/>
        <w:jc w:val="center"/>
        <w:rPr>
          <w:sz w:val="28"/>
          <w:szCs w:val="28"/>
        </w:rPr>
      </w:pPr>
    </w:p>
    <w:p w:rsidR="00CE17B5" w:rsidRDefault="00CE17B5" w:rsidP="00FD1F97">
      <w:pPr>
        <w:spacing w:line="360" w:lineRule="auto"/>
        <w:jc w:val="center"/>
        <w:rPr>
          <w:sz w:val="28"/>
          <w:szCs w:val="28"/>
          <w:lang w:val="uk-UA"/>
        </w:rPr>
      </w:pPr>
    </w:p>
    <w:p w:rsidR="00CE17B5" w:rsidRDefault="00CE17B5" w:rsidP="00FD1F97">
      <w:pPr>
        <w:spacing w:line="360" w:lineRule="auto"/>
        <w:jc w:val="center"/>
        <w:rPr>
          <w:sz w:val="28"/>
          <w:szCs w:val="28"/>
          <w:lang w:val="uk-UA"/>
        </w:rPr>
      </w:pPr>
    </w:p>
    <w:p w:rsidR="00CE17B5" w:rsidRDefault="00CE17B5" w:rsidP="00FD1F97">
      <w:pPr>
        <w:spacing w:line="360" w:lineRule="auto"/>
        <w:jc w:val="center"/>
        <w:rPr>
          <w:sz w:val="28"/>
          <w:szCs w:val="28"/>
          <w:lang w:val="uk-UA"/>
        </w:rPr>
      </w:pPr>
    </w:p>
    <w:p w:rsidR="00FD1F97" w:rsidRDefault="00FD1F97" w:rsidP="00FD1F97">
      <w:pPr>
        <w:spacing w:line="360" w:lineRule="auto"/>
        <w:jc w:val="center"/>
        <w:rPr>
          <w:sz w:val="28"/>
          <w:szCs w:val="28"/>
          <w:lang w:val="uk-UA"/>
        </w:rPr>
      </w:pPr>
      <w:r>
        <w:rPr>
          <w:sz w:val="28"/>
          <w:szCs w:val="28"/>
          <w:lang w:val="uk-UA"/>
        </w:rPr>
        <w:t xml:space="preserve">РОЗДІЛ 1. </w:t>
      </w:r>
      <w:r w:rsidRPr="00CF06EC">
        <w:rPr>
          <w:sz w:val="28"/>
          <w:szCs w:val="28"/>
          <w:lang w:val="uk-UA"/>
        </w:rPr>
        <w:t>ЗАГАЛЬНА ХАРАКТЕРИСТИКА ТЕПЛООБМІННИХ ПРОЦЕСІВ У СІЛЬСЬКОГОСПОДАРСЬКИХ СУШИЛЬНИХ УСТАНОВКАХ</w:t>
      </w:r>
    </w:p>
    <w:p w:rsidR="00FD1F97" w:rsidRDefault="00FD1F97" w:rsidP="00FD1F97">
      <w:pPr>
        <w:spacing w:line="360" w:lineRule="auto"/>
        <w:jc w:val="both"/>
        <w:rPr>
          <w:sz w:val="28"/>
          <w:szCs w:val="28"/>
          <w:lang w:val="uk-UA"/>
        </w:rPr>
      </w:pPr>
    </w:p>
    <w:p w:rsidR="00FD1F97" w:rsidRPr="00CF06EC" w:rsidRDefault="00FD1F97" w:rsidP="00FD1F97">
      <w:pPr>
        <w:spacing w:line="360" w:lineRule="auto"/>
        <w:jc w:val="both"/>
        <w:rPr>
          <w:sz w:val="28"/>
          <w:szCs w:val="28"/>
          <w:lang w:val="uk-UA"/>
        </w:rPr>
      </w:pPr>
      <w:r>
        <w:rPr>
          <w:sz w:val="28"/>
          <w:szCs w:val="28"/>
          <w:lang w:val="uk-UA"/>
        </w:rPr>
        <w:tab/>
      </w:r>
      <w:r w:rsidRPr="00CF06EC">
        <w:rPr>
          <w:sz w:val="28"/>
          <w:szCs w:val="28"/>
          <w:lang w:val="uk-UA"/>
        </w:rPr>
        <w:t>1.1. Призначення сушарок у сільському господарстві</w:t>
      </w:r>
    </w:p>
    <w:p w:rsidR="00FD1F97" w:rsidRPr="00CF06EC" w:rsidRDefault="00FD1F97" w:rsidP="00FD1F97">
      <w:pPr>
        <w:spacing w:line="360" w:lineRule="auto"/>
        <w:jc w:val="both"/>
        <w:rPr>
          <w:sz w:val="28"/>
          <w:szCs w:val="28"/>
          <w:lang w:val="uk-UA"/>
        </w:rPr>
      </w:pPr>
      <w:r>
        <w:rPr>
          <w:sz w:val="28"/>
          <w:szCs w:val="28"/>
          <w:lang w:val="uk-UA"/>
        </w:rPr>
        <w:tab/>
      </w:r>
      <w:r w:rsidRPr="00CF06EC">
        <w:rPr>
          <w:sz w:val="28"/>
          <w:szCs w:val="28"/>
          <w:lang w:val="uk-UA"/>
        </w:rPr>
        <w:t>Сушильні процеси є одним із найважливіших етапів післязбиральної обробки сільськогосподарської продукції. Основною метою сушіння є зниження вологості продукту до рівня, який забезпечує його тривале зберігання без втрати якості, а також зменшення маси, що полегшує транспортування. Для досягнення цього необхідно ефективно реалізувати процес тепло- та масообміну, тобто забезпечити передачу теплової енергії від джерела тепла до продукту, що сушиться, та видалення вологи у вигляді пари. Теплообмін у сушильних установках відбувається між теплоносієм (гарячим повітрям, димовими газами, інфрачервоним випромінюванням тощо) та сировиною, і він значною мірою визначає продуктивність, енергоефективність та якість сушіння.</w:t>
      </w:r>
    </w:p>
    <w:p w:rsidR="00FD1F97" w:rsidRDefault="00FD1F97" w:rsidP="00FD1F97">
      <w:pPr>
        <w:spacing w:line="360" w:lineRule="auto"/>
        <w:jc w:val="both"/>
        <w:rPr>
          <w:sz w:val="28"/>
          <w:szCs w:val="28"/>
          <w:lang w:val="uk-UA"/>
        </w:rPr>
      </w:pPr>
      <w:r>
        <w:rPr>
          <w:sz w:val="28"/>
          <w:szCs w:val="28"/>
          <w:lang w:val="uk-UA"/>
        </w:rPr>
        <w:tab/>
      </w:r>
      <w:r w:rsidRPr="00CF06EC">
        <w:rPr>
          <w:sz w:val="28"/>
          <w:szCs w:val="28"/>
          <w:lang w:val="uk-UA"/>
        </w:rPr>
        <w:t>Сушарки в сільському господарстві призначені для зниження вологості зерна, кормів, овочів, фруктів, насіння олійних та інших культур. Надмірна вологість у сільськогосподарській продукції може спричинити розвиток мікроорганізмів, плісняви, процеси бродіння та інші небажані зміни, які призводять до псування продукції. Сушарки дозволяють забезпечити стабільну якість продукції, зменшити втрати під час зберігання та транспортування, а також створити умови для її подальшої переробки.</w:t>
      </w:r>
    </w:p>
    <w:p w:rsidR="00FD1F97" w:rsidRPr="00FD1F97" w:rsidRDefault="00FD1F97" w:rsidP="00FD1F97">
      <w:pPr>
        <w:spacing w:line="360" w:lineRule="auto"/>
        <w:jc w:val="both"/>
        <w:rPr>
          <w:sz w:val="28"/>
          <w:szCs w:val="28"/>
        </w:rPr>
      </w:pPr>
      <w:r>
        <w:rPr>
          <w:sz w:val="28"/>
          <w:szCs w:val="28"/>
          <w:lang w:val="uk-UA"/>
        </w:rPr>
        <w:tab/>
      </w:r>
      <w:r w:rsidRPr="00171651">
        <w:rPr>
          <w:sz w:val="28"/>
          <w:szCs w:val="28"/>
          <w:lang w:val="uk-UA"/>
        </w:rPr>
        <w:t>Основними вимогами при про</w:t>
      </w:r>
      <w:r>
        <w:rPr>
          <w:sz w:val="28"/>
          <w:szCs w:val="28"/>
          <w:lang w:val="uk-UA"/>
        </w:rPr>
        <w:t>е</w:t>
      </w:r>
      <w:r w:rsidRPr="00171651">
        <w:rPr>
          <w:sz w:val="28"/>
          <w:szCs w:val="28"/>
          <w:lang w:val="uk-UA"/>
        </w:rPr>
        <w:t>ктуван</w:t>
      </w:r>
      <w:r>
        <w:rPr>
          <w:sz w:val="28"/>
          <w:szCs w:val="28"/>
          <w:lang w:val="uk-UA"/>
        </w:rPr>
        <w:t xml:space="preserve">ні </w:t>
      </w:r>
      <w:r w:rsidRPr="00171651">
        <w:rPr>
          <w:sz w:val="28"/>
          <w:szCs w:val="28"/>
          <w:lang w:val="uk-UA"/>
        </w:rPr>
        <w:t>сушильного обладнання є досягнення максимальної</w:t>
      </w:r>
      <w:r>
        <w:rPr>
          <w:sz w:val="28"/>
          <w:szCs w:val="28"/>
          <w:lang w:val="uk-UA"/>
        </w:rPr>
        <w:t xml:space="preserve"> і</w:t>
      </w:r>
      <w:r w:rsidRPr="00171651">
        <w:rPr>
          <w:sz w:val="28"/>
          <w:szCs w:val="28"/>
          <w:lang w:val="uk-UA"/>
        </w:rPr>
        <w:t>нтенсивнос</w:t>
      </w:r>
      <w:r>
        <w:rPr>
          <w:sz w:val="28"/>
          <w:szCs w:val="28"/>
          <w:lang w:val="uk-UA"/>
        </w:rPr>
        <w:t xml:space="preserve">ті </w:t>
      </w:r>
      <w:r w:rsidRPr="00171651">
        <w:rPr>
          <w:sz w:val="28"/>
          <w:szCs w:val="28"/>
          <w:lang w:val="uk-UA"/>
        </w:rPr>
        <w:t>процес</w:t>
      </w:r>
      <w:r>
        <w:rPr>
          <w:sz w:val="28"/>
          <w:szCs w:val="28"/>
          <w:lang w:val="uk-UA"/>
        </w:rPr>
        <w:t>у</w:t>
      </w:r>
      <w:r w:rsidRPr="00171651">
        <w:rPr>
          <w:sz w:val="28"/>
          <w:szCs w:val="28"/>
          <w:lang w:val="uk-UA"/>
        </w:rPr>
        <w:t xml:space="preserve"> суш</w:t>
      </w:r>
      <w:r>
        <w:rPr>
          <w:sz w:val="28"/>
          <w:szCs w:val="28"/>
          <w:lang w:val="uk-UA"/>
        </w:rPr>
        <w:t>і</w:t>
      </w:r>
      <w:r w:rsidRPr="00171651">
        <w:rPr>
          <w:sz w:val="28"/>
          <w:szCs w:val="28"/>
          <w:lang w:val="uk-UA"/>
        </w:rPr>
        <w:t>ння в оптимальних умовах для збереження якост</w:t>
      </w:r>
      <w:r>
        <w:rPr>
          <w:sz w:val="28"/>
          <w:szCs w:val="28"/>
          <w:lang w:val="uk-UA"/>
        </w:rPr>
        <w:t xml:space="preserve">і </w:t>
      </w:r>
      <w:r w:rsidRPr="00171651">
        <w:rPr>
          <w:sz w:val="28"/>
          <w:szCs w:val="28"/>
          <w:lang w:val="uk-UA"/>
        </w:rPr>
        <w:t>матер</w:t>
      </w:r>
      <w:r>
        <w:rPr>
          <w:sz w:val="28"/>
          <w:szCs w:val="28"/>
          <w:lang w:val="uk-UA"/>
        </w:rPr>
        <w:t>і</w:t>
      </w:r>
      <w:r w:rsidRPr="00171651">
        <w:rPr>
          <w:sz w:val="28"/>
          <w:szCs w:val="28"/>
          <w:lang w:val="uk-UA"/>
        </w:rPr>
        <w:t>алу</w:t>
      </w:r>
      <w:r>
        <w:rPr>
          <w:sz w:val="28"/>
          <w:szCs w:val="28"/>
          <w:lang w:val="uk-UA"/>
        </w:rPr>
        <w:t xml:space="preserve"> </w:t>
      </w:r>
      <w:r w:rsidRPr="0049733A">
        <w:rPr>
          <w:sz w:val="28"/>
          <w:szCs w:val="28"/>
          <w:lang w:val="uk-UA"/>
        </w:rPr>
        <w:t>[</w:t>
      </w:r>
      <w:r w:rsidR="002532DE">
        <w:rPr>
          <w:sz w:val="28"/>
          <w:szCs w:val="28"/>
          <w:lang w:val="uk-UA"/>
        </w:rPr>
        <w:t>1</w:t>
      </w:r>
      <w:r w:rsidR="002532DE" w:rsidRPr="00FD1F97">
        <w:rPr>
          <w:sz w:val="28"/>
          <w:szCs w:val="28"/>
        </w:rPr>
        <w:t>]</w:t>
      </w:r>
      <w:r w:rsidR="002532DE" w:rsidRPr="00171651">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B8695A">
        <w:rPr>
          <w:sz w:val="28"/>
          <w:szCs w:val="28"/>
          <w:lang w:val="uk-UA"/>
        </w:rPr>
        <w:t xml:space="preserve">Процеси сушіння мають широке застосування в </w:t>
      </w:r>
      <w:r>
        <w:rPr>
          <w:sz w:val="28"/>
          <w:szCs w:val="28"/>
          <w:lang w:val="uk-UA"/>
        </w:rPr>
        <w:t>сільському господарстві</w:t>
      </w:r>
      <w:r w:rsidRPr="00B8695A">
        <w:rPr>
          <w:sz w:val="28"/>
          <w:szCs w:val="28"/>
          <w:lang w:val="uk-UA"/>
        </w:rPr>
        <w:t xml:space="preserve"> для видалення вологи з різноманітних вологих матеріалів </w:t>
      </w:r>
      <w:r>
        <w:rPr>
          <w:sz w:val="28"/>
          <w:szCs w:val="28"/>
          <w:lang w:val="uk-UA"/>
        </w:rPr>
        <w:t>–</w:t>
      </w:r>
      <w:r w:rsidRPr="00B8695A">
        <w:rPr>
          <w:sz w:val="28"/>
          <w:szCs w:val="28"/>
          <w:lang w:val="uk-UA"/>
        </w:rPr>
        <w:t xml:space="preserve"> </w:t>
      </w:r>
      <w:r w:rsidRPr="00B8695A">
        <w:rPr>
          <w:sz w:val="28"/>
          <w:szCs w:val="28"/>
          <w:lang w:val="uk-UA"/>
        </w:rPr>
        <w:lastRenderedPageBreak/>
        <w:t xml:space="preserve">твердих речовин, паст і рідин </w:t>
      </w:r>
      <w:r>
        <w:rPr>
          <w:sz w:val="28"/>
          <w:szCs w:val="28"/>
          <w:lang w:val="uk-UA"/>
        </w:rPr>
        <w:t>–</w:t>
      </w:r>
      <w:r w:rsidRPr="00B8695A">
        <w:rPr>
          <w:sz w:val="28"/>
          <w:szCs w:val="28"/>
          <w:lang w:val="uk-UA"/>
        </w:rPr>
        <w:t xml:space="preserve"> на різних етапах обробки. Вологу можна вилучати за допомогою різних методів, серед яких механічні, фізико-хімічні та термічні способи.</w:t>
      </w:r>
    </w:p>
    <w:p w:rsidR="00FD1F97" w:rsidRPr="00B8695A" w:rsidRDefault="00FD1F97" w:rsidP="00FD1F97">
      <w:pPr>
        <w:spacing w:line="360" w:lineRule="auto"/>
        <w:jc w:val="both"/>
        <w:rPr>
          <w:sz w:val="28"/>
          <w:szCs w:val="28"/>
          <w:lang w:val="uk-UA"/>
        </w:rPr>
      </w:pPr>
      <w:r>
        <w:rPr>
          <w:sz w:val="28"/>
          <w:szCs w:val="28"/>
          <w:lang w:val="uk-UA"/>
        </w:rPr>
        <w:tab/>
      </w:r>
      <w:r w:rsidRPr="00B8695A">
        <w:rPr>
          <w:sz w:val="28"/>
          <w:szCs w:val="28"/>
          <w:lang w:val="uk-UA"/>
        </w:rPr>
        <w:t>Воду видаляють механічним способом за допомогою пресів або центрифуг. Фізико-хімічні методи, які базуються на використанні гігроскопічних речовин, здебільшого застосовують у лабораторних умовах. До таких речовин належать сірчана кислота, хлорид кальцію та силікагель. При термічному способі волога випаровується з поверхні матеріалу і потім дифундує в навколишнє повітря, що забезпечує видалення вологи з сушарки. Таким чином, термічний процес, який поєднує випаровування та дифузію вологи з матеріалу, називають сушінням</w:t>
      </w:r>
      <w:r>
        <w:rPr>
          <w:sz w:val="28"/>
          <w:szCs w:val="28"/>
          <w:lang w:val="uk-UA"/>
        </w:rPr>
        <w:t xml:space="preserve"> </w:t>
      </w:r>
      <w:r w:rsidRPr="0049733A">
        <w:rPr>
          <w:sz w:val="28"/>
          <w:szCs w:val="28"/>
          <w:lang w:val="uk-UA"/>
        </w:rPr>
        <w:t>[</w:t>
      </w:r>
      <w:r w:rsidR="002532DE">
        <w:rPr>
          <w:sz w:val="28"/>
          <w:szCs w:val="28"/>
          <w:lang w:val="uk-UA"/>
        </w:rPr>
        <w:t>2</w:t>
      </w:r>
      <w:r w:rsidR="002532DE" w:rsidRPr="0049733A">
        <w:rPr>
          <w:sz w:val="28"/>
          <w:szCs w:val="28"/>
          <w:lang w:val="uk-UA"/>
        </w:rPr>
        <w:t>]</w:t>
      </w:r>
      <w:r w:rsidR="002532DE" w:rsidRPr="00B8695A">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B8695A">
        <w:rPr>
          <w:sz w:val="28"/>
          <w:szCs w:val="28"/>
          <w:lang w:val="uk-UA"/>
        </w:rPr>
        <w:t>Сушіння є комплексним тепловим і дифузійним процесом, під час якого волога рухається зі середніх шарів матеріалу до його поверхні, проходить через примежову плівку і далі дифундує у газову фазу, при цьому матеріал втрачає значну кількість теплової енергії. Тому підвищення технологічної та енергетичної ефективності процесів сушіння має важливе значення для національного господарства.</w:t>
      </w:r>
    </w:p>
    <w:p w:rsidR="00FD1F97" w:rsidRDefault="00FD1F97" w:rsidP="00FD1F97">
      <w:pPr>
        <w:spacing w:line="360" w:lineRule="auto"/>
        <w:jc w:val="both"/>
        <w:rPr>
          <w:sz w:val="28"/>
          <w:szCs w:val="28"/>
          <w:lang w:val="uk-UA"/>
        </w:rPr>
      </w:pPr>
      <w:r>
        <w:rPr>
          <w:sz w:val="28"/>
          <w:szCs w:val="28"/>
          <w:lang w:val="uk-UA"/>
        </w:rPr>
        <w:tab/>
      </w:r>
      <w:r w:rsidRPr="00171651">
        <w:rPr>
          <w:sz w:val="28"/>
          <w:szCs w:val="28"/>
          <w:lang w:val="uk-UA"/>
        </w:rPr>
        <w:t>Пов</w:t>
      </w:r>
      <w:r>
        <w:rPr>
          <w:sz w:val="28"/>
          <w:szCs w:val="28"/>
          <w:lang w:val="uk-UA"/>
        </w:rPr>
        <w:t>і</w:t>
      </w:r>
      <w:r w:rsidRPr="00171651">
        <w:rPr>
          <w:sz w:val="28"/>
          <w:szCs w:val="28"/>
          <w:lang w:val="uk-UA"/>
        </w:rPr>
        <w:t>тря як сушильна р</w:t>
      </w:r>
      <w:r>
        <w:rPr>
          <w:sz w:val="28"/>
          <w:szCs w:val="28"/>
          <w:lang w:val="uk-UA"/>
        </w:rPr>
        <w:t>і</w:t>
      </w:r>
      <w:r w:rsidRPr="00171651">
        <w:rPr>
          <w:sz w:val="28"/>
          <w:szCs w:val="28"/>
          <w:lang w:val="uk-UA"/>
        </w:rPr>
        <w:t>дина в процес</w:t>
      </w:r>
      <w:r>
        <w:rPr>
          <w:sz w:val="28"/>
          <w:szCs w:val="28"/>
          <w:lang w:val="uk-UA"/>
        </w:rPr>
        <w:t xml:space="preserve">і </w:t>
      </w:r>
      <w:r w:rsidRPr="00171651">
        <w:rPr>
          <w:sz w:val="28"/>
          <w:szCs w:val="28"/>
          <w:lang w:val="uk-UA"/>
        </w:rPr>
        <w:t>суш</w:t>
      </w:r>
      <w:r>
        <w:rPr>
          <w:sz w:val="28"/>
          <w:szCs w:val="28"/>
          <w:lang w:val="uk-UA"/>
        </w:rPr>
        <w:t>і</w:t>
      </w:r>
      <w:r w:rsidRPr="00171651">
        <w:rPr>
          <w:sz w:val="28"/>
          <w:szCs w:val="28"/>
          <w:lang w:val="uk-UA"/>
        </w:rPr>
        <w:t>ння виконує к</w:t>
      </w:r>
      <w:r>
        <w:rPr>
          <w:sz w:val="28"/>
          <w:szCs w:val="28"/>
          <w:lang w:val="uk-UA"/>
        </w:rPr>
        <w:t>і</w:t>
      </w:r>
      <w:r w:rsidRPr="00171651">
        <w:rPr>
          <w:sz w:val="28"/>
          <w:szCs w:val="28"/>
          <w:lang w:val="uk-UA"/>
        </w:rPr>
        <w:t>лька завдань, таких як: перенесення</w:t>
      </w:r>
      <w:r>
        <w:rPr>
          <w:sz w:val="28"/>
          <w:szCs w:val="28"/>
          <w:lang w:val="uk-UA"/>
        </w:rPr>
        <w:t xml:space="preserve"> </w:t>
      </w:r>
      <w:r w:rsidRPr="00171651">
        <w:rPr>
          <w:sz w:val="28"/>
          <w:szCs w:val="28"/>
          <w:lang w:val="uk-UA"/>
        </w:rPr>
        <w:t>тепла, необх</w:t>
      </w:r>
      <w:r>
        <w:rPr>
          <w:sz w:val="28"/>
          <w:szCs w:val="28"/>
          <w:lang w:val="uk-UA"/>
        </w:rPr>
        <w:t>і</w:t>
      </w:r>
      <w:r w:rsidRPr="00171651">
        <w:rPr>
          <w:sz w:val="28"/>
          <w:szCs w:val="28"/>
          <w:lang w:val="uk-UA"/>
        </w:rPr>
        <w:t>дного для випаровування вологи, транспортування води з рослини</w:t>
      </w:r>
      <w:r>
        <w:rPr>
          <w:sz w:val="28"/>
          <w:szCs w:val="28"/>
          <w:lang w:val="uk-UA"/>
        </w:rPr>
        <w:t>, що випаровувалася,</w:t>
      </w:r>
      <w:r w:rsidRPr="00171651">
        <w:rPr>
          <w:sz w:val="28"/>
          <w:szCs w:val="28"/>
          <w:lang w:val="uk-UA"/>
        </w:rPr>
        <w:t xml:space="preserve"> та, п</w:t>
      </w:r>
      <w:r>
        <w:rPr>
          <w:sz w:val="28"/>
          <w:szCs w:val="28"/>
          <w:lang w:val="uk-UA"/>
        </w:rPr>
        <w:t>і</w:t>
      </w:r>
      <w:r w:rsidRPr="00171651">
        <w:rPr>
          <w:sz w:val="28"/>
          <w:szCs w:val="28"/>
          <w:lang w:val="uk-UA"/>
        </w:rPr>
        <w:t>сля</w:t>
      </w:r>
      <w:r>
        <w:rPr>
          <w:sz w:val="28"/>
          <w:szCs w:val="28"/>
          <w:lang w:val="uk-UA"/>
        </w:rPr>
        <w:t xml:space="preserve"> </w:t>
      </w:r>
      <w:r w:rsidRPr="00171651">
        <w:rPr>
          <w:sz w:val="28"/>
          <w:szCs w:val="28"/>
          <w:lang w:val="uk-UA"/>
        </w:rPr>
        <w:t>завершення процесу суш</w:t>
      </w:r>
      <w:r>
        <w:rPr>
          <w:sz w:val="28"/>
          <w:szCs w:val="28"/>
          <w:lang w:val="uk-UA"/>
        </w:rPr>
        <w:t>і</w:t>
      </w:r>
      <w:r w:rsidRPr="00171651">
        <w:rPr>
          <w:sz w:val="28"/>
          <w:szCs w:val="28"/>
          <w:lang w:val="uk-UA"/>
        </w:rPr>
        <w:t>ння, охолодження висушеного продукту.</w:t>
      </w:r>
    </w:p>
    <w:p w:rsidR="00FD1F97" w:rsidRPr="00171651" w:rsidRDefault="00FD1F97" w:rsidP="00FD1F97">
      <w:pPr>
        <w:spacing w:line="360" w:lineRule="auto"/>
        <w:jc w:val="both"/>
        <w:rPr>
          <w:sz w:val="28"/>
          <w:szCs w:val="28"/>
          <w:lang w:val="uk-UA"/>
        </w:rPr>
      </w:pPr>
      <w:r>
        <w:rPr>
          <w:sz w:val="28"/>
          <w:szCs w:val="28"/>
          <w:lang w:val="uk-UA"/>
        </w:rPr>
        <w:tab/>
      </w:r>
      <w:r w:rsidRPr="00171651">
        <w:rPr>
          <w:sz w:val="28"/>
          <w:szCs w:val="28"/>
          <w:lang w:val="uk-UA"/>
        </w:rPr>
        <w:t>Температура теплого пов</w:t>
      </w:r>
      <w:r>
        <w:rPr>
          <w:sz w:val="28"/>
          <w:szCs w:val="28"/>
          <w:lang w:val="uk-UA"/>
        </w:rPr>
        <w:t>і</w:t>
      </w:r>
      <w:r w:rsidRPr="00171651">
        <w:rPr>
          <w:sz w:val="28"/>
          <w:szCs w:val="28"/>
          <w:lang w:val="uk-UA"/>
        </w:rPr>
        <w:t>тря має обмежен</w:t>
      </w:r>
      <w:r>
        <w:rPr>
          <w:sz w:val="28"/>
          <w:szCs w:val="28"/>
          <w:lang w:val="uk-UA"/>
        </w:rPr>
        <w:t xml:space="preserve">і </w:t>
      </w:r>
      <w:r w:rsidRPr="00171651">
        <w:rPr>
          <w:sz w:val="28"/>
          <w:szCs w:val="28"/>
          <w:lang w:val="uk-UA"/>
        </w:rPr>
        <w:t>значення залежно в</w:t>
      </w:r>
      <w:r>
        <w:rPr>
          <w:sz w:val="28"/>
          <w:szCs w:val="28"/>
          <w:lang w:val="uk-UA"/>
        </w:rPr>
        <w:t>і</w:t>
      </w:r>
      <w:r w:rsidRPr="00171651">
        <w:rPr>
          <w:sz w:val="28"/>
          <w:szCs w:val="28"/>
          <w:lang w:val="uk-UA"/>
        </w:rPr>
        <w:t>д в</w:t>
      </w:r>
      <w:r>
        <w:rPr>
          <w:sz w:val="28"/>
          <w:szCs w:val="28"/>
          <w:lang w:val="uk-UA"/>
        </w:rPr>
        <w:t>і</w:t>
      </w:r>
      <w:r w:rsidRPr="00171651">
        <w:rPr>
          <w:sz w:val="28"/>
          <w:szCs w:val="28"/>
          <w:lang w:val="uk-UA"/>
        </w:rPr>
        <w:t>дпов</w:t>
      </w:r>
      <w:r>
        <w:rPr>
          <w:sz w:val="28"/>
          <w:szCs w:val="28"/>
          <w:lang w:val="uk-UA"/>
        </w:rPr>
        <w:t>і</w:t>
      </w:r>
      <w:r w:rsidRPr="00171651">
        <w:rPr>
          <w:sz w:val="28"/>
          <w:szCs w:val="28"/>
          <w:lang w:val="uk-UA"/>
        </w:rPr>
        <w:t>дних продукт</w:t>
      </w:r>
      <w:r>
        <w:rPr>
          <w:sz w:val="28"/>
          <w:szCs w:val="28"/>
          <w:lang w:val="uk-UA"/>
        </w:rPr>
        <w:t>і</w:t>
      </w:r>
      <w:r w:rsidRPr="00171651">
        <w:rPr>
          <w:sz w:val="28"/>
          <w:szCs w:val="28"/>
          <w:lang w:val="uk-UA"/>
        </w:rPr>
        <w:t>в</w:t>
      </w:r>
      <w:r>
        <w:rPr>
          <w:sz w:val="28"/>
          <w:szCs w:val="28"/>
          <w:lang w:val="uk-UA"/>
        </w:rPr>
        <w:t xml:space="preserve">. Наприклад, </w:t>
      </w:r>
      <w:r w:rsidRPr="00171651">
        <w:rPr>
          <w:sz w:val="28"/>
          <w:szCs w:val="28"/>
          <w:lang w:val="uk-UA"/>
        </w:rPr>
        <w:t>максимальна рекомендована температура для суш</w:t>
      </w:r>
      <w:r>
        <w:rPr>
          <w:sz w:val="28"/>
          <w:szCs w:val="28"/>
          <w:lang w:val="uk-UA"/>
        </w:rPr>
        <w:t>і</w:t>
      </w:r>
      <w:r w:rsidRPr="00171651">
        <w:rPr>
          <w:sz w:val="28"/>
          <w:szCs w:val="28"/>
          <w:lang w:val="uk-UA"/>
        </w:rPr>
        <w:t>ння зерна зазвичай становить 43˚C.</w:t>
      </w:r>
      <w:r>
        <w:rPr>
          <w:sz w:val="28"/>
          <w:szCs w:val="28"/>
          <w:lang w:val="uk-UA"/>
        </w:rPr>
        <w:t xml:space="preserve"> </w:t>
      </w:r>
      <w:r w:rsidRPr="00171651">
        <w:rPr>
          <w:sz w:val="28"/>
          <w:szCs w:val="28"/>
          <w:lang w:val="uk-UA"/>
        </w:rPr>
        <w:t>Б</w:t>
      </w:r>
      <w:r>
        <w:rPr>
          <w:sz w:val="28"/>
          <w:szCs w:val="28"/>
          <w:lang w:val="uk-UA"/>
        </w:rPr>
        <w:t>і</w:t>
      </w:r>
      <w:r w:rsidRPr="00171651">
        <w:rPr>
          <w:sz w:val="28"/>
          <w:szCs w:val="28"/>
          <w:lang w:val="uk-UA"/>
        </w:rPr>
        <w:t>льш</w:t>
      </w:r>
      <w:r>
        <w:rPr>
          <w:sz w:val="28"/>
          <w:szCs w:val="28"/>
          <w:lang w:val="uk-UA"/>
        </w:rPr>
        <w:t>і</w:t>
      </w:r>
      <w:r w:rsidRPr="00171651">
        <w:rPr>
          <w:sz w:val="28"/>
          <w:szCs w:val="28"/>
          <w:lang w:val="uk-UA"/>
        </w:rPr>
        <w:t>сть зерен будуть пошкоджен</w:t>
      </w:r>
      <w:r>
        <w:rPr>
          <w:sz w:val="28"/>
          <w:szCs w:val="28"/>
          <w:lang w:val="uk-UA"/>
        </w:rPr>
        <w:t>і</w:t>
      </w:r>
      <w:r w:rsidRPr="00171651">
        <w:rPr>
          <w:sz w:val="28"/>
          <w:szCs w:val="28"/>
          <w:lang w:val="uk-UA"/>
        </w:rPr>
        <w:t>, якщо їх п</w:t>
      </w:r>
      <w:r>
        <w:rPr>
          <w:sz w:val="28"/>
          <w:szCs w:val="28"/>
          <w:lang w:val="uk-UA"/>
        </w:rPr>
        <w:t>і</w:t>
      </w:r>
      <w:r w:rsidRPr="00171651">
        <w:rPr>
          <w:sz w:val="28"/>
          <w:szCs w:val="28"/>
          <w:lang w:val="uk-UA"/>
        </w:rPr>
        <w:t>ддати температур</w:t>
      </w:r>
      <w:r>
        <w:rPr>
          <w:sz w:val="28"/>
          <w:szCs w:val="28"/>
          <w:lang w:val="uk-UA"/>
        </w:rPr>
        <w:t xml:space="preserve">і </w:t>
      </w:r>
      <w:r w:rsidRPr="00171651">
        <w:rPr>
          <w:sz w:val="28"/>
          <w:szCs w:val="28"/>
          <w:lang w:val="uk-UA"/>
        </w:rPr>
        <w:t>52˚C. Коли йдеться про подр</w:t>
      </w:r>
      <w:r>
        <w:rPr>
          <w:sz w:val="28"/>
          <w:szCs w:val="28"/>
          <w:lang w:val="uk-UA"/>
        </w:rPr>
        <w:t>і</w:t>
      </w:r>
      <w:r w:rsidRPr="00171651">
        <w:rPr>
          <w:sz w:val="28"/>
          <w:szCs w:val="28"/>
          <w:lang w:val="uk-UA"/>
        </w:rPr>
        <w:t>бнене</w:t>
      </w:r>
    </w:p>
    <w:p w:rsidR="00FD1F97" w:rsidRDefault="00FD1F97" w:rsidP="00FD1F97">
      <w:pPr>
        <w:spacing w:line="360" w:lineRule="auto"/>
        <w:jc w:val="both"/>
        <w:rPr>
          <w:sz w:val="28"/>
          <w:szCs w:val="28"/>
          <w:lang w:val="uk-UA"/>
        </w:rPr>
      </w:pPr>
      <w:r w:rsidRPr="00171651">
        <w:rPr>
          <w:sz w:val="28"/>
          <w:szCs w:val="28"/>
          <w:lang w:val="uk-UA"/>
        </w:rPr>
        <w:t>зерно, температура вище 60˚C не допускається.</w:t>
      </w:r>
    </w:p>
    <w:p w:rsidR="00FD1F97" w:rsidRDefault="00FD1F97" w:rsidP="00FD1F97">
      <w:pPr>
        <w:spacing w:line="360" w:lineRule="auto"/>
        <w:jc w:val="both"/>
        <w:rPr>
          <w:sz w:val="28"/>
          <w:szCs w:val="28"/>
          <w:lang w:val="uk-UA"/>
        </w:rPr>
      </w:pPr>
      <w:r>
        <w:rPr>
          <w:sz w:val="28"/>
          <w:szCs w:val="28"/>
          <w:lang w:val="uk-UA"/>
        </w:rPr>
        <w:tab/>
      </w:r>
      <w:r w:rsidRPr="00171651">
        <w:rPr>
          <w:sz w:val="28"/>
          <w:szCs w:val="28"/>
          <w:lang w:val="uk-UA"/>
        </w:rPr>
        <w:t>Отже, тривал</w:t>
      </w:r>
      <w:r>
        <w:rPr>
          <w:sz w:val="28"/>
          <w:szCs w:val="28"/>
          <w:lang w:val="uk-UA"/>
        </w:rPr>
        <w:t>і</w:t>
      </w:r>
      <w:r w:rsidRPr="00171651">
        <w:rPr>
          <w:sz w:val="28"/>
          <w:szCs w:val="28"/>
          <w:lang w:val="uk-UA"/>
        </w:rPr>
        <w:t>сть процесу суш</w:t>
      </w:r>
      <w:r>
        <w:rPr>
          <w:sz w:val="28"/>
          <w:szCs w:val="28"/>
          <w:lang w:val="uk-UA"/>
        </w:rPr>
        <w:t>і</w:t>
      </w:r>
      <w:r w:rsidRPr="00171651">
        <w:rPr>
          <w:sz w:val="28"/>
          <w:szCs w:val="28"/>
          <w:lang w:val="uk-UA"/>
        </w:rPr>
        <w:t>ння залежатиме в</w:t>
      </w:r>
      <w:r>
        <w:rPr>
          <w:sz w:val="28"/>
          <w:szCs w:val="28"/>
          <w:lang w:val="uk-UA"/>
        </w:rPr>
        <w:t>і</w:t>
      </w:r>
      <w:r w:rsidRPr="00171651">
        <w:rPr>
          <w:sz w:val="28"/>
          <w:szCs w:val="28"/>
          <w:lang w:val="uk-UA"/>
        </w:rPr>
        <w:t>д максимально допустимої температури,</w:t>
      </w:r>
      <w:r>
        <w:rPr>
          <w:sz w:val="28"/>
          <w:szCs w:val="28"/>
          <w:lang w:val="uk-UA"/>
        </w:rPr>
        <w:t xml:space="preserve"> </w:t>
      </w:r>
      <w:r w:rsidRPr="00171651">
        <w:rPr>
          <w:sz w:val="28"/>
          <w:szCs w:val="28"/>
          <w:lang w:val="uk-UA"/>
        </w:rPr>
        <w:t>тобто чим вища температура сушильного пов</w:t>
      </w:r>
      <w:r>
        <w:rPr>
          <w:sz w:val="28"/>
          <w:szCs w:val="28"/>
          <w:lang w:val="uk-UA"/>
        </w:rPr>
        <w:t>і</w:t>
      </w:r>
      <w:r w:rsidRPr="00171651">
        <w:rPr>
          <w:sz w:val="28"/>
          <w:szCs w:val="28"/>
          <w:lang w:val="uk-UA"/>
        </w:rPr>
        <w:t>тря, тим коротший час, необх</w:t>
      </w:r>
      <w:r>
        <w:rPr>
          <w:sz w:val="28"/>
          <w:szCs w:val="28"/>
          <w:lang w:val="uk-UA"/>
        </w:rPr>
        <w:t>і</w:t>
      </w:r>
      <w:r w:rsidRPr="00171651">
        <w:rPr>
          <w:sz w:val="28"/>
          <w:szCs w:val="28"/>
          <w:lang w:val="uk-UA"/>
        </w:rPr>
        <w:t>дний для суш</w:t>
      </w:r>
      <w:r>
        <w:rPr>
          <w:sz w:val="28"/>
          <w:szCs w:val="28"/>
          <w:lang w:val="uk-UA"/>
        </w:rPr>
        <w:t>і</w:t>
      </w:r>
      <w:r w:rsidRPr="00171651">
        <w:rPr>
          <w:sz w:val="28"/>
          <w:szCs w:val="28"/>
          <w:lang w:val="uk-UA"/>
        </w:rPr>
        <w:t>ння</w:t>
      </w:r>
      <w:r>
        <w:rPr>
          <w:sz w:val="28"/>
          <w:szCs w:val="28"/>
          <w:lang w:val="uk-UA"/>
        </w:rPr>
        <w:t xml:space="preserve"> </w:t>
      </w:r>
      <w:r w:rsidRPr="00171651">
        <w:rPr>
          <w:sz w:val="28"/>
          <w:szCs w:val="28"/>
          <w:lang w:val="uk-UA"/>
        </w:rPr>
        <w:t>продукту</w:t>
      </w:r>
      <w:r>
        <w:rPr>
          <w:sz w:val="28"/>
          <w:szCs w:val="28"/>
          <w:lang w:val="uk-UA"/>
        </w:rPr>
        <w:t xml:space="preserve"> </w:t>
      </w:r>
      <w:r w:rsidRPr="0049733A">
        <w:rPr>
          <w:sz w:val="28"/>
          <w:szCs w:val="28"/>
          <w:lang w:val="uk-UA"/>
        </w:rPr>
        <w:t>[</w:t>
      </w:r>
      <w:r w:rsidR="002532DE">
        <w:rPr>
          <w:sz w:val="28"/>
          <w:szCs w:val="28"/>
          <w:lang w:val="uk-UA"/>
        </w:rPr>
        <w:t>3</w:t>
      </w:r>
      <w:r w:rsidRPr="0049733A">
        <w:rPr>
          <w:sz w:val="28"/>
          <w:szCs w:val="28"/>
        </w:rPr>
        <w:t>]</w:t>
      </w:r>
      <w:r w:rsidRPr="00171651">
        <w:rPr>
          <w:sz w:val="28"/>
          <w:szCs w:val="28"/>
          <w:lang w:val="uk-UA"/>
        </w:rPr>
        <w:t>.</w:t>
      </w:r>
    </w:p>
    <w:p w:rsidR="00FD1F97" w:rsidRPr="00171651" w:rsidRDefault="00FD1F97" w:rsidP="00FD1F97">
      <w:pPr>
        <w:spacing w:line="360" w:lineRule="auto"/>
        <w:jc w:val="both"/>
        <w:rPr>
          <w:sz w:val="28"/>
          <w:szCs w:val="28"/>
          <w:lang w:val="uk-UA"/>
        </w:rPr>
      </w:pPr>
      <w:r>
        <w:rPr>
          <w:sz w:val="28"/>
          <w:szCs w:val="28"/>
          <w:lang w:val="uk-UA"/>
        </w:rPr>
        <w:lastRenderedPageBreak/>
        <w:tab/>
      </w:r>
      <w:r w:rsidRPr="00171651">
        <w:rPr>
          <w:sz w:val="28"/>
          <w:szCs w:val="28"/>
          <w:lang w:val="uk-UA"/>
        </w:rPr>
        <w:t>Вища температура, н</w:t>
      </w:r>
      <w:r>
        <w:rPr>
          <w:sz w:val="28"/>
          <w:szCs w:val="28"/>
          <w:lang w:val="uk-UA"/>
        </w:rPr>
        <w:t>і</w:t>
      </w:r>
      <w:r w:rsidRPr="00171651">
        <w:rPr>
          <w:sz w:val="28"/>
          <w:szCs w:val="28"/>
          <w:lang w:val="uk-UA"/>
        </w:rPr>
        <w:t>ж дозволена, п</w:t>
      </w:r>
      <w:r>
        <w:rPr>
          <w:sz w:val="28"/>
          <w:szCs w:val="28"/>
          <w:lang w:val="uk-UA"/>
        </w:rPr>
        <w:t>і</w:t>
      </w:r>
      <w:r w:rsidRPr="00171651">
        <w:rPr>
          <w:sz w:val="28"/>
          <w:szCs w:val="28"/>
          <w:lang w:val="uk-UA"/>
        </w:rPr>
        <w:t>д час процесу суш</w:t>
      </w:r>
      <w:r>
        <w:rPr>
          <w:sz w:val="28"/>
          <w:szCs w:val="28"/>
          <w:lang w:val="uk-UA"/>
        </w:rPr>
        <w:t>і</w:t>
      </w:r>
      <w:r w:rsidRPr="00171651">
        <w:rPr>
          <w:sz w:val="28"/>
          <w:szCs w:val="28"/>
          <w:lang w:val="uk-UA"/>
        </w:rPr>
        <w:t>ння може призвести до ф</w:t>
      </w:r>
      <w:r>
        <w:rPr>
          <w:sz w:val="28"/>
          <w:szCs w:val="28"/>
          <w:lang w:val="uk-UA"/>
        </w:rPr>
        <w:t>і</w:t>
      </w:r>
      <w:r w:rsidRPr="00171651">
        <w:rPr>
          <w:sz w:val="28"/>
          <w:szCs w:val="28"/>
          <w:lang w:val="uk-UA"/>
        </w:rPr>
        <w:t>зичних та</w:t>
      </w:r>
      <w:r>
        <w:rPr>
          <w:sz w:val="28"/>
          <w:szCs w:val="28"/>
          <w:lang w:val="uk-UA"/>
        </w:rPr>
        <w:t xml:space="preserve"> </w:t>
      </w:r>
      <w:r w:rsidRPr="00171651">
        <w:rPr>
          <w:sz w:val="28"/>
          <w:szCs w:val="28"/>
          <w:lang w:val="uk-UA"/>
        </w:rPr>
        <w:t>х</w:t>
      </w:r>
      <w:r>
        <w:rPr>
          <w:sz w:val="28"/>
          <w:szCs w:val="28"/>
          <w:lang w:val="uk-UA"/>
        </w:rPr>
        <w:t>і</w:t>
      </w:r>
      <w:r w:rsidRPr="00171651">
        <w:rPr>
          <w:sz w:val="28"/>
          <w:szCs w:val="28"/>
          <w:lang w:val="uk-UA"/>
        </w:rPr>
        <w:t>м</w:t>
      </w:r>
      <w:r>
        <w:rPr>
          <w:sz w:val="28"/>
          <w:szCs w:val="28"/>
          <w:lang w:val="uk-UA"/>
        </w:rPr>
        <w:t>і</w:t>
      </w:r>
      <w:r w:rsidRPr="00171651">
        <w:rPr>
          <w:sz w:val="28"/>
          <w:szCs w:val="28"/>
          <w:lang w:val="uk-UA"/>
        </w:rPr>
        <w:t>чних пошкоджень продукт</w:t>
      </w:r>
      <w:r>
        <w:rPr>
          <w:sz w:val="28"/>
          <w:szCs w:val="28"/>
          <w:lang w:val="uk-UA"/>
        </w:rPr>
        <w:t>і</w:t>
      </w:r>
      <w:r w:rsidRPr="00171651">
        <w:rPr>
          <w:sz w:val="28"/>
          <w:szCs w:val="28"/>
          <w:lang w:val="uk-UA"/>
        </w:rPr>
        <w:t>в. Коли йдеться про зернов</w:t>
      </w:r>
      <w:r>
        <w:rPr>
          <w:sz w:val="28"/>
          <w:szCs w:val="28"/>
          <w:lang w:val="uk-UA"/>
        </w:rPr>
        <w:t xml:space="preserve">і </w:t>
      </w:r>
      <w:r w:rsidRPr="00171651">
        <w:rPr>
          <w:sz w:val="28"/>
          <w:szCs w:val="28"/>
          <w:lang w:val="uk-UA"/>
        </w:rPr>
        <w:t>(рис, кукурудза, соєв</w:t>
      </w:r>
      <w:r>
        <w:rPr>
          <w:sz w:val="28"/>
          <w:szCs w:val="28"/>
          <w:lang w:val="uk-UA"/>
        </w:rPr>
        <w:t xml:space="preserve">і </w:t>
      </w:r>
      <w:r w:rsidRPr="00171651">
        <w:rPr>
          <w:sz w:val="28"/>
          <w:szCs w:val="28"/>
          <w:lang w:val="uk-UA"/>
        </w:rPr>
        <w:t>боби), це означає</w:t>
      </w:r>
      <w:r>
        <w:rPr>
          <w:sz w:val="28"/>
          <w:szCs w:val="28"/>
          <w:lang w:val="uk-UA"/>
        </w:rPr>
        <w:t xml:space="preserve"> </w:t>
      </w:r>
      <w:r w:rsidRPr="00171651">
        <w:rPr>
          <w:sz w:val="28"/>
          <w:szCs w:val="28"/>
          <w:lang w:val="uk-UA"/>
        </w:rPr>
        <w:t>розтр</w:t>
      </w:r>
      <w:r>
        <w:rPr>
          <w:sz w:val="28"/>
          <w:szCs w:val="28"/>
          <w:lang w:val="uk-UA"/>
        </w:rPr>
        <w:t>і</w:t>
      </w:r>
      <w:r w:rsidRPr="00171651">
        <w:rPr>
          <w:sz w:val="28"/>
          <w:szCs w:val="28"/>
          <w:lang w:val="uk-UA"/>
        </w:rPr>
        <w:t>скування та деформац</w:t>
      </w:r>
      <w:r>
        <w:rPr>
          <w:sz w:val="28"/>
          <w:szCs w:val="28"/>
          <w:lang w:val="uk-UA"/>
        </w:rPr>
        <w:t>і</w:t>
      </w:r>
      <w:r w:rsidRPr="00171651">
        <w:rPr>
          <w:sz w:val="28"/>
          <w:szCs w:val="28"/>
          <w:lang w:val="uk-UA"/>
        </w:rPr>
        <w:t>ю.</w:t>
      </w:r>
      <w:r>
        <w:rPr>
          <w:sz w:val="28"/>
          <w:szCs w:val="28"/>
          <w:lang w:val="uk-UA"/>
        </w:rPr>
        <w:t xml:space="preserve"> </w:t>
      </w:r>
      <w:r w:rsidRPr="00171651">
        <w:rPr>
          <w:sz w:val="28"/>
          <w:szCs w:val="28"/>
          <w:lang w:val="uk-UA"/>
        </w:rPr>
        <w:t>Вища температура, н</w:t>
      </w:r>
      <w:r>
        <w:rPr>
          <w:sz w:val="28"/>
          <w:szCs w:val="28"/>
          <w:lang w:val="uk-UA"/>
        </w:rPr>
        <w:t>і</w:t>
      </w:r>
      <w:r w:rsidRPr="00171651">
        <w:rPr>
          <w:sz w:val="28"/>
          <w:szCs w:val="28"/>
          <w:lang w:val="uk-UA"/>
        </w:rPr>
        <w:t>ж дозволена для в</w:t>
      </w:r>
      <w:r>
        <w:rPr>
          <w:sz w:val="28"/>
          <w:szCs w:val="28"/>
          <w:lang w:val="uk-UA"/>
        </w:rPr>
        <w:t>і</w:t>
      </w:r>
      <w:r w:rsidRPr="00171651">
        <w:rPr>
          <w:sz w:val="28"/>
          <w:szCs w:val="28"/>
          <w:lang w:val="uk-UA"/>
        </w:rPr>
        <w:t>дпов</w:t>
      </w:r>
      <w:r>
        <w:rPr>
          <w:sz w:val="28"/>
          <w:szCs w:val="28"/>
          <w:lang w:val="uk-UA"/>
        </w:rPr>
        <w:t>і</w:t>
      </w:r>
      <w:r w:rsidRPr="00171651">
        <w:rPr>
          <w:sz w:val="28"/>
          <w:szCs w:val="28"/>
          <w:lang w:val="uk-UA"/>
        </w:rPr>
        <w:t>дних фрукт</w:t>
      </w:r>
      <w:r>
        <w:rPr>
          <w:sz w:val="28"/>
          <w:szCs w:val="28"/>
          <w:lang w:val="uk-UA"/>
        </w:rPr>
        <w:t>і</w:t>
      </w:r>
      <w:r w:rsidRPr="00171651">
        <w:rPr>
          <w:sz w:val="28"/>
          <w:szCs w:val="28"/>
          <w:lang w:val="uk-UA"/>
        </w:rPr>
        <w:t>в та овоч</w:t>
      </w:r>
      <w:r>
        <w:rPr>
          <w:sz w:val="28"/>
          <w:szCs w:val="28"/>
          <w:lang w:val="uk-UA"/>
        </w:rPr>
        <w:t>і</w:t>
      </w:r>
      <w:r w:rsidRPr="00171651">
        <w:rPr>
          <w:sz w:val="28"/>
          <w:szCs w:val="28"/>
          <w:lang w:val="uk-UA"/>
        </w:rPr>
        <w:t>в,</w:t>
      </w:r>
      <w:r>
        <w:rPr>
          <w:sz w:val="28"/>
          <w:szCs w:val="28"/>
          <w:lang w:val="uk-UA"/>
        </w:rPr>
        <w:t xml:space="preserve"> </w:t>
      </w:r>
      <w:r w:rsidRPr="00171651">
        <w:rPr>
          <w:sz w:val="28"/>
          <w:szCs w:val="28"/>
          <w:lang w:val="uk-UA"/>
        </w:rPr>
        <w:t>призведе до пошкодження поживних речовин, структури, пог</w:t>
      </w:r>
      <w:r>
        <w:rPr>
          <w:sz w:val="28"/>
          <w:szCs w:val="28"/>
          <w:lang w:val="uk-UA"/>
        </w:rPr>
        <w:t>і</w:t>
      </w:r>
      <w:r w:rsidRPr="00171651">
        <w:rPr>
          <w:sz w:val="28"/>
          <w:szCs w:val="28"/>
          <w:lang w:val="uk-UA"/>
        </w:rPr>
        <w:t>ршення аромату, втрати типового</w:t>
      </w:r>
      <w:r>
        <w:rPr>
          <w:sz w:val="28"/>
          <w:szCs w:val="28"/>
          <w:lang w:val="uk-UA"/>
        </w:rPr>
        <w:t xml:space="preserve"> </w:t>
      </w:r>
      <w:r w:rsidRPr="00171651">
        <w:rPr>
          <w:sz w:val="28"/>
          <w:szCs w:val="28"/>
          <w:lang w:val="uk-UA"/>
        </w:rPr>
        <w:t xml:space="preserve">кольору та </w:t>
      </w:r>
      <w:r>
        <w:rPr>
          <w:sz w:val="28"/>
          <w:szCs w:val="28"/>
          <w:lang w:val="uk-UA"/>
        </w:rPr>
        <w:t>і</w:t>
      </w:r>
      <w:r w:rsidRPr="00171651">
        <w:rPr>
          <w:sz w:val="28"/>
          <w:szCs w:val="28"/>
          <w:lang w:val="uk-UA"/>
        </w:rPr>
        <w:t>нших втрат якост</w:t>
      </w:r>
      <w:r>
        <w:rPr>
          <w:sz w:val="28"/>
          <w:szCs w:val="28"/>
          <w:lang w:val="uk-UA"/>
        </w:rPr>
        <w:t>і</w:t>
      </w:r>
      <w:r w:rsidRPr="00171651">
        <w:rPr>
          <w:sz w:val="28"/>
          <w:szCs w:val="28"/>
          <w:lang w:val="uk-UA"/>
        </w:rPr>
        <w:t>. Щоб уникнути таких негативних насл</w:t>
      </w:r>
      <w:r>
        <w:rPr>
          <w:sz w:val="28"/>
          <w:szCs w:val="28"/>
          <w:lang w:val="uk-UA"/>
        </w:rPr>
        <w:t>і</w:t>
      </w:r>
      <w:r w:rsidRPr="00171651">
        <w:rPr>
          <w:sz w:val="28"/>
          <w:szCs w:val="28"/>
          <w:lang w:val="uk-UA"/>
        </w:rPr>
        <w:t>дк</w:t>
      </w:r>
      <w:r>
        <w:rPr>
          <w:sz w:val="28"/>
          <w:szCs w:val="28"/>
          <w:lang w:val="uk-UA"/>
        </w:rPr>
        <w:t>і</w:t>
      </w:r>
      <w:r w:rsidRPr="00171651">
        <w:rPr>
          <w:sz w:val="28"/>
          <w:szCs w:val="28"/>
          <w:lang w:val="uk-UA"/>
        </w:rPr>
        <w:t>в, необх</w:t>
      </w:r>
      <w:r>
        <w:rPr>
          <w:sz w:val="28"/>
          <w:szCs w:val="28"/>
          <w:lang w:val="uk-UA"/>
        </w:rPr>
        <w:t>і</w:t>
      </w:r>
      <w:r w:rsidRPr="00171651">
        <w:rPr>
          <w:sz w:val="28"/>
          <w:szCs w:val="28"/>
          <w:lang w:val="uk-UA"/>
        </w:rPr>
        <w:t>дно:</w:t>
      </w:r>
      <w:r>
        <w:rPr>
          <w:sz w:val="28"/>
          <w:szCs w:val="28"/>
          <w:lang w:val="uk-UA"/>
        </w:rPr>
        <w:t xml:space="preserve"> </w:t>
      </w:r>
      <w:r w:rsidRPr="00171651">
        <w:rPr>
          <w:sz w:val="28"/>
          <w:szCs w:val="28"/>
          <w:lang w:val="uk-UA"/>
        </w:rPr>
        <w:t>використовувати нижч</w:t>
      </w:r>
      <w:r>
        <w:rPr>
          <w:sz w:val="28"/>
          <w:szCs w:val="28"/>
          <w:lang w:val="uk-UA"/>
        </w:rPr>
        <w:t xml:space="preserve">і </w:t>
      </w:r>
      <w:r w:rsidRPr="00171651">
        <w:rPr>
          <w:sz w:val="28"/>
          <w:szCs w:val="28"/>
          <w:lang w:val="uk-UA"/>
        </w:rPr>
        <w:t>температури</w:t>
      </w:r>
      <w:r>
        <w:rPr>
          <w:sz w:val="28"/>
          <w:szCs w:val="28"/>
          <w:lang w:val="uk-UA"/>
        </w:rPr>
        <w:t xml:space="preserve"> </w:t>
      </w:r>
      <w:r w:rsidRPr="00171651">
        <w:rPr>
          <w:sz w:val="28"/>
          <w:szCs w:val="28"/>
          <w:lang w:val="uk-UA"/>
        </w:rPr>
        <w:t>для суш</w:t>
      </w:r>
      <w:r>
        <w:rPr>
          <w:sz w:val="28"/>
          <w:szCs w:val="28"/>
          <w:lang w:val="uk-UA"/>
        </w:rPr>
        <w:t>і</w:t>
      </w:r>
      <w:r w:rsidRPr="00171651">
        <w:rPr>
          <w:sz w:val="28"/>
          <w:szCs w:val="28"/>
          <w:lang w:val="uk-UA"/>
        </w:rPr>
        <w:t>ння, пов</w:t>
      </w:r>
      <w:r>
        <w:rPr>
          <w:sz w:val="28"/>
          <w:szCs w:val="28"/>
          <w:lang w:val="uk-UA"/>
        </w:rPr>
        <w:t>і</w:t>
      </w:r>
      <w:r w:rsidRPr="00171651">
        <w:rPr>
          <w:sz w:val="28"/>
          <w:szCs w:val="28"/>
          <w:lang w:val="uk-UA"/>
        </w:rPr>
        <w:t>льно</w:t>
      </w:r>
      <w:r>
        <w:rPr>
          <w:sz w:val="28"/>
          <w:szCs w:val="28"/>
          <w:lang w:val="uk-UA"/>
        </w:rPr>
        <w:t xml:space="preserve"> </w:t>
      </w:r>
      <w:r w:rsidRPr="00171651">
        <w:rPr>
          <w:sz w:val="28"/>
          <w:szCs w:val="28"/>
          <w:lang w:val="uk-UA"/>
        </w:rPr>
        <w:t>охолоджувати висушен</w:t>
      </w:r>
      <w:r>
        <w:rPr>
          <w:sz w:val="28"/>
          <w:szCs w:val="28"/>
          <w:lang w:val="uk-UA"/>
        </w:rPr>
        <w:t xml:space="preserve">і </w:t>
      </w:r>
      <w:r w:rsidRPr="00171651">
        <w:rPr>
          <w:sz w:val="28"/>
          <w:szCs w:val="28"/>
          <w:lang w:val="uk-UA"/>
        </w:rPr>
        <w:t>зерна, видаляти лише обмежену частину вологи (р</w:t>
      </w:r>
      <w:r>
        <w:rPr>
          <w:sz w:val="28"/>
          <w:szCs w:val="28"/>
          <w:lang w:val="uk-UA"/>
        </w:rPr>
        <w:t>і</w:t>
      </w:r>
      <w:r w:rsidRPr="00171651">
        <w:rPr>
          <w:sz w:val="28"/>
          <w:szCs w:val="28"/>
          <w:lang w:val="uk-UA"/>
        </w:rPr>
        <w:t>зна для кожного</w:t>
      </w:r>
      <w:r>
        <w:rPr>
          <w:sz w:val="28"/>
          <w:szCs w:val="28"/>
          <w:lang w:val="uk-UA"/>
        </w:rPr>
        <w:t xml:space="preserve"> </w:t>
      </w:r>
      <w:r w:rsidRPr="00171651">
        <w:rPr>
          <w:sz w:val="28"/>
          <w:szCs w:val="28"/>
          <w:lang w:val="uk-UA"/>
        </w:rPr>
        <w:t>типу продукту), використовувати пов</w:t>
      </w:r>
      <w:r>
        <w:rPr>
          <w:sz w:val="28"/>
          <w:szCs w:val="28"/>
          <w:lang w:val="uk-UA"/>
        </w:rPr>
        <w:t>і</w:t>
      </w:r>
      <w:r w:rsidRPr="00171651">
        <w:rPr>
          <w:sz w:val="28"/>
          <w:szCs w:val="28"/>
          <w:lang w:val="uk-UA"/>
        </w:rPr>
        <w:t>тря з певною волог</w:t>
      </w:r>
      <w:r>
        <w:rPr>
          <w:sz w:val="28"/>
          <w:szCs w:val="28"/>
          <w:lang w:val="uk-UA"/>
        </w:rPr>
        <w:t>і</w:t>
      </w:r>
      <w:r w:rsidRPr="00171651">
        <w:rPr>
          <w:sz w:val="28"/>
          <w:szCs w:val="28"/>
          <w:lang w:val="uk-UA"/>
        </w:rPr>
        <w:t>стю як сушильну р</w:t>
      </w:r>
      <w:r>
        <w:rPr>
          <w:sz w:val="28"/>
          <w:szCs w:val="28"/>
          <w:lang w:val="uk-UA"/>
        </w:rPr>
        <w:t>і</w:t>
      </w:r>
      <w:r w:rsidRPr="00171651">
        <w:rPr>
          <w:sz w:val="28"/>
          <w:szCs w:val="28"/>
          <w:lang w:val="uk-UA"/>
        </w:rPr>
        <w:t>дину за п</w:t>
      </w:r>
      <w:r>
        <w:rPr>
          <w:sz w:val="28"/>
          <w:szCs w:val="28"/>
          <w:lang w:val="uk-UA"/>
        </w:rPr>
        <w:t>і</w:t>
      </w:r>
      <w:r w:rsidRPr="00171651">
        <w:rPr>
          <w:sz w:val="28"/>
          <w:szCs w:val="28"/>
          <w:lang w:val="uk-UA"/>
        </w:rPr>
        <w:t>двищеної температур</w:t>
      </w:r>
      <w:r>
        <w:rPr>
          <w:sz w:val="28"/>
          <w:szCs w:val="28"/>
          <w:lang w:val="uk-UA"/>
        </w:rPr>
        <w:t>и.</w:t>
      </w:r>
    </w:p>
    <w:p w:rsidR="00FD1F97" w:rsidRDefault="00FD1F97" w:rsidP="00FD1F97">
      <w:pPr>
        <w:spacing w:line="360" w:lineRule="auto"/>
        <w:jc w:val="both"/>
        <w:rPr>
          <w:sz w:val="28"/>
          <w:szCs w:val="28"/>
          <w:lang w:val="uk-UA"/>
        </w:rPr>
      </w:pPr>
      <w:r>
        <w:rPr>
          <w:sz w:val="28"/>
          <w:szCs w:val="28"/>
          <w:lang w:val="uk-UA"/>
        </w:rPr>
        <w:tab/>
      </w:r>
      <w:r w:rsidRPr="00B8695A">
        <w:rPr>
          <w:sz w:val="28"/>
          <w:szCs w:val="28"/>
          <w:lang w:val="uk-UA"/>
        </w:rPr>
        <w:t>Існує два основних види сушіння: природне та штучне. Природне сушіння відбувається на відкритому повітрі без застосування додаткового підігріву або примусової вентиляції. Цей метод відзначається тривалим часом сушіння та недостатньо контрольованим процесом, через що готовий продукт часто залишається досить вологим. Натомість практично всі спеціалізовані сушарки працюють за принципом штучного сушіння</w:t>
      </w:r>
      <w:r w:rsidRPr="0049733A">
        <w:rPr>
          <w:sz w:val="28"/>
          <w:szCs w:val="28"/>
          <w:lang w:val="uk-UA"/>
        </w:rPr>
        <w:t xml:space="preserve"> [</w:t>
      </w:r>
      <w:r w:rsidR="002532DE">
        <w:rPr>
          <w:sz w:val="28"/>
          <w:szCs w:val="28"/>
          <w:lang w:val="uk-UA"/>
        </w:rPr>
        <w:t>4</w:t>
      </w:r>
      <w:r w:rsidRPr="0049733A">
        <w:rPr>
          <w:sz w:val="28"/>
          <w:szCs w:val="28"/>
        </w:rPr>
        <w:t>]</w:t>
      </w:r>
      <w:r w:rsidRPr="00B8695A">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B8695A">
        <w:rPr>
          <w:sz w:val="28"/>
          <w:szCs w:val="28"/>
          <w:lang w:val="uk-UA"/>
        </w:rPr>
        <w:t xml:space="preserve">У більшості харчових виробництв сушка є одним із ключових технологічних процесів, який спрямований на підвищення терміну зберігання матеріалів, покращення їх якості, консервацію та зменшення ваги під час транспортування. У бурякоцукровій промисловості сушать білий кристалізований цукор, цукор-рафінад та відходи виробництва </w:t>
      </w:r>
      <w:r>
        <w:rPr>
          <w:sz w:val="28"/>
          <w:szCs w:val="28"/>
          <w:lang w:val="uk-UA"/>
        </w:rPr>
        <w:t>–</w:t>
      </w:r>
      <w:r w:rsidRPr="00B8695A">
        <w:rPr>
          <w:sz w:val="28"/>
          <w:szCs w:val="28"/>
          <w:lang w:val="uk-UA"/>
        </w:rPr>
        <w:t xml:space="preserve"> жом. У спиртовому виробництві висушують побічні продукти </w:t>
      </w:r>
      <w:r>
        <w:rPr>
          <w:sz w:val="28"/>
          <w:szCs w:val="28"/>
          <w:lang w:val="uk-UA"/>
        </w:rPr>
        <w:t>–</w:t>
      </w:r>
      <w:r w:rsidRPr="00B8695A">
        <w:rPr>
          <w:sz w:val="28"/>
          <w:szCs w:val="28"/>
          <w:lang w:val="uk-UA"/>
        </w:rPr>
        <w:t xml:space="preserve"> менестрелі, а також харчові та кормові дріжджі. Сушіння має важливе значення в пивній галузі, де висушують солод і виробничі відходи. У крохмально-патоковому виробництві основний продукт </w:t>
      </w:r>
      <w:r>
        <w:rPr>
          <w:sz w:val="28"/>
          <w:szCs w:val="28"/>
          <w:lang w:val="uk-UA"/>
        </w:rPr>
        <w:t>–</w:t>
      </w:r>
      <w:r w:rsidRPr="00B8695A">
        <w:rPr>
          <w:sz w:val="28"/>
          <w:szCs w:val="28"/>
          <w:lang w:val="uk-UA"/>
        </w:rPr>
        <w:t xml:space="preserve"> крохмаль </w:t>
      </w:r>
      <w:r>
        <w:rPr>
          <w:sz w:val="28"/>
          <w:szCs w:val="28"/>
          <w:lang w:val="uk-UA"/>
        </w:rPr>
        <w:t>–</w:t>
      </w:r>
      <w:r w:rsidRPr="00B8695A">
        <w:rPr>
          <w:sz w:val="28"/>
          <w:szCs w:val="28"/>
          <w:lang w:val="uk-UA"/>
        </w:rPr>
        <w:t xml:space="preserve"> також піддають сушінню. Цей процес застосовують і для отримання сухого молока, а також сухофруктів і сушених овочів.</w:t>
      </w:r>
    </w:p>
    <w:p w:rsidR="00FD1F97" w:rsidRDefault="00FD1F97" w:rsidP="00FD1F97">
      <w:pPr>
        <w:spacing w:line="360" w:lineRule="auto"/>
        <w:jc w:val="both"/>
        <w:rPr>
          <w:sz w:val="28"/>
          <w:szCs w:val="28"/>
          <w:lang w:val="uk-UA"/>
        </w:rPr>
      </w:pPr>
      <w:r>
        <w:rPr>
          <w:sz w:val="28"/>
          <w:szCs w:val="28"/>
          <w:lang w:val="uk-UA"/>
        </w:rPr>
        <w:tab/>
      </w:r>
      <w:r w:rsidRPr="00CA2BE7">
        <w:rPr>
          <w:sz w:val="28"/>
          <w:szCs w:val="28"/>
          <w:lang w:val="uk-UA"/>
        </w:rPr>
        <w:t>Технолог</w:t>
      </w:r>
      <w:r>
        <w:rPr>
          <w:sz w:val="28"/>
          <w:szCs w:val="28"/>
          <w:lang w:val="uk-UA"/>
        </w:rPr>
        <w:t>і</w:t>
      </w:r>
      <w:r w:rsidRPr="00CA2BE7">
        <w:rPr>
          <w:sz w:val="28"/>
          <w:szCs w:val="28"/>
          <w:lang w:val="uk-UA"/>
        </w:rPr>
        <w:t>я попереднього та додаткового суш</w:t>
      </w:r>
      <w:r>
        <w:rPr>
          <w:sz w:val="28"/>
          <w:szCs w:val="28"/>
          <w:lang w:val="uk-UA"/>
        </w:rPr>
        <w:t>і</w:t>
      </w:r>
      <w:r w:rsidRPr="00CA2BE7">
        <w:rPr>
          <w:sz w:val="28"/>
          <w:szCs w:val="28"/>
          <w:lang w:val="uk-UA"/>
        </w:rPr>
        <w:t>ння в</w:t>
      </w:r>
      <w:r>
        <w:rPr>
          <w:sz w:val="28"/>
          <w:szCs w:val="28"/>
          <w:lang w:val="uk-UA"/>
        </w:rPr>
        <w:t>і</w:t>
      </w:r>
      <w:r w:rsidRPr="00CA2BE7">
        <w:rPr>
          <w:sz w:val="28"/>
          <w:szCs w:val="28"/>
          <w:lang w:val="uk-UA"/>
        </w:rPr>
        <w:t>др</w:t>
      </w:r>
      <w:r>
        <w:rPr>
          <w:sz w:val="28"/>
          <w:szCs w:val="28"/>
          <w:lang w:val="uk-UA"/>
        </w:rPr>
        <w:t>і</w:t>
      </w:r>
      <w:r w:rsidRPr="00CA2BE7">
        <w:rPr>
          <w:sz w:val="28"/>
          <w:szCs w:val="28"/>
          <w:lang w:val="uk-UA"/>
        </w:rPr>
        <w:t>зняється залежно в</w:t>
      </w:r>
      <w:r>
        <w:rPr>
          <w:sz w:val="28"/>
          <w:szCs w:val="28"/>
          <w:lang w:val="uk-UA"/>
        </w:rPr>
        <w:t>і</w:t>
      </w:r>
      <w:r w:rsidRPr="00CA2BE7">
        <w:rPr>
          <w:sz w:val="28"/>
          <w:szCs w:val="28"/>
          <w:lang w:val="uk-UA"/>
        </w:rPr>
        <w:t>д типу висушеного</w:t>
      </w:r>
      <w:r>
        <w:rPr>
          <w:sz w:val="28"/>
          <w:szCs w:val="28"/>
          <w:lang w:val="uk-UA"/>
        </w:rPr>
        <w:t xml:space="preserve"> </w:t>
      </w:r>
      <w:r w:rsidRPr="00CA2BE7">
        <w:rPr>
          <w:sz w:val="28"/>
          <w:szCs w:val="28"/>
          <w:lang w:val="uk-UA"/>
        </w:rPr>
        <w:t>продукту (зерно, овоч</w:t>
      </w:r>
      <w:r>
        <w:rPr>
          <w:sz w:val="28"/>
          <w:szCs w:val="28"/>
          <w:lang w:val="uk-UA"/>
        </w:rPr>
        <w:t>і</w:t>
      </w:r>
      <w:r w:rsidRPr="00CA2BE7">
        <w:rPr>
          <w:sz w:val="28"/>
          <w:szCs w:val="28"/>
          <w:lang w:val="uk-UA"/>
        </w:rPr>
        <w:t xml:space="preserve">, фрукти) та бажаного </w:t>
      </w:r>
      <w:r w:rsidRPr="00CA2BE7">
        <w:rPr>
          <w:sz w:val="28"/>
          <w:szCs w:val="28"/>
          <w:lang w:val="uk-UA"/>
        </w:rPr>
        <w:lastRenderedPageBreak/>
        <w:t>результату (волог</w:t>
      </w:r>
      <w:r>
        <w:rPr>
          <w:sz w:val="28"/>
          <w:szCs w:val="28"/>
          <w:lang w:val="uk-UA"/>
        </w:rPr>
        <w:t>і</w:t>
      </w:r>
      <w:r w:rsidRPr="00CA2BE7">
        <w:rPr>
          <w:sz w:val="28"/>
          <w:szCs w:val="28"/>
          <w:lang w:val="uk-UA"/>
        </w:rPr>
        <w:t>сть, форма, подальша обробка). На рис.</w:t>
      </w:r>
      <w:r>
        <w:rPr>
          <w:sz w:val="28"/>
          <w:szCs w:val="28"/>
          <w:lang w:val="uk-UA"/>
        </w:rPr>
        <w:t xml:space="preserve"> </w:t>
      </w:r>
      <w:r w:rsidRPr="00CA2BE7">
        <w:rPr>
          <w:sz w:val="28"/>
          <w:szCs w:val="28"/>
          <w:lang w:val="uk-UA"/>
        </w:rPr>
        <w:t>1</w:t>
      </w:r>
      <w:r>
        <w:rPr>
          <w:sz w:val="28"/>
          <w:szCs w:val="28"/>
          <w:lang w:val="uk-UA"/>
        </w:rPr>
        <w:t>.1.</w:t>
      </w:r>
      <w:r w:rsidRPr="00CA2BE7">
        <w:rPr>
          <w:sz w:val="28"/>
          <w:szCs w:val="28"/>
          <w:lang w:val="uk-UA"/>
        </w:rPr>
        <w:t xml:space="preserve"> представлено типов</w:t>
      </w:r>
      <w:r>
        <w:rPr>
          <w:sz w:val="28"/>
          <w:szCs w:val="28"/>
          <w:lang w:val="uk-UA"/>
        </w:rPr>
        <w:t xml:space="preserve">і </w:t>
      </w:r>
      <w:r w:rsidRPr="00CA2BE7">
        <w:rPr>
          <w:sz w:val="28"/>
          <w:szCs w:val="28"/>
          <w:lang w:val="uk-UA"/>
        </w:rPr>
        <w:t>технолог</w:t>
      </w:r>
      <w:r>
        <w:rPr>
          <w:sz w:val="28"/>
          <w:szCs w:val="28"/>
          <w:lang w:val="uk-UA"/>
        </w:rPr>
        <w:t>і</w:t>
      </w:r>
      <w:r w:rsidRPr="00CA2BE7">
        <w:rPr>
          <w:sz w:val="28"/>
          <w:szCs w:val="28"/>
          <w:lang w:val="uk-UA"/>
        </w:rPr>
        <w:t>чн</w:t>
      </w:r>
      <w:r>
        <w:rPr>
          <w:sz w:val="28"/>
          <w:szCs w:val="28"/>
          <w:lang w:val="uk-UA"/>
        </w:rPr>
        <w:t xml:space="preserve">і </w:t>
      </w:r>
      <w:r w:rsidRPr="00CA2BE7">
        <w:rPr>
          <w:sz w:val="28"/>
          <w:szCs w:val="28"/>
          <w:lang w:val="uk-UA"/>
        </w:rPr>
        <w:t>л</w:t>
      </w:r>
      <w:r>
        <w:rPr>
          <w:sz w:val="28"/>
          <w:szCs w:val="28"/>
          <w:lang w:val="uk-UA"/>
        </w:rPr>
        <w:t>і</w:t>
      </w:r>
      <w:r w:rsidRPr="00CA2BE7">
        <w:rPr>
          <w:sz w:val="28"/>
          <w:szCs w:val="28"/>
          <w:lang w:val="uk-UA"/>
        </w:rPr>
        <w:t>н</w:t>
      </w:r>
      <w:r>
        <w:rPr>
          <w:sz w:val="28"/>
          <w:szCs w:val="28"/>
          <w:lang w:val="uk-UA"/>
        </w:rPr>
        <w:t>і</w:t>
      </w:r>
      <w:r w:rsidRPr="00CA2BE7">
        <w:rPr>
          <w:sz w:val="28"/>
          <w:szCs w:val="28"/>
          <w:lang w:val="uk-UA"/>
        </w:rPr>
        <w:t>ї для зерна, фрукт</w:t>
      </w:r>
      <w:r>
        <w:rPr>
          <w:sz w:val="28"/>
          <w:szCs w:val="28"/>
          <w:lang w:val="uk-UA"/>
        </w:rPr>
        <w:t>і</w:t>
      </w:r>
      <w:r w:rsidRPr="00CA2BE7">
        <w:rPr>
          <w:sz w:val="28"/>
          <w:szCs w:val="28"/>
          <w:lang w:val="uk-UA"/>
        </w:rPr>
        <w:t>в</w:t>
      </w:r>
      <w:r>
        <w:rPr>
          <w:sz w:val="28"/>
          <w:szCs w:val="28"/>
          <w:lang w:val="uk-UA"/>
        </w:rPr>
        <w:t xml:space="preserve"> і </w:t>
      </w:r>
      <w:r w:rsidRPr="00CA2BE7">
        <w:rPr>
          <w:sz w:val="28"/>
          <w:szCs w:val="28"/>
          <w:lang w:val="uk-UA"/>
        </w:rPr>
        <w:t>овоч</w:t>
      </w:r>
      <w:r>
        <w:rPr>
          <w:sz w:val="28"/>
          <w:szCs w:val="28"/>
          <w:lang w:val="uk-UA"/>
        </w:rPr>
        <w:t>і</w:t>
      </w:r>
      <w:r w:rsidRPr="00CA2BE7">
        <w:rPr>
          <w:sz w:val="28"/>
          <w:szCs w:val="28"/>
          <w:lang w:val="uk-UA"/>
        </w:rPr>
        <w:t>в</w:t>
      </w:r>
      <w:r>
        <w:rPr>
          <w:sz w:val="28"/>
          <w:szCs w:val="28"/>
          <w:lang w:val="uk-UA"/>
        </w:rPr>
        <w:t xml:space="preserve"> </w:t>
      </w:r>
      <w:r w:rsidRPr="002532DE">
        <w:rPr>
          <w:sz w:val="28"/>
          <w:szCs w:val="28"/>
        </w:rPr>
        <w:t>[</w:t>
      </w:r>
      <w:r w:rsidR="002532DE">
        <w:rPr>
          <w:sz w:val="28"/>
          <w:szCs w:val="28"/>
          <w:lang w:val="uk-UA"/>
        </w:rPr>
        <w:t>5</w:t>
      </w:r>
      <w:r w:rsidRPr="002532DE">
        <w:rPr>
          <w:sz w:val="28"/>
          <w:szCs w:val="28"/>
        </w:rPr>
        <w:t>]</w:t>
      </w:r>
      <w:r w:rsidRPr="00CA2BE7">
        <w:rPr>
          <w:sz w:val="28"/>
          <w:szCs w:val="28"/>
          <w:lang w:val="uk-UA"/>
        </w:rPr>
        <w:t>.</w:t>
      </w:r>
    </w:p>
    <w:p w:rsidR="00FD1F97" w:rsidRDefault="00FD1F97" w:rsidP="00FD1F97">
      <w:pPr>
        <w:spacing w:line="360" w:lineRule="auto"/>
        <w:jc w:val="both"/>
        <w:rPr>
          <w:sz w:val="28"/>
          <w:szCs w:val="28"/>
          <w:lang w:val="uk-UA"/>
        </w:rPr>
      </w:pPr>
    </w:p>
    <w:p w:rsidR="00FD1F97" w:rsidRDefault="00FD1F97" w:rsidP="00FD1F97">
      <w:pPr>
        <w:spacing w:line="360" w:lineRule="auto"/>
        <w:jc w:val="center"/>
        <w:rPr>
          <w:sz w:val="28"/>
          <w:szCs w:val="28"/>
          <w:lang w:val="uk-UA"/>
        </w:rPr>
      </w:pPr>
      <w:r w:rsidRPr="00CA2BE7">
        <w:rPr>
          <w:noProof/>
          <w:sz w:val="28"/>
          <w:szCs w:val="28"/>
        </w:rPr>
        <w:drawing>
          <wp:inline distT="0" distB="0" distL="0" distR="0" wp14:anchorId="6C071216" wp14:editId="664DBA78">
            <wp:extent cx="3764606" cy="4038950"/>
            <wp:effectExtent l="0" t="0" r="762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764606" cy="4038950"/>
                    </a:xfrm>
                    <a:prstGeom prst="rect">
                      <a:avLst/>
                    </a:prstGeom>
                  </pic:spPr>
                </pic:pic>
              </a:graphicData>
            </a:graphic>
          </wp:inline>
        </w:drawing>
      </w:r>
    </w:p>
    <w:p w:rsidR="00FD1F97" w:rsidRDefault="00FD1F97" w:rsidP="00FD1F97">
      <w:pPr>
        <w:spacing w:line="360" w:lineRule="auto"/>
        <w:jc w:val="center"/>
        <w:rPr>
          <w:sz w:val="28"/>
          <w:szCs w:val="28"/>
          <w:lang w:val="uk-UA"/>
        </w:rPr>
      </w:pPr>
      <w:r>
        <w:rPr>
          <w:sz w:val="28"/>
          <w:szCs w:val="28"/>
          <w:lang w:val="uk-UA"/>
        </w:rPr>
        <w:t xml:space="preserve">Рис. 1.1 – </w:t>
      </w:r>
      <w:r w:rsidRPr="00CA2BE7">
        <w:rPr>
          <w:sz w:val="28"/>
          <w:szCs w:val="28"/>
          <w:lang w:val="uk-UA"/>
        </w:rPr>
        <w:t>Технолог</w:t>
      </w:r>
      <w:r>
        <w:rPr>
          <w:sz w:val="28"/>
          <w:szCs w:val="28"/>
          <w:lang w:val="uk-UA"/>
        </w:rPr>
        <w:t>і</w:t>
      </w:r>
      <w:r w:rsidRPr="00CA2BE7">
        <w:rPr>
          <w:sz w:val="28"/>
          <w:szCs w:val="28"/>
          <w:lang w:val="uk-UA"/>
        </w:rPr>
        <w:t>чна л</w:t>
      </w:r>
      <w:r>
        <w:rPr>
          <w:sz w:val="28"/>
          <w:szCs w:val="28"/>
          <w:lang w:val="uk-UA"/>
        </w:rPr>
        <w:t>і</w:t>
      </w:r>
      <w:r w:rsidRPr="00CA2BE7">
        <w:rPr>
          <w:sz w:val="28"/>
          <w:szCs w:val="28"/>
          <w:lang w:val="uk-UA"/>
        </w:rPr>
        <w:t>н</w:t>
      </w:r>
      <w:r>
        <w:rPr>
          <w:sz w:val="28"/>
          <w:szCs w:val="28"/>
          <w:lang w:val="uk-UA"/>
        </w:rPr>
        <w:t>і</w:t>
      </w:r>
      <w:r w:rsidRPr="00CA2BE7">
        <w:rPr>
          <w:sz w:val="28"/>
          <w:szCs w:val="28"/>
          <w:lang w:val="uk-UA"/>
        </w:rPr>
        <w:t>я для суш</w:t>
      </w:r>
      <w:r>
        <w:rPr>
          <w:sz w:val="28"/>
          <w:szCs w:val="28"/>
          <w:lang w:val="uk-UA"/>
        </w:rPr>
        <w:t>і</w:t>
      </w:r>
      <w:r w:rsidRPr="00CA2BE7">
        <w:rPr>
          <w:sz w:val="28"/>
          <w:szCs w:val="28"/>
          <w:lang w:val="uk-UA"/>
        </w:rPr>
        <w:t>ння зернових, фрукт</w:t>
      </w:r>
      <w:r>
        <w:rPr>
          <w:sz w:val="28"/>
          <w:szCs w:val="28"/>
          <w:lang w:val="uk-UA"/>
        </w:rPr>
        <w:t>і</w:t>
      </w:r>
      <w:r w:rsidRPr="00CA2BE7">
        <w:rPr>
          <w:sz w:val="28"/>
          <w:szCs w:val="28"/>
          <w:lang w:val="uk-UA"/>
        </w:rPr>
        <w:t>в</w:t>
      </w:r>
      <w:r>
        <w:rPr>
          <w:sz w:val="28"/>
          <w:szCs w:val="28"/>
          <w:lang w:val="uk-UA"/>
        </w:rPr>
        <w:t xml:space="preserve"> і </w:t>
      </w:r>
      <w:r w:rsidRPr="00CA2BE7">
        <w:rPr>
          <w:sz w:val="28"/>
          <w:szCs w:val="28"/>
          <w:lang w:val="uk-UA"/>
        </w:rPr>
        <w:t>овоч</w:t>
      </w:r>
      <w:r>
        <w:rPr>
          <w:sz w:val="28"/>
          <w:szCs w:val="28"/>
          <w:lang w:val="uk-UA"/>
        </w:rPr>
        <w:t>і</w:t>
      </w:r>
      <w:r w:rsidRPr="00CA2BE7">
        <w:rPr>
          <w:sz w:val="28"/>
          <w:szCs w:val="28"/>
          <w:lang w:val="uk-UA"/>
        </w:rPr>
        <w:t>в</w:t>
      </w:r>
    </w:p>
    <w:p w:rsidR="00FD1F97" w:rsidRDefault="00FD1F97" w:rsidP="00FD1F97">
      <w:pPr>
        <w:spacing w:line="360" w:lineRule="auto"/>
        <w:jc w:val="center"/>
        <w:rPr>
          <w:sz w:val="28"/>
          <w:szCs w:val="28"/>
          <w:lang w:val="uk-UA"/>
        </w:rPr>
      </w:pPr>
    </w:p>
    <w:p w:rsidR="00FD1F97" w:rsidRDefault="00FD1F97" w:rsidP="00FD1F97">
      <w:pPr>
        <w:spacing w:line="360" w:lineRule="auto"/>
        <w:jc w:val="both"/>
        <w:rPr>
          <w:sz w:val="28"/>
          <w:szCs w:val="28"/>
          <w:lang w:val="uk-UA"/>
        </w:rPr>
      </w:pPr>
      <w:r>
        <w:rPr>
          <w:sz w:val="28"/>
          <w:szCs w:val="28"/>
          <w:lang w:val="uk-UA"/>
        </w:rPr>
        <w:tab/>
      </w:r>
      <w:r w:rsidRPr="00556D3B">
        <w:rPr>
          <w:sz w:val="28"/>
          <w:szCs w:val="28"/>
          <w:lang w:val="uk-UA"/>
        </w:rPr>
        <w:t>Залежно від характеристик продуктів, що піддаються сушінню, застосовують різні методи, які забезпечують високу якість готової продукції, збереження її поживної цінності та оптимізацію процесу.</w:t>
      </w:r>
      <w:r>
        <w:rPr>
          <w:sz w:val="28"/>
          <w:szCs w:val="28"/>
          <w:lang w:val="uk-UA"/>
        </w:rPr>
        <w:t xml:space="preserve"> </w:t>
      </w:r>
      <w:r w:rsidRPr="00556D3B">
        <w:rPr>
          <w:sz w:val="28"/>
          <w:szCs w:val="28"/>
          <w:lang w:val="uk-UA"/>
        </w:rPr>
        <w:t>Загалом сушка проводиться трьома способами:</w:t>
      </w:r>
    </w:p>
    <w:p w:rsidR="00FD1F97" w:rsidRDefault="00FD1F97" w:rsidP="00FD1F97">
      <w:pPr>
        <w:pStyle w:val="a3"/>
        <w:numPr>
          <w:ilvl w:val="0"/>
          <w:numId w:val="2"/>
        </w:numPr>
        <w:spacing w:line="360" w:lineRule="auto"/>
        <w:jc w:val="both"/>
        <w:rPr>
          <w:sz w:val="28"/>
          <w:szCs w:val="28"/>
          <w:lang w:val="uk-UA"/>
        </w:rPr>
      </w:pPr>
      <w:r w:rsidRPr="00556D3B">
        <w:rPr>
          <w:sz w:val="28"/>
          <w:szCs w:val="28"/>
          <w:lang w:val="uk-UA"/>
        </w:rPr>
        <w:t>із застосуванням енергії, що підводиться до продукту;</w:t>
      </w:r>
    </w:p>
    <w:p w:rsidR="00FD1F97" w:rsidRDefault="00FD1F97" w:rsidP="00FD1F97">
      <w:pPr>
        <w:pStyle w:val="a3"/>
        <w:numPr>
          <w:ilvl w:val="0"/>
          <w:numId w:val="2"/>
        </w:numPr>
        <w:spacing w:line="360" w:lineRule="auto"/>
        <w:jc w:val="both"/>
        <w:rPr>
          <w:sz w:val="28"/>
          <w:szCs w:val="28"/>
          <w:lang w:val="uk-UA"/>
        </w:rPr>
      </w:pPr>
      <w:r w:rsidRPr="00556D3B">
        <w:rPr>
          <w:sz w:val="28"/>
          <w:szCs w:val="28"/>
          <w:lang w:val="uk-UA"/>
        </w:rPr>
        <w:t>із використанням акумульованої в самому продукті енергії;</w:t>
      </w:r>
    </w:p>
    <w:p w:rsidR="00FD1F97" w:rsidRDefault="00FD1F97" w:rsidP="00FD1F97">
      <w:pPr>
        <w:pStyle w:val="a3"/>
        <w:numPr>
          <w:ilvl w:val="0"/>
          <w:numId w:val="2"/>
        </w:numPr>
        <w:spacing w:line="360" w:lineRule="auto"/>
        <w:jc w:val="both"/>
        <w:rPr>
          <w:sz w:val="28"/>
          <w:szCs w:val="28"/>
          <w:lang w:val="uk-UA"/>
        </w:rPr>
      </w:pPr>
      <w:r w:rsidRPr="00556D3B">
        <w:rPr>
          <w:sz w:val="28"/>
          <w:szCs w:val="28"/>
          <w:lang w:val="uk-UA"/>
        </w:rPr>
        <w:t>із комбінованим використанням обох видів енергії.</w:t>
      </w:r>
    </w:p>
    <w:p w:rsidR="00FD1F97" w:rsidRDefault="00FD1F97" w:rsidP="00FD1F97">
      <w:pPr>
        <w:spacing w:line="360" w:lineRule="auto"/>
        <w:jc w:val="both"/>
        <w:rPr>
          <w:sz w:val="28"/>
          <w:szCs w:val="28"/>
          <w:lang w:val="uk-UA"/>
        </w:rPr>
      </w:pPr>
      <w:r>
        <w:rPr>
          <w:sz w:val="28"/>
          <w:szCs w:val="28"/>
          <w:lang w:val="uk-UA"/>
        </w:rPr>
        <w:tab/>
      </w:r>
      <w:r w:rsidRPr="00556D3B">
        <w:rPr>
          <w:sz w:val="28"/>
          <w:szCs w:val="28"/>
          <w:lang w:val="uk-UA"/>
        </w:rPr>
        <w:t>У сільському господарстві найчастіше використовують перший спосіб сушіння, що полягає у подачі зовнішнього джерела енергії до продукту.</w:t>
      </w:r>
      <w:r>
        <w:rPr>
          <w:sz w:val="28"/>
          <w:szCs w:val="28"/>
          <w:lang w:val="uk-UA"/>
        </w:rPr>
        <w:t xml:space="preserve"> </w:t>
      </w:r>
      <w:r w:rsidRPr="00DD5205">
        <w:rPr>
          <w:sz w:val="28"/>
          <w:szCs w:val="28"/>
          <w:lang w:val="uk-UA"/>
        </w:rPr>
        <w:t xml:space="preserve">Процес сушіння значною мірою залежить від типу та конструкції сушарки. Найпоширенішими є конвективний та кондуктивний (контактний) способи </w:t>
      </w:r>
      <w:r w:rsidRPr="00DD5205">
        <w:rPr>
          <w:sz w:val="28"/>
          <w:szCs w:val="28"/>
          <w:lang w:val="uk-UA"/>
        </w:rPr>
        <w:lastRenderedPageBreak/>
        <w:t>сушіння. Набагато рідше застосовуються діелектрична сушка струмами високої частоти, сублімаційна (виморожування у вакуумі) та радіаційна сушка інфрачервоним випромінюванням.</w:t>
      </w:r>
    </w:p>
    <w:p w:rsidR="00FD1F97" w:rsidRDefault="00FD1F97" w:rsidP="00FD1F97">
      <w:pPr>
        <w:spacing w:line="360" w:lineRule="auto"/>
        <w:jc w:val="both"/>
        <w:rPr>
          <w:sz w:val="28"/>
          <w:szCs w:val="28"/>
          <w:lang w:val="uk-UA"/>
        </w:rPr>
      </w:pPr>
      <w:r>
        <w:rPr>
          <w:sz w:val="28"/>
          <w:szCs w:val="28"/>
          <w:lang w:val="uk-UA"/>
        </w:rPr>
        <w:tab/>
      </w:r>
      <w:r w:rsidRPr="00DD5205">
        <w:rPr>
          <w:sz w:val="28"/>
          <w:szCs w:val="28"/>
          <w:lang w:val="uk-UA"/>
        </w:rPr>
        <w:t>Конвективна сушка відбувається за допомогою потоку нагрітого сушильного агента, який одночасно виконує роль теплового і вологоносія, створюючи необхідні гідродинамічні умови в сушарці.</w:t>
      </w:r>
    </w:p>
    <w:p w:rsidR="00FD1F97" w:rsidRDefault="00FD1F97" w:rsidP="00FD1F97">
      <w:pPr>
        <w:spacing w:line="360" w:lineRule="auto"/>
        <w:jc w:val="both"/>
        <w:rPr>
          <w:sz w:val="28"/>
          <w:szCs w:val="28"/>
          <w:lang w:val="uk-UA"/>
        </w:rPr>
      </w:pPr>
      <w:r>
        <w:rPr>
          <w:sz w:val="28"/>
          <w:szCs w:val="28"/>
          <w:lang w:val="uk-UA"/>
        </w:rPr>
        <w:tab/>
      </w:r>
      <w:r w:rsidRPr="00DD5205">
        <w:rPr>
          <w:sz w:val="28"/>
          <w:szCs w:val="28"/>
          <w:lang w:val="uk-UA"/>
        </w:rPr>
        <w:t>Контактна сушка, на відміну від конвективної, полягає у передачі тепла через нагріту поверхню безпосередньо до продукту. Основною перевагою цього методу є висока інтенсивність сушіння завдяки великому коефіцієнту теплопередачі між гарячою поверхнею і матеріалом, що дозволяє швидко видаляти вологу. Крім того, контактне сушіння потребує менше енергії, а сама сушильна установка є порівняно простою в конструкції та обслуговуванні.</w:t>
      </w:r>
    </w:p>
    <w:p w:rsidR="00FD1F97" w:rsidRDefault="00FD1F97" w:rsidP="00FD1F97">
      <w:pPr>
        <w:spacing w:line="360" w:lineRule="auto"/>
        <w:jc w:val="both"/>
        <w:rPr>
          <w:sz w:val="28"/>
          <w:szCs w:val="28"/>
          <w:lang w:val="uk-UA"/>
        </w:rPr>
      </w:pPr>
      <w:r>
        <w:rPr>
          <w:sz w:val="28"/>
          <w:szCs w:val="28"/>
          <w:lang w:val="uk-UA"/>
        </w:rPr>
        <w:tab/>
      </w:r>
      <w:r w:rsidRPr="00CA2BE7">
        <w:rPr>
          <w:sz w:val="28"/>
          <w:szCs w:val="28"/>
          <w:lang w:val="uk-UA"/>
        </w:rPr>
        <w:t>Методи сушіння, що базуються на радіаційному впливі, механічній енергії, інших формах передачі енергії, а також на прямому використанні електроенергії, поки що не набули такого широкого поширення, як традиційні способи</w:t>
      </w:r>
      <w:r w:rsidRPr="0049733A">
        <w:rPr>
          <w:sz w:val="28"/>
          <w:szCs w:val="28"/>
          <w:lang w:val="uk-UA"/>
        </w:rPr>
        <w:t xml:space="preserve"> [</w:t>
      </w:r>
      <w:r w:rsidR="002532DE">
        <w:rPr>
          <w:sz w:val="28"/>
          <w:szCs w:val="28"/>
          <w:lang w:val="uk-UA"/>
        </w:rPr>
        <w:t>6</w:t>
      </w:r>
      <w:r w:rsidRPr="0049733A">
        <w:rPr>
          <w:sz w:val="28"/>
          <w:szCs w:val="28"/>
          <w:lang w:val="uk-UA"/>
        </w:rPr>
        <w:t>]</w:t>
      </w:r>
      <w:r w:rsidRPr="00CA2BE7">
        <w:rPr>
          <w:sz w:val="28"/>
          <w:szCs w:val="28"/>
          <w:lang w:val="uk-UA"/>
        </w:rPr>
        <w:t>.</w:t>
      </w:r>
    </w:p>
    <w:p w:rsidR="00FD1F97" w:rsidRDefault="00FD1F97" w:rsidP="00FD1F97">
      <w:pPr>
        <w:spacing w:line="360" w:lineRule="auto"/>
        <w:jc w:val="both"/>
        <w:rPr>
          <w:sz w:val="28"/>
          <w:szCs w:val="28"/>
          <w:lang w:val="uk-UA"/>
        </w:rPr>
      </w:pPr>
    </w:p>
    <w:p w:rsidR="00FD1F97" w:rsidRDefault="00FD1F97" w:rsidP="00FD1F97">
      <w:pPr>
        <w:spacing w:line="360" w:lineRule="auto"/>
        <w:jc w:val="both"/>
        <w:rPr>
          <w:sz w:val="28"/>
          <w:szCs w:val="28"/>
          <w:lang w:val="uk-UA"/>
        </w:rPr>
      </w:pPr>
      <w:r>
        <w:rPr>
          <w:sz w:val="28"/>
          <w:szCs w:val="28"/>
          <w:lang w:val="uk-UA"/>
        </w:rPr>
        <w:tab/>
        <w:t xml:space="preserve">1.2. </w:t>
      </w:r>
      <w:r w:rsidRPr="00CA2BE7">
        <w:rPr>
          <w:sz w:val="28"/>
          <w:szCs w:val="28"/>
          <w:lang w:val="uk-UA"/>
        </w:rPr>
        <w:t>Види сушильних установок</w:t>
      </w:r>
    </w:p>
    <w:p w:rsidR="00FD1F97" w:rsidRDefault="00FD1F97" w:rsidP="00FD1F97">
      <w:pPr>
        <w:spacing w:line="360" w:lineRule="auto"/>
        <w:jc w:val="both"/>
        <w:rPr>
          <w:sz w:val="28"/>
          <w:szCs w:val="28"/>
          <w:lang w:val="uk-UA"/>
        </w:rPr>
      </w:pPr>
      <w:r>
        <w:rPr>
          <w:sz w:val="28"/>
          <w:szCs w:val="28"/>
          <w:lang w:val="uk-UA"/>
        </w:rPr>
        <w:tab/>
      </w:r>
      <w:r w:rsidRPr="00BD3300">
        <w:rPr>
          <w:sz w:val="28"/>
          <w:szCs w:val="28"/>
          <w:lang w:val="uk-UA"/>
        </w:rPr>
        <w:t>Через різноманітність конструктивних елементів сушарок, способів підведення тепла та організації повітрообміну в сушильній камері, наразі не існує уніфікованої класифікації сушильних установок. Слобідський</w:t>
      </w:r>
      <w:r>
        <w:rPr>
          <w:sz w:val="28"/>
          <w:szCs w:val="28"/>
          <w:lang w:val="uk-UA"/>
        </w:rPr>
        <w:t xml:space="preserve"> </w:t>
      </w:r>
      <w:r w:rsidRPr="00BD3300">
        <w:rPr>
          <w:sz w:val="28"/>
          <w:szCs w:val="28"/>
          <w:lang w:val="uk-UA"/>
        </w:rPr>
        <w:t>Р. Р.  запропонував одну з узагальнених класифікацій, орієнтуючись на метод підходу, що застосовується для класифікації видів палива</w:t>
      </w:r>
      <w:r>
        <w:rPr>
          <w:sz w:val="28"/>
          <w:szCs w:val="28"/>
          <w:lang w:val="uk-UA"/>
        </w:rPr>
        <w:t xml:space="preserve"> </w:t>
      </w:r>
      <w:r w:rsidRPr="0049733A">
        <w:rPr>
          <w:sz w:val="28"/>
          <w:szCs w:val="28"/>
        </w:rPr>
        <w:t>[</w:t>
      </w:r>
      <w:r w:rsidR="002532DE">
        <w:rPr>
          <w:sz w:val="28"/>
          <w:szCs w:val="28"/>
          <w:lang w:val="uk-UA"/>
        </w:rPr>
        <w:t>7</w:t>
      </w:r>
      <w:r w:rsidRPr="0049733A">
        <w:rPr>
          <w:sz w:val="28"/>
          <w:szCs w:val="28"/>
        </w:rPr>
        <w:t>]</w:t>
      </w:r>
      <w:r>
        <w:rPr>
          <w:sz w:val="28"/>
          <w:szCs w:val="28"/>
          <w:lang w:val="uk-UA"/>
        </w:rPr>
        <w:t xml:space="preserve">. </w:t>
      </w:r>
      <w:r w:rsidRPr="00BD3300">
        <w:rPr>
          <w:sz w:val="28"/>
          <w:szCs w:val="28"/>
          <w:lang w:val="uk-UA"/>
        </w:rPr>
        <w:t>Запропонована класифікація досить повно охоплювала різні типи конструкцій сушильних установо</w:t>
      </w:r>
      <w:r>
        <w:rPr>
          <w:sz w:val="28"/>
          <w:szCs w:val="28"/>
          <w:lang w:val="uk-UA"/>
        </w:rPr>
        <w:t xml:space="preserve">к. </w:t>
      </w:r>
    </w:p>
    <w:p w:rsidR="00FD1F97" w:rsidRDefault="00FD1F97" w:rsidP="00FD1F97">
      <w:pPr>
        <w:spacing w:line="360" w:lineRule="auto"/>
        <w:jc w:val="both"/>
        <w:rPr>
          <w:sz w:val="28"/>
          <w:szCs w:val="28"/>
          <w:lang w:val="uk-UA"/>
        </w:rPr>
      </w:pPr>
      <w:r>
        <w:rPr>
          <w:sz w:val="28"/>
          <w:szCs w:val="28"/>
          <w:lang w:val="uk-UA"/>
        </w:rPr>
        <w:tab/>
        <w:t>К</w:t>
      </w:r>
      <w:r w:rsidRPr="004E6014">
        <w:rPr>
          <w:sz w:val="28"/>
          <w:szCs w:val="28"/>
          <w:lang w:val="uk-UA"/>
        </w:rPr>
        <w:t>ласифікація сушильних установок</w:t>
      </w:r>
      <w:r>
        <w:rPr>
          <w:sz w:val="28"/>
          <w:szCs w:val="28"/>
          <w:lang w:val="uk-UA"/>
        </w:rPr>
        <w:t>, що представлена на рис. 1.2.</w:t>
      </w:r>
      <w:r w:rsidRPr="004E6014">
        <w:rPr>
          <w:sz w:val="28"/>
          <w:szCs w:val="28"/>
          <w:lang w:val="uk-UA"/>
        </w:rPr>
        <w:t xml:space="preserve"> базується на характеристиках стану шару матеріалу та методі подачі енергії.</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 xml:space="preserve">Залежно від способу передавання теплової енергії до матеріалу, що підлягає сушінню, розрізняють такі основні методи сушіння: конвективний, </w:t>
      </w:r>
      <w:r w:rsidRPr="004E6014">
        <w:rPr>
          <w:sz w:val="28"/>
          <w:szCs w:val="28"/>
          <w:lang w:val="uk-UA"/>
        </w:rPr>
        <w:lastRenderedPageBreak/>
        <w:t>кондуктивний, під впливом енергетичних полів, комбінований і рециркуляційний. Найпоширенішим серед них у сільському господарстві, харчовій та хімічній промисловості є конвективний спосіб передачі тепла [</w:t>
      </w:r>
      <w:r w:rsidR="002532DE">
        <w:rPr>
          <w:sz w:val="28"/>
          <w:szCs w:val="28"/>
          <w:lang w:val="uk-UA"/>
        </w:rPr>
        <w:t>8</w:t>
      </w:r>
      <w:r w:rsidR="002532DE" w:rsidRPr="004E6014">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Радіаційний метод сушіння базується на передачі тепла насінню за допомогою теплового випромінювання. Залежно від джерела енергії, розрізняють природну сушку під дією сонячного випромінювання та штучну – з використанням інфрачервоних променів.</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Терморадіаційний спосіб сушіння включає використання сонячної енергії з підвищеною щільністю сумарного випромінювання, яка досягається за допомогою спеціальних концентрувальних пристроїв, зокрема лінійних геліоцентрів [</w:t>
      </w:r>
      <w:r w:rsidR="002532DE">
        <w:rPr>
          <w:sz w:val="28"/>
          <w:szCs w:val="28"/>
          <w:lang w:val="uk-UA"/>
        </w:rPr>
        <w:t>9</w:t>
      </w:r>
      <w:r w:rsidRPr="004E6014">
        <w:rPr>
          <w:sz w:val="28"/>
          <w:szCs w:val="28"/>
          <w:lang w:val="uk-UA"/>
        </w:rPr>
        <w:t>]. Геліоенергетичні системи мають значний потенціал для застосування в аграрному секторі, зокрема для сушіння сіна, зернових і олійних культур.</w:t>
      </w:r>
    </w:p>
    <w:p w:rsidR="00FD1F97" w:rsidRDefault="00FD1F97" w:rsidP="00FD1F97">
      <w:pPr>
        <w:spacing w:line="360" w:lineRule="auto"/>
        <w:jc w:val="center"/>
        <w:rPr>
          <w:sz w:val="28"/>
          <w:szCs w:val="28"/>
          <w:lang w:val="uk-UA"/>
        </w:rPr>
      </w:pPr>
      <w:r w:rsidRPr="0040703E">
        <w:rPr>
          <w:noProof/>
          <w:sz w:val="28"/>
          <w:szCs w:val="28"/>
        </w:rPr>
        <w:lastRenderedPageBreak/>
        <w:drawing>
          <wp:inline distT="0" distB="0" distL="0" distR="0" wp14:anchorId="5599AA30" wp14:editId="0322E2EF">
            <wp:extent cx="5570855" cy="7346764"/>
            <wp:effectExtent l="0" t="0" r="0"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606286" cy="7393490"/>
                    </a:xfrm>
                    <a:prstGeom prst="rect">
                      <a:avLst/>
                    </a:prstGeom>
                  </pic:spPr>
                </pic:pic>
              </a:graphicData>
            </a:graphic>
          </wp:inline>
        </w:drawing>
      </w:r>
    </w:p>
    <w:p w:rsidR="00FD1F97" w:rsidRPr="004E6014" w:rsidRDefault="00FD1F97" w:rsidP="00FD1F97">
      <w:pPr>
        <w:spacing w:line="360" w:lineRule="auto"/>
        <w:jc w:val="center"/>
        <w:rPr>
          <w:sz w:val="28"/>
          <w:szCs w:val="28"/>
          <w:lang w:val="uk-UA"/>
        </w:rPr>
      </w:pPr>
      <w:r>
        <w:rPr>
          <w:sz w:val="28"/>
          <w:szCs w:val="28"/>
          <w:lang w:val="uk-UA"/>
        </w:rPr>
        <w:t xml:space="preserve">Рис. 1.2. – </w:t>
      </w:r>
      <w:r w:rsidRPr="004E6014">
        <w:rPr>
          <w:sz w:val="28"/>
          <w:szCs w:val="28"/>
          <w:lang w:val="uk-UA"/>
        </w:rPr>
        <w:t>Класифікація методів сушки</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Під час сушіння інфрачервоним випромінюванням до матеріалу надходить тепловий потік, що перевищує за потужністю конвективне сушіння у 30–70 разів [</w:t>
      </w:r>
      <w:r w:rsidR="002532DE">
        <w:rPr>
          <w:sz w:val="28"/>
          <w:szCs w:val="28"/>
          <w:lang w:val="uk-UA"/>
        </w:rPr>
        <w:t>10</w:t>
      </w:r>
      <w:r w:rsidRPr="004E6014">
        <w:rPr>
          <w:sz w:val="28"/>
          <w:szCs w:val="28"/>
          <w:lang w:val="uk-UA"/>
        </w:rPr>
        <w:t>]. Наприклад, поверхня інфрачервоного випромінювача площею 1 м² при температурі 700–900 °C здатна передавати до 40–45 кВт енергії [</w:t>
      </w:r>
      <w:r w:rsidR="002532DE" w:rsidRPr="002532DE">
        <w:rPr>
          <w:sz w:val="28"/>
          <w:szCs w:val="28"/>
          <w:lang w:val="uk-UA"/>
        </w:rPr>
        <w:t>11].</w:t>
      </w:r>
    </w:p>
    <w:p w:rsidR="00FD1F97" w:rsidRDefault="00FD1F97" w:rsidP="00FD1F97">
      <w:pPr>
        <w:spacing w:line="360" w:lineRule="auto"/>
        <w:jc w:val="both"/>
        <w:rPr>
          <w:sz w:val="28"/>
          <w:szCs w:val="28"/>
          <w:lang w:val="uk-UA"/>
        </w:rPr>
      </w:pPr>
      <w:r>
        <w:rPr>
          <w:sz w:val="28"/>
          <w:szCs w:val="28"/>
          <w:lang w:val="uk-UA"/>
        </w:rPr>
        <w:lastRenderedPageBreak/>
        <w:tab/>
      </w:r>
      <w:r w:rsidRPr="004E6014">
        <w:rPr>
          <w:sz w:val="28"/>
          <w:szCs w:val="28"/>
          <w:lang w:val="uk-UA"/>
        </w:rPr>
        <w:t xml:space="preserve">Під час штучного радіаційного сушіння насіння за допомогою інфрачервоного випромінювання поверхневий шар матеріалу (на глибину 1–2 зернини) може нагріватися до 50 °C лише за 1–2 хвилини. Однак через низьку проникну здатність інфрачервоних променів сушка у товстому шарі виявляється нерівномірною. Крім того, значні енерговитрати </w:t>
      </w:r>
      <w:r>
        <w:rPr>
          <w:sz w:val="28"/>
          <w:szCs w:val="28"/>
          <w:lang w:val="uk-UA"/>
        </w:rPr>
        <w:t>–</w:t>
      </w:r>
      <w:r w:rsidRPr="004E6014">
        <w:rPr>
          <w:sz w:val="28"/>
          <w:szCs w:val="28"/>
          <w:lang w:val="uk-UA"/>
        </w:rPr>
        <w:t xml:space="preserve"> на рівні 1,5–2,5 кВт·год на 1 кг випаруваної вологи </w:t>
      </w:r>
      <w:r>
        <w:rPr>
          <w:sz w:val="28"/>
          <w:szCs w:val="28"/>
          <w:lang w:val="uk-UA"/>
        </w:rPr>
        <w:t>–</w:t>
      </w:r>
      <w:r w:rsidRPr="004E6014">
        <w:rPr>
          <w:sz w:val="28"/>
          <w:szCs w:val="28"/>
          <w:lang w:val="uk-UA"/>
        </w:rPr>
        <w:t xml:space="preserve"> обмежують широке використання цього методу.</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Сушіння насіння у полі високочастотних або надвисокочастотних струмів характеризується тим, що випаровування відбувається по всьому об’єму матеріалу. Всередині частинок формується градієнт загального тиску, що сприяє активнішому виведенню вологи. При застосуванні надвисокочастотного сушіння найчастіше використовують частоту 2450 МГц, яка має ККД 55-60% (максимально до 70%) та забезпечує рівномірний розподіл енергії в об’ємі нагрівального пристрою. Потужність магнетронів варіюється від 2,5 до 100 кВт.</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Переваги сушіння струмами високої частоти порівняно з конвективним і контактним методами полягають у можливості точного контролю та підтримки заданої температури всередині матеріалу, а також у посиленні процесу сушіння. Втім, значні витрати електроенергії (від 2,5 до 5 кВт·год на 1 кг вологи), складність обладнання та його обслуговування, а також підвищені вимоги до безпеки обмежують широке застосування цього методу. Сушіння ТВЧ і ТСВЧ за вартістю в 3-4 рази перевищує конвективне сушіння. Через це сушіння струмами високої частоти використовують переважно для обробки товстих матеріалів, які важко піддаються висиханню. Проте в окремих випадках цей метод також застосовується.</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 xml:space="preserve">Сушка в акустичному полі, або ультразвукова сушка, належить до комбінованих методів зневоднення, при яких волога видаляється з матеріалу як у рідкому, так і в пароподібному стані. Частота вібрацій газового середовища під час акустичного сушіння коливається у діапазоні від кількох кілогерц до 250 кГц, хоча деякі дослідники віддають перевагу частотам від </w:t>
      </w:r>
      <w:r w:rsidRPr="004E6014">
        <w:rPr>
          <w:sz w:val="28"/>
          <w:szCs w:val="28"/>
          <w:lang w:val="uk-UA"/>
        </w:rPr>
        <w:lastRenderedPageBreak/>
        <w:t>0,5 до 9 кГц [3]. Попередні дослідження, виконані І. І. Поповим і А. П. Макаровим (сушка солоду), а також В. В. Ченіковим і Д. П. Сухарём (сушка тютюну), підтверджують перспективність цього методу. Також встановлено, що інтенсифікувати процес сушіння можна за допомогою впливу неоднорідного магнітного поля, що відкриває можливість розвитку нового напрямку – сушіння в магнітному полі.</w:t>
      </w:r>
    </w:p>
    <w:p w:rsidR="00FD1F97" w:rsidRDefault="00FD1F97" w:rsidP="00FD1F97">
      <w:pPr>
        <w:spacing w:line="360" w:lineRule="auto"/>
        <w:jc w:val="both"/>
        <w:rPr>
          <w:sz w:val="28"/>
          <w:szCs w:val="28"/>
          <w:lang w:val="uk-UA"/>
        </w:rPr>
      </w:pPr>
      <w:r>
        <w:rPr>
          <w:sz w:val="28"/>
          <w:szCs w:val="28"/>
          <w:lang w:val="uk-UA"/>
        </w:rPr>
        <w:tab/>
      </w:r>
      <w:r w:rsidRPr="004E6014">
        <w:rPr>
          <w:sz w:val="28"/>
          <w:szCs w:val="28"/>
          <w:lang w:val="uk-UA"/>
        </w:rPr>
        <w:t>Класифікація конвективного сушіння за гідродинамічним режимом та станом шару матеріалу включає такі види: нерухомий вільний шар; нерухомий затиснутий шар; малорухливий тонкий шар; напівзважений шар із перемішуванням; киплячий шар; аерофонтанний шар; вібропсевдоожижений шар; сушіння з висхідним гетерогенним потоком; а також сушіння рідких матеріалів у розпорошеному стані.</w:t>
      </w:r>
    </w:p>
    <w:p w:rsidR="00FD1F97" w:rsidRPr="004E6014" w:rsidRDefault="00FD1F97" w:rsidP="00FD1F97">
      <w:pPr>
        <w:spacing w:line="360" w:lineRule="auto"/>
        <w:jc w:val="both"/>
        <w:rPr>
          <w:sz w:val="28"/>
          <w:szCs w:val="28"/>
          <w:lang w:val="uk-UA"/>
        </w:rPr>
      </w:pPr>
      <w:r>
        <w:rPr>
          <w:sz w:val="28"/>
          <w:szCs w:val="28"/>
          <w:lang w:val="uk-UA"/>
        </w:rPr>
        <w:tab/>
      </w:r>
      <w:r w:rsidRPr="004E6014">
        <w:rPr>
          <w:sz w:val="28"/>
          <w:szCs w:val="28"/>
          <w:lang w:val="uk-UA"/>
        </w:rPr>
        <w:t>Класифікація гідродинамічних режимів і типів сушарок залежно від швидкості газового потоку, розміру частинок та порозності шару (порозність визначається як відношення об’єму вільного простору між частинками до загального об’єму шару) має такий вигляд [</w:t>
      </w:r>
      <w:r w:rsidR="00AE4611">
        <w:rPr>
          <w:sz w:val="28"/>
          <w:szCs w:val="28"/>
          <w:lang w:val="uk-UA"/>
        </w:rPr>
        <w:t>12</w:t>
      </w:r>
      <w:r w:rsidRPr="004E6014">
        <w:rPr>
          <w:sz w:val="28"/>
          <w:szCs w:val="28"/>
          <w:lang w:val="uk-UA"/>
        </w:rPr>
        <w:t>]:</w:t>
      </w:r>
    </w:p>
    <w:p w:rsidR="00FD1F97" w:rsidRDefault="00FD1F97" w:rsidP="00FD1F97">
      <w:pPr>
        <w:pStyle w:val="a3"/>
        <w:numPr>
          <w:ilvl w:val="0"/>
          <w:numId w:val="6"/>
        </w:numPr>
        <w:spacing w:line="360" w:lineRule="auto"/>
        <w:jc w:val="both"/>
        <w:rPr>
          <w:sz w:val="28"/>
          <w:szCs w:val="28"/>
          <w:lang w:val="uk-UA"/>
        </w:rPr>
      </w:pPr>
      <w:r w:rsidRPr="004E6014">
        <w:rPr>
          <w:sz w:val="28"/>
          <w:szCs w:val="28"/>
          <w:lang w:val="uk-UA"/>
        </w:rPr>
        <w:t>При порозності 0,4–0,5 працюють сушарки з нерухомим вільно насипаним шаром. В цьому режимі матеріал залишається нерухомим, а швидкість сушильного агента нижча за критичну швидкість переміщення частинок.</w:t>
      </w:r>
    </w:p>
    <w:p w:rsidR="00FD1F97" w:rsidRDefault="00FD1F97" w:rsidP="00FD1F97">
      <w:pPr>
        <w:pStyle w:val="a3"/>
        <w:numPr>
          <w:ilvl w:val="0"/>
          <w:numId w:val="6"/>
        </w:numPr>
        <w:spacing w:line="360" w:lineRule="auto"/>
        <w:jc w:val="both"/>
        <w:rPr>
          <w:sz w:val="28"/>
          <w:szCs w:val="28"/>
          <w:lang w:val="uk-UA"/>
        </w:rPr>
      </w:pPr>
      <w:r w:rsidRPr="004E6014">
        <w:rPr>
          <w:sz w:val="28"/>
          <w:szCs w:val="28"/>
          <w:lang w:val="uk-UA"/>
        </w:rPr>
        <w:t>При порозності від 0,55 до 0,75 функціонують сушарки киплячого шару, здатні обробляти частинки діаметром від 30–40 мкм до 6–7 мм.</w:t>
      </w:r>
    </w:p>
    <w:p w:rsidR="00FD1F97" w:rsidRDefault="00FD1F97" w:rsidP="00FD1F97">
      <w:pPr>
        <w:pStyle w:val="a3"/>
        <w:numPr>
          <w:ilvl w:val="0"/>
          <w:numId w:val="6"/>
        </w:numPr>
        <w:spacing w:line="360" w:lineRule="auto"/>
        <w:jc w:val="both"/>
        <w:rPr>
          <w:sz w:val="28"/>
          <w:szCs w:val="28"/>
          <w:lang w:val="uk-UA"/>
        </w:rPr>
      </w:pPr>
      <w:r w:rsidRPr="004E6014">
        <w:rPr>
          <w:sz w:val="28"/>
          <w:szCs w:val="28"/>
          <w:lang w:val="uk-UA"/>
        </w:rPr>
        <w:t>При порозності 0,75–0,9 використовуються аерофонтанні сушарки, які ефективні для матеріалів з частинками розміром від кількох мікронів до кількох міліметрів.</w:t>
      </w:r>
    </w:p>
    <w:p w:rsidR="00FD1F97" w:rsidRDefault="00FD1F97" w:rsidP="00FD1F97">
      <w:pPr>
        <w:pStyle w:val="a3"/>
        <w:numPr>
          <w:ilvl w:val="0"/>
          <w:numId w:val="6"/>
        </w:numPr>
        <w:spacing w:line="360" w:lineRule="auto"/>
        <w:jc w:val="both"/>
        <w:rPr>
          <w:sz w:val="28"/>
          <w:szCs w:val="28"/>
          <w:lang w:val="uk-UA"/>
        </w:rPr>
      </w:pPr>
      <w:r w:rsidRPr="004E6014">
        <w:rPr>
          <w:sz w:val="28"/>
          <w:szCs w:val="28"/>
          <w:lang w:val="uk-UA"/>
        </w:rPr>
        <w:t>При порозності, близькій до одиниці, але зі швидкістю газу, що перевищує швидкість витання частинок, застосовуються трубчасті сушарки.</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 xml:space="preserve">Сушіння товстого нерухомого шару широко застосовується в сільському господарстві, зокрема у стаціонарних та напільно-переносних </w:t>
      </w:r>
      <w:r w:rsidRPr="00E8137B">
        <w:rPr>
          <w:sz w:val="28"/>
          <w:szCs w:val="28"/>
          <w:lang w:val="uk-UA"/>
        </w:rPr>
        <w:lastRenderedPageBreak/>
        <w:t>установках, вентильованих бункерах і силосах елеваторів. Цей метод часто використовується для сушіння сіна. У хімічній та харчовій промисловості набагато рідше застосовують жалюзійні, лоткові та стелажні сушарки.</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У таких установках сушіння матеріалу здійснюється періодично при атмосферному тиску повітря. Для прискорення процесу в насип застосовують температуру теплоносія 35–45 °C та питому подачу повітря 1300–1500 м³/(год·т). При висоті насипу 0,7 м, питомій подачі 1500 м³/(год·т) і температурі 40–45 °C тривалість сушіння складає від 8 до 22 годин. Залежно від фактичної питомої подачі повітря (100–1200 м³/(год·т)) і температури 35–45 °C середня швидкість зниження вологості коливається від 0,032 до 0,57 %/год, а витрати теплоти становлять 8–20 МДж на кілограм випареної вологи. Мінімальна питома подача повітря для сушіння матеріалу з вологістю 9–20 % варіюється від 160 до 500 м³/(год·т).</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 xml:space="preserve">Недоліком сушіння в щільному малорухомому шарі є низький з’їм вологи </w:t>
      </w:r>
      <w:r>
        <w:rPr>
          <w:sz w:val="28"/>
          <w:szCs w:val="28"/>
          <w:lang w:val="uk-UA"/>
        </w:rPr>
        <w:t>–</w:t>
      </w:r>
      <w:r w:rsidRPr="00E8137B">
        <w:rPr>
          <w:sz w:val="28"/>
          <w:szCs w:val="28"/>
          <w:lang w:val="uk-UA"/>
        </w:rPr>
        <w:t xml:space="preserve"> лише 4–5 % за один пропуск. Цей метод не підходить для сушіння купи з вологою понад 20 % та вмістом домішок більше 5 %, оскільки через погану сипучість матеріал може зависати в шахті сушарки. У нерухомому або малорухомому шарі сушіння проходить повільно та нерівномірно. Відносно низька швидкість процесу пояснюється зменшенням площі контакту фаз між насінням та сушильним агентом, а також малою швидкістю руху повітря, обмеженою опором шару. Нерівномірність сушіння виникає через неоднакове навантаження різних перетинів шару сушильним агентом або нерівномірний рух матеріалу всередині сушарки.</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Вологий матеріал у таких агрегатах часто сушать дво- або тричі, що порушує безперервність обробки і ускладнює роботу з повторно поданим матеріалом.</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У сільському господарстві широке застосування отримали барабанні сушарки [</w:t>
      </w:r>
      <w:r w:rsidR="00AE4611">
        <w:rPr>
          <w:sz w:val="28"/>
          <w:szCs w:val="28"/>
          <w:lang w:val="uk-UA"/>
        </w:rPr>
        <w:t>13</w:t>
      </w:r>
      <w:r w:rsidR="00AE4611" w:rsidRPr="00E8137B">
        <w:rPr>
          <w:sz w:val="28"/>
          <w:szCs w:val="28"/>
          <w:lang w:val="uk-UA"/>
        </w:rPr>
        <w:t>].</w:t>
      </w:r>
      <w:r w:rsidR="00AE4611">
        <w:rPr>
          <w:sz w:val="28"/>
          <w:szCs w:val="28"/>
          <w:lang w:val="uk-UA"/>
        </w:rPr>
        <w:t xml:space="preserve"> </w:t>
      </w:r>
      <w:r w:rsidRPr="00E8137B">
        <w:rPr>
          <w:sz w:val="28"/>
          <w:szCs w:val="28"/>
          <w:lang w:val="uk-UA"/>
        </w:rPr>
        <w:t xml:space="preserve">Нерівномірність сушіння у напівзваженому шарі, де матеріал перемішується, пояснюється нерівномірним переміщенням у барабані. Час перебування матеріалу в сушильному барабані становить 15–20 хвилин, що </w:t>
      </w:r>
      <w:r w:rsidRPr="00E8137B">
        <w:rPr>
          <w:sz w:val="28"/>
          <w:szCs w:val="28"/>
          <w:lang w:val="uk-UA"/>
        </w:rPr>
        <w:lastRenderedPageBreak/>
        <w:t>дозволяє знизити вологість за один прохід на 3–5 %. Тому вологий матеріал рекомендується пропускати через барабанну сушарку 2–3 рази</w:t>
      </w:r>
      <w:r>
        <w:rPr>
          <w:sz w:val="28"/>
          <w:szCs w:val="28"/>
          <w:lang w:val="uk-UA"/>
        </w:rPr>
        <w:t>.</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Застосування вібропсевдоожиженого шару базується на силах інерції, які виникають при вібрації і, на відміну від гідродинамічних сил, залежать не від площі поверхні, а від маси частинок. У цьому режимі коливальний рух частинок переважає над поступальним, що сприяє їх інтенсивному взаємному переміщенню, а порозність шару трохи менша, ніж у киплячому. Поздовжнє переміщення частинок можливо в режимі повного витіснення, що забезпечує однорідне сушіння продукту. Через те, що при вібропсевдоожиженому шарі газовий потік має швидкість нижчу за критичну, утворюється більш стабільна структура без газових бульбашок і менша залежність від параметрів середовища. Тепло до матеріалу подається через нагрівачі, розміщені безпосередньо в шарі.</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Для зниження енергетичних витрат застосовують комбінований метод сушіння, поєднуючи струми високої частоти з нагрітими газами. Такий підхід дозволяє скоротити споживання енергії у три рази.</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 xml:space="preserve">Сушка із застосуванням вакууму має важливу перевагу </w:t>
      </w:r>
      <w:r>
        <w:rPr>
          <w:sz w:val="28"/>
          <w:szCs w:val="28"/>
          <w:lang w:val="uk-UA"/>
        </w:rPr>
        <w:t>–</w:t>
      </w:r>
      <w:r w:rsidRPr="00E8137B">
        <w:rPr>
          <w:sz w:val="28"/>
          <w:szCs w:val="28"/>
          <w:lang w:val="uk-UA"/>
        </w:rPr>
        <w:t xml:space="preserve"> процес відбувається при нижчих температурах сушильного агенту та нагріванні матеріалу, що особливо актуально для сушіння насіннєвого посліду. Крім того, вакуумне сушіння забезпечує більш рівномірне висихання [</w:t>
      </w:r>
      <w:r w:rsidR="00AE4611">
        <w:rPr>
          <w:sz w:val="28"/>
          <w:szCs w:val="28"/>
          <w:lang w:val="uk-UA"/>
        </w:rPr>
        <w:t>14</w:t>
      </w:r>
      <w:r w:rsidRPr="00E8137B">
        <w:rPr>
          <w:sz w:val="28"/>
          <w:szCs w:val="28"/>
          <w:lang w:val="uk-UA"/>
        </w:rPr>
        <w:t>].</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До недоліків цього методу належать підвищене енергоспоживання та значні витрати на виготовлення складних герметичних установок, що функціонують у вакуумі. Тому вакуумне сушіння застосовується лише за умови раціонального вирішення технічних питань, пов’язаних із конструкцією обладнання.</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 xml:space="preserve">Сублімаційне сушіння здійснюється у глибокому вакуумі при залишковому тиску 1,0–0,1 мм рт. ст. (133,3–13,3 Па) та низьких температурах. Для цього процесу потрібна помірна кількість тепла з низьким потенціалом, зазвичай при температурі 40–50 °С. Втім, загальна енерговитрата та експлуатаційні витрати тут вищі, ніж у більшості інших </w:t>
      </w:r>
      <w:r w:rsidRPr="00E8137B">
        <w:rPr>
          <w:sz w:val="28"/>
          <w:szCs w:val="28"/>
          <w:lang w:val="uk-UA"/>
        </w:rPr>
        <w:lastRenderedPageBreak/>
        <w:t>методів сушіння, за винятком сушіння у полі струмів високої частоти. На сьогодні сублімацією здебільшого сушать цінні продукти, які не переносять звичайної термічної обробки і потребують тривалого збереження біологічних властивостей, наприклад, пеніцилін, деякі медичні препарати, плазму крові та високоякісні харчові продукти.</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Сорбційна сушка використовується для зневоднення вологого насіння шляхом контакту з гігроскопічними речовинами (сорбентами) або шляхом змішування вологого насіння з сухим. Цей метод переважно застосовують для матеріалів, які не переносять нагрівання через ризик розтріскування або втрати цінних якостей. При сорбційному сушінні вологий матеріал змішують із вологопоглиначами, такими як силікагель, хлористий кальцій, осикові плашки, тирса тощо, і витримують протягом тривалого часу. З деякими вдосконаленнями цей спосіб застосовують і для рециркуляційного сушіння зерна та насіння соняшнику, коли сире зерно змішують з уже просушеним [</w:t>
      </w:r>
      <w:r w:rsidR="00AE4611">
        <w:rPr>
          <w:sz w:val="28"/>
          <w:szCs w:val="28"/>
          <w:lang w:val="uk-UA"/>
        </w:rPr>
        <w:t>15</w:t>
      </w:r>
      <w:r w:rsidR="00AE4611" w:rsidRPr="00E8137B">
        <w:rPr>
          <w:sz w:val="28"/>
          <w:szCs w:val="28"/>
          <w:lang w:val="uk-UA"/>
        </w:rPr>
        <w:t>].</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Рециркуляційний метод сушіння є важливим технологічним досягненням у зерносушінні. Ця технологія суттєво відрізняється від сушіння у шахтних сушарках. Принцип рециркуляційного сушіння полягає у змішуванні невеликої частки сирого зерна з великою кількістю сухого. Процес включає чергування короткочасного нагрівання суміші (2–3 секунди) у висхідному потоці сушильного агента з температурою 250–350 °C, подальшого зволоження нагрітої суміші, охолодження і рециркуляції більшої частини просушеного матеріалу. Температурний та вологісний градієнти збігаються за напрямком, що сприяє видаленню вологи завдяки термовологопровідності та вологопровідності. За один цикл сушіння волога зменшується приблизно на 2%.</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Окрім окремих методів, у практиці широко використовують комбіновані способи сушіння, які поєднують переваги різних технологій [</w:t>
      </w:r>
      <w:r w:rsidR="001D6FFF">
        <w:rPr>
          <w:sz w:val="28"/>
          <w:szCs w:val="28"/>
          <w:lang w:val="uk-UA"/>
        </w:rPr>
        <w:t>16</w:t>
      </w:r>
      <w:r w:rsidR="001D6FFF" w:rsidRPr="00E8137B">
        <w:rPr>
          <w:sz w:val="28"/>
          <w:szCs w:val="28"/>
          <w:lang w:val="uk-UA"/>
        </w:rPr>
        <w:t>].</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 xml:space="preserve">Конвективно-високочастотна сушка застосовується для підвищення ефективності процесу та зменшення споживання електроенергії. </w:t>
      </w:r>
      <w:r w:rsidRPr="00E8137B">
        <w:rPr>
          <w:sz w:val="28"/>
          <w:szCs w:val="28"/>
          <w:lang w:val="uk-UA"/>
        </w:rPr>
        <w:lastRenderedPageBreak/>
        <w:t>Високочастотний генератор зазвичай вмикають у другій фазі сушіння, коли швидкість видалення вологи знижується, або використовують періодично для створення сприятливого температурного градієнта всередині матеріалу. Волога видаляється за рахунок тепла, яке передається від сушильного агента, що дозволяє скоротити час сушіння та підвищити економічність процесу.</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Радіаційно-високочастотна сушка також сприяє зменшенню тривалості процесу та витрат електроенергії, забезпечуючи більш рівномірний розподіл тепла в матеріалі, що позитивно впливає на якість кінцевого продукту.</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Комбінований конвективно-радіаційний метод ефективний для інтенсифікації сушіння в киплячому шарі при контролі температури сушильного агента.</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 xml:space="preserve">Існують і інші варіанти комбінованих способів </w:t>
      </w:r>
      <w:r>
        <w:rPr>
          <w:sz w:val="28"/>
          <w:szCs w:val="28"/>
          <w:lang w:val="uk-UA"/>
        </w:rPr>
        <w:t>–</w:t>
      </w:r>
      <w:r w:rsidRPr="00E8137B">
        <w:rPr>
          <w:sz w:val="28"/>
          <w:szCs w:val="28"/>
          <w:lang w:val="uk-UA"/>
        </w:rPr>
        <w:t xml:space="preserve"> контактно-радіаційний, кондуктивно-конвективний тощо. Наприклад, швидке нагрівання в полі ТВЧ з одночасним видаленням вологи нагрітим повітрям дозволяє зменшити споживання електроенергії більш ніж удвічі порівняно з чисто високочастотним способом і підвищити швидкість сушіння на 50–100 % у порівнянні з конвективним методом</w:t>
      </w:r>
      <w:r>
        <w:rPr>
          <w:sz w:val="28"/>
          <w:szCs w:val="28"/>
          <w:lang w:val="uk-UA"/>
        </w:rPr>
        <w:t>.</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Сушарки з проміжним зональним підігрівом повітря складаються з кількох зон, у кожній з яких встановлений додатковий калорифер. Такий ступінчастий підігрів дозволяє проводити сушіння у щадних умовах і забезпечує більш гнучке регулювання процесу.</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При сушінні з частковою рециркуляцією частина відпрацьованого повітря повертається та змішується перед зовнішнім калорифером зі свіжим повітрям, що надходить у сушарку. Одним із різновидів цього методу є конденсаційна (замкнута) сушка, яка використовується для сушіння у чистому, безпиловому повітрі, а також при видаленні цінних парів із висушуваного матеріалу.</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 xml:space="preserve">Сушка з комбінованим проміжним підігрівом і зональною рециркуляцією повітря поєднує переваги обох методів. Цей спосіб рекомендується застосовувати, коли потрібна висока рівномірність сушіння у </w:t>
      </w:r>
      <w:r w:rsidRPr="00E8137B">
        <w:rPr>
          <w:sz w:val="28"/>
          <w:szCs w:val="28"/>
          <w:lang w:val="uk-UA"/>
        </w:rPr>
        <w:lastRenderedPageBreak/>
        <w:t>вологому повітрі при відносно низьких температурах, що часто актуально у хімічній промисловості та при обробці ефіроолійних культур.</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Барабанна сушарка складається з циліндричного барабана, встановленого з невеликим нахилом до горизонту і підтримуваного бандажами на опірних та упорних роликах. До конструкції також входять живильник, приймально-гвинтова насадка, внутрішня насадка в барабані, пристрій для вивантаження, вентилятор і циклон. На обох кінцях барабана розташовані регулювальні пристрої, а обертання барабана здійснюється через електродвигун з редуктором.</w:t>
      </w:r>
    </w:p>
    <w:p w:rsidR="00FD1F97"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Особливістю конструкції є внутрішня насадка, яка виконана у вигляді кількох гвинтових лопатей, розміщених по всій довжині внутрішнього діаметра барабана. Лопаті мають напрямок навивки, що відповідає обертанню барабана</w:t>
      </w:r>
      <w:r>
        <w:rPr>
          <w:sz w:val="28"/>
          <w:szCs w:val="28"/>
          <w:lang w:val="uk-UA"/>
        </w:rPr>
        <w:t xml:space="preserve"> </w:t>
      </w:r>
      <w:r w:rsidRPr="0049733A">
        <w:rPr>
          <w:sz w:val="28"/>
          <w:szCs w:val="28"/>
          <w:lang w:val="uk-UA"/>
        </w:rPr>
        <w:t>[</w:t>
      </w:r>
      <w:r w:rsidR="001D6FFF">
        <w:rPr>
          <w:sz w:val="28"/>
          <w:szCs w:val="28"/>
          <w:lang w:val="uk-UA"/>
        </w:rPr>
        <w:t>17</w:t>
      </w:r>
      <w:r w:rsidR="001D6FFF" w:rsidRPr="0049733A">
        <w:rPr>
          <w:sz w:val="28"/>
          <w:szCs w:val="28"/>
          <w:lang w:val="uk-UA"/>
        </w:rPr>
        <w:t>]</w:t>
      </w:r>
      <w:r w:rsidR="001D6FFF" w:rsidRPr="00E8137B">
        <w:rPr>
          <w:sz w:val="28"/>
          <w:szCs w:val="28"/>
          <w:lang w:val="uk-UA"/>
        </w:rPr>
        <w:t>.</w:t>
      </w:r>
    </w:p>
    <w:p w:rsidR="00FD1F97" w:rsidRPr="00E8137B" w:rsidRDefault="00FD1F97" w:rsidP="00FD1F97">
      <w:pPr>
        <w:pStyle w:val="a3"/>
        <w:spacing w:line="360" w:lineRule="auto"/>
        <w:ind w:left="0"/>
        <w:jc w:val="both"/>
        <w:rPr>
          <w:sz w:val="28"/>
          <w:szCs w:val="28"/>
          <w:lang w:val="uk-UA"/>
        </w:rPr>
      </w:pPr>
      <w:r>
        <w:rPr>
          <w:sz w:val="28"/>
          <w:szCs w:val="28"/>
          <w:lang w:val="uk-UA"/>
        </w:rPr>
        <w:tab/>
      </w:r>
      <w:r w:rsidRPr="00E8137B">
        <w:rPr>
          <w:sz w:val="28"/>
          <w:szCs w:val="28"/>
          <w:lang w:val="uk-UA"/>
        </w:rPr>
        <w:t>У результаті аналізу різних видів сушарок можна констатувати, що кожен тип обладнання має свої переваги та обмеження, які визначають доцільність його застосування залежно від властивостей матеріалу, вимог до якості сушіння та економічних факторів. Сучасні технології сушіння постійно вдосконалюються, а комбіновані методи дозволяють підвищувати ефективність процесу та знижувати енергозатрати. Вибір оптимальної сушарки повинен базуватися на комплексному підході, що враховує технічні, технологічні та економічні аспекти виробництва.</w:t>
      </w:r>
    </w:p>
    <w:p w:rsidR="00FD1F97" w:rsidRPr="00E8137B" w:rsidRDefault="00FD1F97" w:rsidP="00FD1F97">
      <w:pPr>
        <w:pStyle w:val="a3"/>
        <w:spacing w:line="360" w:lineRule="auto"/>
        <w:jc w:val="both"/>
        <w:rPr>
          <w:sz w:val="28"/>
          <w:szCs w:val="28"/>
          <w:lang w:val="uk-UA"/>
        </w:rPr>
      </w:pPr>
    </w:p>
    <w:p w:rsidR="00FD1F97" w:rsidRPr="00E8137B" w:rsidRDefault="00FD1F97" w:rsidP="00FD1F97">
      <w:pPr>
        <w:pStyle w:val="a3"/>
        <w:spacing w:line="360" w:lineRule="auto"/>
        <w:jc w:val="both"/>
        <w:rPr>
          <w:sz w:val="28"/>
          <w:szCs w:val="28"/>
          <w:lang w:val="uk-UA"/>
        </w:rPr>
      </w:pPr>
    </w:p>
    <w:p w:rsidR="00FD1F97" w:rsidRPr="004E6014" w:rsidRDefault="00FD1F97" w:rsidP="00FD1F97">
      <w:pPr>
        <w:pStyle w:val="a3"/>
        <w:spacing w:line="360" w:lineRule="auto"/>
        <w:ind w:left="0"/>
        <w:jc w:val="both"/>
        <w:rPr>
          <w:sz w:val="28"/>
          <w:szCs w:val="28"/>
          <w:lang w:val="uk-UA"/>
        </w:rPr>
      </w:pPr>
      <w:r w:rsidRPr="004E6014">
        <w:rPr>
          <w:sz w:val="28"/>
          <w:szCs w:val="28"/>
          <w:lang w:val="uk-UA"/>
        </w:rPr>
        <w:br w:type="page"/>
      </w:r>
    </w:p>
    <w:p w:rsidR="00FD1F97" w:rsidRDefault="00FD1F97" w:rsidP="00FD1F97">
      <w:pPr>
        <w:spacing w:line="360" w:lineRule="auto"/>
        <w:jc w:val="center"/>
        <w:rPr>
          <w:sz w:val="28"/>
          <w:szCs w:val="28"/>
          <w:lang w:val="uk-UA"/>
        </w:rPr>
      </w:pPr>
      <w:r w:rsidRPr="00CA2BE7">
        <w:rPr>
          <w:sz w:val="28"/>
          <w:szCs w:val="28"/>
          <w:lang w:val="uk-UA"/>
        </w:rPr>
        <w:lastRenderedPageBreak/>
        <w:t xml:space="preserve">РОЗДІЛ </w:t>
      </w:r>
      <w:r>
        <w:rPr>
          <w:sz w:val="28"/>
          <w:szCs w:val="28"/>
          <w:lang w:val="uk-UA"/>
        </w:rPr>
        <w:t>2</w:t>
      </w:r>
      <w:r w:rsidRPr="00CA2BE7">
        <w:rPr>
          <w:sz w:val="28"/>
          <w:szCs w:val="28"/>
          <w:lang w:val="uk-UA"/>
        </w:rPr>
        <w:t>. АНАЛІЗ АВТОМАТИЗОВАНИХ СИСТЕМ КОНТРОЛЮ ТА УПРАВЛІННЯ ТЕПЛООБМІННИМИ ПРОЦЕСАМИ В СІЛЬСЬКОГОСПОДАРСЬКИХ СУШИЛЬНИХ УСТАНОВКАХ</w:t>
      </w:r>
    </w:p>
    <w:p w:rsidR="00FD1F97" w:rsidRPr="00CA2BE7" w:rsidRDefault="00FD1F97" w:rsidP="00FD1F97">
      <w:pPr>
        <w:spacing w:line="360" w:lineRule="auto"/>
        <w:jc w:val="both"/>
        <w:rPr>
          <w:sz w:val="28"/>
          <w:szCs w:val="28"/>
          <w:lang w:val="uk-UA"/>
        </w:rPr>
      </w:pPr>
    </w:p>
    <w:p w:rsidR="00FD1F97" w:rsidRDefault="00FD1F97" w:rsidP="00FD1F97">
      <w:pPr>
        <w:spacing w:line="360" w:lineRule="auto"/>
        <w:jc w:val="both"/>
        <w:rPr>
          <w:sz w:val="28"/>
          <w:szCs w:val="28"/>
          <w:lang w:val="uk-UA"/>
        </w:rPr>
      </w:pPr>
      <w:r>
        <w:rPr>
          <w:sz w:val="28"/>
          <w:szCs w:val="28"/>
          <w:lang w:val="uk-UA"/>
        </w:rPr>
        <w:tab/>
      </w:r>
      <w:r w:rsidRPr="0049733A">
        <w:rPr>
          <w:sz w:val="28"/>
          <w:szCs w:val="28"/>
        </w:rPr>
        <w:t>2</w:t>
      </w:r>
      <w:r>
        <w:rPr>
          <w:sz w:val="28"/>
          <w:szCs w:val="28"/>
          <w:lang w:val="uk-UA"/>
        </w:rPr>
        <w:t xml:space="preserve">.1. </w:t>
      </w:r>
      <w:r w:rsidRPr="00C800D7">
        <w:rPr>
          <w:sz w:val="28"/>
          <w:szCs w:val="28"/>
          <w:lang w:val="uk-UA"/>
        </w:rPr>
        <w:t xml:space="preserve">Застосування </w:t>
      </w:r>
      <w:r>
        <w:rPr>
          <w:sz w:val="28"/>
          <w:szCs w:val="28"/>
          <w:lang w:val="uk-UA"/>
        </w:rPr>
        <w:t>автоматизованих</w:t>
      </w:r>
      <w:r w:rsidRPr="00C800D7">
        <w:rPr>
          <w:sz w:val="28"/>
          <w:szCs w:val="28"/>
          <w:lang w:val="uk-UA"/>
        </w:rPr>
        <w:t xml:space="preserve"> систем у контролі і управлінні сушінням сільськогосподарської продукції</w:t>
      </w:r>
      <w:r>
        <w:rPr>
          <w:sz w:val="28"/>
          <w:szCs w:val="28"/>
          <w:lang w:val="uk-UA"/>
        </w:rPr>
        <w:tab/>
      </w:r>
    </w:p>
    <w:p w:rsidR="00FD1F97" w:rsidRDefault="00FD1F97" w:rsidP="00FD1F97">
      <w:pPr>
        <w:spacing w:line="360" w:lineRule="auto"/>
        <w:jc w:val="both"/>
        <w:rPr>
          <w:sz w:val="28"/>
          <w:szCs w:val="28"/>
          <w:lang w:val="uk-UA"/>
        </w:rPr>
      </w:pPr>
      <w:r>
        <w:rPr>
          <w:sz w:val="28"/>
          <w:szCs w:val="28"/>
          <w:lang w:val="uk-UA"/>
        </w:rPr>
        <w:tab/>
        <w:t>Д</w:t>
      </w:r>
      <w:r w:rsidRPr="00637E18">
        <w:rPr>
          <w:sz w:val="28"/>
          <w:szCs w:val="28"/>
          <w:lang w:val="uk-UA"/>
        </w:rPr>
        <w:t xml:space="preserve">ослідження еволюції сільськогосподарської техніки зумовлена необхідністю підвищення ефективності та продуктивності аграрного сектору в умовах сучасних глобальних викликів </w:t>
      </w:r>
      <w:r>
        <w:rPr>
          <w:sz w:val="28"/>
          <w:szCs w:val="28"/>
          <w:lang w:val="uk-UA"/>
        </w:rPr>
        <w:t>–</w:t>
      </w:r>
      <w:r w:rsidRPr="00637E18">
        <w:rPr>
          <w:sz w:val="28"/>
          <w:szCs w:val="28"/>
          <w:lang w:val="uk-UA"/>
        </w:rPr>
        <w:t xml:space="preserve"> таких як кліматичні зміни, зростання населення та обмеженість природних ресурсів. Перехід від ручної праці до використання автоматизованих технологій сприяє раціональнішому використанню ресурсів і зменшенню негативного впливу на довкілля.</w:t>
      </w:r>
    </w:p>
    <w:p w:rsidR="00FD1F97" w:rsidRPr="0049733A" w:rsidRDefault="00FD1F97" w:rsidP="00FD1F97">
      <w:pPr>
        <w:spacing w:line="360" w:lineRule="auto"/>
        <w:jc w:val="both"/>
        <w:rPr>
          <w:sz w:val="28"/>
          <w:szCs w:val="28"/>
        </w:rPr>
      </w:pPr>
      <w:r>
        <w:rPr>
          <w:sz w:val="28"/>
          <w:szCs w:val="28"/>
          <w:lang w:val="uk-UA"/>
        </w:rPr>
        <w:tab/>
      </w:r>
      <w:r w:rsidRPr="00637E18">
        <w:rPr>
          <w:sz w:val="28"/>
          <w:szCs w:val="28"/>
          <w:lang w:val="uk-UA"/>
        </w:rPr>
        <w:t>Запровадження автоматизації та інноваційних рішень не лише оптимізує виробничі процеси, але й підсилює екологічну стійкість агросфери. Це має особливо важливе значення для гарантування продовольчої безпеки та збереження природних екосистем у довгостроковій перспективі</w:t>
      </w:r>
      <w:r>
        <w:rPr>
          <w:sz w:val="28"/>
          <w:szCs w:val="28"/>
          <w:lang w:val="uk-UA"/>
        </w:rPr>
        <w:t xml:space="preserve"> </w:t>
      </w:r>
      <w:r w:rsidRPr="0049733A">
        <w:rPr>
          <w:sz w:val="28"/>
          <w:szCs w:val="28"/>
          <w:lang w:val="uk-UA"/>
        </w:rPr>
        <w:t>[</w:t>
      </w:r>
      <w:r w:rsidR="00FF5C7A">
        <w:rPr>
          <w:sz w:val="28"/>
          <w:szCs w:val="28"/>
          <w:lang w:val="uk-UA"/>
        </w:rPr>
        <w:t>18</w:t>
      </w:r>
      <w:r w:rsidRPr="0049733A">
        <w:rPr>
          <w:sz w:val="28"/>
          <w:szCs w:val="28"/>
        </w:rPr>
        <w:t>]</w:t>
      </w:r>
      <w:r w:rsidRPr="00637E18">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011307">
        <w:rPr>
          <w:sz w:val="28"/>
          <w:szCs w:val="28"/>
          <w:lang w:val="uk-UA"/>
        </w:rPr>
        <w:t xml:space="preserve">У сучасних умовах більшість українських фермерських господарств стикається з проблемами якості сушіння та зберігання сировини. Часто виникає необхідність оновлення технічної бази </w:t>
      </w:r>
      <w:r>
        <w:rPr>
          <w:sz w:val="28"/>
          <w:szCs w:val="28"/>
          <w:lang w:val="uk-UA"/>
        </w:rPr>
        <w:t>–</w:t>
      </w:r>
      <w:r w:rsidRPr="00011307">
        <w:rPr>
          <w:sz w:val="28"/>
          <w:szCs w:val="28"/>
          <w:lang w:val="uk-UA"/>
        </w:rPr>
        <w:t xml:space="preserve"> модернізації сушарок, встановлення комплексів для очищення від домішок, впровадження обладнання для контролю та зберігання, а також впровадження або оновлення систем автоматизованого керування процесами. Традиційні методи сушіння характеризуються значними втратами палива та електроенергії, а також великою залежністю від кваліфікації оператора, який відповідає за контроль процесу. Це свідчить про потребу в автоматизації процесу сушіння.</w:t>
      </w:r>
    </w:p>
    <w:p w:rsidR="00FD1F97" w:rsidRDefault="00FD1F97" w:rsidP="00FD1F97">
      <w:pPr>
        <w:spacing w:line="360" w:lineRule="auto"/>
        <w:jc w:val="both"/>
        <w:rPr>
          <w:sz w:val="28"/>
          <w:szCs w:val="28"/>
          <w:lang w:val="uk-UA"/>
        </w:rPr>
      </w:pPr>
      <w:r>
        <w:rPr>
          <w:sz w:val="28"/>
          <w:szCs w:val="28"/>
          <w:lang w:val="uk-UA"/>
        </w:rPr>
        <w:tab/>
      </w:r>
      <w:r w:rsidRPr="00011307">
        <w:rPr>
          <w:sz w:val="28"/>
          <w:szCs w:val="28"/>
          <w:lang w:val="uk-UA"/>
        </w:rPr>
        <w:t>При розробці нових або вдосконаленні існуючих систем автоматизації необхідно особливу увагу приділяти зниженню енергетичних витрат, насамперед на паливні матеріали та електроенергію.</w:t>
      </w:r>
      <w:r w:rsidRPr="00C8243A">
        <w:rPr>
          <w:sz w:val="28"/>
          <w:szCs w:val="28"/>
          <w:lang w:val="uk-UA"/>
        </w:rPr>
        <w:t xml:space="preserve"> </w:t>
      </w:r>
      <w:r w:rsidRPr="00CA2BE7">
        <w:rPr>
          <w:sz w:val="28"/>
          <w:szCs w:val="28"/>
          <w:lang w:val="uk-UA"/>
        </w:rPr>
        <w:t xml:space="preserve">У сучасному аграрному виробництві, зокрема у післязбиральній обробці сільськогосподарських </w:t>
      </w:r>
      <w:r w:rsidRPr="00CA2BE7">
        <w:rPr>
          <w:sz w:val="28"/>
          <w:szCs w:val="28"/>
          <w:lang w:val="uk-UA"/>
        </w:rPr>
        <w:lastRenderedPageBreak/>
        <w:t>культур, процес сушіння є одним із найважливіших. Одним з основних факторів, що визначають ефективність сушарок, є теплообмін, який пов'язаний з передачею теплоти від теплоносія до вологого матеріалу.</w:t>
      </w:r>
      <w:r w:rsidRPr="0049733A">
        <w:rPr>
          <w:sz w:val="28"/>
          <w:szCs w:val="28"/>
        </w:rPr>
        <w:t xml:space="preserve"> </w:t>
      </w:r>
      <w:r w:rsidRPr="00CA2BE7">
        <w:rPr>
          <w:sz w:val="28"/>
          <w:szCs w:val="28"/>
          <w:lang w:val="uk-UA"/>
        </w:rPr>
        <w:t>Для досягнення високої ефективності процесу сушіння необхідне застосування автоматизованих систем контролю та управління (АСКУ), що дозволяють точно регулювати температуру, вологість та інші параметри сушильного середовища.</w:t>
      </w:r>
      <w:r w:rsidRPr="0049733A">
        <w:rPr>
          <w:sz w:val="28"/>
          <w:szCs w:val="28"/>
        </w:rPr>
        <w:t xml:space="preserve"> </w:t>
      </w:r>
      <w:r w:rsidRPr="00011307">
        <w:rPr>
          <w:sz w:val="28"/>
          <w:szCs w:val="28"/>
          <w:lang w:val="uk-UA"/>
        </w:rPr>
        <w:t>Швидкість сушіння та енергоспоживання визначають техніко-економічні показники процесу, а також впливають на якість кінцевого продукту. Автоматизація сушарок вважається ефективною, якщо забезпечує зменшення витрат палива та електроенергії, а також мінімізує вплив людського фактор</w:t>
      </w:r>
      <w:r>
        <w:rPr>
          <w:sz w:val="28"/>
          <w:szCs w:val="28"/>
          <w:lang w:val="uk-UA"/>
        </w:rPr>
        <w:t>у</w:t>
      </w:r>
      <w:r w:rsidRPr="00011307">
        <w:rPr>
          <w:sz w:val="28"/>
          <w:szCs w:val="28"/>
          <w:lang w:val="uk-UA"/>
        </w:rPr>
        <w:t>.</w:t>
      </w:r>
      <w:r>
        <w:rPr>
          <w:sz w:val="28"/>
          <w:szCs w:val="28"/>
          <w:lang w:val="uk-UA"/>
        </w:rPr>
        <w:t xml:space="preserve"> </w:t>
      </w:r>
      <w:r w:rsidRPr="00011307">
        <w:rPr>
          <w:sz w:val="28"/>
          <w:szCs w:val="28"/>
          <w:lang w:val="uk-UA"/>
        </w:rPr>
        <w:t>Головним завданням автоматизації є забезпечення енергозбереження та підвищення якості кінцевого продукту</w:t>
      </w:r>
      <w:r>
        <w:rPr>
          <w:sz w:val="28"/>
          <w:szCs w:val="28"/>
          <w:lang w:val="uk-UA"/>
        </w:rPr>
        <w:t xml:space="preserve"> </w:t>
      </w:r>
      <w:r w:rsidRPr="0049733A">
        <w:rPr>
          <w:sz w:val="28"/>
          <w:szCs w:val="28"/>
          <w:lang w:val="uk-UA"/>
        </w:rPr>
        <w:t>[</w:t>
      </w:r>
      <w:r w:rsidR="00FF5C7A">
        <w:rPr>
          <w:sz w:val="28"/>
          <w:szCs w:val="28"/>
          <w:lang w:val="uk-UA"/>
        </w:rPr>
        <w:t>19</w:t>
      </w:r>
      <w:r w:rsidRPr="0049733A">
        <w:rPr>
          <w:sz w:val="28"/>
          <w:szCs w:val="28"/>
        </w:rPr>
        <w:t>]</w:t>
      </w:r>
      <w:r w:rsidRPr="00011307">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193D68">
        <w:rPr>
          <w:sz w:val="28"/>
          <w:szCs w:val="28"/>
          <w:lang w:val="uk-UA"/>
        </w:rPr>
        <w:t xml:space="preserve">Взаємодія параметрів сушіння в сільськогосподарських процесах при комп’ютеризованому керуванні системою забезпечує точний збір даних та спрощує аналіз і прийняття рішень із більшою гнучкістю завдяки автоматизованим системам. Це, у свою чергу, гарантує точність і однорідність вмісту вологи у продукті </w:t>
      </w:r>
      <w:r w:rsidR="00FF5C7A" w:rsidRPr="0049733A">
        <w:rPr>
          <w:sz w:val="28"/>
          <w:szCs w:val="28"/>
          <w:lang w:val="uk-UA"/>
        </w:rPr>
        <w:t>[</w:t>
      </w:r>
      <w:r w:rsidR="00FF5C7A">
        <w:rPr>
          <w:sz w:val="28"/>
          <w:szCs w:val="28"/>
          <w:lang w:val="uk-UA"/>
        </w:rPr>
        <w:t>20</w:t>
      </w:r>
      <w:r w:rsidR="00FF5C7A" w:rsidRPr="0049733A">
        <w:rPr>
          <w:sz w:val="28"/>
          <w:szCs w:val="28"/>
        </w:rPr>
        <w:t>]</w:t>
      </w:r>
      <w:r w:rsidR="00FF5C7A" w:rsidRPr="00011307">
        <w:rPr>
          <w:sz w:val="28"/>
          <w:szCs w:val="28"/>
          <w:lang w:val="uk-UA"/>
        </w:rPr>
        <w:t>.</w:t>
      </w:r>
      <w:r w:rsidRPr="00193D68">
        <w:rPr>
          <w:sz w:val="28"/>
          <w:szCs w:val="28"/>
          <w:lang w:val="uk-UA"/>
        </w:rPr>
        <w:t xml:space="preserve"> Зокрема, у Нігерії більшість сільськогосподарських сушильних процесів здійснюється за допомогою ручного керування, що є ненадійним, характеризується значним мертвим часом, тривалими затримками та низькою стабільністю. Через це якість вихідної продукції не може бути гарантована, що ускладнює розробку ефективних систем керування сушінням харчових продуктів </w:t>
      </w:r>
      <w:r w:rsidR="00FF5C7A" w:rsidRPr="0049733A">
        <w:rPr>
          <w:sz w:val="28"/>
          <w:szCs w:val="28"/>
          <w:lang w:val="uk-UA"/>
        </w:rPr>
        <w:t>[</w:t>
      </w:r>
      <w:r w:rsidR="00FF5C7A">
        <w:rPr>
          <w:sz w:val="28"/>
          <w:szCs w:val="28"/>
          <w:lang w:val="uk-UA"/>
        </w:rPr>
        <w:t>21</w:t>
      </w:r>
      <w:r w:rsidR="00FF5C7A" w:rsidRPr="0049733A">
        <w:rPr>
          <w:sz w:val="28"/>
          <w:szCs w:val="28"/>
        </w:rPr>
        <w:t>]</w:t>
      </w:r>
      <w:r w:rsidR="00FF5C7A" w:rsidRPr="00011307">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193D68">
        <w:rPr>
          <w:sz w:val="28"/>
          <w:szCs w:val="28"/>
          <w:lang w:val="uk-UA"/>
        </w:rPr>
        <w:t>Розробка комп’ютерних систем керування сушінням сприяла глибшому вивченню фізичних принципів, що лежать в основі сільськогосподарських процесів, та створенню умов для впровадження автоматизованого управління сушінням</w:t>
      </w:r>
      <w:r w:rsidR="00FF5C7A">
        <w:rPr>
          <w:sz w:val="28"/>
          <w:szCs w:val="28"/>
          <w:lang w:val="uk-UA"/>
        </w:rPr>
        <w:t xml:space="preserve"> </w:t>
      </w:r>
      <w:r w:rsidR="00FF5C7A" w:rsidRPr="0049733A">
        <w:rPr>
          <w:sz w:val="28"/>
          <w:szCs w:val="28"/>
          <w:lang w:val="uk-UA"/>
        </w:rPr>
        <w:t>[</w:t>
      </w:r>
      <w:r w:rsidR="00FF5C7A">
        <w:rPr>
          <w:sz w:val="28"/>
          <w:szCs w:val="28"/>
          <w:lang w:val="uk-UA"/>
        </w:rPr>
        <w:t>22</w:t>
      </w:r>
      <w:r w:rsidR="00FF5C7A" w:rsidRPr="0049733A">
        <w:rPr>
          <w:sz w:val="28"/>
          <w:szCs w:val="28"/>
        </w:rPr>
        <w:t>]</w:t>
      </w:r>
      <w:r w:rsidR="00FF5C7A" w:rsidRPr="00011307">
        <w:rPr>
          <w:sz w:val="28"/>
          <w:szCs w:val="28"/>
          <w:lang w:val="uk-UA"/>
        </w:rPr>
        <w:t>.</w:t>
      </w:r>
      <w:r w:rsidRPr="00193D68">
        <w:rPr>
          <w:sz w:val="28"/>
          <w:szCs w:val="28"/>
          <w:lang w:val="uk-UA"/>
        </w:rPr>
        <w:t xml:space="preserve"> Значно ефективніші системи сушіння можуть бути реалізовані з використанням штучного інтелекту для контролю температури та потоку повітря під час сушильного процесу</w:t>
      </w:r>
      <w:r w:rsidR="00FF5C7A">
        <w:rPr>
          <w:sz w:val="28"/>
          <w:szCs w:val="28"/>
          <w:lang w:val="uk-UA"/>
        </w:rPr>
        <w:t xml:space="preserve"> </w:t>
      </w:r>
      <w:r w:rsidR="00FF5C7A" w:rsidRPr="0049733A">
        <w:rPr>
          <w:sz w:val="28"/>
          <w:szCs w:val="28"/>
          <w:lang w:val="uk-UA"/>
        </w:rPr>
        <w:t>[</w:t>
      </w:r>
      <w:r w:rsidR="00FF5C7A">
        <w:rPr>
          <w:sz w:val="28"/>
          <w:szCs w:val="28"/>
          <w:lang w:val="uk-UA"/>
        </w:rPr>
        <w:t>23</w:t>
      </w:r>
      <w:r w:rsidR="00FF5C7A" w:rsidRPr="0049733A">
        <w:rPr>
          <w:sz w:val="28"/>
          <w:szCs w:val="28"/>
        </w:rPr>
        <w:t>]</w:t>
      </w:r>
      <w:r w:rsidR="00FF5C7A" w:rsidRPr="00011307">
        <w:rPr>
          <w:sz w:val="28"/>
          <w:szCs w:val="28"/>
          <w:lang w:val="uk-UA"/>
        </w:rPr>
        <w:t>.</w:t>
      </w:r>
      <w:r w:rsidR="00FF5C7A" w:rsidRPr="00193D68">
        <w:rPr>
          <w:sz w:val="28"/>
          <w:szCs w:val="28"/>
          <w:lang w:val="uk-UA"/>
        </w:rPr>
        <w:t xml:space="preserve"> </w:t>
      </w:r>
      <w:r w:rsidRPr="00193D68">
        <w:rPr>
          <w:sz w:val="28"/>
          <w:szCs w:val="28"/>
          <w:lang w:val="uk-UA"/>
        </w:rPr>
        <w:t xml:space="preserve"> Завдяки цим технологічним вдосконаленням спостерігається суттєве зростання у розробці </w:t>
      </w:r>
      <w:r w:rsidRPr="00193D68">
        <w:rPr>
          <w:sz w:val="28"/>
          <w:szCs w:val="28"/>
          <w:lang w:val="uk-UA"/>
        </w:rPr>
        <w:lastRenderedPageBreak/>
        <w:t>комп’ютеризованих систем сушіння сільськогосподарських матеріалів у останні роки.</w:t>
      </w:r>
    </w:p>
    <w:p w:rsidR="00FD1F97" w:rsidRPr="00193D68" w:rsidRDefault="00FD1F97" w:rsidP="00FD1F97">
      <w:pPr>
        <w:spacing w:line="360" w:lineRule="auto"/>
        <w:jc w:val="both"/>
        <w:rPr>
          <w:sz w:val="28"/>
          <w:szCs w:val="28"/>
          <w:lang w:val="uk-UA"/>
        </w:rPr>
      </w:pPr>
      <w:r>
        <w:rPr>
          <w:sz w:val="28"/>
          <w:szCs w:val="28"/>
          <w:lang w:val="uk-UA"/>
        </w:rPr>
        <w:tab/>
      </w:r>
      <w:r w:rsidRPr="00193D68">
        <w:rPr>
          <w:sz w:val="28"/>
          <w:szCs w:val="28"/>
          <w:lang w:val="uk-UA"/>
        </w:rPr>
        <w:t xml:space="preserve">Ці переваги були підтверджені численними дослідженнями </w:t>
      </w:r>
      <w:r w:rsidRPr="00FF5C7A">
        <w:rPr>
          <w:sz w:val="28"/>
          <w:szCs w:val="28"/>
          <w:lang w:val="uk-UA"/>
        </w:rPr>
        <w:t>[</w:t>
      </w:r>
      <w:r w:rsidR="00FF5C7A">
        <w:rPr>
          <w:sz w:val="28"/>
          <w:szCs w:val="28"/>
          <w:lang w:val="uk-UA"/>
        </w:rPr>
        <w:t>24</w:t>
      </w:r>
      <w:r w:rsidR="00FF5C7A" w:rsidRPr="00FF5C7A">
        <w:rPr>
          <w:sz w:val="28"/>
          <w:szCs w:val="28"/>
        </w:rPr>
        <w:t>]</w:t>
      </w:r>
      <w:r w:rsidR="00FF5C7A">
        <w:rPr>
          <w:sz w:val="28"/>
          <w:szCs w:val="28"/>
          <w:lang w:val="uk-UA"/>
        </w:rPr>
        <w:t xml:space="preserve">. </w:t>
      </w:r>
      <w:r>
        <w:rPr>
          <w:sz w:val="28"/>
          <w:szCs w:val="28"/>
          <w:lang w:val="uk-UA"/>
        </w:rPr>
        <w:t>Автоматизовані</w:t>
      </w:r>
      <w:r w:rsidRPr="00193D68">
        <w:rPr>
          <w:sz w:val="28"/>
          <w:szCs w:val="28"/>
          <w:lang w:val="uk-UA"/>
        </w:rPr>
        <w:t xml:space="preserve"> системи забезпечують швидкий збір даних навіть у складних експериментальних умовах, точний контроль часу, можливість запуску одночасних та послідовних подій, автоматизоване керування численними пристроями або операціями, а також універсальність завдяки програмному управлінню і зручність інтерфейсу з різними комп’ютерними терміналами. Крім того, цифрові системи запису дозволяють здійснювати моніторинг та контроль процесів сушіння в режимі реального часу</w:t>
      </w:r>
      <w:r w:rsidR="00871FC6" w:rsidRPr="00FF5C7A">
        <w:rPr>
          <w:sz w:val="28"/>
          <w:szCs w:val="28"/>
          <w:lang w:val="uk-UA"/>
        </w:rPr>
        <w:t>[</w:t>
      </w:r>
      <w:r w:rsidR="00871FC6">
        <w:rPr>
          <w:sz w:val="28"/>
          <w:szCs w:val="28"/>
          <w:lang w:val="uk-UA"/>
        </w:rPr>
        <w:t>25</w:t>
      </w:r>
      <w:r w:rsidR="00871FC6" w:rsidRPr="00871FC6">
        <w:rPr>
          <w:sz w:val="28"/>
          <w:szCs w:val="28"/>
          <w:lang w:val="uk-UA"/>
        </w:rPr>
        <w:t>]</w:t>
      </w:r>
      <w:r w:rsidR="00871FC6">
        <w:rPr>
          <w:sz w:val="28"/>
          <w:szCs w:val="28"/>
          <w:lang w:val="uk-UA"/>
        </w:rPr>
        <w:t>.</w:t>
      </w:r>
    </w:p>
    <w:p w:rsidR="00FD1F97" w:rsidRDefault="00FD1F97" w:rsidP="00FD1F97">
      <w:pPr>
        <w:spacing w:line="360" w:lineRule="auto"/>
        <w:jc w:val="both"/>
        <w:rPr>
          <w:sz w:val="28"/>
          <w:szCs w:val="28"/>
          <w:lang w:val="uk-UA"/>
        </w:rPr>
      </w:pPr>
      <w:r>
        <w:rPr>
          <w:sz w:val="28"/>
          <w:szCs w:val="28"/>
          <w:lang w:val="uk-UA"/>
        </w:rPr>
        <w:tab/>
      </w:r>
      <w:r w:rsidRPr="00193D68">
        <w:rPr>
          <w:sz w:val="28"/>
          <w:szCs w:val="28"/>
          <w:lang w:val="uk-UA"/>
        </w:rPr>
        <w:t xml:space="preserve">Концепція контрольованого сушильного процесу базується на вимірюванні та варіації ключових параметрів </w:t>
      </w:r>
      <w:r>
        <w:rPr>
          <w:sz w:val="28"/>
          <w:szCs w:val="28"/>
          <w:lang w:val="uk-UA"/>
        </w:rPr>
        <w:t>–</w:t>
      </w:r>
      <w:r w:rsidRPr="00193D68">
        <w:rPr>
          <w:sz w:val="28"/>
          <w:szCs w:val="28"/>
          <w:lang w:val="uk-UA"/>
        </w:rPr>
        <w:t xml:space="preserve"> таких як температура, відносна вологість і потік повітря </w:t>
      </w:r>
      <w:r>
        <w:rPr>
          <w:sz w:val="28"/>
          <w:szCs w:val="28"/>
          <w:lang w:val="uk-UA"/>
        </w:rPr>
        <w:t>–</w:t>
      </w:r>
      <w:r w:rsidRPr="00193D68">
        <w:rPr>
          <w:sz w:val="28"/>
          <w:szCs w:val="28"/>
          <w:lang w:val="uk-UA"/>
        </w:rPr>
        <w:t xml:space="preserve"> що безпосередньо впливають на сушіння продукту. Такий підхід підвищує термодинамічну ефективність процесу і дозволяє зберегти максимальну якість кінцевого продукту.</w:t>
      </w:r>
    </w:p>
    <w:p w:rsidR="00FD1F97" w:rsidRDefault="00FD1F97" w:rsidP="00FD1F97">
      <w:pPr>
        <w:spacing w:line="360" w:lineRule="auto"/>
        <w:jc w:val="both"/>
        <w:rPr>
          <w:sz w:val="28"/>
          <w:szCs w:val="28"/>
          <w:lang w:val="uk-UA"/>
        </w:rPr>
      </w:pPr>
      <w:r>
        <w:rPr>
          <w:sz w:val="28"/>
          <w:szCs w:val="28"/>
          <w:lang w:val="uk-UA"/>
        </w:rPr>
        <w:tab/>
      </w:r>
    </w:p>
    <w:p w:rsidR="00FD1F97" w:rsidRDefault="00FD1F97" w:rsidP="00FD1F97">
      <w:pPr>
        <w:spacing w:line="360" w:lineRule="auto"/>
        <w:jc w:val="both"/>
        <w:rPr>
          <w:sz w:val="28"/>
          <w:szCs w:val="28"/>
          <w:lang w:val="uk-UA"/>
        </w:rPr>
      </w:pPr>
      <w:r>
        <w:rPr>
          <w:sz w:val="28"/>
          <w:szCs w:val="28"/>
          <w:lang w:val="uk-UA"/>
        </w:rPr>
        <w:tab/>
        <w:t xml:space="preserve">2.2. </w:t>
      </w:r>
      <w:r w:rsidRPr="00705E37">
        <w:rPr>
          <w:sz w:val="28"/>
          <w:szCs w:val="28"/>
          <w:lang w:val="uk-UA"/>
        </w:rPr>
        <w:t xml:space="preserve">Складові </w:t>
      </w:r>
      <w:r>
        <w:rPr>
          <w:sz w:val="28"/>
          <w:szCs w:val="28"/>
          <w:lang w:val="uk-UA"/>
        </w:rPr>
        <w:t xml:space="preserve">автоматизованих систем контролю та управління </w:t>
      </w:r>
      <w:r w:rsidRPr="00705E37">
        <w:rPr>
          <w:sz w:val="28"/>
          <w:szCs w:val="28"/>
          <w:lang w:val="uk-UA"/>
        </w:rPr>
        <w:t>у сушарках</w:t>
      </w:r>
    </w:p>
    <w:p w:rsidR="00FD1F97" w:rsidRDefault="00FD1F97" w:rsidP="00FD1F97">
      <w:pPr>
        <w:spacing w:line="360" w:lineRule="auto"/>
        <w:jc w:val="both"/>
        <w:rPr>
          <w:sz w:val="28"/>
          <w:szCs w:val="28"/>
          <w:lang w:val="uk-UA"/>
        </w:rPr>
      </w:pPr>
      <w:r>
        <w:rPr>
          <w:sz w:val="28"/>
          <w:szCs w:val="28"/>
          <w:lang w:val="uk-UA"/>
        </w:rPr>
        <w:tab/>
      </w:r>
      <w:r w:rsidRPr="00CA2BE7">
        <w:rPr>
          <w:sz w:val="28"/>
          <w:szCs w:val="28"/>
          <w:lang w:val="uk-UA"/>
        </w:rPr>
        <w:t>Автоматизовані системи контролю та управління складаються з кількох основних компонентів:</w:t>
      </w:r>
    </w:p>
    <w:p w:rsidR="00FD1F97" w:rsidRDefault="00FD1F97" w:rsidP="00FD1F97">
      <w:pPr>
        <w:pStyle w:val="a3"/>
        <w:numPr>
          <w:ilvl w:val="0"/>
          <w:numId w:val="3"/>
        </w:numPr>
        <w:spacing w:line="360" w:lineRule="auto"/>
        <w:jc w:val="both"/>
        <w:rPr>
          <w:sz w:val="28"/>
          <w:szCs w:val="28"/>
          <w:lang w:val="uk-UA"/>
        </w:rPr>
      </w:pPr>
      <w:r w:rsidRPr="00BD3300">
        <w:rPr>
          <w:sz w:val="28"/>
          <w:szCs w:val="28"/>
          <w:lang w:val="uk-UA"/>
        </w:rPr>
        <w:t>Сенсори та датчики. Основні параметри, які контролюються в процесі сушіння, включають температуру, вологість повітря та зерна, тиск і витрату повітря. Використовуються різноманітні датчики, зокрема термопари, гігрометри, анемометри та датчики вологості зерна.</w:t>
      </w:r>
    </w:p>
    <w:p w:rsidR="00FD1F97" w:rsidRDefault="00FD1F97" w:rsidP="00FD1F97">
      <w:pPr>
        <w:pStyle w:val="a3"/>
        <w:numPr>
          <w:ilvl w:val="0"/>
          <w:numId w:val="3"/>
        </w:numPr>
        <w:spacing w:line="360" w:lineRule="auto"/>
        <w:jc w:val="both"/>
        <w:rPr>
          <w:sz w:val="28"/>
          <w:szCs w:val="28"/>
          <w:lang w:val="uk-UA"/>
        </w:rPr>
      </w:pPr>
      <w:r w:rsidRPr="00BD3300">
        <w:rPr>
          <w:sz w:val="28"/>
          <w:szCs w:val="28"/>
          <w:lang w:val="uk-UA"/>
        </w:rPr>
        <w:t>Контролери та програмовані логічні контролери (ПЛК). Ці пристрої відповідають за приймання даних від сенсорів, їх обробку і прийняття рішень. ПЛК часто використовуються для автоматичного регулювання температури, вологості та інших параметрів за допомогою програмного забезпечення.</w:t>
      </w:r>
    </w:p>
    <w:p w:rsidR="00FD1F97" w:rsidRDefault="00FD1F97" w:rsidP="00FD1F97">
      <w:pPr>
        <w:pStyle w:val="a3"/>
        <w:numPr>
          <w:ilvl w:val="0"/>
          <w:numId w:val="3"/>
        </w:numPr>
        <w:spacing w:line="360" w:lineRule="auto"/>
        <w:jc w:val="both"/>
        <w:rPr>
          <w:sz w:val="28"/>
          <w:szCs w:val="28"/>
          <w:lang w:val="uk-UA"/>
        </w:rPr>
      </w:pPr>
      <w:r w:rsidRPr="00BD3300">
        <w:rPr>
          <w:sz w:val="28"/>
          <w:szCs w:val="28"/>
          <w:lang w:val="uk-UA"/>
        </w:rPr>
        <w:lastRenderedPageBreak/>
        <w:t>Виконавчі механізми. Для зміни параметрів системи (температури, вологості, витрати повітря) використовуються різні механізми: вентилятори, нагрівальні елементи, заслінки, клапани та інші. Виконавчі пристрої реагують на сигнали від контролерів і автоматично коригують параметри роботи системи.</w:t>
      </w:r>
    </w:p>
    <w:p w:rsidR="00FD1F97" w:rsidRPr="00BD3300" w:rsidRDefault="00FD1F97" w:rsidP="00FD1F97">
      <w:pPr>
        <w:pStyle w:val="a3"/>
        <w:numPr>
          <w:ilvl w:val="0"/>
          <w:numId w:val="3"/>
        </w:numPr>
        <w:spacing w:line="360" w:lineRule="auto"/>
        <w:jc w:val="both"/>
        <w:rPr>
          <w:sz w:val="28"/>
          <w:szCs w:val="28"/>
          <w:lang w:val="uk-UA"/>
        </w:rPr>
      </w:pPr>
      <w:r w:rsidRPr="00BD3300">
        <w:rPr>
          <w:sz w:val="28"/>
          <w:szCs w:val="28"/>
          <w:lang w:val="uk-UA"/>
        </w:rPr>
        <w:t>Людино-машинний інтерфейс (HMI). Цей елемент забезпечує зручний інтерфейс для оператора, який дозволяє моніторити поточні параметри, а також вносити корективи у роботу системи.</w:t>
      </w:r>
    </w:p>
    <w:p w:rsidR="00FD1F97" w:rsidRDefault="00FD1F97" w:rsidP="00FD1F97">
      <w:pPr>
        <w:spacing w:line="360" w:lineRule="auto"/>
        <w:jc w:val="both"/>
        <w:rPr>
          <w:sz w:val="28"/>
          <w:szCs w:val="28"/>
          <w:lang w:val="uk-UA"/>
        </w:rPr>
      </w:pPr>
      <w:r>
        <w:rPr>
          <w:sz w:val="28"/>
          <w:szCs w:val="28"/>
          <w:lang w:val="uk-UA"/>
        </w:rPr>
        <w:tab/>
      </w:r>
      <w:r w:rsidRPr="00CA2BE7">
        <w:rPr>
          <w:sz w:val="28"/>
          <w:szCs w:val="28"/>
          <w:lang w:val="uk-UA"/>
        </w:rPr>
        <w:t>Принцип роботи АСКУ полягає в тому, що сенсори постійно вимірюють ключові параметри процесу сушіння, такі як температура повітря, вологість та температура зерна. Дані передаються на контролери, які порівнюють їх з заданими параметрами. У разі відхилення від оптимальних значень система коригує роботу виконавчих механізмів. Наприклад, якщо температура зерна перевищує норму, система може зменшити подачу тепла або збільшити швидкість вентиляції для охолодження зерна.</w:t>
      </w:r>
    </w:p>
    <w:p w:rsidR="00FD1F97" w:rsidRDefault="00FD1F97" w:rsidP="00FD1F97">
      <w:pPr>
        <w:spacing w:line="360" w:lineRule="auto"/>
        <w:jc w:val="both"/>
        <w:rPr>
          <w:sz w:val="28"/>
          <w:szCs w:val="28"/>
          <w:lang w:val="uk-UA"/>
        </w:rPr>
      </w:pPr>
      <w:r>
        <w:rPr>
          <w:sz w:val="28"/>
          <w:szCs w:val="28"/>
          <w:lang w:val="uk-UA"/>
        </w:rPr>
        <w:tab/>
      </w:r>
      <w:r w:rsidRPr="00CA2BE7">
        <w:rPr>
          <w:sz w:val="28"/>
          <w:szCs w:val="28"/>
          <w:lang w:val="uk-UA"/>
        </w:rPr>
        <w:t>Ці системи працюють у режимі зворотного зв'язку, що дозволяє забезпечити стабільність процесу навіть у випадку зміни зовнішніх умов або властивостей матеріалу. Завдяки цьому можна забезпечити більш рівномірне сушіння, запобігаючи перегріву або пересушуванню зерна.</w:t>
      </w:r>
    </w:p>
    <w:p w:rsidR="00FD1F97" w:rsidRPr="00CA2BE7" w:rsidRDefault="00FD1F97" w:rsidP="00FD1F97">
      <w:pPr>
        <w:spacing w:line="360" w:lineRule="auto"/>
        <w:jc w:val="both"/>
        <w:rPr>
          <w:sz w:val="28"/>
          <w:szCs w:val="28"/>
          <w:lang w:val="uk-UA"/>
        </w:rPr>
      </w:pPr>
      <w:r>
        <w:rPr>
          <w:sz w:val="28"/>
          <w:szCs w:val="28"/>
          <w:lang w:val="uk-UA"/>
        </w:rPr>
        <w:tab/>
      </w:r>
      <w:r w:rsidRPr="00CA2BE7">
        <w:rPr>
          <w:sz w:val="28"/>
          <w:szCs w:val="28"/>
          <w:lang w:val="uk-UA"/>
        </w:rPr>
        <w:t>Впровадження автоматизованих систем контролю в сушарки має кілька суттєвих переваг:</w:t>
      </w:r>
    </w:p>
    <w:p w:rsidR="00FD1F97" w:rsidRDefault="00FD1F97" w:rsidP="00FD1F97">
      <w:pPr>
        <w:pStyle w:val="a3"/>
        <w:numPr>
          <w:ilvl w:val="0"/>
          <w:numId w:val="4"/>
        </w:numPr>
        <w:spacing w:line="360" w:lineRule="auto"/>
        <w:jc w:val="both"/>
        <w:rPr>
          <w:sz w:val="28"/>
          <w:szCs w:val="28"/>
          <w:lang w:val="uk-UA"/>
        </w:rPr>
      </w:pPr>
      <w:r w:rsidRPr="00BD3300">
        <w:rPr>
          <w:sz w:val="28"/>
          <w:szCs w:val="28"/>
          <w:lang w:val="uk-UA"/>
        </w:rPr>
        <w:t>Енергоефективність. Завдяки точному регулюванню процесу теплообміну та витрат енергії, можна знизити загальне споживання енергоресурсів. Дослідження показують, що впровадження АСКУ дозволяє зменшити енергоспоживання на 10-20% (Stolbov, A.V., 2018).</w:t>
      </w:r>
    </w:p>
    <w:p w:rsidR="00FD1F97" w:rsidRDefault="00FD1F97" w:rsidP="00FD1F97">
      <w:pPr>
        <w:pStyle w:val="a3"/>
        <w:numPr>
          <w:ilvl w:val="0"/>
          <w:numId w:val="4"/>
        </w:numPr>
        <w:spacing w:line="360" w:lineRule="auto"/>
        <w:jc w:val="both"/>
        <w:rPr>
          <w:sz w:val="28"/>
          <w:szCs w:val="28"/>
          <w:lang w:val="uk-UA"/>
        </w:rPr>
      </w:pPr>
      <w:r w:rsidRPr="00BD3300">
        <w:rPr>
          <w:sz w:val="28"/>
          <w:szCs w:val="28"/>
          <w:lang w:val="uk-UA"/>
        </w:rPr>
        <w:t>Підвищення якості продукції. Автоматизація дозволяє уникнути неравномірного сушіння, що може призвести до псування продукту. Технологія забезпечує підтримання оптимальних умов для сушіння.</w:t>
      </w:r>
    </w:p>
    <w:p w:rsidR="00FD1F97" w:rsidRDefault="00FD1F97" w:rsidP="00FD1F97">
      <w:pPr>
        <w:pStyle w:val="a3"/>
        <w:numPr>
          <w:ilvl w:val="0"/>
          <w:numId w:val="4"/>
        </w:numPr>
        <w:spacing w:line="360" w:lineRule="auto"/>
        <w:jc w:val="both"/>
        <w:rPr>
          <w:sz w:val="28"/>
          <w:szCs w:val="28"/>
          <w:lang w:val="uk-UA"/>
        </w:rPr>
      </w:pPr>
      <w:r w:rsidRPr="00BD3300">
        <w:rPr>
          <w:sz w:val="28"/>
          <w:szCs w:val="28"/>
          <w:lang w:val="uk-UA"/>
        </w:rPr>
        <w:lastRenderedPageBreak/>
        <w:t>Зменшення людського фактора. Впровадження автоматичних систем дозволяє значно зменшити потребу в постійному нагляді та контролі з боку оператора, що робить процес більш безпечним і стабільним.</w:t>
      </w:r>
    </w:p>
    <w:p w:rsidR="00FD1F97" w:rsidRPr="00BD3300" w:rsidRDefault="00FD1F97" w:rsidP="00FD1F97">
      <w:pPr>
        <w:pStyle w:val="a3"/>
        <w:numPr>
          <w:ilvl w:val="0"/>
          <w:numId w:val="4"/>
        </w:numPr>
        <w:spacing w:line="360" w:lineRule="auto"/>
        <w:jc w:val="both"/>
        <w:rPr>
          <w:sz w:val="28"/>
          <w:szCs w:val="28"/>
          <w:lang w:val="uk-UA"/>
        </w:rPr>
      </w:pPr>
      <w:r w:rsidRPr="00BD3300">
        <w:rPr>
          <w:sz w:val="28"/>
          <w:szCs w:val="28"/>
          <w:lang w:val="uk-UA"/>
        </w:rPr>
        <w:t>Інтеграція з цифровими системами. Автоматизовані системи можуть бути інтегровані з іншими цифровими платформами для агрономії (наприклад, Smart Farming), що дає змогу здійснювати моніторинг та аналіз на рівні агропідприємства в цілому.</w:t>
      </w:r>
    </w:p>
    <w:p w:rsidR="00FD1F97" w:rsidRPr="00CA2BE7" w:rsidRDefault="00FD1F97" w:rsidP="00FD1F97">
      <w:pPr>
        <w:spacing w:line="360" w:lineRule="auto"/>
        <w:jc w:val="both"/>
        <w:rPr>
          <w:sz w:val="28"/>
          <w:szCs w:val="28"/>
          <w:lang w:val="uk-UA"/>
        </w:rPr>
      </w:pPr>
      <w:r>
        <w:rPr>
          <w:sz w:val="28"/>
          <w:szCs w:val="28"/>
          <w:lang w:val="uk-UA"/>
        </w:rPr>
        <w:tab/>
      </w:r>
      <w:r w:rsidRPr="00CA2BE7">
        <w:rPr>
          <w:sz w:val="28"/>
          <w:szCs w:val="28"/>
          <w:lang w:val="uk-UA"/>
        </w:rPr>
        <w:t>Приклади сучасних АСКУ</w:t>
      </w:r>
    </w:p>
    <w:p w:rsidR="00FD1F97" w:rsidRDefault="00FD1F97" w:rsidP="00FD1F97">
      <w:pPr>
        <w:spacing w:line="360" w:lineRule="auto"/>
        <w:jc w:val="both"/>
        <w:rPr>
          <w:sz w:val="28"/>
          <w:szCs w:val="28"/>
          <w:lang w:val="uk-UA"/>
        </w:rPr>
      </w:pPr>
      <w:r>
        <w:rPr>
          <w:sz w:val="28"/>
          <w:szCs w:val="28"/>
          <w:lang w:val="uk-UA"/>
        </w:rPr>
        <w:tab/>
      </w:r>
      <w:r w:rsidRPr="00CA2BE7">
        <w:rPr>
          <w:sz w:val="28"/>
          <w:szCs w:val="28"/>
          <w:lang w:val="uk-UA"/>
        </w:rPr>
        <w:t>Сучасні АСКУ для сільськогосподарських сушарок мають широкий спектр функцій. Ось кілька прикладів:</w:t>
      </w:r>
    </w:p>
    <w:p w:rsidR="00FD1F97" w:rsidRDefault="00FD1F97" w:rsidP="00FD1F97">
      <w:pPr>
        <w:spacing w:line="360" w:lineRule="auto"/>
        <w:jc w:val="both"/>
        <w:rPr>
          <w:sz w:val="28"/>
          <w:szCs w:val="28"/>
          <w:lang w:val="uk-UA"/>
        </w:rPr>
      </w:pPr>
      <w:r>
        <w:rPr>
          <w:sz w:val="28"/>
          <w:szCs w:val="28"/>
          <w:lang w:val="uk-UA"/>
        </w:rPr>
        <w:tab/>
        <w:t xml:space="preserve">1) </w:t>
      </w:r>
      <w:r w:rsidRPr="00CA2BE7">
        <w:rPr>
          <w:sz w:val="28"/>
          <w:szCs w:val="28"/>
          <w:lang w:val="uk-UA"/>
        </w:rPr>
        <w:t>GSI Vision (США) – ця система використовується в сушарках для зерна і включає в себе програмовані логічні контролери для налаштування автоматичних циклів сушіння та контролю за ефективністю</w:t>
      </w:r>
      <w:r w:rsidRPr="0049733A">
        <w:rPr>
          <w:sz w:val="28"/>
          <w:szCs w:val="28"/>
        </w:rPr>
        <w:t xml:space="preserve"> </w:t>
      </w:r>
      <w:r>
        <w:rPr>
          <w:sz w:val="28"/>
          <w:szCs w:val="28"/>
          <w:lang w:val="en-US"/>
        </w:rPr>
        <w:t>(</w:t>
      </w:r>
      <w:r>
        <w:rPr>
          <w:sz w:val="28"/>
          <w:szCs w:val="28"/>
          <w:lang w:val="uk-UA"/>
        </w:rPr>
        <w:t>рис. 2.1)</w:t>
      </w:r>
      <w:r w:rsidRPr="00CA2BE7">
        <w:rPr>
          <w:sz w:val="28"/>
          <w:szCs w:val="28"/>
          <w:lang w:val="uk-UA"/>
        </w:rPr>
        <w:t>.</w:t>
      </w:r>
    </w:p>
    <w:p w:rsidR="00FD1F97" w:rsidRDefault="00FD1F97" w:rsidP="00FD1F97">
      <w:pPr>
        <w:spacing w:line="360" w:lineRule="auto"/>
        <w:jc w:val="both"/>
        <w:rPr>
          <w:sz w:val="28"/>
          <w:szCs w:val="28"/>
          <w:lang w:val="uk-UA"/>
        </w:rPr>
      </w:pPr>
    </w:p>
    <w:p w:rsidR="00FD1F97" w:rsidRDefault="00FD1F97" w:rsidP="00FD1F97">
      <w:pPr>
        <w:spacing w:line="360" w:lineRule="auto"/>
        <w:jc w:val="center"/>
        <w:rPr>
          <w:sz w:val="28"/>
          <w:szCs w:val="28"/>
          <w:lang w:val="uk-UA"/>
        </w:rPr>
      </w:pPr>
      <w:r w:rsidRPr="00CB0EE9">
        <w:rPr>
          <w:noProof/>
          <w:sz w:val="28"/>
          <w:szCs w:val="28"/>
        </w:rPr>
        <w:drawing>
          <wp:inline distT="0" distB="0" distL="0" distR="0" wp14:anchorId="5BD14844" wp14:editId="06CE3B16">
            <wp:extent cx="3177815" cy="3231160"/>
            <wp:effectExtent l="0" t="0" r="3810" b="762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3177815" cy="3231160"/>
                    </a:xfrm>
                    <a:prstGeom prst="rect">
                      <a:avLst/>
                    </a:prstGeom>
                  </pic:spPr>
                </pic:pic>
              </a:graphicData>
            </a:graphic>
          </wp:inline>
        </w:drawing>
      </w:r>
    </w:p>
    <w:p w:rsidR="00FD1F97" w:rsidRDefault="00FD1F97" w:rsidP="00FD1F97">
      <w:pPr>
        <w:spacing w:line="360" w:lineRule="auto"/>
        <w:jc w:val="center"/>
        <w:rPr>
          <w:sz w:val="28"/>
          <w:szCs w:val="28"/>
          <w:lang w:val="uk-UA"/>
        </w:rPr>
      </w:pPr>
      <w:r>
        <w:rPr>
          <w:sz w:val="28"/>
          <w:szCs w:val="28"/>
          <w:lang w:val="uk-UA"/>
        </w:rPr>
        <w:t>Рис. 2.1 – С</w:t>
      </w:r>
      <w:r w:rsidRPr="00CA2BE7">
        <w:rPr>
          <w:sz w:val="28"/>
          <w:szCs w:val="28"/>
          <w:lang w:val="uk-UA"/>
        </w:rPr>
        <w:t>истема</w:t>
      </w:r>
      <w:r>
        <w:rPr>
          <w:sz w:val="28"/>
          <w:szCs w:val="28"/>
          <w:lang w:val="uk-UA"/>
        </w:rPr>
        <w:t xml:space="preserve"> </w:t>
      </w:r>
      <w:r w:rsidRPr="00CA2BE7">
        <w:rPr>
          <w:sz w:val="28"/>
          <w:szCs w:val="28"/>
          <w:lang w:val="uk-UA"/>
        </w:rPr>
        <w:t>GSI Vision (США)</w:t>
      </w:r>
    </w:p>
    <w:p w:rsidR="00FD1F97" w:rsidRDefault="00FD1F97" w:rsidP="00FD1F97">
      <w:pPr>
        <w:spacing w:line="360" w:lineRule="auto"/>
        <w:jc w:val="center"/>
        <w:rPr>
          <w:sz w:val="28"/>
          <w:szCs w:val="28"/>
          <w:lang w:val="uk-UA"/>
        </w:rPr>
      </w:pPr>
    </w:p>
    <w:p w:rsidR="00FD1F97" w:rsidRDefault="00FD1F97" w:rsidP="00FD1F97">
      <w:pPr>
        <w:spacing w:line="360" w:lineRule="auto"/>
        <w:jc w:val="both"/>
        <w:rPr>
          <w:sz w:val="28"/>
          <w:szCs w:val="28"/>
          <w:lang w:val="uk-UA"/>
        </w:rPr>
      </w:pPr>
      <w:r>
        <w:rPr>
          <w:sz w:val="28"/>
          <w:szCs w:val="28"/>
          <w:lang w:val="uk-UA"/>
        </w:rPr>
        <w:tab/>
      </w:r>
      <w:r w:rsidRPr="00A3444E">
        <w:rPr>
          <w:sz w:val="28"/>
          <w:szCs w:val="28"/>
          <w:lang w:val="uk-UA"/>
        </w:rPr>
        <w:t xml:space="preserve">Новий контролер сушарки дозволяє виробникам легше змінювати режими сушарки та контролювати механічні характеристики й інші фактори якості зерна в режимі реального часу за допомогою більш динамічного </w:t>
      </w:r>
      <w:r w:rsidRPr="00A3444E">
        <w:rPr>
          <w:sz w:val="28"/>
          <w:szCs w:val="28"/>
          <w:lang w:val="uk-UA"/>
        </w:rPr>
        <w:lastRenderedPageBreak/>
        <w:t>сенсорного екрана. Vision N2 замінює першу інтуїтивно зрозумілу систему керування GSI, Vision, яка успішно використовувалася на ринку протягом дев'яти років</w:t>
      </w:r>
      <w:r>
        <w:rPr>
          <w:sz w:val="28"/>
          <w:szCs w:val="28"/>
          <w:lang w:val="uk-UA"/>
        </w:rPr>
        <w:t xml:space="preserve"> </w:t>
      </w:r>
      <w:r w:rsidRPr="0049733A">
        <w:rPr>
          <w:sz w:val="28"/>
          <w:szCs w:val="28"/>
          <w:lang w:val="uk-UA"/>
        </w:rPr>
        <w:t>[</w:t>
      </w:r>
      <w:r w:rsidR="00871FC6">
        <w:rPr>
          <w:sz w:val="28"/>
          <w:szCs w:val="28"/>
          <w:lang w:val="uk-UA"/>
        </w:rPr>
        <w:t>26</w:t>
      </w:r>
      <w:r w:rsidRPr="00871FC6">
        <w:rPr>
          <w:sz w:val="28"/>
          <w:szCs w:val="28"/>
          <w:lang w:val="uk-UA"/>
        </w:rPr>
        <w:t>]</w:t>
      </w:r>
      <w:r w:rsidRPr="00A3444E">
        <w:rPr>
          <w:sz w:val="28"/>
          <w:szCs w:val="28"/>
          <w:lang w:val="uk-UA"/>
        </w:rPr>
        <w:t>.</w:t>
      </w:r>
    </w:p>
    <w:p w:rsidR="00FD1F97" w:rsidRDefault="00FD1F97" w:rsidP="00FD1F97">
      <w:pPr>
        <w:spacing w:line="360" w:lineRule="auto"/>
        <w:jc w:val="both"/>
        <w:rPr>
          <w:sz w:val="28"/>
          <w:szCs w:val="28"/>
          <w:lang w:val="uk-UA"/>
        </w:rPr>
      </w:pPr>
      <w:r>
        <w:rPr>
          <w:sz w:val="28"/>
          <w:szCs w:val="28"/>
          <w:lang w:val="uk-UA"/>
        </w:rPr>
        <w:tab/>
        <w:t xml:space="preserve">2) </w:t>
      </w:r>
      <w:r w:rsidRPr="00A3444E">
        <w:rPr>
          <w:sz w:val="28"/>
          <w:szCs w:val="28"/>
          <w:lang w:val="uk-UA"/>
        </w:rPr>
        <w:t>GSI Connect (США)</w:t>
      </w:r>
      <w:r>
        <w:rPr>
          <w:sz w:val="28"/>
          <w:szCs w:val="28"/>
          <w:lang w:val="uk-UA"/>
        </w:rPr>
        <w:t xml:space="preserve"> – х</w:t>
      </w:r>
      <w:r w:rsidRPr="00A3444E">
        <w:rPr>
          <w:sz w:val="28"/>
          <w:szCs w:val="28"/>
          <w:lang w:val="uk-UA"/>
        </w:rPr>
        <w:t xml:space="preserve">марне рішення для віддаленого моніторингу та управління: оператор може переглядати статус сушарки, керувати параметрами (вологість, температура, швидкість розвантаження) через веб-інтерфейс або мобільний додаток </w:t>
      </w:r>
      <w:r w:rsidRPr="0049733A">
        <w:rPr>
          <w:sz w:val="28"/>
          <w:szCs w:val="28"/>
          <w:lang w:val="uk-UA"/>
        </w:rPr>
        <w:t>[</w:t>
      </w:r>
      <w:r w:rsidR="00871FC6">
        <w:rPr>
          <w:sz w:val="28"/>
          <w:szCs w:val="28"/>
          <w:lang w:val="uk-UA"/>
        </w:rPr>
        <w:t>27</w:t>
      </w:r>
      <w:r w:rsidRPr="00871FC6">
        <w:rPr>
          <w:sz w:val="28"/>
          <w:szCs w:val="28"/>
          <w:lang w:val="uk-UA"/>
        </w:rPr>
        <w:t>]</w:t>
      </w:r>
      <w:r w:rsidRPr="00A3444E">
        <w:rPr>
          <w:sz w:val="28"/>
          <w:szCs w:val="28"/>
          <w:lang w:val="uk-UA"/>
        </w:rPr>
        <w:t>.</w:t>
      </w:r>
      <w:r w:rsidRPr="00871FC6">
        <w:rPr>
          <w:sz w:val="28"/>
          <w:szCs w:val="28"/>
          <w:lang w:val="uk-UA"/>
        </w:rPr>
        <w:t xml:space="preserve"> </w:t>
      </w:r>
      <w:r w:rsidRPr="00A3444E">
        <w:rPr>
          <w:sz w:val="28"/>
          <w:szCs w:val="28"/>
          <w:lang w:val="uk-UA"/>
        </w:rPr>
        <w:t>Система реалізує повідомлення про збої та входить у стандартні комплекти Vision для портативних та баштових сушарок</w:t>
      </w:r>
      <w:r>
        <w:rPr>
          <w:sz w:val="28"/>
          <w:szCs w:val="28"/>
          <w:lang w:val="uk-UA"/>
        </w:rPr>
        <w:t xml:space="preserve"> (рис. 2.2).</w:t>
      </w:r>
    </w:p>
    <w:p w:rsidR="00FD1F97" w:rsidRDefault="00FD1F97" w:rsidP="00FD1F97">
      <w:pPr>
        <w:spacing w:line="360" w:lineRule="auto"/>
        <w:jc w:val="center"/>
        <w:rPr>
          <w:sz w:val="28"/>
          <w:szCs w:val="28"/>
          <w:lang w:val="uk-UA"/>
        </w:rPr>
      </w:pPr>
      <w:r w:rsidRPr="00CB0EE9">
        <w:rPr>
          <w:noProof/>
          <w:sz w:val="28"/>
          <w:szCs w:val="28"/>
        </w:rPr>
        <w:drawing>
          <wp:inline distT="0" distB="0" distL="0" distR="0" wp14:anchorId="11084D36" wp14:editId="0686D987">
            <wp:extent cx="4145639" cy="2926334"/>
            <wp:effectExtent l="0" t="0" r="7620" b="762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4145639" cy="2926334"/>
                    </a:xfrm>
                    <a:prstGeom prst="rect">
                      <a:avLst/>
                    </a:prstGeom>
                  </pic:spPr>
                </pic:pic>
              </a:graphicData>
            </a:graphic>
          </wp:inline>
        </w:drawing>
      </w:r>
    </w:p>
    <w:p w:rsidR="00FD1F97" w:rsidRDefault="00FD1F97" w:rsidP="00FD1F97">
      <w:pPr>
        <w:spacing w:line="360" w:lineRule="auto"/>
        <w:jc w:val="center"/>
        <w:rPr>
          <w:sz w:val="28"/>
          <w:szCs w:val="28"/>
          <w:lang w:val="uk-UA"/>
        </w:rPr>
      </w:pPr>
      <w:r>
        <w:rPr>
          <w:sz w:val="28"/>
          <w:szCs w:val="28"/>
          <w:lang w:val="uk-UA"/>
        </w:rPr>
        <w:t xml:space="preserve">Рис. 2.2 – Хмарне середовище </w:t>
      </w:r>
      <w:r w:rsidRPr="00A3444E">
        <w:rPr>
          <w:sz w:val="28"/>
          <w:szCs w:val="28"/>
          <w:lang w:val="uk-UA"/>
        </w:rPr>
        <w:t>GSI Connect (США)</w:t>
      </w:r>
    </w:p>
    <w:p w:rsidR="00FD1F97" w:rsidRPr="00CB0EE9" w:rsidRDefault="00FD1F97" w:rsidP="00FD1F97">
      <w:pPr>
        <w:spacing w:line="360" w:lineRule="auto"/>
        <w:jc w:val="both"/>
        <w:rPr>
          <w:sz w:val="28"/>
          <w:szCs w:val="28"/>
          <w:lang w:val="uk-UA"/>
        </w:rPr>
      </w:pPr>
    </w:p>
    <w:p w:rsidR="00FD1F97" w:rsidRDefault="00FD1F97" w:rsidP="00FD1F97">
      <w:pPr>
        <w:spacing w:line="360" w:lineRule="auto"/>
        <w:jc w:val="both"/>
        <w:rPr>
          <w:sz w:val="28"/>
          <w:szCs w:val="28"/>
          <w:lang w:val="uk-UA"/>
        </w:rPr>
      </w:pPr>
      <w:r w:rsidRPr="0049733A">
        <w:rPr>
          <w:sz w:val="28"/>
          <w:szCs w:val="28"/>
        </w:rPr>
        <w:tab/>
      </w:r>
      <w:r>
        <w:rPr>
          <w:sz w:val="28"/>
          <w:szCs w:val="28"/>
          <w:lang w:val="uk-UA"/>
        </w:rPr>
        <w:t xml:space="preserve">3) </w:t>
      </w:r>
      <w:r w:rsidRPr="00A3444E">
        <w:rPr>
          <w:sz w:val="28"/>
          <w:szCs w:val="28"/>
          <w:lang w:val="uk-UA"/>
        </w:rPr>
        <w:t xml:space="preserve">Контрольні системи від </w:t>
      </w:r>
      <w:r>
        <w:rPr>
          <w:sz w:val="28"/>
          <w:szCs w:val="28"/>
          <w:lang w:val="uk-UA"/>
        </w:rPr>
        <w:t>українських</w:t>
      </w:r>
      <w:r w:rsidRPr="00A3444E">
        <w:rPr>
          <w:sz w:val="28"/>
          <w:szCs w:val="28"/>
          <w:lang w:val="uk-UA"/>
        </w:rPr>
        <w:t xml:space="preserve"> розробників</w:t>
      </w:r>
      <w:r>
        <w:rPr>
          <w:sz w:val="28"/>
          <w:szCs w:val="28"/>
          <w:lang w:val="uk-UA"/>
        </w:rPr>
        <w:t xml:space="preserve"> – н</w:t>
      </w:r>
      <w:r w:rsidRPr="00A3444E">
        <w:rPr>
          <w:sz w:val="28"/>
          <w:szCs w:val="28"/>
          <w:lang w:val="uk-UA"/>
        </w:rPr>
        <w:t>априклад, компанія Vostok пропонує системи контролю, що включають відеоспостереження, датчики температури й вологості, зважувальні пристрої із централізованим збиранням даних через RS‑485 та архівацію</w:t>
      </w:r>
      <w:r>
        <w:rPr>
          <w:sz w:val="28"/>
          <w:szCs w:val="28"/>
          <w:lang w:val="uk-UA"/>
        </w:rPr>
        <w:t xml:space="preserve"> </w:t>
      </w:r>
      <w:r w:rsidRPr="0034616F">
        <w:rPr>
          <w:sz w:val="28"/>
          <w:szCs w:val="28"/>
          <w:lang w:val="uk-UA"/>
        </w:rPr>
        <w:t>[</w:t>
      </w:r>
      <w:r w:rsidR="00871FC6">
        <w:rPr>
          <w:sz w:val="28"/>
          <w:szCs w:val="28"/>
          <w:lang w:val="uk-UA"/>
        </w:rPr>
        <w:t>28</w:t>
      </w:r>
      <w:r w:rsidRPr="0034616F">
        <w:rPr>
          <w:sz w:val="28"/>
          <w:szCs w:val="28"/>
          <w:lang w:val="uk-UA"/>
        </w:rPr>
        <w:t xml:space="preserve">]. </w:t>
      </w:r>
      <w:r w:rsidRPr="00A3444E">
        <w:rPr>
          <w:sz w:val="28"/>
          <w:szCs w:val="28"/>
          <w:lang w:val="uk-UA"/>
        </w:rPr>
        <w:t>Система підтримує цілодобовий моніторинг процесів сушіння та роботи операторів, з опцією віддаленого керування обладнанням при необхідності</w:t>
      </w:r>
      <w:r>
        <w:rPr>
          <w:sz w:val="28"/>
          <w:szCs w:val="28"/>
          <w:lang w:val="uk-UA"/>
        </w:rPr>
        <w:t xml:space="preserve"> (рис. 2.3)</w:t>
      </w:r>
      <w:r w:rsidRPr="00A3444E">
        <w:rPr>
          <w:sz w:val="28"/>
          <w:szCs w:val="28"/>
          <w:lang w:val="uk-UA"/>
        </w:rPr>
        <w:t>.</w:t>
      </w:r>
    </w:p>
    <w:p w:rsidR="00FD1F97" w:rsidRDefault="00FD1F97" w:rsidP="00FD1F97">
      <w:pPr>
        <w:spacing w:line="360" w:lineRule="auto"/>
        <w:jc w:val="center"/>
        <w:rPr>
          <w:sz w:val="28"/>
          <w:szCs w:val="28"/>
          <w:lang w:val="uk-UA"/>
        </w:rPr>
      </w:pPr>
      <w:r w:rsidRPr="00CB0EE9">
        <w:rPr>
          <w:noProof/>
          <w:sz w:val="28"/>
          <w:szCs w:val="28"/>
        </w:rPr>
        <w:lastRenderedPageBreak/>
        <w:drawing>
          <wp:inline distT="0" distB="0" distL="0" distR="0" wp14:anchorId="10F9283B" wp14:editId="418914DC">
            <wp:extent cx="3299746" cy="3993226"/>
            <wp:effectExtent l="0" t="0" r="0" b="762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3299746" cy="3993226"/>
                    </a:xfrm>
                    <a:prstGeom prst="rect">
                      <a:avLst/>
                    </a:prstGeom>
                  </pic:spPr>
                </pic:pic>
              </a:graphicData>
            </a:graphic>
          </wp:inline>
        </w:drawing>
      </w:r>
    </w:p>
    <w:p w:rsidR="00FD1F97" w:rsidRPr="00CB0EE9" w:rsidRDefault="00FD1F97" w:rsidP="00FD1F97">
      <w:pPr>
        <w:spacing w:line="360" w:lineRule="auto"/>
        <w:jc w:val="center"/>
        <w:rPr>
          <w:sz w:val="28"/>
          <w:szCs w:val="28"/>
          <w:lang w:val="uk-UA"/>
        </w:rPr>
      </w:pPr>
      <w:r>
        <w:rPr>
          <w:sz w:val="28"/>
          <w:szCs w:val="28"/>
          <w:lang w:val="uk-UA"/>
        </w:rPr>
        <w:t>Рис. 2.3 – С</w:t>
      </w:r>
      <w:r w:rsidRPr="00CB0EE9">
        <w:rPr>
          <w:sz w:val="28"/>
          <w:szCs w:val="28"/>
          <w:lang w:val="uk-UA"/>
        </w:rPr>
        <w:t>истем</w:t>
      </w:r>
      <w:r>
        <w:rPr>
          <w:sz w:val="28"/>
          <w:szCs w:val="28"/>
          <w:lang w:val="uk-UA"/>
        </w:rPr>
        <w:t>а</w:t>
      </w:r>
      <w:r w:rsidRPr="00CB0EE9">
        <w:rPr>
          <w:sz w:val="28"/>
          <w:szCs w:val="28"/>
          <w:lang w:val="uk-UA"/>
        </w:rPr>
        <w:t xml:space="preserve"> керування елеваторами та зерносушильними установками</w:t>
      </w:r>
      <w:r w:rsidRPr="00CB0EE9">
        <w:t xml:space="preserve"> </w:t>
      </w:r>
      <w:r>
        <w:rPr>
          <w:sz w:val="28"/>
          <w:szCs w:val="28"/>
          <w:lang w:val="uk-UA"/>
        </w:rPr>
        <w:t>к</w:t>
      </w:r>
      <w:r w:rsidRPr="00CB0EE9">
        <w:rPr>
          <w:sz w:val="28"/>
          <w:szCs w:val="28"/>
          <w:lang w:val="uk-UA"/>
        </w:rPr>
        <w:t>омпані</w:t>
      </w:r>
      <w:r>
        <w:rPr>
          <w:sz w:val="28"/>
          <w:szCs w:val="28"/>
          <w:lang w:val="uk-UA"/>
        </w:rPr>
        <w:t>ї</w:t>
      </w:r>
      <w:r w:rsidRPr="00CB0EE9">
        <w:rPr>
          <w:sz w:val="28"/>
          <w:szCs w:val="28"/>
          <w:lang w:val="uk-UA"/>
        </w:rPr>
        <w:t xml:space="preserve"> «Восток»</w:t>
      </w:r>
    </w:p>
    <w:p w:rsidR="00FD1F97" w:rsidRPr="00CB0EE9" w:rsidRDefault="00FD1F97" w:rsidP="00FD1F97">
      <w:pPr>
        <w:spacing w:line="360" w:lineRule="auto"/>
        <w:jc w:val="center"/>
        <w:rPr>
          <w:sz w:val="28"/>
          <w:szCs w:val="28"/>
          <w:lang w:val="uk-UA"/>
        </w:rPr>
      </w:pPr>
    </w:p>
    <w:p w:rsidR="00FD1F97" w:rsidRDefault="00FD1F97" w:rsidP="00FD1F97">
      <w:pPr>
        <w:spacing w:line="360" w:lineRule="auto"/>
        <w:jc w:val="both"/>
        <w:rPr>
          <w:sz w:val="28"/>
          <w:szCs w:val="28"/>
          <w:lang w:val="uk-UA"/>
        </w:rPr>
      </w:pPr>
      <w:r>
        <w:rPr>
          <w:sz w:val="28"/>
          <w:szCs w:val="28"/>
          <w:lang w:val="uk-UA"/>
        </w:rPr>
        <w:tab/>
      </w:r>
      <w:r w:rsidRPr="00CA2BE7">
        <w:rPr>
          <w:sz w:val="28"/>
          <w:szCs w:val="28"/>
          <w:lang w:val="uk-UA"/>
        </w:rPr>
        <w:t>Одним з основних викликів для впровадження АСКУ є висока вартість початкового оснащення, яке може бути непідйомним для малих фермерських господарств. Однак з часом інвестиції у автоматизацію дозволяють знизити операційні витрати та зменшити споживання енергії.</w:t>
      </w:r>
    </w:p>
    <w:p w:rsidR="00FD1F97" w:rsidRPr="00CA2BE7" w:rsidRDefault="00FD1F97" w:rsidP="00FD1F97">
      <w:pPr>
        <w:spacing w:line="360" w:lineRule="auto"/>
        <w:jc w:val="both"/>
        <w:rPr>
          <w:sz w:val="28"/>
          <w:szCs w:val="28"/>
          <w:lang w:val="uk-UA"/>
        </w:rPr>
      </w:pPr>
      <w:r>
        <w:rPr>
          <w:sz w:val="28"/>
          <w:szCs w:val="28"/>
          <w:lang w:val="uk-UA"/>
        </w:rPr>
        <w:tab/>
      </w:r>
      <w:r w:rsidRPr="00CA2BE7">
        <w:rPr>
          <w:sz w:val="28"/>
          <w:szCs w:val="28"/>
          <w:lang w:val="uk-UA"/>
        </w:rPr>
        <w:t>Перспективи розвитку АСКУ включають:</w:t>
      </w:r>
    </w:p>
    <w:p w:rsidR="00FD1F97" w:rsidRDefault="00FD1F97" w:rsidP="00FD1F97">
      <w:pPr>
        <w:pStyle w:val="a3"/>
        <w:numPr>
          <w:ilvl w:val="0"/>
          <w:numId w:val="5"/>
        </w:numPr>
        <w:spacing w:line="360" w:lineRule="auto"/>
        <w:jc w:val="both"/>
        <w:rPr>
          <w:sz w:val="28"/>
          <w:szCs w:val="28"/>
          <w:lang w:val="uk-UA"/>
        </w:rPr>
      </w:pPr>
      <w:r w:rsidRPr="00BD3300">
        <w:rPr>
          <w:sz w:val="28"/>
          <w:szCs w:val="28"/>
          <w:lang w:val="uk-UA"/>
        </w:rPr>
        <w:t>Інтернет речей (IoT) для віддаленого моніторингу і управління.</w:t>
      </w:r>
    </w:p>
    <w:p w:rsidR="00FD1F97" w:rsidRDefault="00FD1F97" w:rsidP="00FD1F97">
      <w:pPr>
        <w:pStyle w:val="a3"/>
        <w:numPr>
          <w:ilvl w:val="0"/>
          <w:numId w:val="5"/>
        </w:numPr>
        <w:spacing w:line="360" w:lineRule="auto"/>
        <w:jc w:val="both"/>
        <w:rPr>
          <w:sz w:val="28"/>
          <w:szCs w:val="28"/>
          <w:lang w:val="uk-UA"/>
        </w:rPr>
      </w:pPr>
      <w:r w:rsidRPr="00BD3300">
        <w:rPr>
          <w:sz w:val="28"/>
          <w:szCs w:val="28"/>
          <w:lang w:val="uk-UA"/>
        </w:rPr>
        <w:t>Штучний інтелект (AI) для адаптивної оптимізації процесів на основі великих даних.</w:t>
      </w:r>
    </w:p>
    <w:p w:rsidR="00FD1F97" w:rsidRPr="00BD3300" w:rsidRDefault="00FD1F97" w:rsidP="00FD1F97">
      <w:pPr>
        <w:pStyle w:val="a3"/>
        <w:numPr>
          <w:ilvl w:val="0"/>
          <w:numId w:val="5"/>
        </w:numPr>
        <w:spacing w:line="360" w:lineRule="auto"/>
        <w:jc w:val="both"/>
        <w:rPr>
          <w:sz w:val="28"/>
          <w:szCs w:val="28"/>
          <w:lang w:val="uk-UA"/>
        </w:rPr>
      </w:pPr>
      <w:r w:rsidRPr="00BD3300">
        <w:rPr>
          <w:sz w:val="28"/>
          <w:szCs w:val="28"/>
          <w:lang w:val="uk-UA"/>
        </w:rPr>
        <w:t>Блокчейн для забезпечення прозорості та збереження даних про процеси сушіння.</w:t>
      </w:r>
    </w:p>
    <w:p w:rsidR="00FD1F97" w:rsidRPr="0049733A" w:rsidRDefault="00FD1F97" w:rsidP="00FD1F97">
      <w:pPr>
        <w:spacing w:line="360" w:lineRule="auto"/>
        <w:jc w:val="both"/>
        <w:rPr>
          <w:sz w:val="28"/>
          <w:szCs w:val="28"/>
          <w:lang w:val="uk-UA"/>
        </w:rPr>
      </w:pPr>
      <w:r>
        <w:rPr>
          <w:sz w:val="28"/>
          <w:szCs w:val="28"/>
          <w:lang w:val="uk-UA"/>
        </w:rPr>
        <w:tab/>
      </w:r>
      <w:r w:rsidRPr="00CA2BE7">
        <w:rPr>
          <w:sz w:val="28"/>
          <w:szCs w:val="28"/>
          <w:lang w:val="uk-UA"/>
        </w:rPr>
        <w:t xml:space="preserve">Автоматизовані системи контролю та управління теплообмінними процесами в сільськогосподарських сушильних установках є важливим елементом підвищення ефективності та економічності аграрних підприємств. </w:t>
      </w:r>
      <w:r w:rsidRPr="00CA2BE7">
        <w:rPr>
          <w:sz w:val="28"/>
          <w:szCs w:val="28"/>
          <w:lang w:val="uk-UA"/>
        </w:rPr>
        <w:lastRenderedPageBreak/>
        <w:t>Вони забезпечують точне регулювання параметрів сушіння, що сприяє зменшенню енергоспоживання, підвищенню якості продукції та оптимізації виробничих процесів.</w:t>
      </w:r>
    </w:p>
    <w:p w:rsidR="00FD1F97" w:rsidRPr="00CF06EC" w:rsidRDefault="00FD1F97" w:rsidP="00FD1F97">
      <w:pPr>
        <w:rPr>
          <w:sz w:val="28"/>
          <w:szCs w:val="28"/>
          <w:lang w:val="uk-UA"/>
        </w:rPr>
      </w:pPr>
    </w:p>
    <w:p w:rsidR="00FD1F97" w:rsidRPr="00FD1F97" w:rsidRDefault="00FD1F97" w:rsidP="00FD1F97">
      <w:pPr>
        <w:rPr>
          <w:lang w:val="uk-UA"/>
        </w:rPr>
      </w:pPr>
    </w:p>
    <w:p w:rsidR="00E9177C" w:rsidRDefault="00E9177C">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pPr>
        <w:rPr>
          <w:lang w:val="uk-UA"/>
        </w:rPr>
      </w:pPr>
    </w:p>
    <w:p w:rsidR="001E0718" w:rsidRDefault="001E0718" w:rsidP="001E0718">
      <w:pPr>
        <w:spacing w:line="360" w:lineRule="auto"/>
        <w:jc w:val="center"/>
        <w:rPr>
          <w:sz w:val="28"/>
          <w:szCs w:val="28"/>
          <w:lang w:val="uk-UA"/>
        </w:rPr>
      </w:pPr>
      <w:r w:rsidRPr="001E0718">
        <w:rPr>
          <w:sz w:val="28"/>
          <w:szCs w:val="28"/>
          <w:lang w:val="uk-UA"/>
        </w:rPr>
        <w:lastRenderedPageBreak/>
        <w:t>РОЗДІЛ 3. ТЕОРЕТИЧНІ ДОСЛІДЖЕННЯ МАТЕМАТИЧНИХ МОДЕЛЕЙ ПРОЦЕСУ КОНТРОЛЮ ТА УПРАВЛІННЯ ТЕПЛООБМІННИМИ ПРОЦЕСАМИ В  СІЛЬСЬКОГОСПОДАРСЬКИХ СУШИЛЬНИХ УСТАНОВКАХ</w:t>
      </w:r>
    </w:p>
    <w:p w:rsidR="001E0718" w:rsidRDefault="00A71CE5" w:rsidP="00A71CE5">
      <w:pPr>
        <w:spacing w:line="360" w:lineRule="auto"/>
        <w:rPr>
          <w:sz w:val="28"/>
          <w:szCs w:val="28"/>
          <w:lang w:val="uk-UA"/>
        </w:rPr>
      </w:pPr>
      <w:r>
        <w:rPr>
          <w:sz w:val="28"/>
          <w:szCs w:val="28"/>
          <w:lang w:val="uk-UA"/>
        </w:rPr>
        <w:t>3.1</w:t>
      </w:r>
      <w:r w:rsidRPr="00A71CE5">
        <w:rPr>
          <w:lang w:val="uk-UA"/>
        </w:rPr>
        <w:t xml:space="preserve"> </w:t>
      </w:r>
      <w:r w:rsidRPr="00A71CE5">
        <w:rPr>
          <w:sz w:val="28"/>
          <w:szCs w:val="28"/>
          <w:lang w:val="uk-UA"/>
        </w:rPr>
        <w:t>Розробка та аналіз математичних моделей процесу контролю та управління теплообмінними процесами в сільськогосподарських сушильних установках</w:t>
      </w:r>
    </w:p>
    <w:p w:rsidR="00A71CE5" w:rsidRPr="00A71CE5" w:rsidRDefault="00A71CE5" w:rsidP="00A71CE5">
      <w:pPr>
        <w:spacing w:line="360" w:lineRule="auto"/>
        <w:ind w:firstLine="709"/>
        <w:jc w:val="both"/>
        <w:rPr>
          <w:sz w:val="28"/>
          <w:szCs w:val="28"/>
          <w:lang w:val="uk-UA"/>
        </w:rPr>
      </w:pPr>
      <w:r w:rsidRPr="00A71CE5">
        <w:rPr>
          <w:sz w:val="28"/>
          <w:szCs w:val="28"/>
          <w:lang w:val="uk-UA"/>
        </w:rPr>
        <w:t>Кожухотрубний теплообмінник — це один із найпоширеніших типів теплообмінного обладнання, що широко застосовується в аграрному секторі, зокрема в сушильних установках, для ефективної передачі тепла між двома середовищами з різними температурами. Основною конструкційною особливістю такого теплообмінника є наявність двох зон: внутрішньої (трубного пучка) та зовнішньої (кожуха), через які циркулюють теплоносії.</w:t>
      </w:r>
    </w:p>
    <w:p w:rsidR="00A71CE5" w:rsidRPr="00A71CE5" w:rsidRDefault="00A71CE5" w:rsidP="00A71CE5">
      <w:pPr>
        <w:spacing w:line="360" w:lineRule="auto"/>
        <w:ind w:firstLine="709"/>
        <w:jc w:val="both"/>
        <w:rPr>
          <w:sz w:val="28"/>
          <w:szCs w:val="28"/>
        </w:rPr>
      </w:pPr>
      <w:r w:rsidRPr="00A71CE5">
        <w:rPr>
          <w:sz w:val="28"/>
          <w:szCs w:val="28"/>
        </w:rPr>
        <w:t xml:space="preserve">У типовому кожухотрубному теплообміннику один теплоносій рухається всередині трубок, тоді як інший — у міжтрубному просторі. Така конструкція забезпечує високу ефективність теплообміну завдяки значній площі контакту та можливості організації протитечійного або прямотечного руху </w:t>
      </w:r>
      <w:proofErr w:type="gramStart"/>
      <w:r w:rsidRPr="00A71CE5">
        <w:rPr>
          <w:sz w:val="28"/>
          <w:szCs w:val="28"/>
        </w:rPr>
        <w:t>р</w:t>
      </w:r>
      <w:proofErr w:type="gramEnd"/>
      <w:r w:rsidRPr="00A71CE5">
        <w:rPr>
          <w:sz w:val="28"/>
          <w:szCs w:val="28"/>
        </w:rPr>
        <w:t>ідин.</w:t>
      </w:r>
    </w:p>
    <w:p w:rsidR="00A71CE5" w:rsidRPr="00A71CE5" w:rsidRDefault="00A71CE5" w:rsidP="00A71CE5">
      <w:pPr>
        <w:spacing w:line="360" w:lineRule="auto"/>
        <w:ind w:firstLine="709"/>
        <w:jc w:val="both"/>
        <w:rPr>
          <w:sz w:val="28"/>
          <w:szCs w:val="28"/>
        </w:rPr>
      </w:pPr>
      <w:r w:rsidRPr="00A71CE5">
        <w:rPr>
          <w:sz w:val="28"/>
          <w:szCs w:val="28"/>
        </w:rPr>
        <w:t>Основні переваги кожухотрубного теплообмінника:</w:t>
      </w:r>
    </w:p>
    <w:p w:rsidR="00A71CE5" w:rsidRPr="00A71CE5" w:rsidRDefault="00A71CE5" w:rsidP="00A71CE5">
      <w:pPr>
        <w:numPr>
          <w:ilvl w:val="0"/>
          <w:numId w:val="7"/>
        </w:numPr>
        <w:spacing w:line="360" w:lineRule="auto"/>
        <w:ind w:firstLine="709"/>
        <w:jc w:val="both"/>
        <w:rPr>
          <w:sz w:val="28"/>
          <w:szCs w:val="28"/>
        </w:rPr>
      </w:pPr>
      <w:r w:rsidRPr="00A71CE5">
        <w:rPr>
          <w:sz w:val="28"/>
          <w:szCs w:val="28"/>
        </w:rPr>
        <w:t>висока надійність та довговічність;</w:t>
      </w:r>
    </w:p>
    <w:p w:rsidR="00A71CE5" w:rsidRPr="00A71CE5" w:rsidRDefault="00A71CE5" w:rsidP="00A71CE5">
      <w:pPr>
        <w:numPr>
          <w:ilvl w:val="0"/>
          <w:numId w:val="7"/>
        </w:numPr>
        <w:spacing w:line="360" w:lineRule="auto"/>
        <w:ind w:firstLine="709"/>
        <w:jc w:val="both"/>
        <w:rPr>
          <w:sz w:val="28"/>
          <w:szCs w:val="28"/>
        </w:rPr>
      </w:pPr>
      <w:r w:rsidRPr="00A71CE5">
        <w:rPr>
          <w:sz w:val="28"/>
          <w:szCs w:val="28"/>
        </w:rPr>
        <w:t xml:space="preserve">можливість роботи </w:t>
      </w:r>
      <w:proofErr w:type="gramStart"/>
      <w:r w:rsidRPr="00A71CE5">
        <w:rPr>
          <w:sz w:val="28"/>
          <w:szCs w:val="28"/>
        </w:rPr>
        <w:t>п</w:t>
      </w:r>
      <w:proofErr w:type="gramEnd"/>
      <w:r w:rsidRPr="00A71CE5">
        <w:rPr>
          <w:sz w:val="28"/>
          <w:szCs w:val="28"/>
        </w:rPr>
        <w:t>ід високим тиском і температурою;</w:t>
      </w:r>
    </w:p>
    <w:p w:rsidR="00A71CE5" w:rsidRPr="00A71CE5" w:rsidRDefault="00A71CE5" w:rsidP="00A71CE5">
      <w:pPr>
        <w:numPr>
          <w:ilvl w:val="0"/>
          <w:numId w:val="7"/>
        </w:numPr>
        <w:spacing w:line="360" w:lineRule="auto"/>
        <w:ind w:firstLine="709"/>
        <w:jc w:val="both"/>
        <w:rPr>
          <w:sz w:val="28"/>
          <w:szCs w:val="28"/>
        </w:rPr>
      </w:pPr>
      <w:r w:rsidRPr="00A71CE5">
        <w:rPr>
          <w:sz w:val="28"/>
          <w:szCs w:val="28"/>
        </w:rPr>
        <w:t>легкість обслуговування та очищення;</w:t>
      </w:r>
    </w:p>
    <w:p w:rsidR="00A71CE5" w:rsidRPr="00A71CE5" w:rsidRDefault="00A71CE5" w:rsidP="00A71CE5">
      <w:pPr>
        <w:numPr>
          <w:ilvl w:val="0"/>
          <w:numId w:val="7"/>
        </w:numPr>
        <w:spacing w:line="360" w:lineRule="auto"/>
        <w:ind w:firstLine="709"/>
        <w:jc w:val="both"/>
        <w:rPr>
          <w:sz w:val="28"/>
          <w:szCs w:val="28"/>
        </w:rPr>
      </w:pPr>
      <w:r w:rsidRPr="00A71CE5">
        <w:rPr>
          <w:sz w:val="28"/>
          <w:szCs w:val="28"/>
        </w:rPr>
        <w:t>масштабованість конструкції залежно від потреб виробництва.</w:t>
      </w:r>
    </w:p>
    <w:p w:rsidR="00A71CE5" w:rsidRPr="00A71CE5" w:rsidRDefault="00A71CE5" w:rsidP="00A71CE5">
      <w:pPr>
        <w:spacing w:line="360" w:lineRule="auto"/>
        <w:ind w:firstLine="709"/>
        <w:jc w:val="both"/>
        <w:rPr>
          <w:sz w:val="28"/>
          <w:szCs w:val="28"/>
        </w:rPr>
      </w:pPr>
      <w:r w:rsidRPr="00A71CE5">
        <w:rPr>
          <w:sz w:val="28"/>
          <w:szCs w:val="28"/>
        </w:rPr>
        <w:t xml:space="preserve">У контексті сільськогосподарських сушильних установок кожухотрубні теплообмінники використовуються для нагрівання повітря, що </w:t>
      </w:r>
      <w:proofErr w:type="gramStart"/>
      <w:r w:rsidRPr="00A71CE5">
        <w:rPr>
          <w:sz w:val="28"/>
          <w:szCs w:val="28"/>
        </w:rPr>
        <w:t>подається</w:t>
      </w:r>
      <w:proofErr w:type="gramEnd"/>
      <w:r w:rsidRPr="00A71CE5">
        <w:rPr>
          <w:sz w:val="28"/>
          <w:szCs w:val="28"/>
        </w:rPr>
        <w:t xml:space="preserve"> у сушильну камеру. Це дозволяє забезпечити стабільний температурний режим, необхідний для якісного сушіння зерна або інших сільськогосподарських продукті</w:t>
      </w:r>
      <w:proofErr w:type="gramStart"/>
      <w:r w:rsidRPr="00A71CE5">
        <w:rPr>
          <w:sz w:val="28"/>
          <w:szCs w:val="28"/>
        </w:rPr>
        <w:t>в</w:t>
      </w:r>
      <w:proofErr w:type="gramEnd"/>
      <w:r w:rsidRPr="00A71CE5">
        <w:rPr>
          <w:sz w:val="28"/>
          <w:szCs w:val="28"/>
        </w:rPr>
        <w:t>.</w:t>
      </w:r>
    </w:p>
    <w:p w:rsidR="00A71CE5" w:rsidRDefault="00A71CE5" w:rsidP="00A71CE5">
      <w:pPr>
        <w:spacing w:line="360" w:lineRule="auto"/>
        <w:ind w:firstLine="709"/>
        <w:jc w:val="both"/>
        <w:rPr>
          <w:sz w:val="28"/>
          <w:szCs w:val="28"/>
          <w:lang w:val="uk-UA"/>
        </w:rPr>
      </w:pPr>
      <w:r w:rsidRPr="00A71CE5">
        <w:rPr>
          <w:sz w:val="28"/>
          <w:szCs w:val="28"/>
        </w:rPr>
        <w:lastRenderedPageBreak/>
        <w:t xml:space="preserve">Розрахунок параметрів теплообмінника (теплова потужність, кількість трубок, довжина та діаметр труб, матеріали) виконується з урахуванням продуктивності сушильної установки, характеристик теплоносія та вимог до </w:t>
      </w:r>
      <w:proofErr w:type="gramStart"/>
      <w:r w:rsidRPr="00A71CE5">
        <w:rPr>
          <w:sz w:val="28"/>
          <w:szCs w:val="28"/>
        </w:rPr>
        <w:t>температурного</w:t>
      </w:r>
      <w:proofErr w:type="gramEnd"/>
      <w:r w:rsidRPr="00A71CE5">
        <w:rPr>
          <w:sz w:val="28"/>
          <w:szCs w:val="28"/>
        </w:rPr>
        <w:t xml:space="preserve"> режиму.</w:t>
      </w:r>
    </w:p>
    <w:p w:rsidR="00A71CE5" w:rsidRPr="00A71CE5" w:rsidRDefault="00A71CE5" w:rsidP="00A71CE5">
      <w:pPr>
        <w:spacing w:line="360" w:lineRule="auto"/>
        <w:ind w:firstLine="709"/>
        <w:jc w:val="both"/>
        <w:rPr>
          <w:sz w:val="28"/>
          <w:szCs w:val="28"/>
          <w:lang w:val="uk-UA"/>
        </w:rPr>
      </w:pPr>
      <w:r>
        <w:rPr>
          <w:sz w:val="28"/>
          <w:szCs w:val="28"/>
          <w:lang w:val="uk-UA"/>
        </w:rPr>
        <w:t>Далі наведена т</w:t>
      </w:r>
      <w:r w:rsidRPr="00DF5943">
        <w:rPr>
          <w:sz w:val="28"/>
          <w:szCs w:val="28"/>
          <w:lang w:val="uk-UA"/>
        </w:rPr>
        <w:t>ехнологічна схема системи контролю та управління теплообмінними процесами в сільськогосподарських сушильних установках.</w:t>
      </w:r>
    </w:p>
    <w:p w:rsidR="00A71CE5" w:rsidRDefault="00A71CE5" w:rsidP="00A71CE5">
      <w:pPr>
        <w:spacing w:line="360" w:lineRule="auto"/>
        <w:rPr>
          <w:sz w:val="28"/>
          <w:szCs w:val="28"/>
          <w:lang w:val="uk-UA"/>
        </w:rPr>
      </w:pPr>
      <w:r>
        <w:rPr>
          <w:noProof/>
        </w:rPr>
        <w:drawing>
          <wp:inline distT="0" distB="0" distL="0" distR="0" wp14:anchorId="1B481C35" wp14:editId="0E8F6481">
            <wp:extent cx="5940425" cy="3514725"/>
            <wp:effectExtent l="0" t="0" r="3175" b="9525"/>
            <wp:docPr id="2" name="Рисунок 2"/>
            <wp:cNvGraphicFramePr/>
            <a:graphic xmlns:a="http://schemas.openxmlformats.org/drawingml/2006/main">
              <a:graphicData uri="http://schemas.openxmlformats.org/drawingml/2006/picture">
                <pic:pic xmlns:pic="http://schemas.openxmlformats.org/drawingml/2006/picture">
                  <pic:nvPicPr>
                    <pic:cNvPr id="3" name="Рисунок 3"/>
                    <pic:cNvPicPr/>
                  </pic:nvPicPr>
                  <pic:blipFill>
                    <a:blip r:embed="rId18"/>
                    <a:stretch>
                      <a:fillRect/>
                    </a:stretch>
                  </pic:blipFill>
                  <pic:spPr>
                    <a:xfrm>
                      <a:off x="0" y="0"/>
                      <a:ext cx="5940425" cy="3514725"/>
                    </a:xfrm>
                    <a:prstGeom prst="rect">
                      <a:avLst/>
                    </a:prstGeom>
                  </pic:spPr>
                </pic:pic>
              </a:graphicData>
            </a:graphic>
          </wp:inline>
        </w:drawing>
      </w:r>
    </w:p>
    <w:p w:rsidR="00A71CE5" w:rsidRDefault="00A71CE5" w:rsidP="00A71CE5">
      <w:pPr>
        <w:spacing w:line="360" w:lineRule="auto"/>
        <w:rPr>
          <w:sz w:val="28"/>
          <w:szCs w:val="28"/>
          <w:lang w:val="uk-UA"/>
        </w:rPr>
      </w:pPr>
    </w:p>
    <w:p w:rsidR="00A71CE5" w:rsidRDefault="00A71CE5" w:rsidP="00A71CE5">
      <w:pPr>
        <w:pStyle w:val="a3"/>
        <w:spacing w:line="360" w:lineRule="auto"/>
        <w:ind w:left="0"/>
        <w:jc w:val="center"/>
        <w:rPr>
          <w:sz w:val="28"/>
          <w:szCs w:val="28"/>
          <w:lang w:val="uk-UA"/>
        </w:rPr>
      </w:pPr>
      <w:r w:rsidRPr="00DF5943">
        <w:rPr>
          <w:sz w:val="28"/>
          <w:szCs w:val="28"/>
          <w:lang w:val="uk-UA"/>
        </w:rPr>
        <w:t xml:space="preserve">Рис. </w:t>
      </w:r>
      <w:r>
        <w:rPr>
          <w:sz w:val="28"/>
          <w:szCs w:val="28"/>
          <w:lang w:val="uk-UA"/>
        </w:rPr>
        <w:t xml:space="preserve">3.1 </w:t>
      </w:r>
      <w:r w:rsidRPr="00DF5943">
        <w:rPr>
          <w:sz w:val="28"/>
          <w:szCs w:val="28"/>
          <w:lang w:val="uk-UA"/>
        </w:rPr>
        <w:t>– Технологічна схема системи контролю та управління теплообмінними процесами в сільськогосподарських сушильних установках</w:t>
      </w:r>
    </w:p>
    <w:p w:rsidR="00A71CE5" w:rsidRDefault="00A71CE5" w:rsidP="00A71CE5">
      <w:pPr>
        <w:pStyle w:val="a3"/>
        <w:spacing w:line="360" w:lineRule="auto"/>
        <w:ind w:left="0"/>
        <w:jc w:val="center"/>
        <w:rPr>
          <w:sz w:val="28"/>
          <w:szCs w:val="28"/>
          <w:lang w:val="uk-UA"/>
        </w:rPr>
      </w:pPr>
    </w:p>
    <w:p w:rsidR="00A71CE5" w:rsidRDefault="00A71CE5" w:rsidP="00A71CE5">
      <w:pPr>
        <w:pStyle w:val="a3"/>
        <w:spacing w:line="360" w:lineRule="auto"/>
        <w:ind w:left="0" w:firstLine="709"/>
        <w:jc w:val="both"/>
        <w:rPr>
          <w:sz w:val="28"/>
          <w:szCs w:val="28"/>
          <w:lang w:val="uk-UA"/>
        </w:rPr>
      </w:pPr>
      <w:r>
        <w:rPr>
          <w:sz w:val="28"/>
          <w:szCs w:val="28"/>
          <w:lang w:val="uk-UA"/>
        </w:rPr>
        <w:t>Схема призначена для  з</w:t>
      </w:r>
      <w:r w:rsidRPr="00DF5943">
        <w:rPr>
          <w:sz w:val="28"/>
          <w:szCs w:val="28"/>
          <w:lang w:val="uk-UA"/>
        </w:rPr>
        <w:t>абезпечення стабільного температурно-вологісного режиму для ефективного, рівномірного та безпечного сушіння сільськогосподарської продукції.</w:t>
      </w:r>
    </w:p>
    <w:p w:rsidR="00A71CE5" w:rsidRDefault="00A71CE5" w:rsidP="00A71CE5">
      <w:pPr>
        <w:pStyle w:val="a3"/>
        <w:spacing w:line="360" w:lineRule="auto"/>
        <w:ind w:left="0" w:firstLine="709"/>
        <w:jc w:val="both"/>
        <w:rPr>
          <w:sz w:val="28"/>
          <w:szCs w:val="28"/>
          <w:lang w:val="uk-UA"/>
        </w:rPr>
      </w:pPr>
      <w:r w:rsidRPr="00DF5943">
        <w:rPr>
          <w:sz w:val="28"/>
          <w:szCs w:val="28"/>
          <w:lang w:val="uk-UA"/>
        </w:rPr>
        <w:t>Складові елементи схеми:</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t>Клапан регулювання повітря</w:t>
      </w:r>
      <w:r>
        <w:rPr>
          <w:sz w:val="28"/>
          <w:szCs w:val="28"/>
          <w:lang w:val="uk-UA"/>
        </w:rPr>
        <w:t xml:space="preserve">: </w:t>
      </w:r>
      <w:r w:rsidRPr="00DF5943">
        <w:rPr>
          <w:sz w:val="28"/>
          <w:szCs w:val="28"/>
          <w:lang w:val="uk-UA"/>
        </w:rPr>
        <w:t>регулює подачу повітря в систему.</w:t>
      </w:r>
      <w:r>
        <w:rPr>
          <w:sz w:val="28"/>
          <w:szCs w:val="28"/>
          <w:lang w:val="uk-UA"/>
        </w:rPr>
        <w:t xml:space="preserve"> </w:t>
      </w:r>
      <w:r w:rsidRPr="00DF5943">
        <w:rPr>
          <w:sz w:val="28"/>
          <w:szCs w:val="28"/>
          <w:lang w:val="uk-UA"/>
        </w:rPr>
        <w:t>Керується ПЛК (програмованим логічним контролером).</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t>Вентилятор</w:t>
      </w:r>
      <w:r>
        <w:rPr>
          <w:sz w:val="28"/>
          <w:szCs w:val="28"/>
          <w:lang w:val="uk-UA"/>
        </w:rPr>
        <w:t>: з</w:t>
      </w:r>
      <w:r w:rsidRPr="00DF5943">
        <w:rPr>
          <w:sz w:val="28"/>
          <w:szCs w:val="28"/>
          <w:lang w:val="uk-UA"/>
        </w:rPr>
        <w:t>абезпечує циркуляцію повітря в сушильній установці</w:t>
      </w:r>
      <w:r>
        <w:rPr>
          <w:sz w:val="28"/>
          <w:szCs w:val="28"/>
          <w:lang w:val="uk-UA"/>
        </w:rPr>
        <w:t>; п</w:t>
      </w:r>
      <w:r w:rsidRPr="00DF5943">
        <w:rPr>
          <w:sz w:val="28"/>
          <w:szCs w:val="28"/>
          <w:lang w:val="uk-UA"/>
        </w:rPr>
        <w:t>одає повітря через нагрівач до теплообмінника.</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lastRenderedPageBreak/>
        <w:t>Газовий / електронагрівач</w:t>
      </w:r>
      <w:r>
        <w:rPr>
          <w:sz w:val="28"/>
          <w:szCs w:val="28"/>
          <w:lang w:val="uk-UA"/>
        </w:rPr>
        <w:t>: д</w:t>
      </w:r>
      <w:r w:rsidRPr="00DF5943">
        <w:rPr>
          <w:sz w:val="28"/>
          <w:szCs w:val="28"/>
          <w:lang w:val="uk-UA"/>
        </w:rPr>
        <w:t>жерело тепла для нагріву повітря.</w:t>
      </w:r>
      <w:r>
        <w:rPr>
          <w:sz w:val="28"/>
          <w:szCs w:val="28"/>
          <w:lang w:val="uk-UA"/>
        </w:rPr>
        <w:t xml:space="preserve"> </w:t>
      </w:r>
      <w:r w:rsidRPr="00DF5943">
        <w:rPr>
          <w:sz w:val="28"/>
          <w:szCs w:val="28"/>
          <w:lang w:val="uk-UA"/>
        </w:rPr>
        <w:t>Може бути газовим або електричним</w:t>
      </w:r>
      <w:r>
        <w:rPr>
          <w:sz w:val="28"/>
          <w:szCs w:val="28"/>
          <w:lang w:val="uk-UA"/>
        </w:rPr>
        <w:t xml:space="preserve"> – з</w:t>
      </w:r>
      <w:r w:rsidRPr="00DF5943">
        <w:rPr>
          <w:sz w:val="28"/>
          <w:szCs w:val="28"/>
          <w:lang w:val="uk-UA"/>
        </w:rPr>
        <w:t>алежно від типу сушарки.</w:t>
      </w:r>
      <w:r>
        <w:rPr>
          <w:sz w:val="28"/>
          <w:szCs w:val="28"/>
          <w:lang w:val="uk-UA"/>
        </w:rPr>
        <w:t xml:space="preserve"> </w:t>
      </w:r>
      <w:r w:rsidRPr="00DF5943">
        <w:rPr>
          <w:sz w:val="28"/>
          <w:szCs w:val="28"/>
          <w:lang w:val="uk-UA"/>
        </w:rPr>
        <w:t>Подає тепле повітря до теплообмінника.</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t>Теплообмінник</w:t>
      </w:r>
      <w:r>
        <w:rPr>
          <w:sz w:val="28"/>
          <w:szCs w:val="28"/>
          <w:lang w:val="uk-UA"/>
        </w:rPr>
        <w:t>: п</w:t>
      </w:r>
      <w:r w:rsidRPr="00DF5943">
        <w:rPr>
          <w:sz w:val="28"/>
          <w:szCs w:val="28"/>
          <w:lang w:val="uk-UA"/>
        </w:rPr>
        <w:t>ередає тепло від нагрітого повітря до повітря, що подається у сушильну камеру</w:t>
      </w:r>
      <w:r>
        <w:rPr>
          <w:sz w:val="28"/>
          <w:szCs w:val="28"/>
          <w:lang w:val="uk-UA"/>
        </w:rPr>
        <w:t>; з</w:t>
      </w:r>
      <w:r w:rsidRPr="00DF5943">
        <w:rPr>
          <w:sz w:val="28"/>
          <w:szCs w:val="28"/>
          <w:lang w:val="uk-UA"/>
        </w:rPr>
        <w:t>абезпечує рівномірний розподіл тепла.</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t>Сушильна камера</w:t>
      </w:r>
      <w:r>
        <w:rPr>
          <w:sz w:val="28"/>
          <w:szCs w:val="28"/>
          <w:lang w:val="uk-UA"/>
        </w:rPr>
        <w:t xml:space="preserve"> – о</w:t>
      </w:r>
      <w:r w:rsidRPr="00DF5943">
        <w:rPr>
          <w:sz w:val="28"/>
          <w:szCs w:val="28"/>
          <w:lang w:val="uk-UA"/>
        </w:rPr>
        <w:t>сновна частина установки, де відбувається процес сушіння агропродукції.</w:t>
      </w:r>
      <w:r>
        <w:rPr>
          <w:sz w:val="28"/>
          <w:szCs w:val="28"/>
          <w:lang w:val="uk-UA"/>
        </w:rPr>
        <w:t xml:space="preserve"> </w:t>
      </w:r>
      <w:r w:rsidRPr="00DF5943">
        <w:rPr>
          <w:sz w:val="28"/>
          <w:szCs w:val="28"/>
          <w:lang w:val="uk-UA"/>
        </w:rPr>
        <w:t>У середині</w:t>
      </w:r>
      <w:r>
        <w:rPr>
          <w:sz w:val="28"/>
          <w:szCs w:val="28"/>
          <w:lang w:val="uk-UA"/>
        </w:rPr>
        <w:t xml:space="preserve"> – </w:t>
      </w:r>
      <w:r w:rsidRPr="00DF5943">
        <w:rPr>
          <w:sz w:val="28"/>
          <w:szCs w:val="28"/>
          <w:lang w:val="uk-UA"/>
        </w:rPr>
        <w:t>рух повітря, що забезпечує рівномірну обробку матеріалу.</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t>Датчик температури (перед сушильною камерою): контролює температуру нагрітого повітря.</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t>Датчик вологості (на виході з камери): вимірює вологість повітря або продукту після сушіння.</w:t>
      </w:r>
    </w:p>
    <w:p w:rsidR="00A71CE5" w:rsidRDefault="00A71CE5" w:rsidP="00A71CE5">
      <w:pPr>
        <w:pStyle w:val="a3"/>
        <w:numPr>
          <w:ilvl w:val="0"/>
          <w:numId w:val="8"/>
        </w:numPr>
        <w:spacing w:line="360" w:lineRule="auto"/>
        <w:jc w:val="both"/>
        <w:rPr>
          <w:sz w:val="28"/>
          <w:szCs w:val="28"/>
          <w:lang w:val="uk-UA"/>
        </w:rPr>
      </w:pPr>
      <w:r w:rsidRPr="00DF5943">
        <w:rPr>
          <w:sz w:val="28"/>
          <w:szCs w:val="28"/>
          <w:lang w:val="uk-UA"/>
        </w:rPr>
        <w:t>ПЛК (програмований логічний контролер)</w:t>
      </w:r>
      <w:r>
        <w:rPr>
          <w:sz w:val="28"/>
          <w:szCs w:val="28"/>
          <w:lang w:val="uk-UA"/>
        </w:rPr>
        <w:t xml:space="preserve">: </w:t>
      </w:r>
    </w:p>
    <w:p w:rsidR="00A71CE5" w:rsidRDefault="00A71CE5" w:rsidP="00A71CE5">
      <w:pPr>
        <w:pStyle w:val="a3"/>
        <w:numPr>
          <w:ilvl w:val="0"/>
          <w:numId w:val="9"/>
        </w:numPr>
        <w:spacing w:line="360" w:lineRule="auto"/>
        <w:jc w:val="both"/>
        <w:rPr>
          <w:sz w:val="28"/>
          <w:szCs w:val="28"/>
          <w:lang w:val="uk-UA"/>
        </w:rPr>
      </w:pPr>
      <w:r>
        <w:rPr>
          <w:sz w:val="28"/>
          <w:szCs w:val="28"/>
          <w:lang w:val="uk-UA"/>
        </w:rPr>
        <w:t>о</w:t>
      </w:r>
      <w:r w:rsidRPr="00DF5943">
        <w:rPr>
          <w:sz w:val="28"/>
          <w:szCs w:val="28"/>
          <w:lang w:val="uk-UA"/>
        </w:rPr>
        <w:t>тримує сигнали з датчиків</w:t>
      </w:r>
      <w:r>
        <w:rPr>
          <w:sz w:val="28"/>
          <w:szCs w:val="28"/>
          <w:lang w:val="uk-UA"/>
        </w:rPr>
        <w:t>;</w:t>
      </w:r>
    </w:p>
    <w:p w:rsidR="00A71CE5" w:rsidRDefault="00A71CE5" w:rsidP="00A71CE5">
      <w:pPr>
        <w:pStyle w:val="a3"/>
        <w:numPr>
          <w:ilvl w:val="0"/>
          <w:numId w:val="9"/>
        </w:numPr>
        <w:spacing w:line="360" w:lineRule="auto"/>
        <w:jc w:val="both"/>
        <w:rPr>
          <w:sz w:val="28"/>
          <w:szCs w:val="28"/>
          <w:lang w:val="uk-UA"/>
        </w:rPr>
      </w:pPr>
      <w:r>
        <w:rPr>
          <w:sz w:val="28"/>
          <w:szCs w:val="28"/>
          <w:lang w:val="uk-UA"/>
        </w:rPr>
        <w:t>а</w:t>
      </w:r>
      <w:r w:rsidRPr="00DF5943">
        <w:rPr>
          <w:sz w:val="28"/>
          <w:szCs w:val="28"/>
          <w:lang w:val="uk-UA"/>
        </w:rPr>
        <w:t>налізує дані</w:t>
      </w:r>
      <w:r>
        <w:rPr>
          <w:sz w:val="28"/>
          <w:szCs w:val="28"/>
          <w:lang w:val="uk-UA"/>
        </w:rPr>
        <w:t>;</w:t>
      </w:r>
    </w:p>
    <w:p w:rsidR="00A71CE5" w:rsidRDefault="00A71CE5" w:rsidP="00A71CE5">
      <w:pPr>
        <w:pStyle w:val="a3"/>
        <w:numPr>
          <w:ilvl w:val="0"/>
          <w:numId w:val="9"/>
        </w:numPr>
        <w:spacing w:line="360" w:lineRule="auto"/>
        <w:jc w:val="both"/>
        <w:rPr>
          <w:sz w:val="28"/>
          <w:szCs w:val="28"/>
          <w:lang w:val="uk-UA"/>
        </w:rPr>
      </w:pPr>
      <w:r>
        <w:rPr>
          <w:sz w:val="28"/>
          <w:szCs w:val="28"/>
          <w:lang w:val="uk-UA"/>
        </w:rPr>
        <w:t>ф</w:t>
      </w:r>
      <w:r w:rsidRPr="00DF5943">
        <w:rPr>
          <w:sz w:val="28"/>
          <w:szCs w:val="28"/>
          <w:lang w:val="uk-UA"/>
        </w:rPr>
        <w:t>ормує керувальні команди для клапанів, нагрівача, вентилятора</w:t>
      </w:r>
      <w:r>
        <w:rPr>
          <w:sz w:val="28"/>
          <w:szCs w:val="28"/>
          <w:lang w:val="uk-UA"/>
        </w:rPr>
        <w:t>;</w:t>
      </w:r>
    </w:p>
    <w:p w:rsidR="00A71CE5" w:rsidRDefault="00A71CE5" w:rsidP="00A71CE5">
      <w:pPr>
        <w:pStyle w:val="a3"/>
        <w:numPr>
          <w:ilvl w:val="0"/>
          <w:numId w:val="9"/>
        </w:numPr>
        <w:spacing w:line="360" w:lineRule="auto"/>
        <w:jc w:val="both"/>
        <w:rPr>
          <w:sz w:val="28"/>
          <w:szCs w:val="28"/>
          <w:lang w:val="uk-UA"/>
        </w:rPr>
      </w:pPr>
      <w:r>
        <w:rPr>
          <w:sz w:val="28"/>
          <w:szCs w:val="28"/>
          <w:lang w:val="uk-UA"/>
        </w:rPr>
        <w:t>р</w:t>
      </w:r>
      <w:r w:rsidRPr="00DF5943">
        <w:rPr>
          <w:sz w:val="28"/>
          <w:szCs w:val="28"/>
          <w:lang w:val="uk-UA"/>
        </w:rPr>
        <w:t>еалізує регулювання температури і вологості.</w:t>
      </w:r>
    </w:p>
    <w:p w:rsidR="00A71CE5" w:rsidRDefault="00A71CE5" w:rsidP="00A71CE5">
      <w:pPr>
        <w:pStyle w:val="a3"/>
        <w:spacing w:line="360" w:lineRule="auto"/>
        <w:ind w:left="0" w:firstLine="709"/>
        <w:jc w:val="both"/>
        <w:rPr>
          <w:sz w:val="28"/>
          <w:szCs w:val="28"/>
          <w:lang w:val="uk-UA"/>
        </w:rPr>
      </w:pPr>
      <w:r w:rsidRPr="00DF5943">
        <w:rPr>
          <w:sz w:val="28"/>
          <w:szCs w:val="28"/>
          <w:lang w:val="uk-UA"/>
        </w:rPr>
        <w:t>Принцип роботи системи:</w:t>
      </w:r>
    </w:p>
    <w:p w:rsidR="00A71CE5" w:rsidRDefault="00A71CE5" w:rsidP="00A71CE5">
      <w:pPr>
        <w:pStyle w:val="a3"/>
        <w:numPr>
          <w:ilvl w:val="0"/>
          <w:numId w:val="10"/>
        </w:numPr>
        <w:spacing w:line="360" w:lineRule="auto"/>
        <w:jc w:val="both"/>
        <w:rPr>
          <w:sz w:val="28"/>
          <w:szCs w:val="28"/>
          <w:lang w:val="uk-UA"/>
        </w:rPr>
      </w:pPr>
      <w:r w:rsidRPr="00DF5943">
        <w:rPr>
          <w:sz w:val="28"/>
          <w:szCs w:val="28"/>
          <w:lang w:val="uk-UA"/>
        </w:rPr>
        <w:t>Повітря потрапляє в систему через регулюючий клапан, що відкривається</w:t>
      </w:r>
      <w:r>
        <w:rPr>
          <w:sz w:val="28"/>
          <w:szCs w:val="28"/>
          <w:lang w:val="uk-UA"/>
        </w:rPr>
        <w:t xml:space="preserve"> </w:t>
      </w:r>
      <w:r w:rsidRPr="00DF5943">
        <w:rPr>
          <w:sz w:val="28"/>
          <w:szCs w:val="28"/>
          <w:lang w:val="uk-UA"/>
        </w:rPr>
        <w:t>/</w:t>
      </w:r>
      <w:r>
        <w:rPr>
          <w:sz w:val="28"/>
          <w:szCs w:val="28"/>
          <w:lang w:val="uk-UA"/>
        </w:rPr>
        <w:t xml:space="preserve"> </w:t>
      </w:r>
      <w:r w:rsidRPr="00DF5943">
        <w:rPr>
          <w:sz w:val="28"/>
          <w:szCs w:val="28"/>
          <w:lang w:val="uk-UA"/>
        </w:rPr>
        <w:t>закривається відповідно до потреб.</w:t>
      </w:r>
    </w:p>
    <w:p w:rsidR="00A71CE5" w:rsidRDefault="00A71CE5" w:rsidP="00A71CE5">
      <w:pPr>
        <w:pStyle w:val="a3"/>
        <w:numPr>
          <w:ilvl w:val="0"/>
          <w:numId w:val="10"/>
        </w:numPr>
        <w:spacing w:line="360" w:lineRule="auto"/>
        <w:jc w:val="both"/>
        <w:rPr>
          <w:sz w:val="28"/>
          <w:szCs w:val="28"/>
          <w:lang w:val="uk-UA"/>
        </w:rPr>
      </w:pPr>
      <w:r w:rsidRPr="00DF5943">
        <w:rPr>
          <w:sz w:val="28"/>
          <w:szCs w:val="28"/>
          <w:lang w:val="uk-UA"/>
        </w:rPr>
        <w:t>Вентилятор нагнітає повітря через нагрівач, де воно набуває необхідної температури.</w:t>
      </w:r>
    </w:p>
    <w:p w:rsidR="00A71CE5" w:rsidRDefault="00A71CE5" w:rsidP="00A71CE5">
      <w:pPr>
        <w:pStyle w:val="a3"/>
        <w:numPr>
          <w:ilvl w:val="0"/>
          <w:numId w:val="10"/>
        </w:numPr>
        <w:spacing w:line="360" w:lineRule="auto"/>
        <w:jc w:val="both"/>
        <w:rPr>
          <w:sz w:val="28"/>
          <w:szCs w:val="28"/>
          <w:lang w:val="uk-UA"/>
        </w:rPr>
      </w:pPr>
      <w:r w:rsidRPr="00DF5943">
        <w:rPr>
          <w:sz w:val="28"/>
          <w:szCs w:val="28"/>
          <w:lang w:val="uk-UA"/>
        </w:rPr>
        <w:t>Нагріте повітря проходить через теплообмінник та подається в сушильну камеру.</w:t>
      </w:r>
    </w:p>
    <w:p w:rsidR="00A71CE5" w:rsidRDefault="00A71CE5" w:rsidP="00A71CE5">
      <w:pPr>
        <w:pStyle w:val="a3"/>
        <w:numPr>
          <w:ilvl w:val="0"/>
          <w:numId w:val="10"/>
        </w:numPr>
        <w:spacing w:line="360" w:lineRule="auto"/>
        <w:jc w:val="both"/>
        <w:rPr>
          <w:sz w:val="28"/>
          <w:szCs w:val="28"/>
          <w:lang w:val="uk-UA"/>
        </w:rPr>
      </w:pPr>
      <w:r w:rsidRPr="00DF5943">
        <w:rPr>
          <w:sz w:val="28"/>
          <w:szCs w:val="28"/>
          <w:lang w:val="uk-UA"/>
        </w:rPr>
        <w:t>У камері воно забирає вологу з аграрного матеріалу.</w:t>
      </w:r>
    </w:p>
    <w:p w:rsidR="00A71CE5" w:rsidRDefault="00A71CE5" w:rsidP="00A71CE5">
      <w:pPr>
        <w:pStyle w:val="a3"/>
        <w:numPr>
          <w:ilvl w:val="0"/>
          <w:numId w:val="10"/>
        </w:numPr>
        <w:spacing w:line="360" w:lineRule="auto"/>
        <w:jc w:val="both"/>
        <w:rPr>
          <w:sz w:val="28"/>
          <w:szCs w:val="28"/>
          <w:lang w:val="uk-UA"/>
        </w:rPr>
      </w:pPr>
      <w:r w:rsidRPr="00DF5943">
        <w:rPr>
          <w:sz w:val="28"/>
          <w:szCs w:val="28"/>
          <w:lang w:val="uk-UA"/>
        </w:rPr>
        <w:t>На виході з камери датчики фіксують:</w:t>
      </w:r>
      <w:r>
        <w:rPr>
          <w:sz w:val="28"/>
          <w:szCs w:val="28"/>
          <w:lang w:val="uk-UA"/>
        </w:rPr>
        <w:t xml:space="preserve"> </w:t>
      </w:r>
      <w:r w:rsidRPr="00DF5943">
        <w:rPr>
          <w:sz w:val="28"/>
          <w:szCs w:val="28"/>
          <w:lang w:val="uk-UA"/>
        </w:rPr>
        <w:t>температуру нагрітого повітря;</w:t>
      </w:r>
      <w:r>
        <w:rPr>
          <w:sz w:val="28"/>
          <w:szCs w:val="28"/>
          <w:lang w:val="uk-UA"/>
        </w:rPr>
        <w:t xml:space="preserve"> </w:t>
      </w:r>
      <w:r w:rsidRPr="00DF5943">
        <w:rPr>
          <w:sz w:val="28"/>
          <w:szCs w:val="28"/>
          <w:lang w:val="uk-UA"/>
        </w:rPr>
        <w:t>залишкову вологість.</w:t>
      </w:r>
    </w:p>
    <w:p w:rsidR="00A71CE5" w:rsidRDefault="00A71CE5" w:rsidP="00A71CE5">
      <w:pPr>
        <w:pStyle w:val="a3"/>
        <w:numPr>
          <w:ilvl w:val="0"/>
          <w:numId w:val="10"/>
        </w:numPr>
        <w:spacing w:line="360" w:lineRule="auto"/>
        <w:jc w:val="both"/>
        <w:rPr>
          <w:sz w:val="28"/>
          <w:szCs w:val="28"/>
          <w:lang w:val="uk-UA"/>
        </w:rPr>
      </w:pPr>
      <w:r w:rsidRPr="00DF5943">
        <w:rPr>
          <w:sz w:val="28"/>
          <w:szCs w:val="28"/>
          <w:lang w:val="uk-UA"/>
        </w:rPr>
        <w:t>Сигнали надходять до ПЛК, який автоматично:</w:t>
      </w:r>
    </w:p>
    <w:p w:rsidR="00A71CE5" w:rsidRDefault="00A71CE5" w:rsidP="00A71CE5">
      <w:pPr>
        <w:pStyle w:val="a3"/>
        <w:numPr>
          <w:ilvl w:val="0"/>
          <w:numId w:val="11"/>
        </w:numPr>
        <w:spacing w:line="360" w:lineRule="auto"/>
        <w:jc w:val="both"/>
        <w:rPr>
          <w:sz w:val="28"/>
          <w:szCs w:val="28"/>
          <w:lang w:val="uk-UA"/>
        </w:rPr>
      </w:pPr>
      <w:r w:rsidRPr="00DF5943">
        <w:rPr>
          <w:sz w:val="28"/>
          <w:szCs w:val="28"/>
          <w:lang w:val="uk-UA"/>
        </w:rPr>
        <w:t>регулює нагрів (інтенсивність або вмикання/вимикання);</w:t>
      </w:r>
    </w:p>
    <w:p w:rsidR="00A71CE5" w:rsidRDefault="00A71CE5" w:rsidP="00A71CE5">
      <w:pPr>
        <w:pStyle w:val="a3"/>
        <w:numPr>
          <w:ilvl w:val="0"/>
          <w:numId w:val="11"/>
        </w:numPr>
        <w:spacing w:line="360" w:lineRule="auto"/>
        <w:jc w:val="both"/>
        <w:rPr>
          <w:sz w:val="28"/>
          <w:szCs w:val="28"/>
          <w:lang w:val="uk-UA"/>
        </w:rPr>
      </w:pPr>
      <w:r w:rsidRPr="00DF5943">
        <w:rPr>
          <w:sz w:val="28"/>
          <w:szCs w:val="28"/>
          <w:lang w:val="uk-UA"/>
        </w:rPr>
        <w:t>змінює швидкість вентилятора;</w:t>
      </w:r>
    </w:p>
    <w:p w:rsidR="00A71CE5" w:rsidRDefault="00A71CE5" w:rsidP="00A71CE5">
      <w:pPr>
        <w:pStyle w:val="a3"/>
        <w:numPr>
          <w:ilvl w:val="0"/>
          <w:numId w:val="11"/>
        </w:numPr>
        <w:spacing w:line="360" w:lineRule="auto"/>
        <w:jc w:val="both"/>
        <w:rPr>
          <w:sz w:val="28"/>
          <w:szCs w:val="28"/>
          <w:lang w:val="uk-UA"/>
        </w:rPr>
      </w:pPr>
      <w:r w:rsidRPr="00DF5943">
        <w:rPr>
          <w:sz w:val="28"/>
          <w:szCs w:val="28"/>
          <w:lang w:val="uk-UA"/>
        </w:rPr>
        <w:lastRenderedPageBreak/>
        <w:t>відкриває</w:t>
      </w:r>
      <w:r>
        <w:rPr>
          <w:sz w:val="28"/>
          <w:szCs w:val="28"/>
          <w:lang w:val="uk-UA"/>
        </w:rPr>
        <w:t xml:space="preserve"> </w:t>
      </w:r>
      <w:r w:rsidRPr="00DF5943">
        <w:rPr>
          <w:sz w:val="28"/>
          <w:szCs w:val="28"/>
          <w:lang w:val="uk-UA"/>
        </w:rPr>
        <w:t>/</w:t>
      </w:r>
      <w:r>
        <w:rPr>
          <w:sz w:val="28"/>
          <w:szCs w:val="28"/>
          <w:lang w:val="uk-UA"/>
        </w:rPr>
        <w:t xml:space="preserve"> </w:t>
      </w:r>
      <w:r w:rsidRPr="00DF5943">
        <w:rPr>
          <w:sz w:val="28"/>
          <w:szCs w:val="28"/>
          <w:lang w:val="uk-UA"/>
        </w:rPr>
        <w:t>закриває повітряні заслінки.</w:t>
      </w:r>
    </w:p>
    <w:p w:rsidR="00CB1301" w:rsidRPr="00CB1301" w:rsidRDefault="00CB1301" w:rsidP="00CB1301">
      <w:pPr>
        <w:pStyle w:val="a3"/>
        <w:spacing w:line="360" w:lineRule="auto"/>
        <w:ind w:left="0" w:firstLine="709"/>
        <w:jc w:val="both"/>
        <w:rPr>
          <w:sz w:val="28"/>
          <w:szCs w:val="28"/>
        </w:rPr>
      </w:pPr>
      <w:r>
        <w:rPr>
          <w:sz w:val="28"/>
          <w:szCs w:val="28"/>
        </w:rPr>
        <w:t xml:space="preserve">Розглянемо </w:t>
      </w:r>
      <w:r w:rsidRPr="00CB1301">
        <w:rPr>
          <w:sz w:val="28"/>
          <w:szCs w:val="28"/>
        </w:rPr>
        <w:t xml:space="preserve"> теплообмінник як об’єкт керування. </w:t>
      </w:r>
    </w:p>
    <w:p w:rsidR="00CB1301" w:rsidRPr="00CB1301" w:rsidRDefault="00CB1301" w:rsidP="00CB1301">
      <w:pPr>
        <w:pStyle w:val="a3"/>
        <w:spacing w:line="360" w:lineRule="auto"/>
        <w:ind w:left="0" w:firstLine="709"/>
        <w:jc w:val="both"/>
        <w:rPr>
          <w:sz w:val="28"/>
          <w:szCs w:val="28"/>
        </w:rPr>
      </w:pPr>
      <w:r w:rsidRPr="00CB1301">
        <w:rPr>
          <w:sz w:val="28"/>
          <w:szCs w:val="28"/>
        </w:rPr>
        <w:t xml:space="preserve">У теплообмінник надходять два потоки – теплоносій </w:t>
      </w:r>
      <w:proofErr w:type="gramStart"/>
      <w:r w:rsidRPr="00CB1301">
        <w:rPr>
          <w:i/>
          <w:sz w:val="28"/>
          <w:szCs w:val="28"/>
        </w:rPr>
        <w:t>F</w:t>
      </w:r>
      <w:proofErr w:type="gramEnd"/>
      <w:r w:rsidRPr="00CB1301">
        <w:rPr>
          <w:i/>
          <w:vertAlign w:val="subscript"/>
        </w:rPr>
        <w:t>Т</w:t>
      </w:r>
      <w:r w:rsidRPr="00CB1301">
        <w:rPr>
          <w:i/>
          <w:sz w:val="28"/>
          <w:szCs w:val="28"/>
          <w:vertAlign w:val="subscript"/>
        </w:rPr>
        <w:t xml:space="preserve"> </w:t>
      </w:r>
      <w:r w:rsidRPr="00CB1301">
        <w:rPr>
          <w:sz w:val="28"/>
          <w:szCs w:val="28"/>
        </w:rPr>
        <w:t xml:space="preserve">і продукт, що охолоджується </w:t>
      </w:r>
      <w:r w:rsidRPr="00CB1301">
        <w:rPr>
          <w:i/>
          <w:sz w:val="28"/>
          <w:szCs w:val="28"/>
        </w:rPr>
        <w:t>F</w:t>
      </w:r>
      <w:r w:rsidRPr="00CB1301">
        <w:rPr>
          <w:i/>
          <w:vertAlign w:val="subscript"/>
        </w:rPr>
        <w:t>P</w:t>
      </w:r>
      <w:r w:rsidRPr="00CB1301">
        <w:rPr>
          <w:sz w:val="28"/>
          <w:szCs w:val="28"/>
        </w:rPr>
        <w:t xml:space="preserve">. Витрату теплоносія можна легко стабілізувати і використовувати для внесення ефективних регулюючих впливів. Витрата продукту </w:t>
      </w:r>
      <w:r w:rsidRPr="00CB1301">
        <w:rPr>
          <w:i/>
          <w:sz w:val="28"/>
          <w:szCs w:val="28"/>
        </w:rPr>
        <w:t>F</w:t>
      </w:r>
      <w:r w:rsidRPr="00CB1301">
        <w:rPr>
          <w:i/>
          <w:vertAlign w:val="subscript"/>
        </w:rPr>
        <w:t>P</w:t>
      </w:r>
      <w:r w:rsidRPr="00CB1301">
        <w:rPr>
          <w:i/>
          <w:sz w:val="28"/>
          <w:szCs w:val="28"/>
          <w:vertAlign w:val="subscript"/>
        </w:rPr>
        <w:t xml:space="preserve"> </w:t>
      </w:r>
      <w:r w:rsidRPr="00CB1301">
        <w:rPr>
          <w:sz w:val="28"/>
          <w:szCs w:val="28"/>
        </w:rPr>
        <w:t xml:space="preserve">визначається іншими технологічними процесами і </w:t>
      </w:r>
      <w:proofErr w:type="gramStart"/>
      <w:r w:rsidRPr="00CB1301">
        <w:rPr>
          <w:sz w:val="28"/>
          <w:szCs w:val="28"/>
        </w:rPr>
        <w:t>в</w:t>
      </w:r>
      <w:proofErr w:type="gramEnd"/>
      <w:r w:rsidRPr="00CB1301">
        <w:rPr>
          <w:sz w:val="28"/>
          <w:szCs w:val="28"/>
        </w:rPr>
        <w:t xml:space="preserve"> більшості випадків може бути стабілізованою. </w:t>
      </w:r>
      <w:proofErr w:type="gramStart"/>
      <w:r w:rsidRPr="00CB1301">
        <w:rPr>
          <w:sz w:val="28"/>
          <w:szCs w:val="28"/>
        </w:rPr>
        <w:t>У</w:t>
      </w:r>
      <w:proofErr w:type="gramEnd"/>
      <w:r w:rsidRPr="00CB1301">
        <w:rPr>
          <w:sz w:val="28"/>
          <w:szCs w:val="28"/>
        </w:rPr>
        <w:t xml:space="preserve"> разі зміни витрати </w:t>
      </w:r>
      <w:r w:rsidRPr="00CB1301">
        <w:rPr>
          <w:i/>
          <w:sz w:val="28"/>
          <w:szCs w:val="28"/>
        </w:rPr>
        <w:t>F</w:t>
      </w:r>
      <w:r w:rsidRPr="00CB1301">
        <w:rPr>
          <w:i/>
          <w:vertAlign w:val="subscript"/>
        </w:rPr>
        <w:t>P</w:t>
      </w:r>
      <w:r w:rsidRPr="00CB1301">
        <w:rPr>
          <w:sz w:val="28"/>
          <w:szCs w:val="28"/>
        </w:rPr>
        <w:t xml:space="preserve"> до теплообмінника надходитимуть сильні збурення. Температури потоків </w:t>
      </w:r>
      <w:r w:rsidRPr="00CB1301">
        <w:rPr>
          <w:i/>
          <w:sz w:val="28"/>
          <w:szCs w:val="28"/>
        </w:rPr>
        <w:t>F</w:t>
      </w:r>
      <w:r w:rsidRPr="00CB1301">
        <w:rPr>
          <w:i/>
          <w:vertAlign w:val="subscript"/>
        </w:rPr>
        <w:t>Т</w:t>
      </w:r>
      <w:r w:rsidRPr="00CB1301">
        <w:rPr>
          <w:i/>
          <w:sz w:val="28"/>
          <w:szCs w:val="28"/>
        </w:rPr>
        <w:t xml:space="preserve"> </w:t>
      </w:r>
      <w:r w:rsidRPr="00CB1301">
        <w:rPr>
          <w:sz w:val="28"/>
          <w:szCs w:val="28"/>
        </w:rPr>
        <w:t xml:space="preserve">і </w:t>
      </w:r>
      <w:r w:rsidRPr="00CB1301">
        <w:rPr>
          <w:i/>
          <w:sz w:val="28"/>
          <w:szCs w:val="28"/>
        </w:rPr>
        <w:t>F</w:t>
      </w:r>
      <w:r w:rsidRPr="00CB1301">
        <w:rPr>
          <w:i/>
          <w:vertAlign w:val="subscript"/>
        </w:rPr>
        <w:t>P</w:t>
      </w:r>
      <w:r w:rsidRPr="00CB1301">
        <w:rPr>
          <w:sz w:val="28"/>
          <w:szCs w:val="28"/>
          <w:vertAlign w:val="subscript"/>
        </w:rPr>
        <w:t xml:space="preserve">  </w:t>
      </w:r>
      <w:r w:rsidRPr="00CB1301">
        <w:rPr>
          <w:sz w:val="28"/>
          <w:szCs w:val="28"/>
        </w:rPr>
        <w:t xml:space="preserve">на вході в теплообмінник, а також питомі теплоємності </w:t>
      </w:r>
      <w:proofErr w:type="gramStart"/>
      <w:r w:rsidRPr="00CB1301">
        <w:rPr>
          <w:i/>
          <w:sz w:val="28"/>
          <w:szCs w:val="28"/>
        </w:rPr>
        <w:t>С</w:t>
      </w:r>
      <w:r w:rsidRPr="00CB1301">
        <w:rPr>
          <w:i/>
          <w:vertAlign w:val="subscript"/>
        </w:rPr>
        <w:t>Т</w:t>
      </w:r>
      <w:proofErr w:type="gramEnd"/>
      <w:r w:rsidRPr="00CB1301">
        <w:rPr>
          <w:sz w:val="28"/>
          <w:szCs w:val="28"/>
        </w:rPr>
        <w:t xml:space="preserve"> і</w:t>
      </w:r>
      <w:r w:rsidRPr="00CB1301">
        <w:rPr>
          <w:i/>
          <w:sz w:val="28"/>
          <w:szCs w:val="28"/>
        </w:rPr>
        <w:t xml:space="preserve"> С</w:t>
      </w:r>
      <w:r w:rsidRPr="00CB1301">
        <w:rPr>
          <w:i/>
          <w:vertAlign w:val="subscript"/>
        </w:rPr>
        <w:t>P</w:t>
      </w:r>
      <w:r w:rsidRPr="00CB1301">
        <w:rPr>
          <w:vertAlign w:val="subscript"/>
        </w:rPr>
        <w:t xml:space="preserve"> </w:t>
      </w:r>
      <w:r w:rsidRPr="00CB1301">
        <w:rPr>
          <w:sz w:val="28"/>
          <w:szCs w:val="28"/>
          <w:vertAlign w:val="subscript"/>
        </w:rPr>
        <w:t xml:space="preserve"> </w:t>
      </w:r>
      <w:r w:rsidRPr="00CB1301">
        <w:rPr>
          <w:sz w:val="28"/>
          <w:szCs w:val="28"/>
        </w:rPr>
        <w:t xml:space="preserve">визначаються технологічними режимами інших процесів. Тому стабілізувати їх під час протікання процесу нагрівання або охолодження неможливо. До збурюючих факторів належать температура навколишнього середовища та властивості теплопередавальної </w:t>
      </w:r>
      <w:proofErr w:type="gramStart"/>
      <w:r w:rsidRPr="00CB1301">
        <w:rPr>
          <w:sz w:val="28"/>
          <w:szCs w:val="28"/>
        </w:rPr>
        <w:t>ст</w:t>
      </w:r>
      <w:proofErr w:type="gramEnd"/>
      <w:r w:rsidRPr="00CB1301">
        <w:rPr>
          <w:sz w:val="28"/>
          <w:szCs w:val="28"/>
        </w:rPr>
        <w:t>інки внаслідок відкладання солей і корозії.</w:t>
      </w:r>
    </w:p>
    <w:p w:rsidR="00CB1301" w:rsidRPr="00CB1301" w:rsidRDefault="00CB1301" w:rsidP="00F9497C">
      <w:pPr>
        <w:pStyle w:val="a3"/>
        <w:spacing w:line="360" w:lineRule="auto"/>
        <w:ind w:left="0" w:firstLine="709"/>
        <w:jc w:val="both"/>
        <w:rPr>
          <w:sz w:val="28"/>
          <w:szCs w:val="28"/>
        </w:rPr>
      </w:pPr>
      <w:r w:rsidRPr="00CB1301">
        <w:rPr>
          <w:sz w:val="28"/>
          <w:szCs w:val="28"/>
        </w:rPr>
        <w:t xml:space="preserve">Кожухотрубні теплообмінники мають одну вихідну регульовану координату, яка </w:t>
      </w:r>
      <w:proofErr w:type="gramStart"/>
      <w:r w:rsidRPr="00CB1301">
        <w:rPr>
          <w:sz w:val="28"/>
          <w:szCs w:val="28"/>
        </w:rPr>
        <w:t>п</w:t>
      </w:r>
      <w:proofErr w:type="gramEnd"/>
      <w:r w:rsidRPr="00CB1301">
        <w:rPr>
          <w:sz w:val="28"/>
          <w:szCs w:val="28"/>
        </w:rPr>
        <w:t xml:space="preserve">ідлягає стабілізації, – температуру </w:t>
      </w:r>
      <w:r w:rsidRPr="008421E9">
        <w:rPr>
          <w:position w:val="-12"/>
          <w:szCs w:val="20"/>
        </w:rPr>
        <w:object w:dxaOrig="315" w:dyaOrig="420">
          <v:shape id="_x0000_i1025" type="#_x0000_t75" style="width:15.6pt;height:21.6pt" o:ole="">
            <v:imagedata r:id="rId19" o:title=""/>
          </v:shape>
          <o:OLEObject Type="Embed" ProgID="Equation.3" ShapeID="_x0000_i1025" DrawAspect="Content" ObjectID="_1812211546" r:id="rId20"/>
        </w:object>
      </w:r>
      <w:r w:rsidRPr="00CB1301">
        <w:rPr>
          <w:sz w:val="28"/>
          <w:szCs w:val="28"/>
        </w:rPr>
        <w:t xml:space="preserve"> продукту на виході. Вхідною регулюючою координатою можуть формально бути як витрата продукту </w:t>
      </w:r>
      <w:r w:rsidRPr="00CB1301">
        <w:rPr>
          <w:i/>
          <w:sz w:val="28"/>
          <w:szCs w:val="28"/>
        </w:rPr>
        <w:t>F</w:t>
      </w:r>
      <w:r w:rsidRPr="00CB1301">
        <w:rPr>
          <w:i/>
          <w:vertAlign w:val="subscript"/>
        </w:rPr>
        <w:t>P</w:t>
      </w:r>
      <w:r w:rsidRPr="00CB1301">
        <w:rPr>
          <w:sz w:val="28"/>
          <w:szCs w:val="28"/>
        </w:rPr>
        <w:t xml:space="preserve">, так і витрата теплоносія. У більшості випадків для стабілізації температури використовується витрата </w:t>
      </w:r>
      <w:r w:rsidRPr="008421E9">
        <w:rPr>
          <w:position w:val="-10"/>
        </w:rPr>
        <w:object w:dxaOrig="315" w:dyaOrig="345">
          <v:shape id="_x0000_i1026" type="#_x0000_t75" style="width:15.6pt;height:17.4pt" o:ole="">
            <v:imagedata r:id="rId21" o:title=""/>
          </v:shape>
          <o:OLEObject Type="Embed" ProgID="Equation.3" ShapeID="_x0000_i1026" DrawAspect="Content" ObjectID="_1812211547" r:id="rId22"/>
        </w:object>
      </w:r>
      <w:r w:rsidRPr="00CB1301">
        <w:rPr>
          <w:sz w:val="28"/>
          <w:szCs w:val="28"/>
        </w:rPr>
        <w:t>.</w:t>
      </w:r>
    </w:p>
    <w:p w:rsidR="00CB1301" w:rsidRPr="00CB1301" w:rsidRDefault="00CB1301" w:rsidP="00F9497C">
      <w:pPr>
        <w:pStyle w:val="a3"/>
        <w:spacing w:line="360" w:lineRule="auto"/>
        <w:ind w:left="0" w:firstLine="709"/>
        <w:jc w:val="both"/>
        <w:rPr>
          <w:sz w:val="28"/>
          <w:szCs w:val="28"/>
        </w:rPr>
      </w:pPr>
      <w:r w:rsidRPr="00CB1301">
        <w:rPr>
          <w:sz w:val="28"/>
          <w:szCs w:val="28"/>
        </w:rPr>
        <w:t xml:space="preserve">Відповідно до вищесказаного </w:t>
      </w:r>
      <w:proofErr w:type="gramStart"/>
      <w:r w:rsidRPr="00CB1301">
        <w:rPr>
          <w:sz w:val="28"/>
          <w:szCs w:val="28"/>
        </w:rPr>
        <w:t>структурно-лог</w:t>
      </w:r>
      <w:proofErr w:type="gramEnd"/>
      <w:r w:rsidRPr="00CB1301">
        <w:rPr>
          <w:sz w:val="28"/>
          <w:szCs w:val="28"/>
        </w:rPr>
        <w:t xml:space="preserve">ічна схема кожухотрубного теплообмінника матиме вигляд, показаний на рис. </w:t>
      </w:r>
      <w:r w:rsidR="00F9497C">
        <w:rPr>
          <w:sz w:val="28"/>
          <w:szCs w:val="28"/>
          <w:lang w:val="uk-UA"/>
        </w:rPr>
        <w:t>3</w:t>
      </w:r>
      <w:r w:rsidRPr="00CB1301">
        <w:rPr>
          <w:sz w:val="28"/>
          <w:szCs w:val="28"/>
        </w:rPr>
        <w:t>.</w:t>
      </w:r>
      <w:r w:rsidR="00F9497C">
        <w:rPr>
          <w:sz w:val="28"/>
          <w:szCs w:val="28"/>
          <w:lang w:val="uk-UA"/>
        </w:rPr>
        <w:t>2</w:t>
      </w:r>
      <w:r w:rsidRPr="00CB1301">
        <w:rPr>
          <w:sz w:val="28"/>
          <w:szCs w:val="28"/>
        </w:rPr>
        <w:t xml:space="preserve">. </w:t>
      </w:r>
    </w:p>
    <w:p w:rsidR="00A71CE5" w:rsidRDefault="00F9497C" w:rsidP="00F9497C">
      <w:pPr>
        <w:spacing w:after="160" w:line="259" w:lineRule="auto"/>
        <w:jc w:val="center"/>
        <w:rPr>
          <w:sz w:val="28"/>
          <w:szCs w:val="28"/>
          <w:lang w:val="uk-UA"/>
        </w:rPr>
      </w:pPr>
      <w:r w:rsidRPr="008421E9">
        <w:rPr>
          <w:noProof/>
        </w:rPr>
        <w:drawing>
          <wp:inline distT="0" distB="0" distL="0" distR="0" wp14:anchorId="3D36309E" wp14:editId="62F3F5F6">
            <wp:extent cx="3736800" cy="1926000"/>
            <wp:effectExtent l="0" t="0" r="0" b="0"/>
            <wp:docPr id="167"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b="15147"/>
                    <a:stretch>
                      <a:fillRect/>
                    </a:stretch>
                  </pic:blipFill>
                  <pic:spPr bwMode="auto">
                    <a:xfrm>
                      <a:off x="0" y="0"/>
                      <a:ext cx="3736800" cy="1926000"/>
                    </a:xfrm>
                    <a:prstGeom prst="rect">
                      <a:avLst/>
                    </a:prstGeom>
                    <a:noFill/>
                    <a:ln>
                      <a:noFill/>
                    </a:ln>
                  </pic:spPr>
                </pic:pic>
              </a:graphicData>
            </a:graphic>
          </wp:inline>
        </w:drawing>
      </w:r>
    </w:p>
    <w:p w:rsidR="00F9497C" w:rsidRDefault="00F9497C" w:rsidP="00F9497C">
      <w:pPr>
        <w:ind w:firstLine="539"/>
        <w:jc w:val="center"/>
        <w:rPr>
          <w:noProof/>
          <w:sz w:val="28"/>
          <w:szCs w:val="28"/>
          <w:lang w:val="uk-UA"/>
        </w:rPr>
      </w:pPr>
      <w:r>
        <w:rPr>
          <w:noProof/>
          <w:sz w:val="28"/>
          <w:szCs w:val="28"/>
        </w:rPr>
        <w:t>Рисунок</w:t>
      </w:r>
      <w:r w:rsidRPr="008421E9">
        <w:rPr>
          <w:noProof/>
          <w:sz w:val="28"/>
          <w:szCs w:val="28"/>
        </w:rPr>
        <w:t xml:space="preserve"> </w:t>
      </w:r>
      <w:r>
        <w:rPr>
          <w:noProof/>
          <w:sz w:val="28"/>
          <w:szCs w:val="28"/>
          <w:lang w:val="uk-UA"/>
        </w:rPr>
        <w:t>3</w:t>
      </w:r>
      <w:r w:rsidRPr="008421E9">
        <w:rPr>
          <w:noProof/>
          <w:sz w:val="28"/>
          <w:szCs w:val="28"/>
        </w:rPr>
        <w:t>.</w:t>
      </w:r>
      <w:r>
        <w:rPr>
          <w:noProof/>
          <w:sz w:val="28"/>
          <w:szCs w:val="28"/>
          <w:lang w:val="uk-UA"/>
        </w:rPr>
        <w:t>2</w:t>
      </w:r>
      <w:r w:rsidRPr="008421E9">
        <w:rPr>
          <w:noProof/>
          <w:sz w:val="28"/>
          <w:szCs w:val="28"/>
        </w:rPr>
        <w:t>. Структурно-логічна схема об’єкта керування</w:t>
      </w:r>
    </w:p>
    <w:p w:rsidR="00F9497C" w:rsidRDefault="00F9497C" w:rsidP="00F9497C">
      <w:pPr>
        <w:spacing w:line="360" w:lineRule="auto"/>
        <w:ind w:firstLine="539"/>
        <w:jc w:val="both"/>
        <w:rPr>
          <w:sz w:val="28"/>
          <w:szCs w:val="28"/>
          <w:lang w:val="uk-UA"/>
        </w:rPr>
      </w:pPr>
    </w:p>
    <w:p w:rsidR="00F9497C" w:rsidRPr="008421E9" w:rsidRDefault="00F9497C" w:rsidP="00F9497C">
      <w:pPr>
        <w:spacing w:line="360" w:lineRule="auto"/>
        <w:ind w:firstLine="539"/>
        <w:jc w:val="both"/>
        <w:rPr>
          <w:sz w:val="28"/>
          <w:szCs w:val="28"/>
        </w:rPr>
      </w:pPr>
      <w:r w:rsidRPr="008421E9">
        <w:rPr>
          <w:sz w:val="28"/>
          <w:szCs w:val="28"/>
        </w:rPr>
        <w:lastRenderedPageBreak/>
        <w:t xml:space="preserve">Теплообмінники як об’єкти керування мають велике запізнення, що впливає </w:t>
      </w:r>
      <w:proofErr w:type="gramStart"/>
      <w:r w:rsidRPr="008421E9">
        <w:rPr>
          <w:sz w:val="28"/>
          <w:szCs w:val="28"/>
        </w:rPr>
        <w:t>на</w:t>
      </w:r>
      <w:proofErr w:type="gramEnd"/>
      <w:r w:rsidRPr="008421E9">
        <w:rPr>
          <w:sz w:val="28"/>
          <w:szCs w:val="28"/>
        </w:rPr>
        <w:t xml:space="preserve"> роботу АСР. Щоб зменшити цей вплив, вимірювальний перетворювач потрібно розмістити якомога ближче до теплообмінника, використовувати </w:t>
      </w:r>
      <w:proofErr w:type="gramStart"/>
      <w:r w:rsidRPr="008421E9">
        <w:rPr>
          <w:sz w:val="28"/>
          <w:szCs w:val="28"/>
        </w:rPr>
        <w:t>П</w:t>
      </w:r>
      <w:proofErr w:type="gramEnd"/>
      <w:r w:rsidRPr="008421E9">
        <w:rPr>
          <w:sz w:val="28"/>
          <w:szCs w:val="28"/>
        </w:rPr>
        <w:t>І – регулятори.</w:t>
      </w:r>
    </w:p>
    <w:p w:rsidR="00F9497C" w:rsidRPr="008421E9" w:rsidRDefault="00F9497C" w:rsidP="00F9497C">
      <w:pPr>
        <w:spacing w:line="360" w:lineRule="auto"/>
        <w:ind w:firstLine="539"/>
        <w:jc w:val="both"/>
        <w:rPr>
          <w:sz w:val="28"/>
          <w:szCs w:val="28"/>
        </w:rPr>
      </w:pPr>
      <w:r w:rsidRPr="008421E9">
        <w:rPr>
          <w:sz w:val="28"/>
          <w:szCs w:val="28"/>
        </w:rPr>
        <w:t>Автоматичний контроль необхідно проводити за витратами теплоносія та продукту, температурами потокі</w:t>
      </w:r>
      <w:proofErr w:type="gramStart"/>
      <w:r w:rsidRPr="008421E9">
        <w:rPr>
          <w:sz w:val="28"/>
          <w:szCs w:val="28"/>
        </w:rPr>
        <w:t>в</w:t>
      </w:r>
      <w:proofErr w:type="gramEnd"/>
      <w:r w:rsidRPr="008421E9">
        <w:rPr>
          <w:sz w:val="28"/>
          <w:szCs w:val="28"/>
        </w:rPr>
        <w:t xml:space="preserve"> на вході в об’єкт та виході з нього. Витрати необхідно знати для розрахунку </w:t>
      </w:r>
      <w:proofErr w:type="gramStart"/>
      <w:r w:rsidRPr="008421E9">
        <w:rPr>
          <w:sz w:val="28"/>
          <w:szCs w:val="28"/>
        </w:rPr>
        <w:t>техн</w:t>
      </w:r>
      <w:proofErr w:type="gramEnd"/>
      <w:r w:rsidRPr="008421E9">
        <w:rPr>
          <w:sz w:val="28"/>
          <w:szCs w:val="28"/>
        </w:rPr>
        <w:t xml:space="preserve">іко-економічних показників процесу, а витрату </w:t>
      </w:r>
      <w:r w:rsidRPr="008421E9">
        <w:rPr>
          <w:i/>
          <w:sz w:val="28"/>
          <w:szCs w:val="28"/>
        </w:rPr>
        <w:t>F</w:t>
      </w:r>
      <w:r w:rsidRPr="008421E9">
        <w:rPr>
          <w:i/>
          <w:vertAlign w:val="subscript"/>
        </w:rPr>
        <w:t>P</w:t>
      </w:r>
      <w:r w:rsidRPr="008421E9">
        <w:rPr>
          <w:sz w:val="28"/>
          <w:szCs w:val="28"/>
        </w:rPr>
        <w:t xml:space="preserve"> і температуру </w:t>
      </w:r>
      <w:r w:rsidRPr="008421E9">
        <w:rPr>
          <w:position w:val="-12"/>
          <w:sz w:val="28"/>
          <w:szCs w:val="20"/>
        </w:rPr>
        <w:object w:dxaOrig="315" w:dyaOrig="420">
          <v:shape id="_x0000_i1027" type="#_x0000_t75" style="width:15.6pt;height:21.6pt" o:ole="">
            <v:imagedata r:id="rId19" o:title=""/>
          </v:shape>
          <o:OLEObject Type="Embed" ProgID="Equation.3" ShapeID="_x0000_i1027" DrawAspect="Content" ObjectID="_1812211548" r:id="rId24"/>
        </w:object>
      </w:r>
      <w:r w:rsidRPr="008421E9">
        <w:rPr>
          <w:sz w:val="28"/>
          <w:szCs w:val="28"/>
        </w:rPr>
        <w:t xml:space="preserve"> - для оперативного керування ним. </w:t>
      </w:r>
    </w:p>
    <w:p w:rsidR="00F9497C" w:rsidRPr="008421E9" w:rsidRDefault="00F9497C" w:rsidP="00F9497C">
      <w:pPr>
        <w:spacing w:line="360" w:lineRule="auto"/>
        <w:ind w:firstLine="539"/>
        <w:jc w:val="both"/>
        <w:rPr>
          <w:sz w:val="28"/>
          <w:szCs w:val="28"/>
        </w:rPr>
      </w:pPr>
      <w:r w:rsidRPr="008421E9">
        <w:rPr>
          <w:sz w:val="28"/>
          <w:szCs w:val="28"/>
        </w:rPr>
        <w:t xml:space="preserve">Сигналізації </w:t>
      </w:r>
      <w:proofErr w:type="gramStart"/>
      <w:r w:rsidRPr="008421E9">
        <w:rPr>
          <w:sz w:val="28"/>
          <w:szCs w:val="28"/>
        </w:rPr>
        <w:t>п</w:t>
      </w:r>
      <w:proofErr w:type="gramEnd"/>
      <w:r w:rsidRPr="008421E9">
        <w:rPr>
          <w:sz w:val="28"/>
          <w:szCs w:val="28"/>
        </w:rPr>
        <w:t xml:space="preserve">ідлягають температура </w:t>
      </w:r>
      <w:r w:rsidRPr="008421E9">
        <w:rPr>
          <w:position w:val="-12"/>
          <w:sz w:val="28"/>
          <w:szCs w:val="28"/>
        </w:rPr>
        <w:object w:dxaOrig="300" w:dyaOrig="405">
          <v:shape id="_x0000_i1028" type="#_x0000_t75" style="width:15.6pt;height:20.4pt" o:ole="">
            <v:imagedata r:id="rId25" o:title=""/>
          </v:shape>
          <o:OLEObject Type="Embed" ProgID="Equation.3" ShapeID="_x0000_i1028" DrawAspect="Content" ObjectID="_1812211549" r:id="rId26"/>
        </w:object>
      </w:r>
      <w:r w:rsidRPr="008421E9">
        <w:rPr>
          <w:sz w:val="28"/>
          <w:szCs w:val="28"/>
        </w:rPr>
        <w:t xml:space="preserve"> і витрата </w:t>
      </w:r>
      <w:r w:rsidRPr="008421E9">
        <w:rPr>
          <w:i/>
          <w:sz w:val="28"/>
          <w:szCs w:val="28"/>
        </w:rPr>
        <w:t>F</w:t>
      </w:r>
      <w:r w:rsidRPr="008421E9">
        <w:rPr>
          <w:i/>
          <w:vertAlign w:val="subscript"/>
        </w:rPr>
        <w:t>P</w:t>
      </w:r>
      <w:r w:rsidRPr="008421E9">
        <w:rPr>
          <w:sz w:val="28"/>
          <w:szCs w:val="28"/>
        </w:rPr>
        <w:t xml:space="preserve"> продукту. Оскільки </w:t>
      </w:r>
      <w:proofErr w:type="gramStart"/>
      <w:r w:rsidRPr="008421E9">
        <w:rPr>
          <w:sz w:val="28"/>
          <w:szCs w:val="28"/>
        </w:rPr>
        <w:t>р</w:t>
      </w:r>
      <w:proofErr w:type="gramEnd"/>
      <w:r w:rsidRPr="008421E9">
        <w:rPr>
          <w:sz w:val="28"/>
          <w:szCs w:val="28"/>
        </w:rPr>
        <w:t xml:space="preserve">ізке падіння </w:t>
      </w:r>
      <w:r w:rsidRPr="008421E9">
        <w:rPr>
          <w:i/>
          <w:sz w:val="28"/>
          <w:szCs w:val="28"/>
        </w:rPr>
        <w:t>F</w:t>
      </w:r>
      <w:r w:rsidRPr="008421E9">
        <w:rPr>
          <w:i/>
          <w:vertAlign w:val="subscript"/>
        </w:rPr>
        <w:t>P</w:t>
      </w:r>
      <w:r w:rsidRPr="008421E9">
        <w:rPr>
          <w:sz w:val="28"/>
          <w:szCs w:val="28"/>
        </w:rPr>
        <w:t xml:space="preserve"> може привести до аварійної ситуації, пристрої захисту мають перекривати лінію подавання теплоносія.</w:t>
      </w:r>
    </w:p>
    <w:p w:rsidR="00E338CC" w:rsidRPr="008421E9" w:rsidRDefault="00E338CC" w:rsidP="00E338CC">
      <w:pPr>
        <w:spacing w:line="360" w:lineRule="auto"/>
        <w:jc w:val="both"/>
        <w:rPr>
          <w:sz w:val="28"/>
          <w:szCs w:val="28"/>
        </w:rPr>
      </w:pPr>
      <w:r w:rsidRPr="008421E9">
        <w:rPr>
          <w:sz w:val="28"/>
          <w:szCs w:val="28"/>
        </w:rPr>
        <w:t xml:space="preserve">У кожухотрубних теплообмінниках теплота </w:t>
      </w:r>
      <w:proofErr w:type="gramStart"/>
      <w:r w:rsidRPr="008421E9">
        <w:rPr>
          <w:sz w:val="28"/>
          <w:szCs w:val="28"/>
        </w:rPr>
        <w:t>передається</w:t>
      </w:r>
      <w:proofErr w:type="gramEnd"/>
      <w:r w:rsidRPr="008421E9">
        <w:rPr>
          <w:sz w:val="28"/>
          <w:szCs w:val="28"/>
        </w:rPr>
        <w:t xml:space="preserve"> у дві стадії: від теплоносія до трубок, по яких протікає продукт, що охолоджується, і від трубок до продукту. Отже, тепловий баланс описується системою із двох </w:t>
      </w:r>
      <w:proofErr w:type="gramStart"/>
      <w:r w:rsidRPr="008421E9">
        <w:rPr>
          <w:sz w:val="28"/>
          <w:szCs w:val="28"/>
        </w:rPr>
        <w:t>р</w:t>
      </w:r>
      <w:proofErr w:type="gramEnd"/>
      <w:r w:rsidRPr="008421E9">
        <w:rPr>
          <w:sz w:val="28"/>
          <w:szCs w:val="28"/>
        </w:rPr>
        <w:t>івнянь:</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12"/>
          <w:sz w:val="28"/>
          <w:szCs w:val="28"/>
        </w:rPr>
        <w:object w:dxaOrig="1820" w:dyaOrig="360">
          <v:shape id="_x0000_i1029" type="#_x0000_t75" style="width:120pt;height:24pt" o:ole="">
            <v:imagedata r:id="rId27" o:title=""/>
          </v:shape>
          <o:OLEObject Type="Embed" ProgID="Equation.3" ShapeID="_x0000_i1029" DrawAspect="Content" ObjectID="_1812211550" r:id="rId28"/>
        </w:object>
      </w:r>
      <w:r w:rsidRPr="008421E9">
        <w:rPr>
          <w:sz w:val="28"/>
          <w:szCs w:val="28"/>
        </w:rPr>
        <w:t xml:space="preserve">;           </w:t>
      </w:r>
      <w:r>
        <w:rPr>
          <w:sz w:val="28"/>
          <w:szCs w:val="28"/>
        </w:rPr>
        <w:t xml:space="preserve">       </w:t>
      </w:r>
      <w:r w:rsidRPr="008421E9">
        <w:rPr>
          <w:sz w:val="28"/>
          <w:szCs w:val="28"/>
        </w:rPr>
        <w:t xml:space="preserve">                             (3.1)</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12"/>
          <w:sz w:val="28"/>
          <w:szCs w:val="28"/>
        </w:rPr>
        <w:object w:dxaOrig="3080" w:dyaOrig="400">
          <v:shape id="_x0000_i1030" type="#_x0000_t75" style="width:203.4pt;height:27.6pt" o:ole="">
            <v:imagedata r:id="rId29" o:title=""/>
          </v:shape>
          <o:OLEObject Type="Embed" ProgID="Equation.3" ShapeID="_x0000_i1030" DrawAspect="Content" ObjectID="_1812211551" r:id="rId30"/>
        </w:object>
      </w:r>
      <w:r w:rsidRPr="008421E9">
        <w:rPr>
          <w:sz w:val="28"/>
          <w:szCs w:val="28"/>
        </w:rPr>
        <w:t xml:space="preserve">,        </w:t>
      </w:r>
      <w:r>
        <w:rPr>
          <w:sz w:val="28"/>
          <w:szCs w:val="28"/>
        </w:rPr>
        <w:t xml:space="preserve">           </w:t>
      </w:r>
      <w:r w:rsidRPr="008421E9">
        <w:rPr>
          <w:sz w:val="28"/>
          <w:szCs w:val="28"/>
        </w:rPr>
        <w:t xml:space="preserve">               (3.2)</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 xml:space="preserve">де     </w:t>
      </w:r>
      <w:r w:rsidRPr="008421E9">
        <w:rPr>
          <w:position w:val="-12"/>
          <w:sz w:val="28"/>
          <w:szCs w:val="28"/>
        </w:rPr>
        <w:object w:dxaOrig="460" w:dyaOrig="380">
          <v:shape id="_x0000_i1031" type="#_x0000_t75" style="width:23.4pt;height:18.6pt" o:ole="">
            <v:imagedata r:id="rId31" o:title=""/>
          </v:shape>
          <o:OLEObject Type="Embed" ProgID="Equation.3" ShapeID="_x0000_i1031" DrawAspect="Content" ObjectID="_1812211552" r:id="rId32"/>
        </w:object>
      </w:r>
      <w:r w:rsidRPr="008421E9">
        <w:rPr>
          <w:sz w:val="28"/>
          <w:szCs w:val="28"/>
        </w:rPr>
        <w:t xml:space="preserve">– теплота, яка </w:t>
      </w:r>
      <w:proofErr w:type="gramStart"/>
      <w:r w:rsidRPr="008421E9">
        <w:rPr>
          <w:sz w:val="28"/>
          <w:szCs w:val="28"/>
        </w:rPr>
        <w:t>передається</w:t>
      </w:r>
      <w:proofErr w:type="gramEnd"/>
      <w:r w:rsidRPr="008421E9">
        <w:rPr>
          <w:sz w:val="28"/>
          <w:szCs w:val="28"/>
        </w:rPr>
        <w:t xml:space="preserve"> теплоносієм;</w:t>
      </w:r>
    </w:p>
    <w:p w:rsidR="00E338CC" w:rsidRPr="008421E9" w:rsidRDefault="00E338CC" w:rsidP="00E338CC">
      <w:pPr>
        <w:rPr>
          <w:sz w:val="28"/>
          <w:szCs w:val="28"/>
        </w:rPr>
      </w:pPr>
      <w:r w:rsidRPr="008421E9">
        <w:rPr>
          <w:position w:val="-12"/>
          <w:sz w:val="28"/>
          <w:szCs w:val="28"/>
        </w:rPr>
        <w:object w:dxaOrig="560" w:dyaOrig="380">
          <v:shape id="_x0000_i1032" type="#_x0000_t75" style="width:27.6pt;height:18.6pt" o:ole="">
            <v:imagedata r:id="rId33" o:title=""/>
          </v:shape>
          <o:OLEObject Type="Embed" ProgID="Equation.3" ShapeID="_x0000_i1032" DrawAspect="Content" ObjectID="_1812211553" r:id="rId34"/>
        </w:object>
      </w:r>
      <w:r w:rsidRPr="008421E9">
        <w:rPr>
          <w:sz w:val="28"/>
          <w:szCs w:val="28"/>
        </w:rPr>
        <w:t xml:space="preserve"> – кількість теплоти, яка накопичується у </w:t>
      </w:r>
      <w:proofErr w:type="gramStart"/>
      <w:r w:rsidRPr="008421E9">
        <w:rPr>
          <w:sz w:val="28"/>
          <w:szCs w:val="28"/>
        </w:rPr>
        <w:t>матер</w:t>
      </w:r>
      <w:proofErr w:type="gramEnd"/>
      <w:r w:rsidRPr="008421E9">
        <w:rPr>
          <w:sz w:val="28"/>
          <w:szCs w:val="28"/>
        </w:rPr>
        <w:t>іалі трубок;</w:t>
      </w:r>
    </w:p>
    <w:p w:rsidR="00E338CC" w:rsidRPr="008421E9" w:rsidRDefault="00E338CC" w:rsidP="00E338CC">
      <w:pPr>
        <w:rPr>
          <w:sz w:val="28"/>
          <w:szCs w:val="28"/>
        </w:rPr>
      </w:pPr>
      <w:r w:rsidRPr="008421E9">
        <w:rPr>
          <w:position w:val="-12"/>
          <w:sz w:val="28"/>
          <w:szCs w:val="28"/>
        </w:rPr>
        <w:object w:dxaOrig="540" w:dyaOrig="380">
          <v:shape id="_x0000_i1033" type="#_x0000_t75" style="width:27.6pt;height:18.6pt" o:ole="">
            <v:imagedata r:id="rId35" o:title=""/>
          </v:shape>
          <o:OLEObject Type="Embed" ProgID="Equation.3" ShapeID="_x0000_i1033" DrawAspect="Content" ObjectID="_1812211554" r:id="rId36"/>
        </w:object>
      </w:r>
      <w:r w:rsidRPr="008421E9">
        <w:rPr>
          <w:sz w:val="28"/>
          <w:szCs w:val="28"/>
        </w:rPr>
        <w:t xml:space="preserve"> – теплота, яка </w:t>
      </w:r>
      <w:proofErr w:type="gramStart"/>
      <w:r w:rsidRPr="008421E9">
        <w:rPr>
          <w:sz w:val="28"/>
          <w:szCs w:val="28"/>
        </w:rPr>
        <w:t>передається</w:t>
      </w:r>
      <w:proofErr w:type="gramEnd"/>
      <w:r w:rsidRPr="008421E9">
        <w:rPr>
          <w:sz w:val="28"/>
          <w:szCs w:val="28"/>
        </w:rPr>
        <w:t xml:space="preserve"> від трубок до нагріваючого газу;</w:t>
      </w:r>
    </w:p>
    <w:p w:rsidR="00E338CC" w:rsidRPr="008421E9" w:rsidRDefault="00E338CC" w:rsidP="00E338CC">
      <w:pPr>
        <w:rPr>
          <w:sz w:val="28"/>
          <w:szCs w:val="28"/>
        </w:rPr>
      </w:pPr>
      <w:r w:rsidRPr="008421E9">
        <w:rPr>
          <w:position w:val="-12"/>
          <w:sz w:val="28"/>
          <w:szCs w:val="28"/>
        </w:rPr>
        <w:object w:dxaOrig="540" w:dyaOrig="380">
          <v:shape id="_x0000_i1034" type="#_x0000_t75" style="width:27.6pt;height:18.6pt" o:ole="">
            <v:imagedata r:id="rId37" o:title=""/>
          </v:shape>
          <o:OLEObject Type="Embed" ProgID="Equation.3" ShapeID="_x0000_i1034" DrawAspect="Content" ObjectID="_1812211555" r:id="rId38"/>
        </w:object>
      </w:r>
      <w:r w:rsidRPr="008421E9">
        <w:rPr>
          <w:i/>
          <w:sz w:val="28"/>
          <w:szCs w:val="28"/>
        </w:rPr>
        <w:t xml:space="preserve"> </w:t>
      </w:r>
      <w:r w:rsidRPr="008421E9">
        <w:rPr>
          <w:sz w:val="28"/>
          <w:szCs w:val="28"/>
        </w:rPr>
        <w:t>– кількість теплоти, яка накопичується у нагріваючому газі;</w:t>
      </w:r>
    </w:p>
    <w:p w:rsidR="00E338CC" w:rsidRPr="008421E9" w:rsidRDefault="00E338CC" w:rsidP="00E338CC">
      <w:pPr>
        <w:rPr>
          <w:sz w:val="28"/>
          <w:szCs w:val="28"/>
        </w:rPr>
      </w:pPr>
      <w:r w:rsidRPr="008421E9">
        <w:rPr>
          <w:position w:val="-12"/>
          <w:sz w:val="28"/>
          <w:szCs w:val="28"/>
        </w:rPr>
        <w:object w:dxaOrig="480" w:dyaOrig="420">
          <v:shape id="_x0000_i1035" type="#_x0000_t75" style="width:24pt;height:21.6pt" o:ole="">
            <v:imagedata r:id="rId39" o:title=""/>
          </v:shape>
          <o:OLEObject Type="Embed" ProgID="Equation.3" ShapeID="_x0000_i1035" DrawAspect="Content" ObjectID="_1812211556" r:id="rId40"/>
        </w:object>
      </w:r>
      <w:r w:rsidRPr="008421E9">
        <w:rPr>
          <w:sz w:val="28"/>
          <w:szCs w:val="28"/>
        </w:rPr>
        <w:t>– теплота, яка витрачається з вихідним потоком;</w:t>
      </w:r>
    </w:p>
    <w:p w:rsidR="00E338CC" w:rsidRPr="008421E9" w:rsidRDefault="00E338CC" w:rsidP="00E338CC">
      <w:pPr>
        <w:rPr>
          <w:sz w:val="28"/>
          <w:szCs w:val="28"/>
        </w:rPr>
      </w:pPr>
      <w:r w:rsidRPr="008421E9">
        <w:rPr>
          <w:position w:val="-12"/>
          <w:sz w:val="28"/>
          <w:szCs w:val="28"/>
        </w:rPr>
        <w:object w:dxaOrig="540" w:dyaOrig="380">
          <v:shape id="_x0000_i1036" type="#_x0000_t75" style="width:27.6pt;height:18.6pt" o:ole="">
            <v:imagedata r:id="rId41" o:title=""/>
          </v:shape>
          <o:OLEObject Type="Embed" ProgID="Equation.3" ShapeID="_x0000_i1036" DrawAspect="Content" ObjectID="_1812211557" r:id="rId42"/>
        </w:object>
      </w:r>
      <w:r w:rsidRPr="008421E9">
        <w:rPr>
          <w:sz w:val="28"/>
          <w:szCs w:val="28"/>
        </w:rPr>
        <w:t>– витрати теплоти у навколишнє середовище.</w:t>
      </w:r>
    </w:p>
    <w:p w:rsidR="00E338CC" w:rsidRPr="008421E9" w:rsidRDefault="00E338CC" w:rsidP="00E338CC">
      <w:pPr>
        <w:spacing w:line="360" w:lineRule="auto"/>
        <w:jc w:val="both"/>
        <w:rPr>
          <w:sz w:val="28"/>
          <w:szCs w:val="28"/>
        </w:rPr>
      </w:pPr>
      <w:r w:rsidRPr="008421E9">
        <w:rPr>
          <w:sz w:val="28"/>
          <w:szCs w:val="28"/>
        </w:rPr>
        <w:t>Кількість теплоти, яка надходить у теплообмінник, залежить від виду теплоносія. За отриманим завданням теплоносієм є газ зі стадії абсорбції СО2, тому кількість теплоти дорівню</w:t>
      </w:r>
      <w:proofErr w:type="gramStart"/>
      <w:r w:rsidRPr="008421E9">
        <w:rPr>
          <w:sz w:val="28"/>
          <w:szCs w:val="28"/>
        </w:rPr>
        <w:t>є:</w:t>
      </w:r>
      <w:proofErr w:type="gramEnd"/>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10"/>
          <w:sz w:val="28"/>
          <w:szCs w:val="28"/>
        </w:rPr>
        <w:object w:dxaOrig="2100" w:dyaOrig="340">
          <v:shape id="_x0000_i1037" type="#_x0000_t75" style="width:138.6pt;height:23.4pt" o:ole="">
            <v:imagedata r:id="rId43" o:title=""/>
          </v:shape>
          <o:OLEObject Type="Embed" ProgID="Equation.3" ShapeID="_x0000_i1037" DrawAspect="Content" ObjectID="_1812211558" r:id="rId44"/>
        </w:object>
      </w:r>
      <w:r w:rsidRPr="008421E9">
        <w:rPr>
          <w:sz w:val="28"/>
          <w:szCs w:val="28"/>
        </w:rPr>
        <w:t>,                                                    (3.3)</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lastRenderedPageBreak/>
        <w:t xml:space="preserve"> де   </w:t>
      </w:r>
      <w:r w:rsidRPr="008421E9">
        <w:rPr>
          <w:position w:val="-12"/>
        </w:rPr>
        <w:object w:dxaOrig="360" w:dyaOrig="380">
          <v:shape id="_x0000_i1038" type="#_x0000_t75" style="width:18pt;height:18.6pt" o:ole="">
            <v:imagedata r:id="rId45" o:title=""/>
          </v:shape>
          <o:OLEObject Type="Embed" ProgID="Equation.3" ShapeID="_x0000_i1038" DrawAspect="Content" ObjectID="_1812211559" r:id="rId46"/>
        </w:object>
      </w:r>
      <w:r w:rsidRPr="008421E9">
        <w:rPr>
          <w:sz w:val="28"/>
          <w:szCs w:val="28"/>
        </w:rPr>
        <w:t xml:space="preserve"> - теплоємність теплоносія;</w:t>
      </w:r>
    </w:p>
    <w:p w:rsidR="00E338CC" w:rsidRPr="008421E9" w:rsidRDefault="00E338CC" w:rsidP="00E338CC">
      <w:pPr>
        <w:rPr>
          <w:sz w:val="28"/>
          <w:szCs w:val="28"/>
        </w:rPr>
      </w:pPr>
      <w:r w:rsidRPr="008421E9">
        <w:rPr>
          <w:position w:val="-12"/>
        </w:rPr>
        <w:object w:dxaOrig="340" w:dyaOrig="380">
          <v:shape id="_x0000_i1039" type="#_x0000_t75" style="width:17.4pt;height:18.6pt" o:ole="">
            <v:imagedata r:id="rId47" o:title=""/>
          </v:shape>
          <o:OLEObject Type="Embed" ProgID="Equation.3" ShapeID="_x0000_i1039" DrawAspect="Content" ObjectID="_1812211560" r:id="rId48"/>
        </w:object>
      </w:r>
      <w:r w:rsidRPr="008421E9">
        <w:rPr>
          <w:sz w:val="28"/>
          <w:szCs w:val="28"/>
        </w:rPr>
        <w:t xml:space="preserve">– температура теплоносія;  </w:t>
      </w:r>
      <w:r w:rsidRPr="008421E9">
        <w:rPr>
          <w:position w:val="-6"/>
          <w:sz w:val="28"/>
          <w:szCs w:val="28"/>
        </w:rPr>
        <w:object w:dxaOrig="160" w:dyaOrig="260">
          <v:shape id="_x0000_i1040" type="#_x0000_t75" style="width:8.4pt;height:12.6pt" o:ole="">
            <v:imagedata r:id="rId49" o:title=""/>
          </v:shape>
          <o:OLEObject Type="Embed" ProgID="Equation.3" ShapeID="_x0000_i1040" DrawAspect="Content" ObjectID="_1812211561" r:id="rId50"/>
        </w:object>
      </w:r>
      <w:r w:rsidRPr="008421E9">
        <w:rPr>
          <w:i/>
          <w:sz w:val="28"/>
          <w:szCs w:val="28"/>
        </w:rPr>
        <w:t xml:space="preserve"> </w:t>
      </w:r>
      <w:r w:rsidRPr="008421E9">
        <w:rPr>
          <w:sz w:val="28"/>
          <w:szCs w:val="28"/>
        </w:rPr>
        <w:t xml:space="preserve">– час. </w:t>
      </w:r>
    </w:p>
    <w:p w:rsidR="00E338CC" w:rsidRDefault="00E338CC" w:rsidP="00E338CC">
      <w:pPr>
        <w:spacing w:line="360" w:lineRule="auto"/>
        <w:jc w:val="both"/>
        <w:rPr>
          <w:sz w:val="28"/>
          <w:szCs w:val="28"/>
        </w:rPr>
      </w:pPr>
      <w:r w:rsidRPr="008421E9">
        <w:rPr>
          <w:sz w:val="28"/>
          <w:szCs w:val="28"/>
        </w:rPr>
        <w:t xml:space="preserve">Якщо теплообмінник має теплову ізоляцію на його поверхні, то втрати теплоти </w:t>
      </w:r>
      <w:r w:rsidRPr="008421E9">
        <w:rPr>
          <w:position w:val="-12"/>
          <w:sz w:val="28"/>
          <w:szCs w:val="28"/>
        </w:rPr>
        <w:object w:dxaOrig="540" w:dyaOrig="380">
          <v:shape id="_x0000_i1041" type="#_x0000_t75" style="width:27.6pt;height:18.6pt" o:ole="">
            <v:imagedata r:id="rId41" o:title=""/>
          </v:shape>
          <o:OLEObject Type="Embed" ProgID="Equation.3" ShapeID="_x0000_i1041" DrawAspect="Content" ObjectID="_1812211562" r:id="rId51"/>
        </w:object>
      </w:r>
      <w:r w:rsidRPr="008421E9">
        <w:rPr>
          <w:sz w:val="28"/>
          <w:szCs w:val="28"/>
        </w:rPr>
        <w:t xml:space="preserve"> незначні і становлять приблизно (3..5)% кількості теплоти, яка надходить з теплоносієм. Якщо втрати теплоти у навколишнє середовище суттєві, їх необхідно визначити за формулою:</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12"/>
          <w:sz w:val="28"/>
          <w:szCs w:val="28"/>
        </w:rPr>
        <w:object w:dxaOrig="2160" w:dyaOrig="360">
          <v:shape id="_x0000_i1042" type="#_x0000_t75" style="width:142.2pt;height:24pt" o:ole="">
            <v:imagedata r:id="rId52" o:title=""/>
          </v:shape>
          <o:OLEObject Type="Embed" ProgID="Equation.3" ShapeID="_x0000_i1042" DrawAspect="Content" ObjectID="_1812211563" r:id="rId53"/>
        </w:object>
      </w:r>
      <w:r w:rsidRPr="008421E9">
        <w:rPr>
          <w:sz w:val="28"/>
          <w:szCs w:val="28"/>
        </w:rPr>
        <w:t xml:space="preserve">                                              (3.4)</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 xml:space="preserve">де    </w:t>
      </w:r>
      <w:r w:rsidRPr="008421E9">
        <w:rPr>
          <w:position w:val="-6"/>
          <w:sz w:val="28"/>
          <w:szCs w:val="28"/>
        </w:rPr>
        <w:object w:dxaOrig="240" w:dyaOrig="220">
          <v:shape id="_x0000_i1043" type="#_x0000_t75" style="width:12pt;height:11.4pt" o:ole="">
            <v:imagedata r:id="rId54" o:title=""/>
          </v:shape>
          <o:OLEObject Type="Embed" ProgID="Equation.3" ShapeID="_x0000_i1043" DrawAspect="Content" ObjectID="_1812211564" r:id="rId55"/>
        </w:object>
      </w:r>
      <w:r w:rsidRPr="008421E9">
        <w:rPr>
          <w:sz w:val="28"/>
          <w:szCs w:val="28"/>
        </w:rPr>
        <w:t>- коефіцієнт віддачі з поверхні теплообмінника;</w:t>
      </w:r>
    </w:p>
    <w:p w:rsidR="00E338CC" w:rsidRPr="008421E9" w:rsidRDefault="00E338CC" w:rsidP="00E338CC">
      <w:pPr>
        <w:rPr>
          <w:sz w:val="28"/>
          <w:szCs w:val="28"/>
        </w:rPr>
      </w:pPr>
      <w:r w:rsidRPr="008421E9">
        <w:rPr>
          <w:position w:val="-6"/>
          <w:sz w:val="28"/>
          <w:szCs w:val="28"/>
        </w:rPr>
        <w:object w:dxaOrig="220" w:dyaOrig="279">
          <v:shape id="_x0000_i1044" type="#_x0000_t75" style="width:11.4pt;height:14.4pt" o:ole="">
            <v:imagedata r:id="rId56" o:title=""/>
          </v:shape>
          <o:OLEObject Type="Embed" ProgID="Equation.3" ShapeID="_x0000_i1044" DrawAspect="Content" ObjectID="_1812211565" r:id="rId57"/>
        </w:object>
      </w:r>
      <w:r w:rsidRPr="008421E9">
        <w:rPr>
          <w:sz w:val="28"/>
          <w:szCs w:val="28"/>
        </w:rPr>
        <w:t>- його зовнішня поверхня;</w:t>
      </w:r>
    </w:p>
    <w:p w:rsidR="00E338CC" w:rsidRPr="008421E9" w:rsidRDefault="00E338CC" w:rsidP="00E338CC">
      <w:pPr>
        <w:rPr>
          <w:sz w:val="28"/>
          <w:szCs w:val="28"/>
        </w:rPr>
      </w:pPr>
      <w:r w:rsidRPr="008421E9">
        <w:rPr>
          <w:position w:val="-12"/>
          <w:sz w:val="28"/>
          <w:szCs w:val="28"/>
        </w:rPr>
        <w:object w:dxaOrig="380" w:dyaOrig="360">
          <v:shape id="_x0000_i1045" type="#_x0000_t75" style="width:18.6pt;height:18pt" o:ole="">
            <v:imagedata r:id="rId58" o:title=""/>
          </v:shape>
          <o:OLEObject Type="Embed" ProgID="Equation.3" ShapeID="_x0000_i1045" DrawAspect="Content" ObjectID="_1812211566" r:id="rId59"/>
        </w:object>
      </w:r>
      <w:r w:rsidRPr="008421E9">
        <w:rPr>
          <w:sz w:val="28"/>
          <w:szCs w:val="28"/>
        </w:rPr>
        <w:t xml:space="preserve">- температура </w:t>
      </w:r>
      <w:proofErr w:type="gramStart"/>
      <w:r w:rsidRPr="008421E9">
        <w:rPr>
          <w:sz w:val="28"/>
          <w:szCs w:val="28"/>
        </w:rPr>
        <w:t>ст</w:t>
      </w:r>
      <w:proofErr w:type="gramEnd"/>
      <w:r w:rsidRPr="008421E9">
        <w:rPr>
          <w:sz w:val="28"/>
          <w:szCs w:val="28"/>
        </w:rPr>
        <w:t>інки;</w:t>
      </w:r>
    </w:p>
    <w:p w:rsidR="00E338CC" w:rsidRPr="008421E9" w:rsidRDefault="00E338CC" w:rsidP="00E338CC">
      <w:pPr>
        <w:rPr>
          <w:sz w:val="28"/>
          <w:szCs w:val="28"/>
        </w:rPr>
      </w:pPr>
      <w:r w:rsidRPr="008421E9">
        <w:rPr>
          <w:position w:val="-12"/>
          <w:sz w:val="28"/>
          <w:szCs w:val="28"/>
        </w:rPr>
        <w:object w:dxaOrig="260" w:dyaOrig="360">
          <v:shape id="_x0000_i1046" type="#_x0000_t75" style="width:12.6pt;height:18pt" o:ole="">
            <v:imagedata r:id="rId60" o:title=""/>
          </v:shape>
          <o:OLEObject Type="Embed" ProgID="Equation.3" ShapeID="_x0000_i1046" DrawAspect="Content" ObjectID="_1812211567" r:id="rId61"/>
        </w:object>
      </w:r>
      <w:r w:rsidRPr="008421E9">
        <w:rPr>
          <w:sz w:val="28"/>
          <w:szCs w:val="28"/>
        </w:rPr>
        <w:t>- середня температура навколишнього середовища.</w:t>
      </w:r>
    </w:p>
    <w:p w:rsidR="00E338CC" w:rsidRPr="008421E9" w:rsidRDefault="00E338CC" w:rsidP="00E338CC">
      <w:pPr>
        <w:rPr>
          <w:sz w:val="28"/>
          <w:szCs w:val="28"/>
        </w:rPr>
      </w:pPr>
      <w:r w:rsidRPr="008421E9">
        <w:rPr>
          <w:sz w:val="28"/>
          <w:szCs w:val="28"/>
        </w:rPr>
        <w:t xml:space="preserve">Кількість теплоти, яка накопичується у </w:t>
      </w:r>
      <w:proofErr w:type="gramStart"/>
      <w:r w:rsidRPr="008421E9">
        <w:rPr>
          <w:sz w:val="28"/>
          <w:szCs w:val="28"/>
        </w:rPr>
        <w:t>матер</w:t>
      </w:r>
      <w:proofErr w:type="gramEnd"/>
      <w:r w:rsidRPr="008421E9">
        <w:rPr>
          <w:sz w:val="28"/>
          <w:szCs w:val="28"/>
        </w:rPr>
        <w:t>іалі трубок і нагріваючому газі, відповідно становить:</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12"/>
          <w:sz w:val="28"/>
          <w:szCs w:val="28"/>
        </w:rPr>
        <w:object w:dxaOrig="1840" w:dyaOrig="360">
          <v:shape id="_x0000_i1047" type="#_x0000_t75" style="width:121.8pt;height:24pt" o:ole="">
            <v:imagedata r:id="rId62" o:title=""/>
          </v:shape>
          <o:OLEObject Type="Embed" ProgID="Equation.3" ShapeID="_x0000_i1047" DrawAspect="Content" ObjectID="_1812211568" r:id="rId63"/>
        </w:object>
      </w:r>
      <w:r w:rsidRPr="008421E9">
        <w:rPr>
          <w:sz w:val="28"/>
          <w:szCs w:val="28"/>
        </w:rPr>
        <w:t xml:space="preserve">    </w:t>
      </w:r>
      <w:r w:rsidRPr="008421E9">
        <w:rPr>
          <w:position w:val="-12"/>
          <w:sz w:val="28"/>
          <w:szCs w:val="28"/>
        </w:rPr>
        <w:object w:dxaOrig="1820" w:dyaOrig="400">
          <v:shape id="_x0000_i1048" type="#_x0000_t75" style="width:120pt;height:27.6pt" o:ole="">
            <v:imagedata r:id="rId64" o:title=""/>
          </v:shape>
          <o:OLEObject Type="Embed" ProgID="Equation.3" ShapeID="_x0000_i1048" DrawAspect="Content" ObjectID="_1812211569" r:id="rId65"/>
        </w:object>
      </w:r>
      <w:r w:rsidRPr="008421E9">
        <w:rPr>
          <w:sz w:val="28"/>
          <w:szCs w:val="28"/>
        </w:rPr>
        <w:t xml:space="preserve">                       (3.5)</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 xml:space="preserve">де    </w:t>
      </w:r>
      <w:r w:rsidRPr="008421E9">
        <w:rPr>
          <w:position w:val="-12"/>
          <w:sz w:val="28"/>
          <w:szCs w:val="28"/>
        </w:rPr>
        <w:object w:dxaOrig="360" w:dyaOrig="360">
          <v:shape id="_x0000_i1049" type="#_x0000_t75" style="width:18pt;height:18pt" o:ole="">
            <v:imagedata r:id="rId66" o:title=""/>
          </v:shape>
          <o:OLEObject Type="Embed" ProgID="Equation.3" ShapeID="_x0000_i1049" DrawAspect="Content" ObjectID="_1812211570" r:id="rId67"/>
        </w:object>
      </w:r>
      <w:r w:rsidRPr="008421E9">
        <w:rPr>
          <w:sz w:val="28"/>
          <w:szCs w:val="28"/>
        </w:rPr>
        <w:t>,</w:t>
      </w:r>
      <w:r w:rsidRPr="008421E9">
        <w:rPr>
          <w:position w:val="-10"/>
          <w:sz w:val="28"/>
          <w:szCs w:val="28"/>
        </w:rPr>
        <w:object w:dxaOrig="360" w:dyaOrig="340">
          <v:shape id="_x0000_i1050" type="#_x0000_t75" style="width:18pt;height:17.4pt" o:ole="">
            <v:imagedata r:id="rId68" o:title=""/>
          </v:shape>
          <o:OLEObject Type="Embed" ProgID="Equation.3" ShapeID="_x0000_i1050" DrawAspect="Content" ObjectID="_1812211571" r:id="rId69"/>
        </w:object>
      </w:r>
      <w:r w:rsidRPr="008421E9">
        <w:rPr>
          <w:sz w:val="28"/>
          <w:szCs w:val="28"/>
        </w:rPr>
        <w:t>- маса відповідно трубок і  газу у теплообміннику;</w:t>
      </w:r>
    </w:p>
    <w:p w:rsidR="00E338CC" w:rsidRPr="008421E9" w:rsidRDefault="00E338CC" w:rsidP="00E338CC">
      <w:pPr>
        <w:rPr>
          <w:sz w:val="28"/>
          <w:szCs w:val="28"/>
        </w:rPr>
      </w:pPr>
      <w:r w:rsidRPr="008421E9">
        <w:rPr>
          <w:position w:val="-12"/>
          <w:sz w:val="28"/>
          <w:szCs w:val="28"/>
        </w:rPr>
        <w:object w:dxaOrig="340" w:dyaOrig="360">
          <v:shape id="_x0000_i1051" type="#_x0000_t75" style="width:17.4pt;height:18pt" o:ole="">
            <v:imagedata r:id="rId70" o:title=""/>
          </v:shape>
          <o:OLEObject Type="Embed" ProgID="Equation.3" ShapeID="_x0000_i1051" DrawAspect="Content" ObjectID="_1812211572" r:id="rId71"/>
        </w:object>
      </w:r>
      <w:r w:rsidRPr="008421E9">
        <w:rPr>
          <w:sz w:val="28"/>
          <w:szCs w:val="28"/>
        </w:rPr>
        <w:t>,</w:t>
      </w:r>
      <w:r w:rsidRPr="008421E9">
        <w:rPr>
          <w:position w:val="-10"/>
          <w:sz w:val="28"/>
          <w:szCs w:val="28"/>
        </w:rPr>
        <w:object w:dxaOrig="340" w:dyaOrig="360">
          <v:shape id="_x0000_i1052" type="#_x0000_t75" style="width:17.4pt;height:18pt" o:ole="">
            <v:imagedata r:id="rId72" o:title=""/>
          </v:shape>
          <o:OLEObject Type="Embed" ProgID="Equation.3" ShapeID="_x0000_i1052" DrawAspect="Content" ObjectID="_1812211573" r:id="rId73"/>
        </w:object>
      </w:r>
      <w:r w:rsidRPr="008421E9">
        <w:rPr>
          <w:sz w:val="28"/>
          <w:szCs w:val="28"/>
        </w:rPr>
        <w:t>- їх теплоємності;</w:t>
      </w:r>
    </w:p>
    <w:p w:rsidR="00E338CC" w:rsidRPr="008421E9" w:rsidRDefault="00E338CC" w:rsidP="00E338CC">
      <w:pPr>
        <w:rPr>
          <w:sz w:val="28"/>
          <w:szCs w:val="28"/>
        </w:rPr>
      </w:pPr>
      <w:r w:rsidRPr="008421E9">
        <w:rPr>
          <w:position w:val="-12"/>
          <w:sz w:val="28"/>
          <w:szCs w:val="28"/>
        </w:rPr>
        <w:object w:dxaOrig="380" w:dyaOrig="360">
          <v:shape id="_x0000_i1053" type="#_x0000_t75" style="width:18.6pt;height:18pt" o:ole="">
            <v:imagedata r:id="rId74" o:title=""/>
          </v:shape>
          <o:OLEObject Type="Embed" ProgID="Equation.3" ShapeID="_x0000_i1053" DrawAspect="Content" ObjectID="_1812211574" r:id="rId75"/>
        </w:object>
      </w:r>
      <w:r w:rsidRPr="008421E9">
        <w:rPr>
          <w:sz w:val="28"/>
          <w:szCs w:val="28"/>
        </w:rPr>
        <w:t>,</w:t>
      </w:r>
      <w:r w:rsidRPr="008421E9">
        <w:rPr>
          <w:position w:val="-10"/>
          <w:sz w:val="28"/>
          <w:szCs w:val="28"/>
        </w:rPr>
        <w:object w:dxaOrig="279" w:dyaOrig="360">
          <v:shape id="_x0000_i1054" type="#_x0000_t75" style="width:14.4pt;height:18pt" o:ole="">
            <v:imagedata r:id="rId76" o:title=""/>
          </v:shape>
          <o:OLEObject Type="Embed" ProgID="Equation.3" ShapeID="_x0000_i1054" DrawAspect="Content" ObjectID="_1812211575" r:id="rId77"/>
        </w:object>
      </w:r>
      <w:r w:rsidRPr="008421E9">
        <w:rPr>
          <w:sz w:val="28"/>
          <w:szCs w:val="28"/>
        </w:rPr>
        <w:t xml:space="preserve"> - температура </w:t>
      </w:r>
      <w:proofErr w:type="gramStart"/>
      <w:r w:rsidRPr="008421E9">
        <w:rPr>
          <w:sz w:val="28"/>
          <w:szCs w:val="28"/>
        </w:rPr>
        <w:t>ст</w:t>
      </w:r>
      <w:proofErr w:type="gramEnd"/>
      <w:r w:rsidRPr="008421E9">
        <w:rPr>
          <w:sz w:val="28"/>
          <w:szCs w:val="28"/>
        </w:rPr>
        <w:t>інки та газу.</w:t>
      </w:r>
    </w:p>
    <w:p w:rsidR="00E338CC" w:rsidRPr="008421E9" w:rsidRDefault="00E338CC" w:rsidP="00E338CC">
      <w:pPr>
        <w:rPr>
          <w:sz w:val="28"/>
          <w:szCs w:val="28"/>
        </w:rPr>
      </w:pPr>
      <w:r w:rsidRPr="008421E9">
        <w:rPr>
          <w:sz w:val="28"/>
          <w:szCs w:val="28"/>
        </w:rPr>
        <w:t>Теплота, яка витрачається з потоком  газу на виході теплообмінника:</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10"/>
          <w:sz w:val="28"/>
          <w:szCs w:val="28"/>
        </w:rPr>
        <w:object w:dxaOrig="1660" w:dyaOrig="380">
          <v:shape id="_x0000_i1055" type="#_x0000_t75" style="width:109.2pt;height:25.2pt" o:ole="">
            <v:imagedata r:id="rId78" o:title=""/>
          </v:shape>
          <o:OLEObject Type="Embed" ProgID="Equation.3" ShapeID="_x0000_i1055" DrawAspect="Content" ObjectID="_1812211576" r:id="rId79"/>
        </w:object>
      </w:r>
      <w:r w:rsidRPr="008421E9">
        <w:rPr>
          <w:sz w:val="28"/>
          <w:szCs w:val="28"/>
        </w:rPr>
        <w:t>,                                                 (3.6)</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а яка приходить з вхідним потоком,</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10"/>
          <w:sz w:val="28"/>
          <w:szCs w:val="28"/>
        </w:rPr>
        <w:object w:dxaOrig="1600" w:dyaOrig="340">
          <v:shape id="_x0000_i1056" type="#_x0000_t75" style="width:105.6pt;height:23.4pt" o:ole="">
            <v:imagedata r:id="rId80" o:title=""/>
          </v:shape>
          <o:OLEObject Type="Embed" ProgID="Equation.3" ShapeID="_x0000_i1056" DrawAspect="Content" ObjectID="_1812211577" r:id="rId81"/>
        </w:object>
      </w:r>
      <w:r w:rsidRPr="008421E9">
        <w:rPr>
          <w:sz w:val="28"/>
          <w:szCs w:val="28"/>
        </w:rPr>
        <w:t>,                                                 (3.7)</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 xml:space="preserve">де </w:t>
      </w:r>
      <w:r w:rsidRPr="008421E9">
        <w:rPr>
          <w:position w:val="-10"/>
          <w:sz w:val="28"/>
          <w:szCs w:val="28"/>
        </w:rPr>
        <w:object w:dxaOrig="279" w:dyaOrig="340">
          <v:shape id="_x0000_i1057" type="#_x0000_t75" style="width:14.4pt;height:17.4pt" o:ole="">
            <v:imagedata r:id="rId82" o:title=""/>
          </v:shape>
          <o:OLEObject Type="Embed" ProgID="Equation.3" ShapeID="_x0000_i1057" DrawAspect="Content" ObjectID="_1812211578" r:id="rId83"/>
        </w:object>
      </w:r>
      <w:r w:rsidRPr="008421E9">
        <w:rPr>
          <w:sz w:val="28"/>
          <w:szCs w:val="28"/>
        </w:rPr>
        <w:t>- температура газу на вході теплообмінника.</w:t>
      </w:r>
    </w:p>
    <w:p w:rsidR="00E338CC" w:rsidRPr="008421E9" w:rsidRDefault="00E338CC" w:rsidP="00E338CC">
      <w:pPr>
        <w:spacing w:line="360" w:lineRule="auto"/>
        <w:jc w:val="both"/>
        <w:rPr>
          <w:sz w:val="28"/>
          <w:szCs w:val="28"/>
        </w:rPr>
      </w:pPr>
      <w:r w:rsidRPr="008421E9">
        <w:rPr>
          <w:sz w:val="28"/>
          <w:szCs w:val="28"/>
        </w:rPr>
        <w:t xml:space="preserve">Кількість теплоти, яка передається від </w:t>
      </w:r>
      <w:proofErr w:type="gramStart"/>
      <w:r w:rsidRPr="008421E9">
        <w:rPr>
          <w:sz w:val="28"/>
          <w:szCs w:val="28"/>
        </w:rPr>
        <w:t>ст</w:t>
      </w:r>
      <w:proofErr w:type="gramEnd"/>
      <w:r w:rsidRPr="008421E9">
        <w:rPr>
          <w:sz w:val="28"/>
          <w:szCs w:val="28"/>
        </w:rPr>
        <w:t>інки трубок до газу шляхом тепловіддачі, визначається за формулою:</w:t>
      </w:r>
    </w:p>
    <w:p w:rsidR="00E338CC" w:rsidRPr="008421E9" w:rsidRDefault="00E338CC" w:rsidP="00E338CC">
      <w:pPr>
        <w:rPr>
          <w:sz w:val="28"/>
          <w:szCs w:val="28"/>
        </w:rPr>
      </w:pPr>
    </w:p>
    <w:p w:rsidR="00E338CC" w:rsidRDefault="00E338CC" w:rsidP="00E338CC">
      <w:pPr>
        <w:jc w:val="right"/>
        <w:rPr>
          <w:sz w:val="28"/>
          <w:szCs w:val="28"/>
        </w:rPr>
      </w:pPr>
      <w:r w:rsidRPr="008421E9">
        <w:rPr>
          <w:position w:val="-12"/>
          <w:sz w:val="28"/>
          <w:szCs w:val="28"/>
        </w:rPr>
        <w:object w:dxaOrig="2439" w:dyaOrig="380">
          <v:shape id="_x0000_i1058" type="#_x0000_t75" style="width:161.4pt;height:25.2pt" o:ole="">
            <v:imagedata r:id="rId84" o:title=""/>
          </v:shape>
          <o:OLEObject Type="Embed" ProgID="Equation.3" ShapeID="_x0000_i1058" DrawAspect="Content" ObjectID="_1812211579" r:id="rId85"/>
        </w:object>
      </w:r>
      <w:r w:rsidRPr="008421E9">
        <w:rPr>
          <w:sz w:val="28"/>
          <w:szCs w:val="28"/>
        </w:rPr>
        <w:t>,                                      (3.8)</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 xml:space="preserve">де   </w:t>
      </w:r>
      <w:r w:rsidRPr="008421E9">
        <w:rPr>
          <w:position w:val="-10"/>
          <w:sz w:val="28"/>
          <w:szCs w:val="28"/>
        </w:rPr>
        <w:object w:dxaOrig="340" w:dyaOrig="340">
          <v:shape id="_x0000_i1059" type="#_x0000_t75" style="width:17.4pt;height:17.4pt" o:ole="">
            <v:imagedata r:id="rId86" o:title=""/>
          </v:shape>
          <o:OLEObject Type="Embed" ProgID="Equation.3" ShapeID="_x0000_i1059" DrawAspect="Content" ObjectID="_1812211580" r:id="rId87"/>
        </w:object>
      </w:r>
      <w:r w:rsidRPr="008421E9">
        <w:rPr>
          <w:sz w:val="28"/>
          <w:szCs w:val="28"/>
        </w:rPr>
        <w:t xml:space="preserve">- коефіцієнт тепловіддачі від трубок </w:t>
      </w:r>
      <w:proofErr w:type="gramStart"/>
      <w:r w:rsidRPr="008421E9">
        <w:rPr>
          <w:sz w:val="28"/>
          <w:szCs w:val="28"/>
        </w:rPr>
        <w:t>до</w:t>
      </w:r>
      <w:proofErr w:type="gramEnd"/>
      <w:r w:rsidRPr="008421E9">
        <w:rPr>
          <w:sz w:val="28"/>
          <w:szCs w:val="28"/>
        </w:rPr>
        <w:t xml:space="preserve"> газу;</w:t>
      </w:r>
    </w:p>
    <w:p w:rsidR="00E338CC" w:rsidRPr="008421E9" w:rsidRDefault="00E338CC" w:rsidP="00E338CC">
      <w:pPr>
        <w:rPr>
          <w:sz w:val="28"/>
          <w:szCs w:val="28"/>
        </w:rPr>
      </w:pPr>
      <w:r w:rsidRPr="008421E9">
        <w:rPr>
          <w:position w:val="-10"/>
          <w:sz w:val="28"/>
          <w:szCs w:val="28"/>
        </w:rPr>
        <w:object w:dxaOrig="300" w:dyaOrig="340">
          <v:shape id="_x0000_i1060" type="#_x0000_t75" style="width:15.6pt;height:17.4pt" o:ole="">
            <v:imagedata r:id="rId88" o:title=""/>
          </v:shape>
          <o:OLEObject Type="Embed" ProgID="Equation.3" ShapeID="_x0000_i1060" DrawAspect="Content" ObjectID="_1812211581" r:id="rId89"/>
        </w:object>
      </w:r>
      <w:r w:rsidRPr="008421E9">
        <w:rPr>
          <w:sz w:val="28"/>
          <w:szCs w:val="28"/>
        </w:rPr>
        <w:t xml:space="preserve">- загальна поверхня трубок. </w:t>
      </w:r>
    </w:p>
    <w:p w:rsidR="00E338CC" w:rsidRPr="008421E9" w:rsidRDefault="00E338CC" w:rsidP="00E338CC">
      <w:pPr>
        <w:rPr>
          <w:sz w:val="28"/>
          <w:szCs w:val="28"/>
        </w:rPr>
      </w:pPr>
      <w:r w:rsidRPr="008421E9">
        <w:rPr>
          <w:sz w:val="28"/>
          <w:szCs w:val="28"/>
        </w:rPr>
        <w:lastRenderedPageBreak/>
        <w:t xml:space="preserve">Так як теплоносієм є димовий газ, то згідно з </w:t>
      </w:r>
      <w:proofErr w:type="gramStart"/>
      <w:r w:rsidRPr="008421E9">
        <w:rPr>
          <w:sz w:val="28"/>
          <w:szCs w:val="28"/>
        </w:rPr>
        <w:t>р</w:t>
      </w:r>
      <w:proofErr w:type="gramEnd"/>
      <w:r w:rsidRPr="008421E9">
        <w:rPr>
          <w:sz w:val="28"/>
          <w:szCs w:val="28"/>
        </w:rPr>
        <w:t>івняннями (3.3), (3.4) … (3.8) система набуде вигляду:</w:t>
      </w:r>
    </w:p>
    <w:p w:rsidR="00E338CC" w:rsidRPr="008421E9" w:rsidRDefault="00E338CC" w:rsidP="00E338CC">
      <w:pPr>
        <w:rPr>
          <w:sz w:val="28"/>
          <w:szCs w:val="28"/>
        </w:rPr>
      </w:pPr>
    </w:p>
    <w:p w:rsidR="00E338CC" w:rsidRPr="008421E9" w:rsidRDefault="00E338CC" w:rsidP="00E338CC">
      <w:pPr>
        <w:jc w:val="center"/>
        <w:rPr>
          <w:sz w:val="28"/>
          <w:szCs w:val="28"/>
        </w:rPr>
      </w:pPr>
      <w:r w:rsidRPr="008421E9">
        <w:rPr>
          <w:position w:val="-14"/>
          <w:sz w:val="28"/>
          <w:szCs w:val="28"/>
        </w:rPr>
        <w:object w:dxaOrig="4120" w:dyaOrig="380">
          <v:shape id="_x0000_i1061" type="#_x0000_t75" style="width:243.6pt;height:23.4pt" o:ole="">
            <v:imagedata r:id="rId90" o:title=""/>
          </v:shape>
          <o:OLEObject Type="Embed" ProgID="Equation.3" ShapeID="_x0000_i1061" DrawAspect="Content" ObjectID="_1812211582" r:id="rId91"/>
        </w:object>
      </w:r>
      <w:r w:rsidRPr="008421E9">
        <w:rPr>
          <w:sz w:val="28"/>
          <w:szCs w:val="28"/>
        </w:rPr>
        <w:t>;</w:t>
      </w:r>
    </w:p>
    <w:p w:rsidR="00E338CC" w:rsidRPr="008421E9" w:rsidRDefault="00E338CC" w:rsidP="00E338CC">
      <w:pPr>
        <w:jc w:val="right"/>
        <w:rPr>
          <w:sz w:val="28"/>
          <w:szCs w:val="28"/>
        </w:rPr>
      </w:pPr>
      <w:r w:rsidRPr="008421E9">
        <w:rPr>
          <w:position w:val="-14"/>
          <w:sz w:val="28"/>
          <w:szCs w:val="28"/>
        </w:rPr>
        <w:object w:dxaOrig="6420" w:dyaOrig="380">
          <v:shape id="_x0000_i1062" type="#_x0000_t75" style="width:381pt;height:23.4pt" o:ole="">
            <v:imagedata r:id="rId92" o:title=""/>
          </v:shape>
          <o:OLEObject Type="Embed" ProgID="Equation.3" ShapeID="_x0000_i1062" DrawAspect="Content" ObjectID="_1812211583" r:id="rId93"/>
        </w:object>
      </w:r>
      <w:r w:rsidRPr="008421E9">
        <w:rPr>
          <w:sz w:val="28"/>
          <w:szCs w:val="28"/>
        </w:rPr>
        <w:t>.       (3.9)</w:t>
      </w:r>
    </w:p>
    <w:p w:rsidR="00E338CC" w:rsidRPr="008421E9" w:rsidRDefault="00E338CC" w:rsidP="00E338CC">
      <w:pPr>
        <w:jc w:val="right"/>
        <w:rPr>
          <w:sz w:val="28"/>
          <w:szCs w:val="28"/>
        </w:rPr>
      </w:pPr>
    </w:p>
    <w:p w:rsidR="00E338CC" w:rsidRPr="008421E9" w:rsidRDefault="00E338CC" w:rsidP="00E338CC">
      <w:pPr>
        <w:spacing w:line="360" w:lineRule="auto"/>
        <w:rPr>
          <w:sz w:val="28"/>
          <w:szCs w:val="28"/>
        </w:rPr>
      </w:pPr>
      <w:r w:rsidRPr="008421E9">
        <w:rPr>
          <w:sz w:val="28"/>
          <w:szCs w:val="28"/>
        </w:rPr>
        <w:t xml:space="preserve">Тепловий баланс кожохотрубного теплообмінника описується системою </w:t>
      </w:r>
      <w:proofErr w:type="gramStart"/>
      <w:r w:rsidRPr="008421E9">
        <w:rPr>
          <w:sz w:val="28"/>
          <w:szCs w:val="28"/>
        </w:rPr>
        <w:t>р</w:t>
      </w:r>
      <w:proofErr w:type="gramEnd"/>
      <w:r w:rsidRPr="008421E9">
        <w:rPr>
          <w:sz w:val="28"/>
          <w:szCs w:val="28"/>
        </w:rPr>
        <w:t xml:space="preserve">івнянь (3.9), перше з яких описує баланс теплоти теплоносія, а друге- для нагріваючого продукту. </w:t>
      </w:r>
    </w:p>
    <w:p w:rsidR="00E338CC" w:rsidRPr="008421E9" w:rsidRDefault="00E338CC" w:rsidP="00E338CC">
      <w:pPr>
        <w:spacing w:line="360" w:lineRule="auto"/>
        <w:rPr>
          <w:sz w:val="28"/>
          <w:szCs w:val="28"/>
        </w:rPr>
      </w:pPr>
      <w:proofErr w:type="gramStart"/>
      <w:r w:rsidRPr="008421E9">
        <w:rPr>
          <w:sz w:val="28"/>
          <w:szCs w:val="28"/>
        </w:rPr>
        <w:t>П</w:t>
      </w:r>
      <w:proofErr w:type="gramEnd"/>
      <w:r w:rsidRPr="008421E9">
        <w:rPr>
          <w:sz w:val="28"/>
          <w:szCs w:val="28"/>
        </w:rPr>
        <w:t xml:space="preserve">ісля розділення системи на </w:t>
      </w:r>
      <w:r w:rsidRPr="008421E9">
        <w:rPr>
          <w:i/>
          <w:sz w:val="28"/>
          <w:szCs w:val="28"/>
        </w:rPr>
        <w:t>dt</w:t>
      </w:r>
      <w:r w:rsidRPr="008421E9">
        <w:rPr>
          <w:sz w:val="28"/>
          <w:szCs w:val="28"/>
        </w:rPr>
        <w:t xml:space="preserve"> дістанемо:</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24"/>
          <w:sz w:val="28"/>
          <w:szCs w:val="28"/>
        </w:rPr>
        <w:object w:dxaOrig="4040" w:dyaOrig="620">
          <v:shape id="_x0000_i1063" type="#_x0000_t75" style="width:237pt;height:37.8pt" o:ole="">
            <v:imagedata r:id="rId94" o:title=""/>
          </v:shape>
          <o:OLEObject Type="Embed" ProgID="Equation.3" ShapeID="_x0000_i1063" DrawAspect="Content" ObjectID="_1812211584" r:id="rId95"/>
        </w:object>
      </w:r>
      <w:r w:rsidRPr="008421E9">
        <w:rPr>
          <w:sz w:val="28"/>
          <w:szCs w:val="28"/>
        </w:rPr>
        <w:t xml:space="preserve">                             (3.10)</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24"/>
          <w:sz w:val="28"/>
          <w:szCs w:val="28"/>
        </w:rPr>
        <w:object w:dxaOrig="5179" w:dyaOrig="660">
          <v:shape id="_x0000_i1064" type="#_x0000_t75" style="width:307.2pt;height:40.2pt" o:ole="">
            <v:imagedata r:id="rId96" o:title=""/>
          </v:shape>
          <o:OLEObject Type="Embed" ProgID="Equation.3" ShapeID="_x0000_i1064" DrawAspect="Content" ObjectID="_1812211585" r:id="rId97"/>
        </w:object>
      </w:r>
      <w:r w:rsidRPr="008421E9">
        <w:rPr>
          <w:sz w:val="28"/>
          <w:szCs w:val="28"/>
        </w:rPr>
        <w:t>.               (3.11)</w:t>
      </w:r>
    </w:p>
    <w:p w:rsidR="00E338CC" w:rsidRPr="008421E9" w:rsidRDefault="00E338CC" w:rsidP="00E338CC">
      <w:pPr>
        <w:jc w:val="right"/>
        <w:rPr>
          <w:sz w:val="28"/>
          <w:szCs w:val="28"/>
        </w:rPr>
      </w:pPr>
    </w:p>
    <w:p w:rsidR="00E338CC" w:rsidRPr="008421E9" w:rsidRDefault="00E338CC" w:rsidP="00E338CC">
      <w:pPr>
        <w:spacing w:line="360" w:lineRule="auto"/>
        <w:jc w:val="both"/>
        <w:rPr>
          <w:sz w:val="28"/>
        </w:rPr>
      </w:pPr>
      <w:r w:rsidRPr="008421E9">
        <w:rPr>
          <w:sz w:val="28"/>
          <w:szCs w:val="28"/>
        </w:rPr>
        <w:t xml:space="preserve">За цього вважаємо, що втрати теплоти </w:t>
      </w:r>
      <w:r w:rsidRPr="008421E9">
        <w:rPr>
          <w:position w:val="-12"/>
        </w:rPr>
        <w:object w:dxaOrig="560" w:dyaOrig="380">
          <v:shape id="_x0000_i1065" type="#_x0000_t75" style="width:27.6pt;height:18.6pt" o:ole="">
            <v:imagedata r:id="rId98" o:title=""/>
          </v:shape>
          <o:OLEObject Type="Embed" ProgID="Equation.3" ShapeID="_x0000_i1065" DrawAspect="Content" ObjectID="_1812211586" r:id="rId99"/>
        </w:object>
      </w:r>
      <w:r w:rsidRPr="008421E9">
        <w:t xml:space="preserve"> </w:t>
      </w:r>
      <w:r w:rsidRPr="008421E9">
        <w:rPr>
          <w:sz w:val="28"/>
          <w:szCs w:val="28"/>
        </w:rPr>
        <w:t xml:space="preserve">незначні і ними можна знехтувати, а також, що за допустимих відхилень температури зміна теплоємностей  </w:t>
      </w:r>
      <w:r w:rsidRPr="008421E9">
        <w:rPr>
          <w:position w:val="-12"/>
        </w:rPr>
        <w:object w:dxaOrig="320" w:dyaOrig="380">
          <v:shape id="_x0000_i1066" type="#_x0000_t75" style="width:15.6pt;height:18.6pt" o:ole="">
            <v:imagedata r:id="rId100" o:title=""/>
          </v:shape>
          <o:OLEObject Type="Embed" ProgID="Equation.3" ShapeID="_x0000_i1066" DrawAspect="Content" ObjectID="_1812211587" r:id="rId101"/>
        </w:object>
      </w:r>
      <w:r w:rsidRPr="008421E9">
        <w:rPr>
          <w:sz w:val="28"/>
        </w:rPr>
        <w:t>,</w:t>
      </w:r>
      <w:r w:rsidRPr="008421E9">
        <w:rPr>
          <w:position w:val="-14"/>
        </w:rPr>
        <w:object w:dxaOrig="360" w:dyaOrig="400">
          <v:shape id="_x0000_i1067" type="#_x0000_t75" style="width:18pt;height:20.4pt" o:ole="">
            <v:imagedata r:id="rId102" o:title=""/>
          </v:shape>
          <o:OLEObject Type="Embed" ProgID="Equation.3" ShapeID="_x0000_i1067" DrawAspect="Content" ObjectID="_1812211588" r:id="rId103"/>
        </w:object>
      </w:r>
      <w:r w:rsidRPr="008421E9">
        <w:rPr>
          <w:sz w:val="28"/>
        </w:rPr>
        <w:t xml:space="preserve">і </w:t>
      </w:r>
      <w:r w:rsidRPr="008421E9">
        <w:rPr>
          <w:position w:val="-16"/>
        </w:rPr>
        <w:object w:dxaOrig="420" w:dyaOrig="420">
          <v:shape id="_x0000_i1068" type="#_x0000_t75" style="width:21.6pt;height:21.6pt" o:ole="">
            <v:imagedata r:id="rId104" o:title=""/>
          </v:shape>
          <o:OLEObject Type="Embed" ProgID="Equation.3" ShapeID="_x0000_i1068" DrawAspect="Content" ObjectID="_1812211589" r:id="rId105"/>
        </w:object>
      </w:r>
      <w:r w:rsidRPr="008421E9">
        <w:rPr>
          <w:sz w:val="28"/>
        </w:rPr>
        <w:t xml:space="preserve"> незначна і нею можна також знехтувати. </w:t>
      </w:r>
      <w:proofErr w:type="gramStart"/>
      <w:r w:rsidRPr="008421E9">
        <w:rPr>
          <w:sz w:val="28"/>
        </w:rPr>
        <w:t>Кр</w:t>
      </w:r>
      <w:proofErr w:type="gramEnd"/>
      <w:r w:rsidRPr="008421E9">
        <w:rPr>
          <w:sz w:val="28"/>
        </w:rPr>
        <w:t>ім того умовимось, що коефіцієнт тепловіддачі також змінюється незначно.</w:t>
      </w:r>
    </w:p>
    <w:p w:rsidR="00E338CC" w:rsidRPr="008421E9" w:rsidRDefault="00E338CC" w:rsidP="00E338CC">
      <w:pPr>
        <w:spacing w:line="360" w:lineRule="auto"/>
        <w:jc w:val="both"/>
        <w:rPr>
          <w:sz w:val="28"/>
        </w:rPr>
      </w:pPr>
      <w:r w:rsidRPr="008421E9">
        <w:rPr>
          <w:sz w:val="28"/>
        </w:rPr>
        <w:t xml:space="preserve">Сталими параметрами будемо вважати масу </w:t>
      </w:r>
      <w:proofErr w:type="gramStart"/>
      <w:r w:rsidRPr="008421E9">
        <w:rPr>
          <w:sz w:val="28"/>
        </w:rPr>
        <w:t>ст</w:t>
      </w:r>
      <w:proofErr w:type="gramEnd"/>
      <w:r w:rsidRPr="008421E9">
        <w:rPr>
          <w:sz w:val="28"/>
        </w:rPr>
        <w:t xml:space="preserve">інок </w:t>
      </w:r>
      <w:r w:rsidRPr="008421E9">
        <w:rPr>
          <w:position w:val="-12"/>
        </w:rPr>
        <w:object w:dxaOrig="340" w:dyaOrig="380">
          <v:shape id="_x0000_i1069" type="#_x0000_t75" style="width:17.4pt;height:18.6pt" o:ole="">
            <v:imagedata r:id="rId106" o:title=""/>
          </v:shape>
          <o:OLEObject Type="Embed" ProgID="Equation.3" ShapeID="_x0000_i1069" DrawAspect="Content" ObjectID="_1812211590" r:id="rId107"/>
        </w:object>
      </w:r>
      <w:r w:rsidRPr="008421E9">
        <w:rPr>
          <w:sz w:val="28"/>
        </w:rPr>
        <w:t xml:space="preserve">, поверхню </w:t>
      </w:r>
      <w:r w:rsidRPr="008421E9">
        <w:rPr>
          <w:position w:val="-12"/>
        </w:rPr>
        <w:object w:dxaOrig="320" w:dyaOrig="380">
          <v:shape id="_x0000_i1070" type="#_x0000_t75" style="width:15.6pt;height:18.6pt" o:ole="">
            <v:imagedata r:id="rId108" o:title=""/>
          </v:shape>
          <o:OLEObject Type="Embed" ProgID="Equation.3" ShapeID="_x0000_i1070" DrawAspect="Content" ObjectID="_1812211591" r:id="rId109"/>
        </w:object>
      </w:r>
      <w:r w:rsidRPr="008421E9">
        <w:rPr>
          <w:sz w:val="28"/>
        </w:rPr>
        <w:t xml:space="preserve">  і масу продукту у теплообміннику </w:t>
      </w:r>
      <w:r w:rsidRPr="008421E9">
        <w:rPr>
          <w:position w:val="-16"/>
        </w:rPr>
        <w:object w:dxaOrig="380" w:dyaOrig="420">
          <v:shape id="_x0000_i1071" type="#_x0000_t75" style="width:18.6pt;height:21.6pt" o:ole="">
            <v:imagedata r:id="rId110" o:title=""/>
          </v:shape>
          <o:OLEObject Type="Embed" ProgID="Equation.3" ShapeID="_x0000_i1071" DrawAspect="Content" ObjectID="_1812211592" r:id="rId111"/>
        </w:object>
      </w:r>
      <w:r w:rsidRPr="008421E9">
        <w:rPr>
          <w:sz w:val="28"/>
        </w:rPr>
        <w:t>.</w:t>
      </w:r>
    </w:p>
    <w:p w:rsidR="00E338CC" w:rsidRPr="008421E9" w:rsidRDefault="00E338CC" w:rsidP="00E338CC">
      <w:pPr>
        <w:spacing w:line="360" w:lineRule="auto"/>
        <w:jc w:val="both"/>
        <w:rPr>
          <w:sz w:val="28"/>
          <w:szCs w:val="28"/>
        </w:rPr>
      </w:pPr>
      <w:r w:rsidRPr="008421E9">
        <w:rPr>
          <w:sz w:val="28"/>
        </w:rPr>
        <w:t xml:space="preserve">До змінних параметрів </w:t>
      </w:r>
      <w:proofErr w:type="gramStart"/>
      <w:r w:rsidRPr="008421E9">
        <w:rPr>
          <w:sz w:val="28"/>
        </w:rPr>
        <w:t>в</w:t>
      </w:r>
      <w:proofErr w:type="gramEnd"/>
      <w:r w:rsidRPr="008421E9">
        <w:rPr>
          <w:sz w:val="28"/>
        </w:rPr>
        <w:t>ідносяться: температура стінки</w:t>
      </w:r>
      <w:r w:rsidRPr="008421E9">
        <w:t xml:space="preserve"> </w:t>
      </w:r>
      <w:r w:rsidRPr="008421E9">
        <w:rPr>
          <w:position w:val="-12"/>
        </w:rPr>
        <w:object w:dxaOrig="279" w:dyaOrig="380">
          <v:shape id="_x0000_i1072" type="#_x0000_t75" style="width:14.4pt;height:18.6pt" o:ole="">
            <v:imagedata r:id="rId112" o:title=""/>
          </v:shape>
          <o:OLEObject Type="Embed" ProgID="Equation.3" ShapeID="_x0000_i1072" DrawAspect="Content" ObjectID="_1812211593" r:id="rId113"/>
        </w:object>
      </w:r>
      <w:r w:rsidRPr="008421E9">
        <w:rPr>
          <w:sz w:val="28"/>
        </w:rPr>
        <w:t xml:space="preserve">, температура теплоносія </w:t>
      </w:r>
      <w:r w:rsidRPr="008421E9">
        <w:rPr>
          <w:position w:val="-10"/>
        </w:rPr>
        <w:object w:dxaOrig="300" w:dyaOrig="340">
          <v:shape id="_x0000_i1073" type="#_x0000_t75" style="width:15.6pt;height:17.4pt" o:ole="">
            <v:imagedata r:id="rId114" o:title=""/>
          </v:shape>
          <o:OLEObject Type="Embed" ProgID="Equation.3" ShapeID="_x0000_i1073" DrawAspect="Content" ObjectID="_1812211594" r:id="rId115"/>
        </w:object>
      </w:r>
      <w:r w:rsidRPr="008421E9">
        <w:t>,</w:t>
      </w:r>
      <w:r w:rsidRPr="008421E9">
        <w:rPr>
          <w:sz w:val="28"/>
        </w:rPr>
        <w:t xml:space="preserve"> витрата теплоносія </w:t>
      </w:r>
      <w:r w:rsidRPr="008421E9">
        <w:rPr>
          <w:position w:val="-12"/>
        </w:rPr>
        <w:object w:dxaOrig="340" w:dyaOrig="380">
          <v:shape id="_x0000_i1074" type="#_x0000_t75" style="width:17.4pt;height:18.6pt" o:ole="">
            <v:imagedata r:id="rId116" o:title=""/>
          </v:shape>
          <o:OLEObject Type="Embed" ProgID="Equation.3" ShapeID="_x0000_i1074" DrawAspect="Content" ObjectID="_1812211595" r:id="rId117"/>
        </w:object>
      </w:r>
      <w:r w:rsidRPr="008421E9">
        <w:rPr>
          <w:sz w:val="28"/>
        </w:rPr>
        <w:t xml:space="preserve">, температура продукту на вході </w:t>
      </w:r>
      <w:r w:rsidRPr="008421E9">
        <w:rPr>
          <w:position w:val="-16"/>
        </w:rPr>
        <w:object w:dxaOrig="300" w:dyaOrig="420">
          <v:shape id="_x0000_i1075" type="#_x0000_t75" style="width:15.6pt;height:21.6pt" o:ole="">
            <v:imagedata r:id="rId118" o:title=""/>
          </v:shape>
          <o:OLEObject Type="Embed" ProgID="Equation.3" ShapeID="_x0000_i1075" DrawAspect="Content" ObjectID="_1812211596" r:id="rId119"/>
        </w:object>
      </w:r>
      <w:r w:rsidRPr="008421E9">
        <w:rPr>
          <w:sz w:val="28"/>
        </w:rPr>
        <w:t xml:space="preserve"> і на виході </w:t>
      </w:r>
      <w:r w:rsidRPr="008421E9">
        <w:rPr>
          <w:position w:val="-16"/>
        </w:rPr>
        <w:object w:dxaOrig="300" w:dyaOrig="440">
          <v:shape id="_x0000_i1076" type="#_x0000_t75" style="width:15.6pt;height:21.6pt" o:ole="">
            <v:imagedata r:id="rId120" o:title=""/>
          </v:shape>
          <o:OLEObject Type="Embed" ProgID="Equation.3" ShapeID="_x0000_i1076" DrawAspect="Content" ObjectID="_1812211597" r:id="rId121"/>
        </w:object>
      </w:r>
      <w:r w:rsidRPr="008421E9">
        <w:t xml:space="preserve"> </w:t>
      </w:r>
      <w:r w:rsidRPr="008421E9">
        <w:rPr>
          <w:sz w:val="28"/>
        </w:rPr>
        <w:t xml:space="preserve">теплообмінника, а також витрату </w:t>
      </w:r>
      <w:r w:rsidRPr="008421E9">
        <w:rPr>
          <w:position w:val="-16"/>
        </w:rPr>
        <w:object w:dxaOrig="340" w:dyaOrig="420">
          <v:shape id="_x0000_i1077" type="#_x0000_t75" style="width:17.4pt;height:21.6pt" o:ole="">
            <v:imagedata r:id="rId122" o:title=""/>
          </v:shape>
          <o:OLEObject Type="Embed" ProgID="Equation.3" ShapeID="_x0000_i1077" DrawAspect="Content" ObjectID="_1812211598" r:id="rId123"/>
        </w:object>
      </w:r>
      <w:r w:rsidRPr="008421E9">
        <w:rPr>
          <w:sz w:val="28"/>
        </w:rPr>
        <w:t xml:space="preserve">. </w:t>
      </w:r>
    </w:p>
    <w:p w:rsidR="00E338CC" w:rsidRPr="008421E9" w:rsidRDefault="00E338CC" w:rsidP="00E338CC">
      <w:pPr>
        <w:spacing w:line="360" w:lineRule="auto"/>
        <w:jc w:val="both"/>
        <w:rPr>
          <w:sz w:val="28"/>
          <w:szCs w:val="28"/>
        </w:rPr>
      </w:pPr>
      <w:r w:rsidRPr="008421E9">
        <w:rPr>
          <w:sz w:val="28"/>
          <w:szCs w:val="28"/>
        </w:rPr>
        <w:t xml:space="preserve">Змінні параметри об’єкта керування запишемо так: </w:t>
      </w:r>
    </w:p>
    <w:p w:rsidR="00E338CC" w:rsidRPr="008421E9" w:rsidRDefault="00E338CC" w:rsidP="00E338CC">
      <w:pPr>
        <w:rPr>
          <w:sz w:val="28"/>
          <w:szCs w:val="28"/>
        </w:rPr>
      </w:pPr>
      <w:r w:rsidRPr="008421E9">
        <w:rPr>
          <w:position w:val="-12"/>
          <w:sz w:val="28"/>
          <w:szCs w:val="28"/>
        </w:rPr>
        <w:object w:dxaOrig="1560" w:dyaOrig="360">
          <v:shape id="_x0000_i1078" type="#_x0000_t75" style="width:92.4pt;height:21.6pt" o:ole="">
            <v:imagedata r:id="rId124" o:title=""/>
          </v:shape>
          <o:OLEObject Type="Embed" ProgID="Equation.3" ShapeID="_x0000_i1078" DrawAspect="Content" ObjectID="_1812211599" r:id="rId125"/>
        </w:object>
      </w:r>
      <w:r w:rsidRPr="008421E9">
        <w:rPr>
          <w:sz w:val="28"/>
          <w:szCs w:val="28"/>
        </w:rPr>
        <w:t xml:space="preserve"> </w:t>
      </w:r>
      <w:r w:rsidRPr="008421E9">
        <w:rPr>
          <w:position w:val="-12"/>
          <w:sz w:val="28"/>
          <w:szCs w:val="28"/>
        </w:rPr>
        <w:object w:dxaOrig="1560" w:dyaOrig="360">
          <v:shape id="_x0000_i1079" type="#_x0000_t75" style="width:92.4pt;height:21.6pt" o:ole="">
            <v:imagedata r:id="rId126" o:title=""/>
          </v:shape>
          <o:OLEObject Type="Embed" ProgID="Equation.3" ShapeID="_x0000_i1079" DrawAspect="Content" ObjectID="_1812211600" r:id="rId127"/>
        </w:object>
      </w:r>
      <w:r w:rsidRPr="008421E9">
        <w:rPr>
          <w:position w:val="-12"/>
          <w:sz w:val="28"/>
          <w:szCs w:val="28"/>
        </w:rPr>
        <w:object w:dxaOrig="1579" w:dyaOrig="360">
          <v:shape id="_x0000_i1080" type="#_x0000_t75" style="width:93.6pt;height:21.6pt" o:ole="">
            <v:imagedata r:id="rId128" o:title=""/>
          </v:shape>
          <o:OLEObject Type="Embed" ProgID="Equation.3" ShapeID="_x0000_i1080" DrawAspect="Content" ObjectID="_1812211601" r:id="rId129"/>
        </w:object>
      </w:r>
      <w:r w:rsidRPr="008421E9">
        <w:rPr>
          <w:sz w:val="28"/>
          <w:szCs w:val="28"/>
        </w:rPr>
        <w:t xml:space="preserve"> </w:t>
      </w:r>
    </w:p>
    <w:p w:rsidR="00E338CC" w:rsidRPr="008421E9" w:rsidRDefault="00E338CC" w:rsidP="00E338CC">
      <w:pPr>
        <w:rPr>
          <w:sz w:val="28"/>
          <w:szCs w:val="28"/>
        </w:rPr>
      </w:pPr>
      <w:r w:rsidRPr="008421E9">
        <w:rPr>
          <w:position w:val="-12"/>
          <w:sz w:val="28"/>
          <w:szCs w:val="28"/>
        </w:rPr>
        <w:object w:dxaOrig="1620" w:dyaOrig="360">
          <v:shape id="_x0000_i1081" type="#_x0000_t75" style="width:96pt;height:21.6pt" o:ole="">
            <v:imagedata r:id="rId130" o:title=""/>
          </v:shape>
          <o:OLEObject Type="Embed" ProgID="Equation.3" ShapeID="_x0000_i1081" DrawAspect="Content" ObjectID="_1812211602" r:id="rId131"/>
        </w:object>
      </w:r>
      <w:r w:rsidRPr="008421E9">
        <w:rPr>
          <w:position w:val="-12"/>
          <w:sz w:val="28"/>
          <w:szCs w:val="28"/>
        </w:rPr>
        <w:object w:dxaOrig="1579" w:dyaOrig="380">
          <v:shape id="_x0000_i1082" type="#_x0000_t75" style="width:93.6pt;height:23.4pt" o:ole="">
            <v:imagedata r:id="rId132" o:title=""/>
          </v:shape>
          <o:OLEObject Type="Embed" ProgID="Equation.3" ShapeID="_x0000_i1082" DrawAspect="Content" ObjectID="_1812211603" r:id="rId133"/>
        </w:object>
      </w:r>
      <w:r w:rsidRPr="008421E9">
        <w:rPr>
          <w:position w:val="-12"/>
          <w:sz w:val="28"/>
          <w:szCs w:val="28"/>
        </w:rPr>
        <w:object w:dxaOrig="1540" w:dyaOrig="360">
          <v:shape id="_x0000_i1083" type="#_x0000_t75" style="width:90.6pt;height:21.6pt" o:ole="">
            <v:imagedata r:id="rId134" o:title=""/>
          </v:shape>
          <o:OLEObject Type="Embed" ProgID="Equation.3" ShapeID="_x0000_i1083" DrawAspect="Content" ObjectID="_1812211604" r:id="rId135"/>
        </w:object>
      </w:r>
    </w:p>
    <w:p w:rsidR="00E338CC" w:rsidRPr="008421E9" w:rsidRDefault="00E338CC" w:rsidP="00E338CC">
      <w:pPr>
        <w:rPr>
          <w:sz w:val="28"/>
          <w:szCs w:val="28"/>
        </w:rPr>
      </w:pPr>
      <w:proofErr w:type="gramStart"/>
      <w:r w:rsidRPr="008421E9">
        <w:rPr>
          <w:sz w:val="28"/>
          <w:szCs w:val="28"/>
        </w:rPr>
        <w:t>П</w:t>
      </w:r>
      <w:proofErr w:type="gramEnd"/>
      <w:r w:rsidRPr="008421E9">
        <w:rPr>
          <w:sz w:val="28"/>
          <w:szCs w:val="28"/>
        </w:rPr>
        <w:t>ідставимо ці рівняння у (3.10) і (3.11), в результаті чого матимемо:</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48"/>
          <w:sz w:val="28"/>
          <w:szCs w:val="28"/>
        </w:rPr>
        <w:object w:dxaOrig="4840" w:dyaOrig="1080">
          <v:shape id="_x0000_i1084" type="#_x0000_t75" style="width:285.6pt;height:66pt" o:ole="">
            <v:imagedata r:id="rId136" o:title=""/>
          </v:shape>
          <o:OLEObject Type="Embed" ProgID="Equation.3" ShapeID="_x0000_i1084" DrawAspect="Content" ObjectID="_1812211605" r:id="rId137"/>
        </w:object>
      </w:r>
      <w:r w:rsidRPr="008421E9">
        <w:rPr>
          <w:sz w:val="28"/>
          <w:szCs w:val="28"/>
        </w:rPr>
        <w:t xml:space="preserve">                   (3.12)</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48"/>
          <w:sz w:val="28"/>
          <w:szCs w:val="28"/>
        </w:rPr>
        <w:object w:dxaOrig="6759" w:dyaOrig="1080">
          <v:shape id="_x0000_i1085" type="#_x0000_t75" style="width:401.4pt;height:66pt" o:ole="">
            <v:imagedata r:id="rId138" o:title=""/>
          </v:shape>
          <o:OLEObject Type="Embed" ProgID="Equation.3" ShapeID="_x0000_i1085" DrawAspect="Content" ObjectID="_1812211606" r:id="rId139"/>
        </w:object>
      </w:r>
      <w:r w:rsidRPr="008421E9">
        <w:rPr>
          <w:sz w:val="28"/>
          <w:szCs w:val="28"/>
        </w:rPr>
        <w:t xml:space="preserve">   (3.13)</w:t>
      </w:r>
    </w:p>
    <w:p w:rsidR="00E338CC" w:rsidRPr="008421E9" w:rsidRDefault="00E338CC" w:rsidP="00E338CC">
      <w:pPr>
        <w:jc w:val="right"/>
        <w:rPr>
          <w:sz w:val="28"/>
          <w:szCs w:val="28"/>
        </w:rPr>
      </w:pPr>
    </w:p>
    <w:p w:rsidR="00E338CC" w:rsidRPr="008421E9" w:rsidRDefault="00E338CC" w:rsidP="00E338CC">
      <w:pPr>
        <w:rPr>
          <w:sz w:val="28"/>
          <w:szCs w:val="28"/>
        </w:rPr>
      </w:pPr>
      <w:proofErr w:type="gramStart"/>
      <w:r w:rsidRPr="008421E9">
        <w:rPr>
          <w:sz w:val="28"/>
          <w:szCs w:val="28"/>
        </w:rPr>
        <w:t>П</w:t>
      </w:r>
      <w:proofErr w:type="gramEnd"/>
      <w:r w:rsidRPr="008421E9">
        <w:rPr>
          <w:sz w:val="28"/>
          <w:szCs w:val="28"/>
        </w:rPr>
        <w:t>ісля відповідного перемноження та знехтування складовими малого ступеня важності дістанемо:</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48"/>
          <w:sz w:val="28"/>
          <w:szCs w:val="28"/>
        </w:rPr>
        <w:object w:dxaOrig="6080" w:dyaOrig="1080">
          <v:shape id="_x0000_i1086" type="#_x0000_t75" style="width:357.6pt;height:66pt" o:ole="">
            <v:imagedata r:id="rId140" o:title=""/>
          </v:shape>
          <o:OLEObject Type="Embed" ProgID="Equation.3" ShapeID="_x0000_i1086" DrawAspect="Content" ObjectID="_1812211607" r:id="rId141"/>
        </w:object>
      </w:r>
      <w:r w:rsidRPr="008421E9">
        <w:rPr>
          <w:sz w:val="28"/>
          <w:szCs w:val="28"/>
        </w:rPr>
        <w:t xml:space="preserve">     (3.14)</w:t>
      </w:r>
    </w:p>
    <w:p w:rsidR="00E338CC" w:rsidRPr="008421E9" w:rsidRDefault="00E338CC" w:rsidP="00E338CC">
      <w:pPr>
        <w:jc w:val="right"/>
        <w:rPr>
          <w:sz w:val="28"/>
          <w:szCs w:val="28"/>
        </w:rPr>
      </w:pPr>
      <w:r w:rsidRPr="008421E9">
        <w:rPr>
          <w:position w:val="-48"/>
          <w:sz w:val="28"/>
          <w:szCs w:val="28"/>
        </w:rPr>
        <w:object w:dxaOrig="7360" w:dyaOrig="1080">
          <v:shape id="_x0000_i1087" type="#_x0000_t75" style="width:437.4pt;height:66pt" o:ole="">
            <v:imagedata r:id="rId142" o:title=""/>
          </v:shape>
          <o:OLEObject Type="Embed" ProgID="Equation.3" ShapeID="_x0000_i1087" DrawAspect="Content" ObjectID="_1812211608" r:id="rId143"/>
        </w:object>
      </w:r>
      <w:r w:rsidRPr="008421E9">
        <w:rPr>
          <w:sz w:val="28"/>
          <w:szCs w:val="28"/>
        </w:rPr>
        <w:t>(3.15)</w:t>
      </w:r>
    </w:p>
    <w:p w:rsidR="00E338CC" w:rsidRPr="008421E9" w:rsidRDefault="00E338CC" w:rsidP="00E338CC">
      <w:pPr>
        <w:jc w:val="right"/>
        <w:rPr>
          <w:sz w:val="28"/>
          <w:szCs w:val="28"/>
        </w:rPr>
      </w:pPr>
    </w:p>
    <w:p w:rsidR="00E338CC" w:rsidRPr="008421E9" w:rsidRDefault="00E338CC" w:rsidP="00E338CC">
      <w:pPr>
        <w:rPr>
          <w:sz w:val="28"/>
          <w:szCs w:val="28"/>
        </w:rPr>
      </w:pPr>
      <w:proofErr w:type="gramStart"/>
      <w:r w:rsidRPr="008421E9">
        <w:rPr>
          <w:sz w:val="28"/>
          <w:szCs w:val="28"/>
        </w:rPr>
        <w:t>Р</w:t>
      </w:r>
      <w:proofErr w:type="gramEnd"/>
      <w:r w:rsidRPr="008421E9">
        <w:rPr>
          <w:sz w:val="28"/>
          <w:szCs w:val="28"/>
        </w:rPr>
        <w:t>івняння статики:</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14"/>
          <w:sz w:val="28"/>
          <w:szCs w:val="28"/>
        </w:rPr>
        <w:object w:dxaOrig="2900" w:dyaOrig="420">
          <v:shape id="_x0000_i1088" type="#_x0000_t75" style="width:170.4pt;height:25.2pt" o:ole="">
            <v:imagedata r:id="rId144" o:title=""/>
          </v:shape>
          <o:OLEObject Type="Embed" ProgID="Equation.3" ShapeID="_x0000_i1088" DrawAspect="Content" ObjectID="_1812211609" r:id="rId145"/>
        </w:object>
      </w:r>
      <w:r w:rsidRPr="008421E9">
        <w:rPr>
          <w:sz w:val="28"/>
          <w:szCs w:val="28"/>
        </w:rPr>
        <w:t xml:space="preserve">                                    (3.16)</w:t>
      </w:r>
    </w:p>
    <w:p w:rsidR="00E338CC" w:rsidRPr="008421E9" w:rsidRDefault="00E338CC" w:rsidP="00E338CC">
      <w:pPr>
        <w:jc w:val="right"/>
        <w:rPr>
          <w:sz w:val="28"/>
          <w:szCs w:val="28"/>
        </w:rPr>
      </w:pPr>
    </w:p>
    <w:p w:rsidR="00E338CC" w:rsidRDefault="00E338CC" w:rsidP="00E338CC">
      <w:pPr>
        <w:jc w:val="right"/>
        <w:rPr>
          <w:sz w:val="28"/>
          <w:szCs w:val="28"/>
        </w:rPr>
      </w:pPr>
      <w:r w:rsidRPr="008421E9">
        <w:rPr>
          <w:position w:val="-14"/>
          <w:sz w:val="28"/>
          <w:szCs w:val="28"/>
        </w:rPr>
        <w:object w:dxaOrig="4080" w:dyaOrig="420">
          <v:shape id="_x0000_i1089" type="#_x0000_t75" style="width:240pt;height:25.2pt" o:ole="">
            <v:imagedata r:id="rId146" o:title=""/>
          </v:shape>
          <o:OLEObject Type="Embed" ProgID="Equation.3" ShapeID="_x0000_i1089" DrawAspect="Content" ObjectID="_1812211610" r:id="rId147"/>
        </w:object>
      </w:r>
      <w:r w:rsidRPr="008421E9">
        <w:rPr>
          <w:sz w:val="28"/>
          <w:szCs w:val="28"/>
        </w:rPr>
        <w:t xml:space="preserve">                         (3.17)</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 xml:space="preserve">Вилучимо відповідно </w:t>
      </w:r>
      <w:proofErr w:type="gramStart"/>
      <w:r w:rsidRPr="008421E9">
        <w:rPr>
          <w:sz w:val="28"/>
          <w:szCs w:val="28"/>
        </w:rPr>
        <w:t>р</w:t>
      </w:r>
      <w:proofErr w:type="gramEnd"/>
      <w:r w:rsidRPr="008421E9">
        <w:rPr>
          <w:sz w:val="28"/>
          <w:szCs w:val="28"/>
        </w:rPr>
        <w:t>івняння (3.17) і (3.16) із (3.15) і (3.14). В результаті отримаємо:</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24"/>
          <w:sz w:val="28"/>
          <w:szCs w:val="28"/>
        </w:rPr>
        <w:object w:dxaOrig="6080" w:dyaOrig="620">
          <v:shape id="_x0000_i1090" type="#_x0000_t75" style="width:357.6pt;height:37.8pt" o:ole="">
            <v:imagedata r:id="rId148" o:title=""/>
          </v:shape>
          <o:OLEObject Type="Embed" ProgID="Equation.3" ShapeID="_x0000_i1090" DrawAspect="Content" ObjectID="_1812211611" r:id="rId149"/>
        </w:object>
      </w:r>
      <w:r w:rsidRPr="008421E9">
        <w:rPr>
          <w:sz w:val="28"/>
          <w:szCs w:val="28"/>
        </w:rPr>
        <w:t xml:space="preserve">     (3.18)</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50"/>
          <w:sz w:val="28"/>
          <w:szCs w:val="28"/>
        </w:rPr>
        <w:object w:dxaOrig="4560" w:dyaOrig="1120">
          <v:shape id="_x0000_i1091" type="#_x0000_t75" style="width:270.6pt;height:68.4pt" o:ole="">
            <v:imagedata r:id="rId150" o:title=""/>
          </v:shape>
          <o:OLEObject Type="Embed" ProgID="Equation.3" ShapeID="_x0000_i1091" DrawAspect="Content" ObjectID="_1812211612" r:id="rId151"/>
        </w:object>
      </w:r>
      <w:r w:rsidRPr="008421E9">
        <w:rPr>
          <w:sz w:val="28"/>
          <w:szCs w:val="28"/>
        </w:rPr>
        <w:t xml:space="preserve">               (3.19)</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 xml:space="preserve">Запишемо </w:t>
      </w:r>
      <w:proofErr w:type="gramStart"/>
      <w:r w:rsidRPr="008421E9">
        <w:rPr>
          <w:sz w:val="28"/>
          <w:szCs w:val="28"/>
        </w:rPr>
        <w:t>р</w:t>
      </w:r>
      <w:proofErr w:type="gramEnd"/>
      <w:r w:rsidRPr="008421E9">
        <w:rPr>
          <w:sz w:val="28"/>
          <w:szCs w:val="28"/>
        </w:rPr>
        <w:t xml:space="preserve">івняння (3.18) і (3.19) і відносній формі, попередньо позначивши: </w:t>
      </w:r>
    </w:p>
    <w:p w:rsidR="00E338CC" w:rsidRPr="008421E9" w:rsidRDefault="00E338CC" w:rsidP="00E338CC">
      <w:pPr>
        <w:jc w:val="center"/>
        <w:rPr>
          <w:sz w:val="28"/>
          <w:szCs w:val="28"/>
        </w:rPr>
      </w:pPr>
      <w:r w:rsidRPr="008421E9">
        <w:rPr>
          <w:position w:val="-30"/>
          <w:sz w:val="28"/>
          <w:szCs w:val="28"/>
        </w:rPr>
        <w:object w:dxaOrig="1040" w:dyaOrig="680">
          <v:shape id="_x0000_i1092" type="#_x0000_t75" style="width:61.8pt;height:41.4pt" o:ole="">
            <v:imagedata r:id="rId152" o:title=""/>
          </v:shape>
          <o:OLEObject Type="Embed" ProgID="Equation.3" ShapeID="_x0000_i1092" DrawAspect="Content" ObjectID="_1812211613" r:id="rId153"/>
        </w:object>
      </w:r>
      <w:r w:rsidRPr="008421E9">
        <w:rPr>
          <w:sz w:val="28"/>
          <w:szCs w:val="28"/>
        </w:rPr>
        <w:t xml:space="preserve"> </w:t>
      </w:r>
      <w:r w:rsidRPr="008421E9">
        <w:rPr>
          <w:position w:val="-30"/>
          <w:sz w:val="28"/>
          <w:szCs w:val="28"/>
        </w:rPr>
        <w:object w:dxaOrig="1020" w:dyaOrig="680">
          <v:shape id="_x0000_i1093" type="#_x0000_t75" style="width:60pt;height:41.4pt" o:ole="">
            <v:imagedata r:id="rId154" o:title=""/>
          </v:shape>
          <o:OLEObject Type="Embed" ProgID="Equation.3" ShapeID="_x0000_i1093" DrawAspect="Content" ObjectID="_1812211614" r:id="rId155"/>
        </w:object>
      </w:r>
      <w:r w:rsidRPr="008421E9">
        <w:rPr>
          <w:sz w:val="28"/>
          <w:szCs w:val="28"/>
        </w:rPr>
        <w:t xml:space="preserve"> </w:t>
      </w:r>
      <w:r w:rsidRPr="008421E9">
        <w:rPr>
          <w:position w:val="-32"/>
          <w:sz w:val="28"/>
          <w:szCs w:val="28"/>
        </w:rPr>
        <w:object w:dxaOrig="1060" w:dyaOrig="740">
          <v:shape id="_x0000_i1094" type="#_x0000_t75" style="width:63.6pt;height:45.6pt" o:ole="">
            <v:imagedata r:id="rId156" o:title=""/>
          </v:shape>
          <o:OLEObject Type="Embed" ProgID="Equation.3" ShapeID="_x0000_i1094" DrawAspect="Content" ObjectID="_1812211615" r:id="rId157"/>
        </w:object>
      </w:r>
      <w:r w:rsidRPr="008421E9">
        <w:rPr>
          <w:sz w:val="28"/>
          <w:szCs w:val="28"/>
        </w:rPr>
        <w:t xml:space="preserve"> </w:t>
      </w:r>
      <w:r w:rsidRPr="008421E9">
        <w:rPr>
          <w:position w:val="-32"/>
          <w:sz w:val="28"/>
          <w:szCs w:val="28"/>
        </w:rPr>
        <w:object w:dxaOrig="940" w:dyaOrig="740">
          <v:shape id="_x0000_i1095" type="#_x0000_t75" style="width:55.8pt;height:45.6pt" o:ole="">
            <v:imagedata r:id="rId158" o:title=""/>
          </v:shape>
          <o:OLEObject Type="Embed" ProgID="Equation.3" ShapeID="_x0000_i1095" DrawAspect="Content" ObjectID="_1812211616" r:id="rId159"/>
        </w:object>
      </w:r>
      <w:r w:rsidRPr="008421E9">
        <w:rPr>
          <w:sz w:val="28"/>
          <w:szCs w:val="28"/>
        </w:rPr>
        <w:t xml:space="preserve"> </w:t>
      </w:r>
      <w:r w:rsidRPr="008421E9">
        <w:rPr>
          <w:position w:val="-30"/>
          <w:sz w:val="28"/>
          <w:szCs w:val="28"/>
        </w:rPr>
        <w:object w:dxaOrig="1020" w:dyaOrig="680">
          <v:shape id="_x0000_i1096" type="#_x0000_t75" style="width:60.6pt;height:42pt" o:ole="">
            <v:imagedata r:id="rId160" o:title=""/>
          </v:shape>
          <o:OLEObject Type="Embed" ProgID="Equation.3" ShapeID="_x0000_i1096" DrawAspect="Content" ObjectID="_1812211617" r:id="rId161"/>
        </w:object>
      </w:r>
      <w:r w:rsidRPr="008421E9">
        <w:rPr>
          <w:position w:val="-32"/>
          <w:sz w:val="28"/>
          <w:szCs w:val="28"/>
        </w:rPr>
        <w:object w:dxaOrig="1040" w:dyaOrig="760">
          <v:shape id="_x0000_i1097" type="#_x0000_t75" style="width:61.8pt;height:46.8pt" o:ole="">
            <v:imagedata r:id="rId162" o:title=""/>
          </v:shape>
          <o:OLEObject Type="Embed" ProgID="Equation.3" ShapeID="_x0000_i1097" DrawAspect="Content" ObjectID="_1812211618" r:id="rId163"/>
        </w:object>
      </w:r>
    </w:p>
    <w:p w:rsidR="00E338CC" w:rsidRPr="008421E9" w:rsidRDefault="00E338CC" w:rsidP="00E338CC">
      <w:pPr>
        <w:rPr>
          <w:sz w:val="28"/>
          <w:szCs w:val="28"/>
        </w:rPr>
      </w:pPr>
      <w:r w:rsidRPr="008421E9">
        <w:rPr>
          <w:sz w:val="28"/>
          <w:szCs w:val="28"/>
        </w:rPr>
        <w:t>В результаті маємо:</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24"/>
          <w:sz w:val="28"/>
          <w:szCs w:val="28"/>
        </w:rPr>
        <w:object w:dxaOrig="5960" w:dyaOrig="620">
          <v:shape id="_x0000_i1098" type="#_x0000_t75" style="width:351pt;height:37.8pt" o:ole="">
            <v:imagedata r:id="rId164" o:title=""/>
          </v:shape>
          <o:OLEObject Type="Embed" ProgID="Equation.3" ShapeID="_x0000_i1098" DrawAspect="Content" ObjectID="_1812211619" r:id="rId165"/>
        </w:object>
      </w:r>
      <w:r w:rsidRPr="008421E9">
        <w:rPr>
          <w:sz w:val="28"/>
          <w:szCs w:val="28"/>
        </w:rPr>
        <w:t xml:space="preserve">         (3.20)</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46"/>
          <w:sz w:val="28"/>
          <w:szCs w:val="28"/>
        </w:rPr>
        <w:object w:dxaOrig="4800" w:dyaOrig="1040">
          <v:shape id="_x0000_i1099" type="#_x0000_t75" style="width:285pt;height:63.6pt" o:ole="">
            <v:imagedata r:id="rId166" o:title=""/>
          </v:shape>
          <o:OLEObject Type="Embed" ProgID="Equation.3" ShapeID="_x0000_i1099" DrawAspect="Content" ObjectID="_1812211620" r:id="rId167"/>
        </w:object>
      </w:r>
      <w:r w:rsidRPr="008421E9">
        <w:rPr>
          <w:sz w:val="28"/>
          <w:szCs w:val="28"/>
        </w:rPr>
        <w:t xml:space="preserve">                 (3.21)</w:t>
      </w:r>
    </w:p>
    <w:p w:rsidR="00E338CC" w:rsidRPr="008421E9" w:rsidRDefault="00E338CC" w:rsidP="00E338CC">
      <w:pPr>
        <w:jc w:val="right"/>
        <w:rPr>
          <w:sz w:val="28"/>
          <w:szCs w:val="28"/>
        </w:rPr>
      </w:pPr>
    </w:p>
    <w:p w:rsidR="00E338CC" w:rsidRPr="008421E9" w:rsidRDefault="00E338CC" w:rsidP="00E338CC">
      <w:pPr>
        <w:rPr>
          <w:sz w:val="28"/>
        </w:rPr>
      </w:pPr>
      <w:r w:rsidRPr="008421E9">
        <w:rPr>
          <w:sz w:val="28"/>
          <w:szCs w:val="28"/>
        </w:rPr>
        <w:t xml:space="preserve">Розділимо </w:t>
      </w:r>
      <w:proofErr w:type="gramStart"/>
      <w:r w:rsidRPr="008421E9">
        <w:rPr>
          <w:sz w:val="28"/>
          <w:szCs w:val="28"/>
        </w:rPr>
        <w:t>р</w:t>
      </w:r>
      <w:proofErr w:type="gramEnd"/>
      <w:r w:rsidRPr="008421E9">
        <w:rPr>
          <w:sz w:val="28"/>
          <w:szCs w:val="28"/>
        </w:rPr>
        <w:t xml:space="preserve">івняння (3.20) на </w:t>
      </w:r>
      <w:r w:rsidRPr="008421E9">
        <w:rPr>
          <w:position w:val="-16"/>
        </w:rPr>
        <w:object w:dxaOrig="900" w:dyaOrig="420">
          <v:shape id="_x0000_i1100" type="#_x0000_t75" style="width:45.6pt;height:21.6pt" o:ole="">
            <v:imagedata r:id="rId168" o:title=""/>
          </v:shape>
          <o:OLEObject Type="Embed" ProgID="Equation.3" ShapeID="_x0000_i1100" DrawAspect="Content" ObjectID="_1812211621" r:id="rId169"/>
        </w:object>
      </w:r>
      <w:r w:rsidRPr="008421E9">
        <w:rPr>
          <w:sz w:val="28"/>
        </w:rPr>
        <w:t xml:space="preserve">, а (3.21) на </w:t>
      </w:r>
      <w:r w:rsidRPr="008421E9">
        <w:rPr>
          <w:position w:val="-16"/>
        </w:rPr>
        <w:object w:dxaOrig="1980" w:dyaOrig="440">
          <v:shape id="_x0000_i1101" type="#_x0000_t75" style="width:99.6pt;height:21.6pt" o:ole="">
            <v:imagedata r:id="rId170" o:title=""/>
          </v:shape>
          <o:OLEObject Type="Embed" ProgID="Equation.3" ShapeID="_x0000_i1101" DrawAspect="Content" ObjectID="_1812211622" r:id="rId171"/>
        </w:object>
      </w:r>
      <w:r w:rsidRPr="008421E9">
        <w:t xml:space="preserve"> </w:t>
      </w:r>
      <w:r w:rsidRPr="008421E9">
        <w:rPr>
          <w:sz w:val="28"/>
        </w:rPr>
        <w:t>і введемо такі позначення:</w:t>
      </w:r>
    </w:p>
    <w:p w:rsidR="00E338CC" w:rsidRPr="008421E9" w:rsidRDefault="00E338CC" w:rsidP="00E338CC">
      <w:pPr>
        <w:rPr>
          <w:sz w:val="28"/>
          <w:szCs w:val="28"/>
        </w:rPr>
      </w:pPr>
      <w:r w:rsidRPr="008421E9">
        <w:rPr>
          <w:position w:val="-32"/>
          <w:sz w:val="28"/>
          <w:szCs w:val="28"/>
        </w:rPr>
        <w:object w:dxaOrig="1120" w:dyaOrig="700">
          <v:shape id="_x0000_i1102" type="#_x0000_t75" style="width:66pt;height:42.6pt" o:ole="">
            <v:imagedata r:id="rId172" o:title=""/>
          </v:shape>
          <o:OLEObject Type="Embed" ProgID="Equation.3" ShapeID="_x0000_i1102" DrawAspect="Content" ObjectID="_1812211623" r:id="rId173"/>
        </w:object>
      </w:r>
      <w:r w:rsidRPr="008421E9">
        <w:rPr>
          <w:sz w:val="28"/>
          <w:szCs w:val="28"/>
        </w:rPr>
        <w:t xml:space="preserve"> </w:t>
      </w:r>
      <w:r w:rsidRPr="008421E9">
        <w:rPr>
          <w:position w:val="-32"/>
          <w:sz w:val="28"/>
          <w:szCs w:val="28"/>
        </w:rPr>
        <w:object w:dxaOrig="1960" w:dyaOrig="740">
          <v:shape id="_x0000_i1103" type="#_x0000_t75" style="width:116.4pt;height:45.6pt" o:ole="">
            <v:imagedata r:id="rId174" o:title=""/>
          </v:shape>
          <o:OLEObject Type="Embed" ProgID="Equation.3" ShapeID="_x0000_i1103" DrawAspect="Content" ObjectID="_1812211624" r:id="rId175"/>
        </w:object>
      </w:r>
      <w:r w:rsidRPr="008421E9">
        <w:rPr>
          <w:sz w:val="28"/>
          <w:szCs w:val="28"/>
        </w:rPr>
        <w:t xml:space="preserve"> </w:t>
      </w:r>
      <w:r w:rsidRPr="008421E9">
        <w:rPr>
          <w:position w:val="-34"/>
          <w:sz w:val="28"/>
          <w:szCs w:val="28"/>
        </w:rPr>
        <w:object w:dxaOrig="1520" w:dyaOrig="720">
          <v:shape id="_x0000_i1104" type="#_x0000_t75" style="width:89.4pt;height:43.2pt" o:ole="">
            <v:imagedata r:id="rId176" o:title=""/>
          </v:shape>
          <o:OLEObject Type="Embed" ProgID="Equation.3" ShapeID="_x0000_i1104" DrawAspect="Content" ObjectID="_1812211625" r:id="rId177"/>
        </w:object>
      </w:r>
      <w:r w:rsidRPr="008421E9">
        <w:rPr>
          <w:position w:val="-34"/>
          <w:sz w:val="28"/>
          <w:szCs w:val="28"/>
        </w:rPr>
        <w:object w:dxaOrig="1540" w:dyaOrig="720">
          <v:shape id="_x0000_i1105" type="#_x0000_t75" style="width:90.6pt;height:43.2pt" o:ole="">
            <v:imagedata r:id="rId178" o:title=""/>
          </v:shape>
          <o:OLEObject Type="Embed" ProgID="Equation.3" ShapeID="_x0000_i1105" DrawAspect="Content" ObjectID="_1812211626" r:id="rId179"/>
        </w:object>
      </w:r>
      <w:r w:rsidRPr="008421E9">
        <w:rPr>
          <w:sz w:val="28"/>
          <w:szCs w:val="28"/>
        </w:rPr>
        <w:t xml:space="preserve"> </w:t>
      </w:r>
    </w:p>
    <w:p w:rsidR="00E338CC" w:rsidRPr="008421E9" w:rsidRDefault="00E338CC" w:rsidP="00E338CC">
      <w:pPr>
        <w:rPr>
          <w:sz w:val="28"/>
          <w:szCs w:val="28"/>
        </w:rPr>
      </w:pPr>
      <w:r w:rsidRPr="008421E9">
        <w:rPr>
          <w:position w:val="-30"/>
          <w:sz w:val="28"/>
          <w:szCs w:val="28"/>
        </w:rPr>
        <w:object w:dxaOrig="1040" w:dyaOrig="760">
          <v:shape id="_x0000_i1106" type="#_x0000_t75" style="width:61.8pt;height:46.8pt" o:ole="">
            <v:imagedata r:id="rId180" o:title=""/>
          </v:shape>
          <o:OLEObject Type="Embed" ProgID="Equation.3" ShapeID="_x0000_i1106" DrawAspect="Content" ObjectID="_1812211627" r:id="rId181"/>
        </w:object>
      </w:r>
      <w:r w:rsidRPr="008421E9">
        <w:rPr>
          <w:sz w:val="28"/>
          <w:szCs w:val="28"/>
        </w:rPr>
        <w:t xml:space="preserve"> </w:t>
      </w:r>
      <w:r w:rsidRPr="008421E9">
        <w:rPr>
          <w:position w:val="-34"/>
          <w:sz w:val="28"/>
          <w:szCs w:val="28"/>
        </w:rPr>
        <w:object w:dxaOrig="2780" w:dyaOrig="800">
          <v:shape id="_x0000_i1107" type="#_x0000_t75" style="width:164.4pt;height:49.8pt" o:ole="">
            <v:imagedata r:id="rId182" o:title=""/>
          </v:shape>
          <o:OLEObject Type="Embed" ProgID="Equation.3" ShapeID="_x0000_i1107" DrawAspect="Content" ObjectID="_1812211628" r:id="rId183"/>
        </w:object>
      </w:r>
      <w:r w:rsidRPr="008421E9">
        <w:rPr>
          <w:sz w:val="28"/>
          <w:szCs w:val="28"/>
        </w:rPr>
        <w:t xml:space="preserve"> </w:t>
      </w:r>
      <w:r w:rsidRPr="008421E9">
        <w:rPr>
          <w:position w:val="-34"/>
          <w:sz w:val="28"/>
          <w:szCs w:val="28"/>
        </w:rPr>
        <w:object w:dxaOrig="2600" w:dyaOrig="760">
          <v:shape id="_x0000_i1108" type="#_x0000_t75" style="width:154.2pt;height:46.8pt" o:ole="">
            <v:imagedata r:id="rId184" o:title=""/>
          </v:shape>
          <o:OLEObject Type="Embed" ProgID="Equation.3" ShapeID="_x0000_i1108" DrawAspect="Content" ObjectID="_1812211629" r:id="rId185"/>
        </w:object>
      </w:r>
      <w:r w:rsidRPr="008421E9">
        <w:rPr>
          <w:sz w:val="28"/>
          <w:szCs w:val="28"/>
        </w:rPr>
        <w:t xml:space="preserve"> </w:t>
      </w:r>
    </w:p>
    <w:p w:rsidR="00E338CC" w:rsidRPr="008421E9" w:rsidRDefault="00E338CC" w:rsidP="00E338CC">
      <w:pPr>
        <w:rPr>
          <w:sz w:val="28"/>
          <w:szCs w:val="28"/>
        </w:rPr>
      </w:pPr>
      <w:r w:rsidRPr="008421E9">
        <w:rPr>
          <w:position w:val="-34"/>
          <w:sz w:val="28"/>
          <w:szCs w:val="28"/>
        </w:rPr>
        <w:object w:dxaOrig="2580" w:dyaOrig="760">
          <v:shape id="_x0000_i1109" type="#_x0000_t75" style="width:152.4pt;height:46.8pt" o:ole="">
            <v:imagedata r:id="rId186" o:title=""/>
          </v:shape>
          <o:OLEObject Type="Embed" ProgID="Equation.3" ShapeID="_x0000_i1109" DrawAspect="Content" ObjectID="_1812211630" r:id="rId187"/>
        </w:object>
      </w:r>
    </w:p>
    <w:p w:rsidR="00E338CC" w:rsidRPr="008421E9" w:rsidRDefault="00E338CC" w:rsidP="00E338CC">
      <w:pPr>
        <w:rPr>
          <w:sz w:val="28"/>
          <w:szCs w:val="28"/>
        </w:rPr>
      </w:pPr>
      <w:r w:rsidRPr="008421E9">
        <w:rPr>
          <w:sz w:val="28"/>
          <w:szCs w:val="28"/>
        </w:rPr>
        <w:t xml:space="preserve">Тоді </w:t>
      </w:r>
      <w:proofErr w:type="gramStart"/>
      <w:r w:rsidRPr="008421E9">
        <w:rPr>
          <w:sz w:val="28"/>
          <w:szCs w:val="28"/>
        </w:rPr>
        <w:t>р</w:t>
      </w:r>
      <w:proofErr w:type="gramEnd"/>
      <w:r w:rsidRPr="008421E9">
        <w:rPr>
          <w:sz w:val="28"/>
          <w:szCs w:val="28"/>
        </w:rPr>
        <w:t>івняння (3.20) і (3.21) набудуть вигляду:</w:t>
      </w:r>
    </w:p>
    <w:p w:rsidR="00E338CC" w:rsidRPr="008421E9" w:rsidRDefault="00E338CC" w:rsidP="00E338CC">
      <w:pPr>
        <w:jc w:val="right"/>
        <w:rPr>
          <w:sz w:val="28"/>
          <w:szCs w:val="28"/>
        </w:rPr>
      </w:pPr>
      <w:r w:rsidRPr="008421E9">
        <w:rPr>
          <w:sz w:val="28"/>
          <w:szCs w:val="28"/>
        </w:rPr>
        <w:t xml:space="preserve"> </w:t>
      </w:r>
      <w:r w:rsidRPr="008421E9">
        <w:rPr>
          <w:position w:val="-24"/>
          <w:sz w:val="28"/>
          <w:szCs w:val="28"/>
        </w:rPr>
        <w:object w:dxaOrig="3240" w:dyaOrig="620">
          <v:shape id="_x0000_i1110" type="#_x0000_t75" style="width:190.8pt;height:37.8pt" o:ole="">
            <v:imagedata r:id="rId188" o:title=""/>
          </v:shape>
          <o:OLEObject Type="Embed" ProgID="Equation.3" ShapeID="_x0000_i1110" DrawAspect="Content" ObjectID="_1812211631" r:id="rId189"/>
        </w:object>
      </w:r>
      <w:r w:rsidRPr="008421E9">
        <w:rPr>
          <w:sz w:val="28"/>
          <w:szCs w:val="28"/>
        </w:rPr>
        <w:t xml:space="preserve">                                   (3.22)</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24"/>
          <w:sz w:val="28"/>
          <w:szCs w:val="28"/>
        </w:rPr>
        <w:object w:dxaOrig="3260" w:dyaOrig="620">
          <v:shape id="_x0000_i1111" type="#_x0000_t75" style="width:193.2pt;height:38.4pt" o:ole="">
            <v:imagedata r:id="rId190" o:title=""/>
          </v:shape>
          <o:OLEObject Type="Embed" ProgID="Equation.3" ShapeID="_x0000_i1111" DrawAspect="Content" ObjectID="_1812211632" r:id="rId191"/>
        </w:object>
      </w:r>
      <w:r w:rsidRPr="008421E9">
        <w:rPr>
          <w:sz w:val="28"/>
          <w:szCs w:val="28"/>
        </w:rPr>
        <w:t xml:space="preserve">                                   (3.23)</w:t>
      </w:r>
    </w:p>
    <w:p w:rsidR="00E338CC" w:rsidRPr="008421E9" w:rsidRDefault="00E338CC" w:rsidP="00E338CC">
      <w:pPr>
        <w:jc w:val="right"/>
        <w:rPr>
          <w:sz w:val="28"/>
          <w:szCs w:val="28"/>
        </w:rPr>
      </w:pPr>
    </w:p>
    <w:p w:rsidR="00E338CC" w:rsidRPr="008421E9" w:rsidRDefault="00E338CC" w:rsidP="00E338CC">
      <w:pPr>
        <w:spacing w:line="360" w:lineRule="auto"/>
        <w:jc w:val="both"/>
        <w:rPr>
          <w:sz w:val="28"/>
        </w:rPr>
      </w:pPr>
      <w:r w:rsidRPr="008421E9">
        <w:rPr>
          <w:sz w:val="28"/>
          <w:szCs w:val="28"/>
        </w:rPr>
        <w:t xml:space="preserve">Оскільки температура </w:t>
      </w:r>
      <w:r w:rsidRPr="008421E9">
        <w:rPr>
          <w:position w:val="-12"/>
        </w:rPr>
        <w:object w:dxaOrig="279" w:dyaOrig="380">
          <v:shape id="_x0000_i1112" type="#_x0000_t75" style="width:14.4pt;height:18.6pt" o:ole="">
            <v:imagedata r:id="rId192" o:title=""/>
          </v:shape>
          <o:OLEObject Type="Embed" ProgID="Equation.3" ShapeID="_x0000_i1112" DrawAspect="Content" ObjectID="_1812211633" r:id="rId193"/>
        </w:object>
      </w:r>
      <w:r w:rsidRPr="008421E9">
        <w:t xml:space="preserve"> </w:t>
      </w:r>
      <w:proofErr w:type="gramStart"/>
      <w:r w:rsidRPr="008421E9">
        <w:rPr>
          <w:sz w:val="28"/>
        </w:rPr>
        <w:t>ст</w:t>
      </w:r>
      <w:proofErr w:type="gramEnd"/>
      <w:r w:rsidRPr="008421E9">
        <w:rPr>
          <w:sz w:val="28"/>
        </w:rPr>
        <w:t xml:space="preserve">інки є проміжним параметром, її потрібно вилучити із рівняння (3.21). Для цього необхідно розв’язати </w:t>
      </w:r>
      <w:proofErr w:type="gramStart"/>
      <w:r w:rsidRPr="008421E9">
        <w:rPr>
          <w:sz w:val="28"/>
        </w:rPr>
        <w:t>р</w:t>
      </w:r>
      <w:proofErr w:type="gramEnd"/>
      <w:r w:rsidRPr="008421E9">
        <w:rPr>
          <w:sz w:val="28"/>
        </w:rPr>
        <w:t xml:space="preserve">івняння відносно вихідної величини </w:t>
      </w:r>
      <w:r w:rsidRPr="008421E9">
        <w:rPr>
          <w:position w:val="-12"/>
        </w:rPr>
        <w:object w:dxaOrig="300" w:dyaOrig="380">
          <v:shape id="_x0000_i1113" type="#_x0000_t75" style="width:15.6pt;height:18.6pt" o:ole="">
            <v:imagedata r:id="rId194" o:title=""/>
          </v:shape>
          <o:OLEObject Type="Embed" ProgID="Equation.3" ShapeID="_x0000_i1113" DrawAspect="Content" ObjectID="_1812211634" r:id="rId195"/>
        </w:object>
      </w:r>
      <w:r w:rsidRPr="008421E9">
        <w:t xml:space="preserve"> </w:t>
      </w:r>
      <w:r w:rsidRPr="008421E9">
        <w:rPr>
          <w:sz w:val="28"/>
        </w:rPr>
        <w:t xml:space="preserve">. Із рівняння (3.23) знайдемо </w:t>
      </w:r>
      <w:r w:rsidRPr="008421E9">
        <w:rPr>
          <w:position w:val="-10"/>
        </w:rPr>
        <w:object w:dxaOrig="260" w:dyaOrig="340">
          <v:shape id="_x0000_i1114" type="#_x0000_t75" style="width:12.6pt;height:17.4pt" o:ole="">
            <v:imagedata r:id="rId196" o:title=""/>
          </v:shape>
          <o:OLEObject Type="Embed" ProgID="Equation.3" ShapeID="_x0000_i1114" DrawAspect="Content" ObjectID="_1812211635" r:id="rId197"/>
        </w:object>
      </w:r>
      <w:r w:rsidRPr="008421E9">
        <w:rPr>
          <w:sz w:val="28"/>
        </w:rPr>
        <w:t>:</w:t>
      </w:r>
    </w:p>
    <w:p w:rsidR="00E338CC" w:rsidRPr="008421E9" w:rsidRDefault="00E338CC" w:rsidP="00E338CC">
      <w:pPr>
        <w:rPr>
          <w:sz w:val="28"/>
        </w:rPr>
      </w:pPr>
    </w:p>
    <w:p w:rsidR="00E338CC" w:rsidRPr="008421E9" w:rsidRDefault="00E338CC" w:rsidP="00E338CC">
      <w:pPr>
        <w:jc w:val="right"/>
        <w:rPr>
          <w:sz w:val="28"/>
          <w:szCs w:val="28"/>
        </w:rPr>
      </w:pPr>
      <w:r w:rsidRPr="008421E9">
        <w:rPr>
          <w:position w:val="-30"/>
          <w:sz w:val="28"/>
          <w:szCs w:val="28"/>
        </w:rPr>
        <w:object w:dxaOrig="3640" w:dyaOrig="680">
          <v:shape id="_x0000_i1115" type="#_x0000_t75" style="width:3in;height:42pt" o:ole="">
            <v:imagedata r:id="rId198" o:title=""/>
          </v:shape>
          <o:OLEObject Type="Embed" ProgID="Equation.3" ShapeID="_x0000_i1115" DrawAspect="Content" ObjectID="_1812211636" r:id="rId199"/>
        </w:object>
      </w:r>
      <w:r w:rsidRPr="008421E9">
        <w:rPr>
          <w:sz w:val="28"/>
          <w:szCs w:val="28"/>
        </w:rPr>
        <w:t xml:space="preserve">                        (3.24)</w:t>
      </w:r>
    </w:p>
    <w:p w:rsidR="00E338CC" w:rsidRPr="008421E9" w:rsidRDefault="00E338CC" w:rsidP="00E338CC">
      <w:pPr>
        <w:rPr>
          <w:sz w:val="28"/>
          <w:szCs w:val="28"/>
        </w:rPr>
      </w:pPr>
      <w:r w:rsidRPr="008421E9">
        <w:rPr>
          <w:sz w:val="28"/>
          <w:szCs w:val="28"/>
        </w:rPr>
        <w:t>а також її похідну:</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30"/>
          <w:sz w:val="28"/>
          <w:szCs w:val="28"/>
        </w:rPr>
        <w:object w:dxaOrig="4360" w:dyaOrig="740">
          <v:shape id="_x0000_i1116" type="#_x0000_t75" style="width:258.6pt;height:45.6pt" o:ole="">
            <v:imagedata r:id="rId200" o:title=""/>
          </v:shape>
          <o:OLEObject Type="Embed" ProgID="Equation.3" ShapeID="_x0000_i1116" DrawAspect="Content" ObjectID="_1812211637" r:id="rId201"/>
        </w:object>
      </w:r>
      <w:r w:rsidRPr="008421E9">
        <w:rPr>
          <w:sz w:val="28"/>
          <w:szCs w:val="28"/>
        </w:rPr>
        <w:t xml:space="preserve">                    (3.25)</w:t>
      </w:r>
    </w:p>
    <w:p w:rsidR="00E338CC" w:rsidRPr="008421E9" w:rsidRDefault="00E338CC" w:rsidP="00E338CC">
      <w:pPr>
        <w:jc w:val="right"/>
        <w:rPr>
          <w:sz w:val="28"/>
          <w:szCs w:val="28"/>
        </w:rPr>
      </w:pPr>
    </w:p>
    <w:p w:rsidR="00E338CC" w:rsidRDefault="00E338CC" w:rsidP="00E338CC">
      <w:pPr>
        <w:rPr>
          <w:sz w:val="28"/>
          <w:szCs w:val="28"/>
        </w:rPr>
      </w:pPr>
      <w:proofErr w:type="gramStart"/>
      <w:r w:rsidRPr="008421E9">
        <w:rPr>
          <w:sz w:val="28"/>
          <w:szCs w:val="28"/>
        </w:rPr>
        <w:t>П</w:t>
      </w:r>
      <w:proofErr w:type="gramEnd"/>
      <w:r w:rsidRPr="008421E9">
        <w:rPr>
          <w:sz w:val="28"/>
          <w:szCs w:val="28"/>
        </w:rPr>
        <w:t>ідставимо рівняння (3.24) і (3.25) у (3.22). В результаті дістанемо:</w:t>
      </w:r>
    </w:p>
    <w:p w:rsidR="00E338CC" w:rsidRPr="008421E9" w:rsidRDefault="00E338CC" w:rsidP="00E338CC">
      <w:pPr>
        <w:rPr>
          <w:sz w:val="28"/>
          <w:szCs w:val="28"/>
        </w:rPr>
      </w:pPr>
    </w:p>
    <w:p w:rsidR="00E338CC" w:rsidRDefault="00E338CC" w:rsidP="00E338CC">
      <w:pPr>
        <w:jc w:val="right"/>
        <w:rPr>
          <w:sz w:val="28"/>
          <w:szCs w:val="28"/>
        </w:rPr>
      </w:pPr>
      <w:r w:rsidRPr="008421E9">
        <w:rPr>
          <w:position w:val="-60"/>
          <w:sz w:val="28"/>
          <w:szCs w:val="28"/>
        </w:rPr>
        <w:object w:dxaOrig="5720" w:dyaOrig="1320">
          <v:shape id="_x0000_i1117" type="#_x0000_t75" style="width:336.6pt;height:80.4pt" o:ole="">
            <v:imagedata r:id="rId202" o:title=""/>
          </v:shape>
          <o:OLEObject Type="Embed" ProgID="Equation.3" ShapeID="_x0000_i1117" DrawAspect="Content" ObjectID="_1812211638" r:id="rId203"/>
        </w:object>
      </w:r>
      <w:r w:rsidRPr="008421E9">
        <w:rPr>
          <w:sz w:val="28"/>
          <w:szCs w:val="28"/>
        </w:rPr>
        <w:t xml:space="preserve">       (3.26)</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Введемо подальші позначення:</w:t>
      </w:r>
    </w:p>
    <w:p w:rsidR="00E338CC" w:rsidRPr="008421E9" w:rsidRDefault="00E338CC" w:rsidP="00E338CC">
      <w:pPr>
        <w:rPr>
          <w:sz w:val="28"/>
          <w:szCs w:val="28"/>
        </w:rPr>
      </w:pPr>
      <w:r w:rsidRPr="008421E9">
        <w:rPr>
          <w:position w:val="-30"/>
          <w:sz w:val="28"/>
          <w:szCs w:val="28"/>
        </w:rPr>
        <w:object w:dxaOrig="1460" w:dyaOrig="680">
          <v:shape id="_x0000_i1118" type="#_x0000_t75" style="width:86.4pt;height:41.4pt" o:ole="">
            <v:imagedata r:id="rId204" o:title=""/>
          </v:shape>
          <o:OLEObject Type="Embed" ProgID="Equation.3" ShapeID="_x0000_i1118" DrawAspect="Content" ObjectID="_1812211639" r:id="rId205"/>
        </w:object>
      </w:r>
      <w:r w:rsidRPr="008421E9">
        <w:rPr>
          <w:sz w:val="28"/>
          <w:szCs w:val="28"/>
        </w:rPr>
        <w:t xml:space="preserve"> </w:t>
      </w:r>
      <w:r w:rsidRPr="008421E9">
        <w:rPr>
          <w:position w:val="-30"/>
          <w:sz w:val="28"/>
          <w:szCs w:val="28"/>
        </w:rPr>
        <w:object w:dxaOrig="1480" w:dyaOrig="680">
          <v:shape id="_x0000_i1119" type="#_x0000_t75" style="width:87.6pt;height:41.4pt" o:ole="">
            <v:imagedata r:id="rId206" o:title=""/>
          </v:shape>
          <o:OLEObject Type="Embed" ProgID="Equation.3" ShapeID="_x0000_i1119" DrawAspect="Content" ObjectID="_1812211640" r:id="rId207"/>
        </w:object>
      </w:r>
      <w:r w:rsidRPr="008421E9">
        <w:rPr>
          <w:sz w:val="28"/>
          <w:szCs w:val="28"/>
        </w:rPr>
        <w:t xml:space="preserve"> </w:t>
      </w:r>
      <w:r w:rsidRPr="008421E9">
        <w:rPr>
          <w:position w:val="-30"/>
          <w:sz w:val="28"/>
          <w:szCs w:val="28"/>
        </w:rPr>
        <w:object w:dxaOrig="1579" w:dyaOrig="680">
          <v:shape id="_x0000_i1120" type="#_x0000_t75" style="width:93.6pt;height:41.4pt" o:ole="">
            <v:imagedata r:id="rId208" o:title=""/>
          </v:shape>
          <o:OLEObject Type="Embed" ProgID="Equation.3" ShapeID="_x0000_i1120" DrawAspect="Content" ObjectID="_1812211641" r:id="rId209"/>
        </w:object>
      </w:r>
    </w:p>
    <w:p w:rsidR="00E338CC" w:rsidRPr="008421E9" w:rsidRDefault="00E338CC" w:rsidP="00E338CC">
      <w:pPr>
        <w:rPr>
          <w:sz w:val="28"/>
          <w:szCs w:val="28"/>
        </w:rPr>
      </w:pPr>
      <w:r w:rsidRPr="008421E9">
        <w:rPr>
          <w:sz w:val="28"/>
          <w:szCs w:val="28"/>
        </w:rPr>
        <w:t xml:space="preserve"> </w:t>
      </w:r>
      <w:r w:rsidRPr="008421E9">
        <w:rPr>
          <w:position w:val="-30"/>
          <w:sz w:val="28"/>
          <w:szCs w:val="28"/>
        </w:rPr>
        <w:object w:dxaOrig="1560" w:dyaOrig="680">
          <v:shape id="_x0000_i1121" type="#_x0000_t75" style="width:92.4pt;height:41.4pt" o:ole="">
            <v:imagedata r:id="rId210" o:title=""/>
          </v:shape>
          <o:OLEObject Type="Embed" ProgID="Equation.3" ShapeID="_x0000_i1121" DrawAspect="Content" ObjectID="_1812211642" r:id="rId211"/>
        </w:object>
      </w:r>
      <w:r w:rsidRPr="008421E9">
        <w:rPr>
          <w:sz w:val="28"/>
          <w:szCs w:val="28"/>
        </w:rPr>
        <w:t xml:space="preserve"> </w:t>
      </w:r>
      <w:r w:rsidRPr="008421E9">
        <w:rPr>
          <w:position w:val="-30"/>
          <w:sz w:val="28"/>
          <w:szCs w:val="28"/>
        </w:rPr>
        <w:object w:dxaOrig="1579" w:dyaOrig="680">
          <v:shape id="_x0000_i1122" type="#_x0000_t75" style="width:93.6pt;height:41.4pt" o:ole="">
            <v:imagedata r:id="rId212" o:title=""/>
          </v:shape>
          <o:OLEObject Type="Embed" ProgID="Equation.3" ShapeID="_x0000_i1122" DrawAspect="Content" ObjectID="_1812211643" r:id="rId213"/>
        </w:object>
      </w:r>
      <w:r w:rsidRPr="008421E9">
        <w:rPr>
          <w:position w:val="-30"/>
          <w:sz w:val="28"/>
          <w:szCs w:val="28"/>
        </w:rPr>
        <w:object w:dxaOrig="1620" w:dyaOrig="680">
          <v:shape id="_x0000_i1123" type="#_x0000_t75" style="width:95.4pt;height:41.4pt" o:ole="">
            <v:imagedata r:id="rId214" o:title=""/>
          </v:shape>
          <o:OLEObject Type="Embed" ProgID="Equation.3" ShapeID="_x0000_i1123" DrawAspect="Content" ObjectID="_1812211644" r:id="rId215"/>
        </w:object>
      </w:r>
    </w:p>
    <w:p w:rsidR="00E338CC" w:rsidRDefault="00E338CC" w:rsidP="00E338CC">
      <w:pPr>
        <w:rPr>
          <w:sz w:val="28"/>
          <w:szCs w:val="28"/>
        </w:rPr>
      </w:pPr>
      <w:r w:rsidRPr="008421E9">
        <w:rPr>
          <w:sz w:val="28"/>
          <w:szCs w:val="28"/>
        </w:rPr>
        <w:t xml:space="preserve">Тоді </w:t>
      </w:r>
      <w:proofErr w:type="gramStart"/>
      <w:r w:rsidRPr="008421E9">
        <w:rPr>
          <w:sz w:val="28"/>
          <w:szCs w:val="28"/>
        </w:rPr>
        <w:t>р</w:t>
      </w:r>
      <w:proofErr w:type="gramEnd"/>
      <w:r w:rsidRPr="008421E9">
        <w:rPr>
          <w:sz w:val="28"/>
          <w:szCs w:val="28"/>
        </w:rPr>
        <w:t>івняння математичної моделі кожухотрубного теплообмінника становитиме:</w:t>
      </w:r>
    </w:p>
    <w:p w:rsidR="00E338CC" w:rsidRPr="008421E9" w:rsidRDefault="00E338CC" w:rsidP="00E338CC">
      <w:pPr>
        <w:rPr>
          <w:sz w:val="28"/>
          <w:szCs w:val="28"/>
        </w:rPr>
      </w:pPr>
    </w:p>
    <w:p w:rsidR="00E338CC" w:rsidRDefault="00E338CC" w:rsidP="00E338CC">
      <w:pPr>
        <w:jc w:val="right"/>
        <w:rPr>
          <w:sz w:val="28"/>
          <w:szCs w:val="28"/>
        </w:rPr>
      </w:pPr>
      <w:r w:rsidRPr="008421E9">
        <w:rPr>
          <w:position w:val="-26"/>
          <w:sz w:val="28"/>
          <w:szCs w:val="28"/>
        </w:rPr>
        <w:object w:dxaOrig="6820" w:dyaOrig="700">
          <v:shape id="_x0000_i1124" type="#_x0000_t75" style="width:402pt;height:42.6pt" o:ole="">
            <v:imagedata r:id="rId216" o:title=""/>
          </v:shape>
          <o:OLEObject Type="Embed" ProgID="Equation.3" ShapeID="_x0000_i1124" DrawAspect="Content" ObjectID="_1812211645" r:id="rId217"/>
        </w:object>
      </w:r>
      <w:r w:rsidRPr="008421E9">
        <w:rPr>
          <w:sz w:val="28"/>
          <w:szCs w:val="28"/>
        </w:rPr>
        <w:t xml:space="preserve">     (3.27)</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Передавальні функції об’єкта керування з урахуванням часу запізнення:</w:t>
      </w:r>
    </w:p>
    <w:p w:rsidR="00E338CC" w:rsidRPr="008421E9" w:rsidRDefault="00E338CC" w:rsidP="00E338CC">
      <w:pPr>
        <w:rPr>
          <w:sz w:val="28"/>
          <w:szCs w:val="28"/>
        </w:rPr>
      </w:pPr>
      <w:r w:rsidRPr="008421E9">
        <w:rPr>
          <w:sz w:val="28"/>
          <w:szCs w:val="28"/>
        </w:rPr>
        <w:t xml:space="preserve">за каналом регулювання: </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26"/>
          <w:sz w:val="28"/>
          <w:szCs w:val="28"/>
        </w:rPr>
        <w:object w:dxaOrig="2720" w:dyaOrig="639">
          <v:shape id="_x0000_i1125" type="#_x0000_t75" style="width:160.2pt;height:39.6pt" o:ole="">
            <v:imagedata r:id="rId218" o:title=""/>
          </v:shape>
          <o:OLEObject Type="Embed" ProgID="Equation.3" ShapeID="_x0000_i1125" DrawAspect="Content" ObjectID="_1812211646" r:id="rId219"/>
        </w:object>
      </w:r>
      <w:r w:rsidRPr="008421E9">
        <w:rPr>
          <w:sz w:val="28"/>
          <w:szCs w:val="28"/>
        </w:rPr>
        <w:t xml:space="preserve">                              (3.28)</w:t>
      </w:r>
    </w:p>
    <w:p w:rsidR="00E338CC" w:rsidRPr="008421E9" w:rsidRDefault="00E338CC" w:rsidP="00E338CC">
      <w:pPr>
        <w:jc w:val="right"/>
        <w:rPr>
          <w:sz w:val="28"/>
          <w:szCs w:val="28"/>
        </w:rPr>
      </w:pPr>
    </w:p>
    <w:p w:rsidR="00E338CC" w:rsidRPr="008421E9" w:rsidRDefault="00E338CC" w:rsidP="00E338CC">
      <w:pPr>
        <w:rPr>
          <w:sz w:val="28"/>
          <w:szCs w:val="28"/>
        </w:rPr>
      </w:pPr>
      <w:r w:rsidRPr="008421E9">
        <w:rPr>
          <w:sz w:val="28"/>
          <w:szCs w:val="28"/>
        </w:rPr>
        <w:t>за каналом збурення:</w:t>
      </w:r>
    </w:p>
    <w:p w:rsidR="00E338CC" w:rsidRPr="008421E9" w:rsidRDefault="00E338CC" w:rsidP="00E338CC">
      <w:pPr>
        <w:rPr>
          <w:sz w:val="28"/>
          <w:szCs w:val="28"/>
        </w:rPr>
      </w:pPr>
    </w:p>
    <w:p w:rsidR="00E338CC" w:rsidRPr="008421E9" w:rsidRDefault="00E338CC" w:rsidP="00E338CC">
      <w:pPr>
        <w:jc w:val="right"/>
        <w:rPr>
          <w:sz w:val="28"/>
          <w:szCs w:val="28"/>
        </w:rPr>
      </w:pPr>
      <w:r w:rsidRPr="008421E9">
        <w:rPr>
          <w:position w:val="-26"/>
          <w:sz w:val="28"/>
          <w:szCs w:val="28"/>
        </w:rPr>
        <w:object w:dxaOrig="2659" w:dyaOrig="639">
          <v:shape id="_x0000_i1126" type="#_x0000_t75" style="width:156.6pt;height:39.6pt" o:ole="">
            <v:imagedata r:id="rId220" o:title=""/>
          </v:shape>
          <o:OLEObject Type="Embed" ProgID="Equation.3" ShapeID="_x0000_i1126" DrawAspect="Content" ObjectID="_1812211647" r:id="rId221"/>
        </w:object>
      </w:r>
      <w:r w:rsidRPr="008421E9">
        <w:rPr>
          <w:sz w:val="28"/>
          <w:szCs w:val="28"/>
        </w:rPr>
        <w:t xml:space="preserve">                                (3.29)</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26"/>
          <w:sz w:val="28"/>
          <w:szCs w:val="28"/>
        </w:rPr>
        <w:object w:dxaOrig="2700" w:dyaOrig="639">
          <v:shape id="_x0000_i1127" type="#_x0000_t75" style="width:159.6pt;height:39.6pt" o:ole="">
            <v:imagedata r:id="rId222" o:title=""/>
          </v:shape>
          <o:OLEObject Type="Embed" ProgID="Equation.3" ShapeID="_x0000_i1127" DrawAspect="Content" ObjectID="_1812211648" r:id="rId223"/>
        </w:object>
      </w:r>
      <w:r w:rsidRPr="008421E9">
        <w:rPr>
          <w:sz w:val="28"/>
          <w:szCs w:val="28"/>
        </w:rPr>
        <w:t xml:space="preserve">                              (3.30)</w:t>
      </w:r>
    </w:p>
    <w:p w:rsidR="00E338CC" w:rsidRPr="008421E9" w:rsidRDefault="00E338CC" w:rsidP="00E338CC">
      <w:pPr>
        <w:jc w:val="right"/>
        <w:rPr>
          <w:sz w:val="28"/>
          <w:szCs w:val="28"/>
        </w:rPr>
      </w:pPr>
    </w:p>
    <w:p w:rsidR="00E338CC" w:rsidRPr="008421E9" w:rsidRDefault="00E338CC" w:rsidP="00E338CC">
      <w:pPr>
        <w:jc w:val="right"/>
        <w:rPr>
          <w:sz w:val="28"/>
          <w:szCs w:val="28"/>
        </w:rPr>
      </w:pPr>
      <w:r w:rsidRPr="008421E9">
        <w:rPr>
          <w:position w:val="-26"/>
          <w:sz w:val="28"/>
          <w:szCs w:val="28"/>
        </w:rPr>
        <w:object w:dxaOrig="2659" w:dyaOrig="639">
          <v:shape id="_x0000_i1128" type="#_x0000_t75" style="width:156.6pt;height:39.6pt" o:ole="">
            <v:imagedata r:id="rId224" o:title=""/>
          </v:shape>
          <o:OLEObject Type="Embed" ProgID="Equation.3" ShapeID="_x0000_i1128" DrawAspect="Content" ObjectID="_1812211649" r:id="rId225"/>
        </w:object>
      </w:r>
      <w:r w:rsidRPr="008421E9">
        <w:rPr>
          <w:sz w:val="28"/>
          <w:szCs w:val="28"/>
        </w:rPr>
        <w:t xml:space="preserve">                               (3.31)</w:t>
      </w:r>
    </w:p>
    <w:p w:rsidR="00E338CC" w:rsidRPr="008421E9" w:rsidRDefault="00E338CC" w:rsidP="00E338CC">
      <w:pPr>
        <w:rPr>
          <w:sz w:val="28"/>
          <w:szCs w:val="28"/>
        </w:rPr>
      </w:pPr>
      <w:r w:rsidRPr="008421E9">
        <w:rPr>
          <w:sz w:val="28"/>
          <w:szCs w:val="28"/>
        </w:rPr>
        <w:br w:type="page"/>
      </w:r>
    </w:p>
    <w:p w:rsidR="00F9497C" w:rsidRPr="008F307F" w:rsidRDefault="00906648" w:rsidP="00F9497C">
      <w:pPr>
        <w:spacing w:line="360" w:lineRule="auto"/>
        <w:ind w:firstLine="539"/>
        <w:jc w:val="both"/>
        <w:rPr>
          <w:sz w:val="28"/>
          <w:szCs w:val="28"/>
          <w:lang w:val="uk-UA"/>
        </w:rPr>
      </w:pPr>
      <w:r w:rsidRPr="008F307F">
        <w:rPr>
          <w:sz w:val="28"/>
          <w:szCs w:val="28"/>
          <w:lang w:val="uk-UA"/>
        </w:rPr>
        <w:lastRenderedPageBreak/>
        <w:t>РОЗДІЛ 4 РОЗРОБКА ФУНЦІОНАЛЬНОЇ СХЕМИ АСК ТП СИСТЕМИ КОНТРОЛЮ ТА УПРАВЛІННЯ ТЕПЛООБМІННИМИ ПРОЦЕСАМИ В СІЛЬСЬКОГОСПОДАРСЬКИХ СУШИЛЬНИХ УСТАНОВКАХ</w:t>
      </w:r>
    </w:p>
    <w:p w:rsidR="003265D3" w:rsidRDefault="003265D3" w:rsidP="003265D3">
      <w:pPr>
        <w:spacing w:line="360" w:lineRule="auto"/>
        <w:ind w:firstLine="709"/>
        <w:jc w:val="both"/>
        <w:rPr>
          <w:sz w:val="28"/>
          <w:szCs w:val="28"/>
          <w:lang w:val="uk-UA"/>
        </w:rPr>
      </w:pPr>
      <w:bookmarkStart w:id="2" w:name="_Toc153478657"/>
      <w:bookmarkStart w:id="3" w:name="_Toc153481642"/>
      <w:r>
        <w:rPr>
          <w:sz w:val="28"/>
          <w:szCs w:val="28"/>
          <w:lang w:val="uk-UA"/>
        </w:rPr>
        <w:t>4</w:t>
      </w:r>
      <w:r w:rsidRPr="00DF5943">
        <w:rPr>
          <w:sz w:val="28"/>
          <w:szCs w:val="28"/>
          <w:lang w:val="uk-UA"/>
        </w:rPr>
        <w:t>.</w:t>
      </w:r>
      <w:r>
        <w:rPr>
          <w:sz w:val="28"/>
          <w:szCs w:val="28"/>
          <w:lang w:val="uk-UA"/>
        </w:rPr>
        <w:t>1</w:t>
      </w:r>
      <w:r w:rsidRPr="00DF5943">
        <w:rPr>
          <w:sz w:val="28"/>
          <w:szCs w:val="28"/>
          <w:lang w:val="uk-UA"/>
        </w:rPr>
        <w:t>. Розробка функціональної схеми АСК ТП системи контролю та управління теплообмінними процесами в сільськогосподарських сушильних установках.</w:t>
      </w:r>
    </w:p>
    <w:p w:rsidR="00906648" w:rsidRDefault="00906648" w:rsidP="003265D3">
      <w:pPr>
        <w:pStyle w:val="a3"/>
        <w:spacing w:line="360" w:lineRule="auto"/>
        <w:ind w:left="0" w:firstLine="709"/>
        <w:jc w:val="both"/>
        <w:outlineLvl w:val="1"/>
        <w:rPr>
          <w:sz w:val="28"/>
          <w:szCs w:val="28"/>
          <w:lang w:val="uk-UA"/>
        </w:rPr>
      </w:pPr>
      <w:r w:rsidRPr="00906648">
        <w:rPr>
          <w:sz w:val="28"/>
          <w:szCs w:val="28"/>
          <w:lang w:val="uk-UA"/>
        </w:rPr>
        <w:t xml:space="preserve">Функціональна схема автоматизації - це графічне зображення, яке показує, як різні елементи автоматизованої системи взаємодіють між собою. </w:t>
      </w:r>
      <w:r w:rsidRPr="008421E9">
        <w:rPr>
          <w:sz w:val="28"/>
          <w:szCs w:val="28"/>
        </w:rPr>
        <w:t>Це спрощене представлення принципу роботи системи, включаючи сенсори, контролери та виконавчі пристрої, та допомагає зрозуміти, як система автоматизації виконує свої функції.</w:t>
      </w:r>
      <w:bookmarkEnd w:id="2"/>
      <w:bookmarkEnd w:id="3"/>
    </w:p>
    <w:p w:rsidR="003265D3" w:rsidRPr="003265D3" w:rsidRDefault="003265D3" w:rsidP="003265D3">
      <w:pPr>
        <w:pStyle w:val="a3"/>
        <w:spacing w:line="360" w:lineRule="auto"/>
        <w:ind w:left="0" w:firstLine="709"/>
        <w:jc w:val="both"/>
        <w:outlineLvl w:val="1"/>
        <w:rPr>
          <w:sz w:val="28"/>
          <w:szCs w:val="28"/>
          <w:lang w:val="uk-UA"/>
        </w:rPr>
      </w:pPr>
    </w:p>
    <w:p w:rsidR="003265D3" w:rsidRDefault="003265D3" w:rsidP="003265D3">
      <w:pPr>
        <w:pStyle w:val="a3"/>
        <w:spacing w:line="360" w:lineRule="auto"/>
        <w:ind w:left="0" w:firstLine="709"/>
        <w:jc w:val="both"/>
        <w:outlineLvl w:val="1"/>
        <w:rPr>
          <w:sz w:val="28"/>
          <w:szCs w:val="28"/>
          <w:lang w:val="uk-UA"/>
        </w:rPr>
      </w:pPr>
      <w:r w:rsidRPr="00DF5943">
        <w:rPr>
          <w:noProof/>
          <w:sz w:val="28"/>
          <w:szCs w:val="28"/>
        </w:rPr>
        <w:drawing>
          <wp:inline distT="0" distB="0" distL="0" distR="0" wp14:anchorId="1DDD52AB" wp14:editId="4EB92756">
            <wp:extent cx="3448800" cy="45936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6"/>
                    <a:stretch>
                      <a:fillRect/>
                    </a:stretch>
                  </pic:blipFill>
                  <pic:spPr>
                    <a:xfrm>
                      <a:off x="0" y="0"/>
                      <a:ext cx="3448800" cy="4593600"/>
                    </a:xfrm>
                    <a:prstGeom prst="rect">
                      <a:avLst/>
                    </a:prstGeom>
                  </pic:spPr>
                </pic:pic>
              </a:graphicData>
            </a:graphic>
          </wp:inline>
        </w:drawing>
      </w:r>
    </w:p>
    <w:p w:rsidR="003265D3" w:rsidRDefault="003265D3" w:rsidP="003265D3">
      <w:pPr>
        <w:spacing w:line="360" w:lineRule="auto"/>
        <w:jc w:val="center"/>
        <w:rPr>
          <w:sz w:val="28"/>
          <w:szCs w:val="28"/>
          <w:lang w:val="uk-UA"/>
        </w:rPr>
      </w:pPr>
      <w:r w:rsidRPr="00DF5943">
        <w:rPr>
          <w:sz w:val="28"/>
          <w:szCs w:val="28"/>
          <w:lang w:val="uk-UA"/>
        </w:rPr>
        <w:t>Рис.</w:t>
      </w:r>
      <w:r>
        <w:rPr>
          <w:sz w:val="28"/>
          <w:szCs w:val="28"/>
          <w:lang w:val="uk-UA"/>
        </w:rPr>
        <w:t xml:space="preserve">4.1 </w:t>
      </w:r>
      <w:r w:rsidRPr="00DF5943">
        <w:rPr>
          <w:sz w:val="28"/>
          <w:szCs w:val="28"/>
          <w:lang w:val="uk-UA"/>
        </w:rPr>
        <w:t xml:space="preserve"> – Функціональна схема АСК ТП системи контролю та управління теплообмінними процесами в сільськогосподарських сушильних установках</w:t>
      </w:r>
    </w:p>
    <w:p w:rsidR="003265D3" w:rsidRPr="00DF5943" w:rsidRDefault="003265D3" w:rsidP="003265D3">
      <w:pPr>
        <w:spacing w:line="360" w:lineRule="auto"/>
        <w:jc w:val="center"/>
        <w:rPr>
          <w:sz w:val="28"/>
          <w:szCs w:val="28"/>
          <w:lang w:val="uk-UA"/>
        </w:rPr>
      </w:pPr>
    </w:p>
    <w:p w:rsidR="003265D3" w:rsidRPr="00DF5943" w:rsidRDefault="003265D3" w:rsidP="003265D3">
      <w:pPr>
        <w:spacing w:line="360" w:lineRule="auto"/>
        <w:ind w:firstLine="709"/>
        <w:jc w:val="both"/>
        <w:rPr>
          <w:sz w:val="28"/>
          <w:szCs w:val="28"/>
          <w:lang w:val="uk-UA"/>
        </w:rPr>
      </w:pPr>
      <w:r w:rsidRPr="00DF5943">
        <w:rPr>
          <w:sz w:val="28"/>
          <w:szCs w:val="28"/>
          <w:lang w:val="uk-UA"/>
        </w:rPr>
        <w:lastRenderedPageBreak/>
        <w:t>Основні функції системи:</w:t>
      </w:r>
    </w:p>
    <w:p w:rsidR="003265D3" w:rsidRPr="00DF5943" w:rsidRDefault="003265D3" w:rsidP="003265D3">
      <w:pPr>
        <w:pStyle w:val="a3"/>
        <w:numPr>
          <w:ilvl w:val="0"/>
          <w:numId w:val="12"/>
        </w:numPr>
        <w:spacing w:line="360" w:lineRule="auto"/>
        <w:jc w:val="both"/>
        <w:rPr>
          <w:sz w:val="28"/>
          <w:szCs w:val="28"/>
          <w:lang w:val="uk-UA"/>
        </w:rPr>
      </w:pPr>
      <w:r w:rsidRPr="00DF5943">
        <w:rPr>
          <w:sz w:val="28"/>
          <w:szCs w:val="28"/>
          <w:lang w:val="uk-UA"/>
        </w:rPr>
        <w:t>Збір даних. Датчики вимірюють:</w:t>
      </w:r>
    </w:p>
    <w:p w:rsidR="003265D3" w:rsidRPr="00DF5943" w:rsidRDefault="003265D3" w:rsidP="003265D3">
      <w:pPr>
        <w:pStyle w:val="a3"/>
        <w:numPr>
          <w:ilvl w:val="0"/>
          <w:numId w:val="13"/>
        </w:numPr>
        <w:spacing w:line="360" w:lineRule="auto"/>
        <w:jc w:val="both"/>
        <w:rPr>
          <w:sz w:val="28"/>
          <w:szCs w:val="28"/>
          <w:lang w:val="uk-UA"/>
        </w:rPr>
      </w:pPr>
      <w:r w:rsidRPr="00DF5943">
        <w:rPr>
          <w:sz w:val="28"/>
          <w:szCs w:val="28"/>
          <w:lang w:val="uk-UA"/>
        </w:rPr>
        <w:t>температуру повітря до та після теплообмінника;</w:t>
      </w:r>
    </w:p>
    <w:p w:rsidR="003265D3" w:rsidRPr="00DF5943" w:rsidRDefault="003265D3" w:rsidP="003265D3">
      <w:pPr>
        <w:pStyle w:val="a3"/>
        <w:numPr>
          <w:ilvl w:val="0"/>
          <w:numId w:val="13"/>
        </w:numPr>
        <w:spacing w:line="360" w:lineRule="auto"/>
        <w:jc w:val="both"/>
        <w:rPr>
          <w:sz w:val="28"/>
          <w:szCs w:val="28"/>
          <w:lang w:val="uk-UA"/>
        </w:rPr>
      </w:pPr>
      <w:r w:rsidRPr="00DF5943">
        <w:rPr>
          <w:sz w:val="28"/>
          <w:szCs w:val="28"/>
          <w:lang w:val="uk-UA"/>
        </w:rPr>
        <w:t>вологість зерна/повітря;</w:t>
      </w:r>
    </w:p>
    <w:p w:rsidR="003265D3" w:rsidRPr="00DF5943" w:rsidRDefault="003265D3" w:rsidP="003265D3">
      <w:pPr>
        <w:pStyle w:val="a3"/>
        <w:numPr>
          <w:ilvl w:val="0"/>
          <w:numId w:val="13"/>
        </w:numPr>
        <w:spacing w:line="360" w:lineRule="auto"/>
        <w:jc w:val="both"/>
        <w:rPr>
          <w:sz w:val="28"/>
          <w:szCs w:val="28"/>
          <w:lang w:val="uk-UA"/>
        </w:rPr>
      </w:pPr>
      <w:r w:rsidRPr="00DF5943">
        <w:rPr>
          <w:sz w:val="28"/>
          <w:szCs w:val="28"/>
          <w:lang w:val="uk-UA"/>
        </w:rPr>
        <w:t>швидкість та витрату повітря;</w:t>
      </w:r>
    </w:p>
    <w:p w:rsidR="003265D3" w:rsidRPr="00DF5943" w:rsidRDefault="003265D3" w:rsidP="003265D3">
      <w:pPr>
        <w:pStyle w:val="a3"/>
        <w:numPr>
          <w:ilvl w:val="0"/>
          <w:numId w:val="13"/>
        </w:numPr>
        <w:spacing w:line="360" w:lineRule="auto"/>
        <w:jc w:val="both"/>
        <w:rPr>
          <w:sz w:val="28"/>
          <w:szCs w:val="28"/>
          <w:lang w:val="uk-UA"/>
        </w:rPr>
      </w:pPr>
      <w:r w:rsidRPr="00DF5943">
        <w:rPr>
          <w:sz w:val="28"/>
          <w:szCs w:val="28"/>
          <w:lang w:val="uk-UA"/>
        </w:rPr>
        <w:t>тиск, якщо використовується пар або інший теплоносій.</w:t>
      </w:r>
    </w:p>
    <w:p w:rsidR="003265D3" w:rsidRPr="00DF5943" w:rsidRDefault="003265D3" w:rsidP="003265D3">
      <w:pPr>
        <w:pStyle w:val="a3"/>
        <w:numPr>
          <w:ilvl w:val="0"/>
          <w:numId w:val="12"/>
        </w:numPr>
        <w:spacing w:line="360" w:lineRule="auto"/>
        <w:jc w:val="both"/>
        <w:rPr>
          <w:sz w:val="28"/>
          <w:szCs w:val="28"/>
          <w:lang w:val="uk-UA"/>
        </w:rPr>
      </w:pPr>
      <w:r w:rsidRPr="00DF5943">
        <w:rPr>
          <w:sz w:val="28"/>
          <w:szCs w:val="28"/>
          <w:lang w:val="uk-UA"/>
        </w:rPr>
        <w:t>Обробка інформації. ПЛК виконує:</w:t>
      </w:r>
    </w:p>
    <w:p w:rsidR="003265D3" w:rsidRPr="00DF5943" w:rsidRDefault="003265D3" w:rsidP="003265D3">
      <w:pPr>
        <w:pStyle w:val="a3"/>
        <w:numPr>
          <w:ilvl w:val="0"/>
          <w:numId w:val="14"/>
        </w:numPr>
        <w:spacing w:line="360" w:lineRule="auto"/>
        <w:jc w:val="both"/>
        <w:rPr>
          <w:sz w:val="28"/>
          <w:szCs w:val="28"/>
          <w:lang w:val="uk-UA"/>
        </w:rPr>
      </w:pPr>
      <w:r w:rsidRPr="00DF5943">
        <w:rPr>
          <w:sz w:val="28"/>
          <w:szCs w:val="28"/>
          <w:lang w:val="uk-UA"/>
        </w:rPr>
        <w:t>цифрову фільтрацію сигналів;</w:t>
      </w:r>
    </w:p>
    <w:p w:rsidR="003265D3" w:rsidRPr="00DF5943" w:rsidRDefault="003265D3" w:rsidP="003265D3">
      <w:pPr>
        <w:pStyle w:val="a3"/>
        <w:numPr>
          <w:ilvl w:val="0"/>
          <w:numId w:val="14"/>
        </w:numPr>
        <w:spacing w:line="360" w:lineRule="auto"/>
        <w:jc w:val="both"/>
        <w:rPr>
          <w:sz w:val="28"/>
          <w:szCs w:val="28"/>
          <w:lang w:val="uk-UA"/>
        </w:rPr>
      </w:pPr>
      <w:r w:rsidRPr="00DF5943">
        <w:rPr>
          <w:sz w:val="28"/>
          <w:szCs w:val="28"/>
          <w:lang w:val="uk-UA"/>
        </w:rPr>
        <w:t>ПІД-регулювання температури/вологості;</w:t>
      </w:r>
    </w:p>
    <w:p w:rsidR="003265D3" w:rsidRPr="00DF5943" w:rsidRDefault="003265D3" w:rsidP="003265D3">
      <w:pPr>
        <w:pStyle w:val="a3"/>
        <w:numPr>
          <w:ilvl w:val="0"/>
          <w:numId w:val="14"/>
        </w:numPr>
        <w:spacing w:line="360" w:lineRule="auto"/>
        <w:jc w:val="both"/>
        <w:rPr>
          <w:sz w:val="28"/>
          <w:szCs w:val="28"/>
          <w:lang w:val="uk-UA"/>
        </w:rPr>
      </w:pPr>
      <w:r w:rsidRPr="00DF5943">
        <w:rPr>
          <w:sz w:val="28"/>
          <w:szCs w:val="28"/>
          <w:lang w:val="uk-UA"/>
        </w:rPr>
        <w:t>контроль стану системи.</w:t>
      </w:r>
    </w:p>
    <w:p w:rsidR="003265D3" w:rsidRPr="00DF5943" w:rsidRDefault="003265D3" w:rsidP="003265D3">
      <w:pPr>
        <w:pStyle w:val="a3"/>
        <w:numPr>
          <w:ilvl w:val="0"/>
          <w:numId w:val="12"/>
        </w:numPr>
        <w:spacing w:line="360" w:lineRule="auto"/>
        <w:jc w:val="both"/>
        <w:rPr>
          <w:sz w:val="28"/>
          <w:szCs w:val="28"/>
          <w:lang w:val="uk-UA"/>
        </w:rPr>
      </w:pPr>
      <w:r w:rsidRPr="00DF5943">
        <w:rPr>
          <w:sz w:val="28"/>
          <w:szCs w:val="28"/>
          <w:lang w:val="uk-UA"/>
        </w:rPr>
        <w:t>Керування. Залежно від заданого режиму сушіння ПЛК керує:</w:t>
      </w:r>
    </w:p>
    <w:p w:rsidR="003265D3" w:rsidRPr="00DF5943" w:rsidRDefault="003265D3" w:rsidP="003265D3">
      <w:pPr>
        <w:pStyle w:val="a3"/>
        <w:numPr>
          <w:ilvl w:val="0"/>
          <w:numId w:val="15"/>
        </w:numPr>
        <w:spacing w:line="360" w:lineRule="auto"/>
        <w:jc w:val="both"/>
        <w:rPr>
          <w:sz w:val="28"/>
          <w:szCs w:val="28"/>
          <w:lang w:val="uk-UA"/>
        </w:rPr>
      </w:pPr>
      <w:r w:rsidRPr="00DF5943">
        <w:rPr>
          <w:sz w:val="28"/>
          <w:szCs w:val="28"/>
          <w:lang w:val="uk-UA"/>
        </w:rPr>
        <w:t>потужністю нагрівача;</w:t>
      </w:r>
    </w:p>
    <w:p w:rsidR="003265D3" w:rsidRPr="00DF5943" w:rsidRDefault="003265D3" w:rsidP="003265D3">
      <w:pPr>
        <w:pStyle w:val="a3"/>
        <w:numPr>
          <w:ilvl w:val="0"/>
          <w:numId w:val="15"/>
        </w:numPr>
        <w:spacing w:line="360" w:lineRule="auto"/>
        <w:jc w:val="both"/>
        <w:rPr>
          <w:sz w:val="28"/>
          <w:szCs w:val="28"/>
          <w:lang w:val="uk-UA"/>
        </w:rPr>
      </w:pPr>
      <w:r w:rsidRPr="00DF5943">
        <w:rPr>
          <w:sz w:val="28"/>
          <w:szCs w:val="28"/>
          <w:lang w:val="uk-UA"/>
        </w:rPr>
        <w:t>положенням заслінок;</w:t>
      </w:r>
    </w:p>
    <w:p w:rsidR="003265D3" w:rsidRPr="00DF5943" w:rsidRDefault="003265D3" w:rsidP="003265D3">
      <w:pPr>
        <w:pStyle w:val="a3"/>
        <w:numPr>
          <w:ilvl w:val="0"/>
          <w:numId w:val="15"/>
        </w:numPr>
        <w:spacing w:line="360" w:lineRule="auto"/>
        <w:jc w:val="both"/>
        <w:rPr>
          <w:sz w:val="28"/>
          <w:szCs w:val="28"/>
          <w:lang w:val="uk-UA"/>
        </w:rPr>
      </w:pPr>
      <w:r w:rsidRPr="00DF5943">
        <w:rPr>
          <w:sz w:val="28"/>
          <w:szCs w:val="28"/>
          <w:lang w:val="uk-UA"/>
        </w:rPr>
        <w:t>частотою обертів вентиляторів;</w:t>
      </w:r>
    </w:p>
    <w:p w:rsidR="003265D3" w:rsidRPr="00DF5943" w:rsidRDefault="003265D3" w:rsidP="003265D3">
      <w:pPr>
        <w:pStyle w:val="a3"/>
        <w:numPr>
          <w:ilvl w:val="0"/>
          <w:numId w:val="15"/>
        </w:numPr>
        <w:spacing w:line="360" w:lineRule="auto"/>
        <w:jc w:val="both"/>
        <w:rPr>
          <w:sz w:val="28"/>
          <w:szCs w:val="28"/>
          <w:lang w:val="uk-UA"/>
        </w:rPr>
      </w:pPr>
      <w:r w:rsidRPr="00DF5943">
        <w:rPr>
          <w:sz w:val="28"/>
          <w:szCs w:val="28"/>
          <w:lang w:val="uk-UA"/>
        </w:rPr>
        <w:t>тривалістю сушильних циклів.</w:t>
      </w:r>
    </w:p>
    <w:p w:rsidR="003265D3" w:rsidRPr="00DF5943" w:rsidRDefault="003265D3" w:rsidP="003265D3">
      <w:pPr>
        <w:pStyle w:val="a3"/>
        <w:numPr>
          <w:ilvl w:val="0"/>
          <w:numId w:val="12"/>
        </w:numPr>
        <w:spacing w:line="360" w:lineRule="auto"/>
        <w:jc w:val="both"/>
        <w:rPr>
          <w:sz w:val="28"/>
          <w:szCs w:val="28"/>
          <w:lang w:val="uk-UA"/>
        </w:rPr>
      </w:pPr>
      <w:r w:rsidRPr="00DF5943">
        <w:rPr>
          <w:sz w:val="28"/>
          <w:szCs w:val="28"/>
          <w:lang w:val="uk-UA"/>
        </w:rPr>
        <w:t>Візуалізація та моніторинг (АРМ оператора):</w:t>
      </w:r>
    </w:p>
    <w:p w:rsidR="003265D3" w:rsidRPr="00DF5943" w:rsidRDefault="003265D3" w:rsidP="003265D3">
      <w:pPr>
        <w:pStyle w:val="a3"/>
        <w:numPr>
          <w:ilvl w:val="0"/>
          <w:numId w:val="16"/>
        </w:numPr>
        <w:spacing w:line="360" w:lineRule="auto"/>
        <w:jc w:val="both"/>
        <w:rPr>
          <w:sz w:val="28"/>
          <w:szCs w:val="28"/>
          <w:lang w:val="uk-UA"/>
        </w:rPr>
      </w:pPr>
      <w:r w:rsidRPr="00DF5943">
        <w:rPr>
          <w:sz w:val="28"/>
          <w:szCs w:val="28"/>
          <w:lang w:val="uk-UA"/>
        </w:rPr>
        <w:t>графіки температур / вологості;</w:t>
      </w:r>
    </w:p>
    <w:p w:rsidR="003265D3" w:rsidRPr="00DF5943" w:rsidRDefault="003265D3" w:rsidP="003265D3">
      <w:pPr>
        <w:pStyle w:val="a3"/>
        <w:numPr>
          <w:ilvl w:val="0"/>
          <w:numId w:val="16"/>
        </w:numPr>
        <w:spacing w:line="360" w:lineRule="auto"/>
        <w:jc w:val="both"/>
        <w:rPr>
          <w:sz w:val="28"/>
          <w:szCs w:val="28"/>
          <w:lang w:val="uk-UA"/>
        </w:rPr>
      </w:pPr>
      <w:r w:rsidRPr="00DF5943">
        <w:rPr>
          <w:sz w:val="28"/>
          <w:szCs w:val="28"/>
          <w:lang w:val="uk-UA"/>
        </w:rPr>
        <w:t>стани обладнання (ввімкнено / вимкнено);</w:t>
      </w:r>
    </w:p>
    <w:p w:rsidR="003265D3" w:rsidRPr="00DF5943" w:rsidRDefault="003265D3" w:rsidP="003265D3">
      <w:pPr>
        <w:pStyle w:val="a3"/>
        <w:numPr>
          <w:ilvl w:val="0"/>
          <w:numId w:val="16"/>
        </w:numPr>
        <w:spacing w:line="360" w:lineRule="auto"/>
        <w:jc w:val="both"/>
        <w:rPr>
          <w:sz w:val="28"/>
          <w:szCs w:val="28"/>
          <w:lang w:val="uk-UA"/>
        </w:rPr>
      </w:pPr>
      <w:r w:rsidRPr="00DF5943">
        <w:rPr>
          <w:sz w:val="28"/>
          <w:szCs w:val="28"/>
          <w:lang w:val="uk-UA"/>
        </w:rPr>
        <w:t>аварійні повідомлення;</w:t>
      </w:r>
    </w:p>
    <w:p w:rsidR="003265D3" w:rsidRPr="00DF5943" w:rsidRDefault="003265D3" w:rsidP="003265D3">
      <w:pPr>
        <w:pStyle w:val="a3"/>
        <w:numPr>
          <w:ilvl w:val="0"/>
          <w:numId w:val="16"/>
        </w:numPr>
        <w:spacing w:line="360" w:lineRule="auto"/>
        <w:jc w:val="both"/>
        <w:rPr>
          <w:sz w:val="28"/>
          <w:szCs w:val="28"/>
          <w:lang w:val="uk-UA"/>
        </w:rPr>
      </w:pPr>
      <w:r w:rsidRPr="00DF5943">
        <w:rPr>
          <w:sz w:val="28"/>
          <w:szCs w:val="28"/>
          <w:lang w:val="uk-UA"/>
        </w:rPr>
        <w:t>можливість ручного керування.</w:t>
      </w:r>
    </w:p>
    <w:p w:rsidR="003265D3" w:rsidRPr="00DF5943" w:rsidRDefault="003265D3" w:rsidP="003265D3">
      <w:pPr>
        <w:pStyle w:val="a3"/>
        <w:numPr>
          <w:ilvl w:val="0"/>
          <w:numId w:val="12"/>
        </w:numPr>
        <w:spacing w:line="360" w:lineRule="auto"/>
        <w:jc w:val="both"/>
        <w:rPr>
          <w:sz w:val="28"/>
          <w:szCs w:val="28"/>
          <w:lang w:val="uk-UA"/>
        </w:rPr>
      </w:pPr>
      <w:r w:rsidRPr="00DF5943">
        <w:rPr>
          <w:sz w:val="28"/>
          <w:szCs w:val="28"/>
          <w:lang w:val="uk-UA"/>
        </w:rPr>
        <w:t>Архівування:</w:t>
      </w:r>
    </w:p>
    <w:p w:rsidR="003265D3" w:rsidRPr="00DF5943" w:rsidRDefault="003265D3" w:rsidP="003265D3">
      <w:pPr>
        <w:pStyle w:val="a3"/>
        <w:numPr>
          <w:ilvl w:val="0"/>
          <w:numId w:val="17"/>
        </w:numPr>
        <w:spacing w:line="360" w:lineRule="auto"/>
        <w:jc w:val="both"/>
        <w:rPr>
          <w:sz w:val="28"/>
          <w:szCs w:val="28"/>
          <w:lang w:val="uk-UA"/>
        </w:rPr>
      </w:pPr>
      <w:r w:rsidRPr="00DF5943">
        <w:rPr>
          <w:sz w:val="28"/>
          <w:szCs w:val="28"/>
          <w:lang w:val="uk-UA"/>
        </w:rPr>
        <w:t>журнали температур / вологості / режимів;</w:t>
      </w:r>
    </w:p>
    <w:p w:rsidR="003265D3" w:rsidRPr="00DF5943" w:rsidRDefault="003265D3" w:rsidP="003265D3">
      <w:pPr>
        <w:pStyle w:val="a3"/>
        <w:numPr>
          <w:ilvl w:val="0"/>
          <w:numId w:val="17"/>
        </w:numPr>
        <w:spacing w:line="360" w:lineRule="auto"/>
        <w:jc w:val="both"/>
        <w:rPr>
          <w:sz w:val="28"/>
          <w:szCs w:val="28"/>
          <w:lang w:val="uk-UA"/>
        </w:rPr>
      </w:pPr>
      <w:r w:rsidRPr="00DF5943">
        <w:rPr>
          <w:sz w:val="28"/>
          <w:szCs w:val="28"/>
          <w:lang w:val="uk-UA"/>
        </w:rPr>
        <w:t>звіти про виконання сушіння.</w:t>
      </w:r>
    </w:p>
    <w:p w:rsidR="003265D3" w:rsidRPr="00DF5943" w:rsidRDefault="003265D3" w:rsidP="003265D3">
      <w:pPr>
        <w:pStyle w:val="a3"/>
        <w:numPr>
          <w:ilvl w:val="0"/>
          <w:numId w:val="12"/>
        </w:numPr>
        <w:spacing w:line="360" w:lineRule="auto"/>
        <w:jc w:val="both"/>
        <w:rPr>
          <w:sz w:val="28"/>
          <w:szCs w:val="28"/>
          <w:lang w:val="uk-UA"/>
        </w:rPr>
      </w:pPr>
      <w:r w:rsidRPr="00DF5943">
        <w:rPr>
          <w:sz w:val="28"/>
          <w:szCs w:val="28"/>
          <w:lang w:val="uk-UA"/>
        </w:rPr>
        <w:t>Додаткові можливості:</w:t>
      </w:r>
    </w:p>
    <w:p w:rsidR="003265D3" w:rsidRPr="00DF5943" w:rsidRDefault="003265D3" w:rsidP="003265D3">
      <w:pPr>
        <w:pStyle w:val="a3"/>
        <w:numPr>
          <w:ilvl w:val="0"/>
          <w:numId w:val="18"/>
        </w:numPr>
        <w:spacing w:line="360" w:lineRule="auto"/>
        <w:jc w:val="both"/>
        <w:rPr>
          <w:sz w:val="28"/>
          <w:szCs w:val="28"/>
          <w:lang w:val="uk-UA"/>
        </w:rPr>
      </w:pPr>
      <w:r w:rsidRPr="00DF5943">
        <w:rPr>
          <w:sz w:val="28"/>
          <w:szCs w:val="28"/>
          <w:lang w:val="uk-UA"/>
        </w:rPr>
        <w:t>дистанційний моніторинг (через GSM / Wi-Fi / Ethernet);</w:t>
      </w:r>
    </w:p>
    <w:p w:rsidR="003265D3" w:rsidRPr="00DF5943" w:rsidRDefault="003265D3" w:rsidP="003265D3">
      <w:pPr>
        <w:pStyle w:val="a3"/>
        <w:numPr>
          <w:ilvl w:val="0"/>
          <w:numId w:val="18"/>
        </w:numPr>
        <w:spacing w:line="360" w:lineRule="auto"/>
        <w:jc w:val="both"/>
        <w:rPr>
          <w:sz w:val="28"/>
          <w:szCs w:val="28"/>
          <w:lang w:val="uk-UA"/>
        </w:rPr>
      </w:pPr>
      <w:r w:rsidRPr="00DF5943">
        <w:rPr>
          <w:sz w:val="28"/>
          <w:szCs w:val="28"/>
          <w:lang w:val="uk-UA"/>
        </w:rPr>
        <w:t>автоматичне переключення режимів залежно від типу сировини;</w:t>
      </w:r>
    </w:p>
    <w:p w:rsidR="003265D3" w:rsidRPr="00DF5943" w:rsidRDefault="003265D3" w:rsidP="003265D3">
      <w:pPr>
        <w:pStyle w:val="a3"/>
        <w:numPr>
          <w:ilvl w:val="0"/>
          <w:numId w:val="18"/>
        </w:numPr>
        <w:spacing w:line="360" w:lineRule="auto"/>
        <w:jc w:val="both"/>
        <w:rPr>
          <w:sz w:val="28"/>
          <w:szCs w:val="28"/>
          <w:lang w:val="uk-UA"/>
        </w:rPr>
      </w:pPr>
      <w:r w:rsidRPr="00DF5943">
        <w:rPr>
          <w:sz w:val="28"/>
          <w:szCs w:val="28"/>
          <w:lang w:val="uk-UA"/>
        </w:rPr>
        <w:t>аварійний режим при відмові нагрівача чи перевищенні параметрів.</w:t>
      </w:r>
    </w:p>
    <w:p w:rsidR="003265D3" w:rsidRDefault="003265D3" w:rsidP="003265D3">
      <w:pPr>
        <w:pStyle w:val="a3"/>
        <w:spacing w:line="360" w:lineRule="auto"/>
        <w:ind w:left="0" w:firstLine="709"/>
        <w:jc w:val="both"/>
        <w:outlineLvl w:val="1"/>
        <w:rPr>
          <w:sz w:val="28"/>
          <w:szCs w:val="28"/>
          <w:lang w:val="uk-UA"/>
        </w:rPr>
      </w:pPr>
    </w:p>
    <w:p w:rsidR="002B45FF" w:rsidRPr="003265D3" w:rsidRDefault="00732564" w:rsidP="00732564">
      <w:pPr>
        <w:pStyle w:val="a9"/>
        <w:spacing w:before="0" w:beforeAutospacing="0" w:after="0" w:afterAutospacing="0" w:line="360" w:lineRule="auto"/>
        <w:ind w:firstLine="709"/>
        <w:jc w:val="both"/>
        <w:rPr>
          <w:sz w:val="28"/>
          <w:szCs w:val="28"/>
        </w:rPr>
      </w:pPr>
      <w:r>
        <w:rPr>
          <w:sz w:val="28"/>
          <w:szCs w:val="28"/>
          <w:lang w:val="uk-UA"/>
        </w:rPr>
        <w:lastRenderedPageBreak/>
        <w:t>Т</w:t>
      </w:r>
      <w:r w:rsidR="002B45FF" w:rsidRPr="003265D3">
        <w:rPr>
          <w:sz w:val="28"/>
          <w:szCs w:val="28"/>
        </w:rPr>
        <w:t xml:space="preserve">еплообмінник є апаратом, у якому теплота передається від гарячого теплоносія до холодного через стінки труб. Один з теплоносіїв протікає всередині труб (трубний простір), а інший — </w:t>
      </w:r>
      <w:proofErr w:type="gramStart"/>
      <w:r w:rsidR="002B45FF" w:rsidRPr="003265D3">
        <w:rPr>
          <w:sz w:val="28"/>
          <w:szCs w:val="28"/>
        </w:rPr>
        <w:t>у</w:t>
      </w:r>
      <w:proofErr w:type="gramEnd"/>
      <w:r w:rsidR="002B45FF" w:rsidRPr="003265D3">
        <w:rPr>
          <w:sz w:val="28"/>
          <w:szCs w:val="28"/>
        </w:rPr>
        <w:t xml:space="preserve"> просторі між трубками та кожухом (кожуховий простір). Така конструкція дозволяє організувати ефективний теплообмін за умов постійної або змінної витрати теплоносіїв.</w:t>
      </w:r>
      <w:r w:rsidR="002B45FF">
        <w:rPr>
          <w:sz w:val="28"/>
          <w:szCs w:val="28"/>
          <w:lang w:val="uk-UA"/>
        </w:rPr>
        <w:t xml:space="preserve"> Т</w:t>
      </w:r>
      <w:r w:rsidR="002B45FF" w:rsidRPr="003265D3">
        <w:rPr>
          <w:sz w:val="28"/>
          <w:szCs w:val="28"/>
          <w:lang w:val="uk-UA"/>
        </w:rPr>
        <w:t>еплообмінники мають високу термостійкість, можливість роботи при змінних режимах, надійність і добрі гі</w:t>
      </w:r>
      <w:proofErr w:type="gramStart"/>
      <w:r w:rsidR="002B45FF" w:rsidRPr="003265D3">
        <w:rPr>
          <w:sz w:val="28"/>
          <w:szCs w:val="28"/>
          <w:lang w:val="uk-UA"/>
        </w:rPr>
        <w:t>г</w:t>
      </w:r>
      <w:proofErr w:type="gramEnd"/>
      <w:r w:rsidR="002B45FF" w:rsidRPr="003265D3">
        <w:rPr>
          <w:sz w:val="28"/>
          <w:szCs w:val="28"/>
          <w:lang w:val="uk-UA"/>
        </w:rPr>
        <w:t xml:space="preserve">ієнічні властивості (важливо при обробці харчових культур). </w:t>
      </w:r>
      <w:r w:rsidR="002B45FF" w:rsidRPr="003265D3">
        <w:rPr>
          <w:sz w:val="28"/>
          <w:szCs w:val="28"/>
        </w:rPr>
        <w:t>Завдяки простій геометрії та широкому діапазону розмі</w:t>
      </w:r>
      <w:proofErr w:type="gramStart"/>
      <w:r w:rsidR="002B45FF" w:rsidRPr="003265D3">
        <w:rPr>
          <w:sz w:val="28"/>
          <w:szCs w:val="28"/>
        </w:rPr>
        <w:t>р</w:t>
      </w:r>
      <w:proofErr w:type="gramEnd"/>
      <w:r w:rsidR="002B45FF" w:rsidRPr="003265D3">
        <w:rPr>
          <w:sz w:val="28"/>
          <w:szCs w:val="28"/>
        </w:rPr>
        <w:t>ів, вони легко адаптуються до умов сушильних установок.</w:t>
      </w:r>
    </w:p>
    <w:p w:rsidR="00A71CE5" w:rsidRDefault="002B45FF" w:rsidP="00732564">
      <w:pPr>
        <w:spacing w:line="360" w:lineRule="auto"/>
        <w:ind w:firstLine="539"/>
        <w:jc w:val="center"/>
        <w:rPr>
          <w:sz w:val="28"/>
          <w:szCs w:val="28"/>
          <w:lang w:val="uk-UA"/>
        </w:rPr>
      </w:pPr>
      <w:r>
        <w:rPr>
          <w:sz w:val="28"/>
          <w:szCs w:val="28"/>
          <w:lang w:val="uk-UA"/>
        </w:rPr>
        <w:t xml:space="preserve">На рис. </w:t>
      </w:r>
      <w:r w:rsidR="00732564">
        <w:rPr>
          <w:sz w:val="28"/>
          <w:szCs w:val="28"/>
          <w:lang w:val="uk-UA"/>
        </w:rPr>
        <w:t>4.</w:t>
      </w:r>
      <w:r w:rsidR="00F74DBC">
        <w:rPr>
          <w:sz w:val="28"/>
          <w:szCs w:val="28"/>
          <w:lang w:val="uk-UA"/>
        </w:rPr>
        <w:t>2</w:t>
      </w:r>
      <w:r w:rsidR="00732564">
        <w:rPr>
          <w:sz w:val="28"/>
          <w:szCs w:val="28"/>
          <w:lang w:val="uk-UA"/>
        </w:rPr>
        <w:t xml:space="preserve"> представимо</w:t>
      </w:r>
      <w:r>
        <w:rPr>
          <w:sz w:val="28"/>
          <w:szCs w:val="28"/>
          <w:lang w:val="uk-UA"/>
        </w:rPr>
        <w:t xml:space="preserve"> функціональн</w:t>
      </w:r>
      <w:r w:rsidR="00732564">
        <w:rPr>
          <w:sz w:val="28"/>
          <w:szCs w:val="28"/>
          <w:lang w:val="uk-UA"/>
        </w:rPr>
        <w:t xml:space="preserve">у схему автоматизації </w:t>
      </w:r>
      <w:r w:rsidR="00732564" w:rsidRPr="00DF5943">
        <w:rPr>
          <w:sz w:val="28"/>
          <w:szCs w:val="28"/>
          <w:lang w:val="uk-UA"/>
        </w:rPr>
        <w:t>системи контролю та управління</w:t>
      </w:r>
      <w:r w:rsidR="00732564">
        <w:rPr>
          <w:sz w:val="28"/>
          <w:szCs w:val="28"/>
          <w:lang w:val="uk-UA"/>
        </w:rPr>
        <w:t xml:space="preserve">  теплообмінними процесами:</w:t>
      </w:r>
      <w:r w:rsidR="00906648" w:rsidRPr="008421E9">
        <w:rPr>
          <w:b/>
          <w:bCs/>
          <w:noProof/>
          <w:sz w:val="28"/>
          <w:szCs w:val="28"/>
        </w:rPr>
        <w:drawing>
          <wp:inline distT="0" distB="0" distL="0" distR="0" wp14:anchorId="495FA1CC" wp14:editId="74CEDD8E">
            <wp:extent cx="3882177" cy="3000375"/>
            <wp:effectExtent l="19050" t="0" r="4023" b="0"/>
            <wp:docPr id="31" name="Рисунок 17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6"/>
                    <pic:cNvPicPr>
                      <a:picLocks noChangeAspect="1" noChangeArrowheads="1"/>
                    </pic:cNvPicPr>
                  </pic:nvPicPr>
                  <pic:blipFill>
                    <a:blip r:embed="rId227" cstate="print"/>
                    <a:srcRect/>
                    <a:stretch>
                      <a:fillRect/>
                    </a:stretch>
                  </pic:blipFill>
                  <pic:spPr bwMode="auto">
                    <a:xfrm>
                      <a:off x="0" y="0"/>
                      <a:ext cx="3889100" cy="3005726"/>
                    </a:xfrm>
                    <a:prstGeom prst="rect">
                      <a:avLst/>
                    </a:prstGeom>
                    <a:noFill/>
                    <a:ln w="9525">
                      <a:noFill/>
                      <a:miter lim="800000"/>
                      <a:headEnd/>
                      <a:tailEnd/>
                    </a:ln>
                  </pic:spPr>
                </pic:pic>
              </a:graphicData>
            </a:graphic>
          </wp:inline>
        </w:drawing>
      </w:r>
    </w:p>
    <w:p w:rsidR="00906648" w:rsidRDefault="00906648" w:rsidP="00906648">
      <w:pPr>
        <w:spacing w:line="360" w:lineRule="auto"/>
        <w:jc w:val="center"/>
        <w:rPr>
          <w:sz w:val="28"/>
          <w:szCs w:val="28"/>
          <w:lang w:val="uk-UA"/>
        </w:rPr>
      </w:pPr>
    </w:p>
    <w:p w:rsidR="00906648" w:rsidRDefault="00906648" w:rsidP="00906648">
      <w:pPr>
        <w:jc w:val="center"/>
        <w:rPr>
          <w:noProof/>
          <w:sz w:val="28"/>
          <w:lang w:val="uk-UA"/>
        </w:rPr>
      </w:pPr>
      <w:r>
        <w:rPr>
          <w:sz w:val="28"/>
          <w:szCs w:val="28"/>
          <w:lang w:val="uk-UA"/>
        </w:rPr>
        <w:t>Рис. 4</w:t>
      </w:r>
      <w:r w:rsidRPr="00906648">
        <w:rPr>
          <w:sz w:val="28"/>
          <w:szCs w:val="28"/>
          <w:lang w:val="uk-UA"/>
        </w:rPr>
        <w:t>.</w:t>
      </w:r>
      <w:r w:rsidR="00F74DBC">
        <w:rPr>
          <w:sz w:val="28"/>
          <w:szCs w:val="28"/>
          <w:lang w:val="uk-UA"/>
        </w:rPr>
        <w:t>2</w:t>
      </w:r>
      <w:r w:rsidRPr="00906648">
        <w:rPr>
          <w:sz w:val="28"/>
          <w:szCs w:val="28"/>
          <w:lang w:val="uk-UA"/>
        </w:rPr>
        <w:t xml:space="preserve">. </w:t>
      </w:r>
      <w:r w:rsidRPr="00906648">
        <w:rPr>
          <w:noProof/>
          <w:sz w:val="28"/>
          <w:lang w:val="uk-UA"/>
        </w:rPr>
        <w:t xml:space="preserve">Функціональна схема автоматизації </w:t>
      </w:r>
      <w:r w:rsidR="00A13477" w:rsidRPr="00DF5943">
        <w:rPr>
          <w:sz w:val="28"/>
          <w:szCs w:val="28"/>
          <w:lang w:val="uk-UA"/>
        </w:rPr>
        <w:t>системи контролю та управління</w:t>
      </w:r>
      <w:r w:rsidR="00A13477">
        <w:rPr>
          <w:sz w:val="28"/>
          <w:szCs w:val="28"/>
          <w:lang w:val="uk-UA"/>
        </w:rPr>
        <w:t xml:space="preserve">  теплообмінними процесами</w:t>
      </w:r>
    </w:p>
    <w:p w:rsidR="00906648" w:rsidRPr="00906648" w:rsidRDefault="00906648" w:rsidP="00906648">
      <w:pPr>
        <w:jc w:val="center"/>
        <w:rPr>
          <w:b/>
          <w:bCs/>
          <w:sz w:val="28"/>
          <w:szCs w:val="28"/>
          <w:lang w:val="uk-UA"/>
        </w:rPr>
      </w:pPr>
    </w:p>
    <w:p w:rsidR="00906648" w:rsidRPr="008421E9" w:rsidRDefault="00906648" w:rsidP="00906648">
      <w:pPr>
        <w:spacing w:line="360" w:lineRule="auto"/>
        <w:ind w:firstLine="709"/>
        <w:jc w:val="both"/>
        <w:rPr>
          <w:sz w:val="28"/>
          <w:szCs w:val="28"/>
        </w:rPr>
      </w:pPr>
      <w:r w:rsidRPr="008421E9">
        <w:rPr>
          <w:sz w:val="28"/>
          <w:szCs w:val="28"/>
        </w:rPr>
        <w:t>Датчик 3 контролює температуру Т</w:t>
      </w:r>
      <w:r w:rsidRPr="008421E9">
        <w:rPr>
          <w:sz w:val="28"/>
          <w:szCs w:val="28"/>
          <w:vertAlign w:val="subscript"/>
        </w:rPr>
        <w:t>ро1</w:t>
      </w:r>
      <w:r w:rsidRPr="008421E9">
        <w:rPr>
          <w:sz w:val="28"/>
          <w:szCs w:val="28"/>
        </w:rPr>
        <w:t xml:space="preserve"> продукту, яка виходе з </w:t>
      </w:r>
      <w:proofErr w:type="gramStart"/>
      <w:r w:rsidRPr="008421E9">
        <w:rPr>
          <w:sz w:val="28"/>
          <w:szCs w:val="28"/>
        </w:rPr>
        <w:t>техн</w:t>
      </w:r>
      <w:proofErr w:type="gramEnd"/>
      <w:r w:rsidRPr="008421E9">
        <w:rPr>
          <w:sz w:val="28"/>
          <w:szCs w:val="28"/>
        </w:rPr>
        <w:t xml:space="preserve">ічного об’єкту керування 9, і формує вихідний сигнал, який після відповідного перетворення в перетворювачі 4 поступає на регулятор 5. Останній згідно зі законом регулювання діє на виконавчий механізм 6, який жорстко зв'язаний з регулюючим органом 7. Змінюючи </w:t>
      </w:r>
      <w:proofErr w:type="gramStart"/>
      <w:r w:rsidRPr="008421E9">
        <w:rPr>
          <w:sz w:val="28"/>
          <w:szCs w:val="28"/>
        </w:rPr>
        <w:t>св</w:t>
      </w:r>
      <w:proofErr w:type="gramEnd"/>
      <w:r w:rsidRPr="008421E9">
        <w:rPr>
          <w:sz w:val="28"/>
          <w:szCs w:val="28"/>
        </w:rPr>
        <w:t xml:space="preserve">ій поперечний перетин, регулюючий орган змінює витрату таким чином, щоби повернути </w:t>
      </w:r>
      <w:r w:rsidRPr="008421E9">
        <w:rPr>
          <w:sz w:val="28"/>
          <w:szCs w:val="28"/>
        </w:rPr>
        <w:lastRenderedPageBreak/>
        <w:t>температуру продукту до попереднього (заданого) значення, якщо витрата перевищить рівень мінімуму, то сигналізація 8 подасть сигнал попередження.</w:t>
      </w:r>
    </w:p>
    <w:p w:rsidR="00906648" w:rsidRPr="008421E9" w:rsidRDefault="00906648" w:rsidP="00906648">
      <w:pPr>
        <w:spacing w:line="360" w:lineRule="auto"/>
        <w:ind w:firstLine="709"/>
        <w:jc w:val="both"/>
        <w:rPr>
          <w:sz w:val="28"/>
          <w:szCs w:val="28"/>
        </w:rPr>
      </w:pPr>
      <w:r w:rsidRPr="008421E9">
        <w:rPr>
          <w:sz w:val="28"/>
          <w:szCs w:val="28"/>
        </w:rPr>
        <w:t xml:space="preserve">Параметри, що </w:t>
      </w:r>
      <w:proofErr w:type="gramStart"/>
      <w:r w:rsidRPr="008421E9">
        <w:rPr>
          <w:sz w:val="28"/>
          <w:szCs w:val="28"/>
        </w:rPr>
        <w:t>п</w:t>
      </w:r>
      <w:proofErr w:type="gramEnd"/>
      <w:r w:rsidRPr="008421E9">
        <w:rPr>
          <w:sz w:val="28"/>
          <w:szCs w:val="28"/>
        </w:rPr>
        <w:t>ідлягають автоматичному регулюванню:</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Температура повітря на виході з теплообмінника. Регулювання здійснюєт</w:t>
      </w:r>
      <w:r>
        <w:rPr>
          <w:sz w:val="28"/>
          <w:szCs w:val="28"/>
        </w:rPr>
        <w:t xml:space="preserve">ься шляхом зміни витрати </w:t>
      </w:r>
      <w:r w:rsidRPr="008421E9">
        <w:rPr>
          <w:sz w:val="28"/>
          <w:szCs w:val="28"/>
        </w:rPr>
        <w:t xml:space="preserve"> газів, що відходять;</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Pr>
          <w:sz w:val="28"/>
          <w:szCs w:val="28"/>
        </w:rPr>
        <w:t xml:space="preserve"> Температура </w:t>
      </w:r>
      <w:r w:rsidRPr="008421E9">
        <w:rPr>
          <w:sz w:val="28"/>
          <w:szCs w:val="28"/>
        </w:rPr>
        <w:t xml:space="preserve">в зонах завантаження, варіння та освітлення ванної печі. Регулювання здійснюється шляхом зміни витрати природного газу, що надходить у </w:t>
      </w:r>
      <w:proofErr w:type="gramStart"/>
      <w:r w:rsidRPr="008421E9">
        <w:rPr>
          <w:sz w:val="28"/>
          <w:szCs w:val="28"/>
        </w:rPr>
        <w:t>п</w:t>
      </w:r>
      <w:proofErr w:type="gramEnd"/>
      <w:r w:rsidRPr="008421E9">
        <w:rPr>
          <w:sz w:val="28"/>
          <w:szCs w:val="28"/>
        </w:rPr>
        <w:t>іч на згоряння;</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Температура </w:t>
      </w:r>
      <w:proofErr w:type="gramStart"/>
      <w:r w:rsidRPr="008421E9">
        <w:rPr>
          <w:sz w:val="28"/>
          <w:szCs w:val="28"/>
        </w:rPr>
        <w:t>в</w:t>
      </w:r>
      <w:proofErr w:type="gramEnd"/>
      <w:r w:rsidRPr="008421E9">
        <w:rPr>
          <w:sz w:val="28"/>
          <w:szCs w:val="28"/>
        </w:rPr>
        <w:t xml:space="preserve"> зоні виробітку. Регулювання здійснюється шляхом зміни витрати природного газу, що надходить у </w:t>
      </w:r>
      <w:proofErr w:type="gramStart"/>
      <w:r w:rsidRPr="008421E9">
        <w:rPr>
          <w:sz w:val="28"/>
          <w:szCs w:val="28"/>
        </w:rPr>
        <w:t>п</w:t>
      </w:r>
      <w:proofErr w:type="gramEnd"/>
      <w:r w:rsidRPr="008421E9">
        <w:rPr>
          <w:sz w:val="28"/>
          <w:szCs w:val="28"/>
        </w:rPr>
        <w:t>іч на згоряння;</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w:t>
      </w:r>
      <w:proofErr w:type="gramStart"/>
      <w:r w:rsidRPr="008421E9">
        <w:rPr>
          <w:sz w:val="28"/>
          <w:szCs w:val="28"/>
        </w:rPr>
        <w:t>Р</w:t>
      </w:r>
      <w:proofErr w:type="gramEnd"/>
      <w:r w:rsidRPr="008421E9">
        <w:rPr>
          <w:sz w:val="28"/>
          <w:szCs w:val="28"/>
        </w:rPr>
        <w:t xml:space="preserve">івень в зоні виробітку (максимальне допустиме відхилення ±1 мм). Регулювання здійснюється шляхом зміни витрати шихти, що подається в </w:t>
      </w:r>
      <w:proofErr w:type="gramStart"/>
      <w:r w:rsidRPr="008421E9">
        <w:rPr>
          <w:sz w:val="28"/>
          <w:szCs w:val="28"/>
        </w:rPr>
        <w:t>п</w:t>
      </w:r>
      <w:proofErr w:type="gramEnd"/>
      <w:r w:rsidRPr="008421E9">
        <w:rPr>
          <w:sz w:val="28"/>
          <w:szCs w:val="28"/>
        </w:rPr>
        <w:t>іч шнековими завантажувачами;</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Тиск димових газі</w:t>
      </w:r>
      <w:proofErr w:type="gramStart"/>
      <w:r w:rsidRPr="008421E9">
        <w:rPr>
          <w:sz w:val="28"/>
          <w:szCs w:val="28"/>
        </w:rPr>
        <w:t>в</w:t>
      </w:r>
      <w:proofErr w:type="gramEnd"/>
      <w:r w:rsidRPr="008421E9">
        <w:rPr>
          <w:sz w:val="28"/>
          <w:szCs w:val="28"/>
        </w:rPr>
        <w:t xml:space="preserve"> (</w:t>
      </w:r>
      <w:proofErr w:type="gramStart"/>
      <w:r w:rsidRPr="008421E9">
        <w:rPr>
          <w:sz w:val="28"/>
          <w:szCs w:val="28"/>
        </w:rPr>
        <w:t>тяга</w:t>
      </w:r>
      <w:proofErr w:type="gramEnd"/>
      <w:r w:rsidRPr="008421E9">
        <w:rPr>
          <w:sz w:val="28"/>
          <w:szCs w:val="28"/>
        </w:rPr>
        <w:t>) у печі. Стабілізація здійснюється за рахунок зміни витрати димових газів, що відходять, по байпасній лінії;</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Стабілізація витрати димових газі</w:t>
      </w:r>
      <w:proofErr w:type="gramStart"/>
      <w:r w:rsidRPr="008421E9">
        <w:rPr>
          <w:sz w:val="28"/>
          <w:szCs w:val="28"/>
        </w:rPr>
        <w:t>в</w:t>
      </w:r>
      <w:proofErr w:type="gramEnd"/>
      <w:r w:rsidRPr="008421E9">
        <w:rPr>
          <w:sz w:val="28"/>
          <w:szCs w:val="28"/>
        </w:rPr>
        <w:t xml:space="preserve"> на виході з теплообмінника. </w:t>
      </w:r>
    </w:p>
    <w:p w:rsidR="00906648" w:rsidRPr="008421E9" w:rsidRDefault="00906648" w:rsidP="00906648">
      <w:pPr>
        <w:spacing w:line="360" w:lineRule="auto"/>
        <w:ind w:firstLine="709"/>
        <w:jc w:val="both"/>
        <w:rPr>
          <w:sz w:val="28"/>
          <w:szCs w:val="28"/>
        </w:rPr>
      </w:pPr>
      <w:r w:rsidRPr="008421E9">
        <w:rPr>
          <w:sz w:val="28"/>
          <w:szCs w:val="28"/>
        </w:rPr>
        <w:t xml:space="preserve">Параметри, що </w:t>
      </w:r>
      <w:proofErr w:type="gramStart"/>
      <w:r w:rsidRPr="008421E9">
        <w:rPr>
          <w:sz w:val="28"/>
          <w:szCs w:val="28"/>
        </w:rPr>
        <w:t>п</w:t>
      </w:r>
      <w:proofErr w:type="gramEnd"/>
      <w:r w:rsidRPr="008421E9">
        <w:rPr>
          <w:sz w:val="28"/>
          <w:szCs w:val="28"/>
        </w:rPr>
        <w:t>ідлягають автоматичному контролю:</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Витрата </w:t>
      </w:r>
      <w:proofErr w:type="gramStart"/>
      <w:r w:rsidRPr="008421E9">
        <w:rPr>
          <w:sz w:val="28"/>
          <w:szCs w:val="28"/>
        </w:rPr>
        <w:t>природного</w:t>
      </w:r>
      <w:proofErr w:type="gramEnd"/>
      <w:r w:rsidRPr="008421E9">
        <w:rPr>
          <w:sz w:val="28"/>
          <w:szCs w:val="28"/>
        </w:rPr>
        <w:t xml:space="preserve"> газу на праву групу смолоскипів.</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Витрата </w:t>
      </w:r>
      <w:proofErr w:type="gramStart"/>
      <w:r w:rsidRPr="008421E9">
        <w:rPr>
          <w:sz w:val="28"/>
          <w:szCs w:val="28"/>
        </w:rPr>
        <w:t>природного</w:t>
      </w:r>
      <w:proofErr w:type="gramEnd"/>
      <w:r w:rsidRPr="008421E9">
        <w:rPr>
          <w:sz w:val="28"/>
          <w:szCs w:val="28"/>
        </w:rPr>
        <w:t xml:space="preserve"> газу на ліву групу смолоскипів.</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Витрата повітря, що надходить у </w:t>
      </w:r>
      <w:proofErr w:type="gramStart"/>
      <w:r w:rsidRPr="008421E9">
        <w:rPr>
          <w:sz w:val="28"/>
          <w:szCs w:val="28"/>
        </w:rPr>
        <w:t>п</w:t>
      </w:r>
      <w:proofErr w:type="gramEnd"/>
      <w:r w:rsidRPr="008421E9">
        <w:rPr>
          <w:sz w:val="28"/>
          <w:szCs w:val="28"/>
        </w:rPr>
        <w:t>іч на горіння.</w:t>
      </w:r>
    </w:p>
    <w:p w:rsidR="00906648" w:rsidRPr="008421E9" w:rsidRDefault="00906648" w:rsidP="00906648">
      <w:pPr>
        <w:spacing w:line="360" w:lineRule="auto"/>
        <w:ind w:firstLine="709"/>
        <w:jc w:val="both"/>
        <w:rPr>
          <w:sz w:val="28"/>
          <w:szCs w:val="28"/>
        </w:rPr>
      </w:pPr>
      <w:r w:rsidRPr="008421E9">
        <w:rPr>
          <w:sz w:val="28"/>
          <w:szCs w:val="28"/>
        </w:rPr>
        <w:t>Система</w:t>
      </w:r>
      <w:r>
        <w:rPr>
          <w:sz w:val="28"/>
          <w:szCs w:val="28"/>
        </w:rPr>
        <w:t xml:space="preserve"> блокувань у </w:t>
      </w:r>
      <w:r w:rsidRPr="008421E9">
        <w:rPr>
          <w:sz w:val="28"/>
          <w:szCs w:val="28"/>
        </w:rPr>
        <w:t xml:space="preserve"> печі:</w:t>
      </w:r>
    </w:p>
    <w:p w:rsidR="00906648" w:rsidRPr="008421E9" w:rsidRDefault="00906648" w:rsidP="00906648">
      <w:pPr>
        <w:spacing w:line="360" w:lineRule="auto"/>
        <w:ind w:firstLine="709"/>
        <w:jc w:val="both"/>
        <w:rPr>
          <w:sz w:val="28"/>
          <w:szCs w:val="28"/>
        </w:rPr>
      </w:pPr>
      <w:r w:rsidRPr="008421E9">
        <w:rPr>
          <w:rFonts w:ascii="Cambria Math" w:hAnsi="Cambria Math" w:cs="Cambria Math"/>
          <w:sz w:val="28"/>
          <w:szCs w:val="28"/>
        </w:rPr>
        <w:t>⦁</w:t>
      </w:r>
      <w:r w:rsidRPr="008421E9">
        <w:rPr>
          <w:sz w:val="28"/>
          <w:szCs w:val="28"/>
        </w:rPr>
        <w:t xml:space="preserve"> Блокування за наявності полум'я у трьох технологічних </w:t>
      </w:r>
      <w:proofErr w:type="gramStart"/>
      <w:r w:rsidRPr="008421E9">
        <w:rPr>
          <w:sz w:val="28"/>
          <w:szCs w:val="28"/>
        </w:rPr>
        <w:t>зонах</w:t>
      </w:r>
      <w:proofErr w:type="gramEnd"/>
      <w:r w:rsidRPr="008421E9">
        <w:rPr>
          <w:sz w:val="28"/>
          <w:szCs w:val="28"/>
        </w:rPr>
        <w:t xml:space="preserve">. Здійснюється за рахунок відсічення </w:t>
      </w:r>
      <w:proofErr w:type="gramStart"/>
      <w:r w:rsidRPr="008421E9">
        <w:rPr>
          <w:sz w:val="28"/>
          <w:szCs w:val="28"/>
        </w:rPr>
        <w:t>природного</w:t>
      </w:r>
      <w:proofErr w:type="gramEnd"/>
      <w:r w:rsidRPr="008421E9">
        <w:rPr>
          <w:sz w:val="28"/>
          <w:szCs w:val="28"/>
        </w:rPr>
        <w:t xml:space="preserve"> газу.</w:t>
      </w:r>
    </w:p>
    <w:p w:rsidR="00732564" w:rsidRDefault="00732564" w:rsidP="00A13477">
      <w:pPr>
        <w:pStyle w:val="a3"/>
        <w:spacing w:line="360" w:lineRule="auto"/>
        <w:ind w:left="0" w:firstLine="709"/>
        <w:jc w:val="both"/>
        <w:rPr>
          <w:sz w:val="28"/>
          <w:szCs w:val="28"/>
          <w:lang w:val="uk-UA"/>
        </w:rPr>
      </w:pPr>
      <w:r>
        <w:rPr>
          <w:sz w:val="28"/>
          <w:szCs w:val="28"/>
          <w:lang w:val="uk-UA"/>
        </w:rPr>
        <w:t>Щодо р</w:t>
      </w:r>
      <w:r w:rsidRPr="00DF5943">
        <w:rPr>
          <w:sz w:val="28"/>
          <w:szCs w:val="28"/>
          <w:lang w:val="uk-UA"/>
        </w:rPr>
        <w:t>озгорнут</w:t>
      </w:r>
      <w:r>
        <w:rPr>
          <w:sz w:val="28"/>
          <w:szCs w:val="28"/>
          <w:lang w:val="uk-UA"/>
        </w:rPr>
        <w:t>ої</w:t>
      </w:r>
      <w:r w:rsidRPr="00DF5943">
        <w:rPr>
          <w:sz w:val="28"/>
          <w:szCs w:val="28"/>
          <w:lang w:val="uk-UA"/>
        </w:rPr>
        <w:t xml:space="preserve"> функціональн</w:t>
      </w:r>
      <w:r>
        <w:rPr>
          <w:sz w:val="28"/>
          <w:szCs w:val="28"/>
          <w:lang w:val="uk-UA"/>
        </w:rPr>
        <w:t>ої схеми</w:t>
      </w:r>
      <w:r w:rsidRPr="00DF5943">
        <w:rPr>
          <w:sz w:val="28"/>
          <w:szCs w:val="28"/>
          <w:lang w:val="uk-UA"/>
        </w:rPr>
        <w:t xml:space="preserve"> автоматизації системи контролю та управління теплообмінними процесами в сільськогос</w:t>
      </w:r>
      <w:r>
        <w:rPr>
          <w:sz w:val="28"/>
          <w:szCs w:val="28"/>
          <w:lang w:val="uk-UA"/>
        </w:rPr>
        <w:t>подарських сушильних установках, то с</w:t>
      </w:r>
      <w:r w:rsidRPr="00057A00">
        <w:rPr>
          <w:sz w:val="28"/>
          <w:szCs w:val="28"/>
          <w:lang w:val="uk-UA"/>
        </w:rPr>
        <w:t>труктура схеми поділена на три рівні:</w:t>
      </w:r>
    </w:p>
    <w:p w:rsidR="00732564" w:rsidRDefault="00732564" w:rsidP="00732564">
      <w:pPr>
        <w:pStyle w:val="a3"/>
        <w:spacing w:line="360" w:lineRule="auto"/>
        <w:ind w:left="0"/>
        <w:jc w:val="both"/>
        <w:rPr>
          <w:sz w:val="28"/>
          <w:szCs w:val="28"/>
          <w:lang w:val="uk-UA"/>
        </w:rPr>
      </w:pPr>
      <w:r>
        <w:rPr>
          <w:sz w:val="28"/>
          <w:szCs w:val="28"/>
          <w:lang w:val="uk-UA"/>
        </w:rPr>
        <w:tab/>
      </w:r>
      <w:r w:rsidRPr="00057A00">
        <w:rPr>
          <w:sz w:val="28"/>
          <w:szCs w:val="28"/>
          <w:lang w:val="uk-UA"/>
        </w:rPr>
        <w:t>Верхній рівень</w:t>
      </w:r>
      <w:r>
        <w:rPr>
          <w:sz w:val="28"/>
          <w:szCs w:val="28"/>
          <w:lang w:val="uk-UA"/>
        </w:rPr>
        <w:t xml:space="preserve"> – </w:t>
      </w:r>
      <w:r w:rsidRPr="00057A00">
        <w:rPr>
          <w:sz w:val="28"/>
          <w:szCs w:val="28"/>
          <w:lang w:val="uk-UA"/>
        </w:rPr>
        <w:t>Автоматизоване робоче місце оператора (АРМ)</w:t>
      </w:r>
    </w:p>
    <w:p w:rsidR="00732564" w:rsidRDefault="00732564" w:rsidP="00732564">
      <w:pPr>
        <w:pStyle w:val="a3"/>
        <w:spacing w:line="360" w:lineRule="auto"/>
        <w:ind w:left="0"/>
        <w:jc w:val="both"/>
        <w:rPr>
          <w:sz w:val="28"/>
          <w:szCs w:val="28"/>
          <w:lang w:val="uk-UA"/>
        </w:rPr>
      </w:pPr>
      <w:r>
        <w:rPr>
          <w:sz w:val="28"/>
          <w:szCs w:val="28"/>
          <w:lang w:val="uk-UA"/>
        </w:rPr>
        <w:tab/>
      </w:r>
      <w:r w:rsidRPr="00057A00">
        <w:rPr>
          <w:sz w:val="28"/>
          <w:szCs w:val="28"/>
          <w:lang w:val="uk-UA"/>
        </w:rPr>
        <w:t>ПК + SCADA-система:</w:t>
      </w:r>
    </w:p>
    <w:p w:rsidR="00732564" w:rsidRDefault="00732564" w:rsidP="00732564">
      <w:pPr>
        <w:pStyle w:val="a3"/>
        <w:numPr>
          <w:ilvl w:val="0"/>
          <w:numId w:val="19"/>
        </w:numPr>
        <w:spacing w:line="360" w:lineRule="auto"/>
        <w:jc w:val="both"/>
        <w:rPr>
          <w:sz w:val="28"/>
          <w:szCs w:val="28"/>
          <w:lang w:val="uk-UA"/>
        </w:rPr>
      </w:pPr>
      <w:r w:rsidRPr="00057A00">
        <w:rPr>
          <w:sz w:val="28"/>
          <w:szCs w:val="28"/>
          <w:lang w:val="uk-UA"/>
        </w:rPr>
        <w:t>забезпечує візуалізацію всіх процесів;</w:t>
      </w:r>
    </w:p>
    <w:p w:rsidR="00732564" w:rsidRDefault="00732564" w:rsidP="00732564">
      <w:pPr>
        <w:pStyle w:val="a3"/>
        <w:numPr>
          <w:ilvl w:val="0"/>
          <w:numId w:val="19"/>
        </w:numPr>
        <w:spacing w:line="360" w:lineRule="auto"/>
        <w:jc w:val="both"/>
        <w:rPr>
          <w:sz w:val="28"/>
          <w:szCs w:val="28"/>
          <w:lang w:val="uk-UA"/>
        </w:rPr>
      </w:pPr>
      <w:r w:rsidRPr="00057A00">
        <w:rPr>
          <w:sz w:val="28"/>
          <w:szCs w:val="28"/>
          <w:lang w:val="uk-UA"/>
        </w:rPr>
        <w:t>дозволяє оператору задавати режими роботи;</w:t>
      </w:r>
    </w:p>
    <w:p w:rsidR="00732564" w:rsidRDefault="00732564" w:rsidP="00732564">
      <w:pPr>
        <w:pStyle w:val="a3"/>
        <w:numPr>
          <w:ilvl w:val="0"/>
          <w:numId w:val="19"/>
        </w:numPr>
        <w:spacing w:line="360" w:lineRule="auto"/>
        <w:jc w:val="both"/>
        <w:rPr>
          <w:sz w:val="28"/>
          <w:szCs w:val="28"/>
          <w:lang w:val="uk-UA"/>
        </w:rPr>
      </w:pPr>
      <w:r w:rsidRPr="00057A00">
        <w:rPr>
          <w:sz w:val="28"/>
          <w:szCs w:val="28"/>
          <w:lang w:val="uk-UA"/>
        </w:rPr>
        <w:lastRenderedPageBreak/>
        <w:t xml:space="preserve">фіксує дані у вигляді </w:t>
      </w:r>
      <w:r>
        <w:rPr>
          <w:sz w:val="28"/>
          <w:szCs w:val="28"/>
          <w:lang w:val="uk-UA"/>
        </w:rPr>
        <w:t>журналів</w:t>
      </w:r>
      <w:r w:rsidRPr="00057A00">
        <w:rPr>
          <w:sz w:val="28"/>
          <w:szCs w:val="28"/>
          <w:lang w:val="uk-UA"/>
        </w:rPr>
        <w:t>;</w:t>
      </w:r>
    </w:p>
    <w:p w:rsidR="00732564" w:rsidRDefault="00732564" w:rsidP="00732564">
      <w:pPr>
        <w:pStyle w:val="a3"/>
        <w:numPr>
          <w:ilvl w:val="0"/>
          <w:numId w:val="19"/>
        </w:numPr>
        <w:spacing w:line="360" w:lineRule="auto"/>
        <w:jc w:val="both"/>
        <w:rPr>
          <w:sz w:val="28"/>
          <w:szCs w:val="28"/>
          <w:lang w:val="uk-UA"/>
        </w:rPr>
      </w:pPr>
      <w:r w:rsidRPr="00057A00">
        <w:rPr>
          <w:sz w:val="28"/>
          <w:szCs w:val="28"/>
          <w:lang w:val="uk-UA"/>
        </w:rPr>
        <w:t>передає дані на вищі рівні моніторингу (за потреби);</w:t>
      </w:r>
    </w:p>
    <w:p w:rsidR="00732564" w:rsidRDefault="00732564" w:rsidP="00732564">
      <w:pPr>
        <w:pStyle w:val="a3"/>
        <w:numPr>
          <w:ilvl w:val="0"/>
          <w:numId w:val="19"/>
        </w:numPr>
        <w:spacing w:line="360" w:lineRule="auto"/>
        <w:jc w:val="both"/>
        <w:rPr>
          <w:sz w:val="28"/>
          <w:szCs w:val="28"/>
          <w:lang w:val="uk-UA"/>
        </w:rPr>
      </w:pPr>
      <w:r w:rsidRPr="00057A00">
        <w:rPr>
          <w:sz w:val="28"/>
          <w:szCs w:val="28"/>
          <w:lang w:val="uk-UA"/>
        </w:rPr>
        <w:t>зв’язок із ПЛК</w:t>
      </w:r>
      <w:r>
        <w:rPr>
          <w:sz w:val="28"/>
          <w:szCs w:val="28"/>
          <w:lang w:val="uk-UA"/>
        </w:rPr>
        <w:t xml:space="preserve"> – </w:t>
      </w:r>
      <w:r w:rsidRPr="00057A00">
        <w:rPr>
          <w:sz w:val="28"/>
          <w:szCs w:val="28"/>
          <w:lang w:val="uk-UA"/>
        </w:rPr>
        <w:t>двобічний (моніторинг + керування).</w:t>
      </w:r>
    </w:p>
    <w:p w:rsidR="00732564" w:rsidRPr="00057A00" w:rsidRDefault="00732564" w:rsidP="00F74DBC">
      <w:pPr>
        <w:pStyle w:val="a3"/>
        <w:spacing w:line="360" w:lineRule="auto"/>
        <w:ind w:left="0"/>
        <w:jc w:val="both"/>
        <w:rPr>
          <w:sz w:val="28"/>
          <w:szCs w:val="28"/>
          <w:lang w:val="uk-UA"/>
        </w:rPr>
      </w:pPr>
      <w:r>
        <w:rPr>
          <w:sz w:val="28"/>
          <w:szCs w:val="28"/>
          <w:lang w:val="uk-UA"/>
        </w:rPr>
        <w:tab/>
      </w:r>
    </w:p>
    <w:p w:rsidR="00732564" w:rsidRDefault="00732564" w:rsidP="00906648">
      <w:pPr>
        <w:spacing w:line="360" w:lineRule="auto"/>
        <w:jc w:val="center"/>
        <w:rPr>
          <w:sz w:val="28"/>
          <w:szCs w:val="28"/>
          <w:lang w:val="uk-UA"/>
        </w:rPr>
      </w:pPr>
    </w:p>
    <w:p w:rsidR="00732564" w:rsidRDefault="00732564" w:rsidP="00732564">
      <w:pPr>
        <w:pStyle w:val="a3"/>
        <w:spacing w:line="360" w:lineRule="auto"/>
        <w:ind w:left="0"/>
        <w:jc w:val="center"/>
        <w:rPr>
          <w:sz w:val="28"/>
          <w:szCs w:val="28"/>
          <w:lang w:val="uk-UA"/>
        </w:rPr>
      </w:pPr>
      <w:r w:rsidRPr="00057A00">
        <w:rPr>
          <w:noProof/>
          <w:sz w:val="28"/>
          <w:szCs w:val="28"/>
        </w:rPr>
        <w:drawing>
          <wp:inline distT="0" distB="0" distL="0" distR="0" wp14:anchorId="65CB0F50" wp14:editId="3A174A94">
            <wp:extent cx="5940425" cy="3905250"/>
            <wp:effectExtent l="0" t="0" r="3175"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8"/>
                    <a:stretch>
                      <a:fillRect/>
                    </a:stretch>
                  </pic:blipFill>
                  <pic:spPr>
                    <a:xfrm>
                      <a:off x="0" y="0"/>
                      <a:ext cx="5940425" cy="3905250"/>
                    </a:xfrm>
                    <a:prstGeom prst="rect">
                      <a:avLst/>
                    </a:prstGeom>
                  </pic:spPr>
                </pic:pic>
              </a:graphicData>
            </a:graphic>
          </wp:inline>
        </w:drawing>
      </w:r>
      <w:r w:rsidRPr="00732564">
        <w:rPr>
          <w:sz w:val="28"/>
          <w:szCs w:val="28"/>
          <w:lang w:val="uk-UA"/>
        </w:rPr>
        <w:t xml:space="preserve"> </w:t>
      </w:r>
      <w:r>
        <w:rPr>
          <w:sz w:val="28"/>
          <w:szCs w:val="28"/>
          <w:lang w:val="uk-UA"/>
        </w:rPr>
        <w:t xml:space="preserve">Рис. </w:t>
      </w:r>
      <w:r w:rsidR="00F74DBC">
        <w:rPr>
          <w:sz w:val="28"/>
          <w:szCs w:val="28"/>
          <w:lang w:val="uk-UA"/>
        </w:rPr>
        <w:t xml:space="preserve">4.3 </w:t>
      </w:r>
      <w:r>
        <w:rPr>
          <w:sz w:val="28"/>
          <w:szCs w:val="28"/>
          <w:lang w:val="uk-UA"/>
        </w:rPr>
        <w:t xml:space="preserve">– </w:t>
      </w:r>
      <w:r w:rsidRPr="00057A00">
        <w:rPr>
          <w:sz w:val="28"/>
          <w:szCs w:val="28"/>
          <w:lang w:val="uk-UA"/>
        </w:rPr>
        <w:t>Розгорнута функціональна схема автоматизації системи контролю та управління теплообмінними процесами в сільськогосподарських сушильних установках</w:t>
      </w:r>
    </w:p>
    <w:p w:rsidR="00F74DBC" w:rsidRPr="00057A00" w:rsidRDefault="00F74DBC" w:rsidP="00F74DBC">
      <w:pPr>
        <w:pStyle w:val="a3"/>
        <w:spacing w:line="360" w:lineRule="auto"/>
        <w:ind w:left="0"/>
        <w:jc w:val="both"/>
        <w:rPr>
          <w:sz w:val="28"/>
          <w:szCs w:val="28"/>
          <w:lang w:val="uk-UA"/>
        </w:rPr>
      </w:pPr>
      <w:r w:rsidRPr="00057A00">
        <w:rPr>
          <w:sz w:val="28"/>
          <w:szCs w:val="28"/>
          <w:lang w:val="uk-UA"/>
        </w:rPr>
        <w:t>Середній рівень</w:t>
      </w:r>
      <w:r>
        <w:rPr>
          <w:sz w:val="28"/>
          <w:szCs w:val="28"/>
          <w:lang w:val="uk-UA"/>
        </w:rPr>
        <w:t xml:space="preserve"> – </w:t>
      </w:r>
      <w:r w:rsidRPr="00057A00">
        <w:rPr>
          <w:sz w:val="28"/>
          <w:szCs w:val="28"/>
          <w:lang w:val="uk-UA"/>
        </w:rPr>
        <w:t>Програмований логічний контролер (ПЛК)</w:t>
      </w:r>
      <w:r>
        <w:rPr>
          <w:sz w:val="28"/>
          <w:szCs w:val="28"/>
          <w:lang w:val="uk-UA"/>
        </w:rPr>
        <w:t xml:space="preserve">. </w:t>
      </w:r>
      <w:r w:rsidRPr="00057A00">
        <w:rPr>
          <w:sz w:val="28"/>
          <w:szCs w:val="28"/>
          <w:lang w:val="uk-UA"/>
        </w:rPr>
        <w:t>Основна логіка управління процесами:</w:t>
      </w:r>
    </w:p>
    <w:p w:rsidR="00F74DBC" w:rsidRDefault="00F74DBC" w:rsidP="00F74DBC">
      <w:pPr>
        <w:pStyle w:val="a3"/>
        <w:numPr>
          <w:ilvl w:val="0"/>
          <w:numId w:val="20"/>
        </w:numPr>
        <w:spacing w:line="360" w:lineRule="auto"/>
        <w:jc w:val="both"/>
        <w:rPr>
          <w:sz w:val="28"/>
          <w:szCs w:val="28"/>
          <w:lang w:val="uk-UA"/>
        </w:rPr>
      </w:pPr>
      <w:r w:rsidRPr="00057A00">
        <w:rPr>
          <w:sz w:val="28"/>
          <w:szCs w:val="28"/>
          <w:lang w:val="uk-UA"/>
        </w:rPr>
        <w:t>обробка сигналів із датчиків температури та вологості;</w:t>
      </w:r>
    </w:p>
    <w:p w:rsidR="00F74DBC" w:rsidRDefault="00F74DBC" w:rsidP="00F74DBC">
      <w:pPr>
        <w:pStyle w:val="a3"/>
        <w:numPr>
          <w:ilvl w:val="0"/>
          <w:numId w:val="20"/>
        </w:numPr>
        <w:spacing w:line="360" w:lineRule="auto"/>
        <w:jc w:val="both"/>
        <w:rPr>
          <w:sz w:val="28"/>
          <w:szCs w:val="28"/>
          <w:lang w:val="uk-UA"/>
        </w:rPr>
      </w:pPr>
      <w:r w:rsidRPr="00057A00">
        <w:rPr>
          <w:sz w:val="28"/>
          <w:szCs w:val="28"/>
          <w:lang w:val="uk-UA"/>
        </w:rPr>
        <w:t>реалізація алгоритмів ПІД-регулювання;</w:t>
      </w:r>
    </w:p>
    <w:p w:rsidR="00F74DBC" w:rsidRDefault="00F74DBC" w:rsidP="00F74DBC">
      <w:pPr>
        <w:pStyle w:val="a3"/>
        <w:numPr>
          <w:ilvl w:val="0"/>
          <w:numId w:val="20"/>
        </w:numPr>
        <w:spacing w:line="360" w:lineRule="auto"/>
        <w:jc w:val="both"/>
        <w:rPr>
          <w:sz w:val="28"/>
          <w:szCs w:val="28"/>
          <w:lang w:val="uk-UA"/>
        </w:rPr>
      </w:pPr>
      <w:r w:rsidRPr="00057A00">
        <w:rPr>
          <w:sz w:val="28"/>
          <w:szCs w:val="28"/>
          <w:lang w:val="uk-UA"/>
        </w:rPr>
        <w:t>формування керуючих сигналів до виконавчих механізмів;</w:t>
      </w:r>
    </w:p>
    <w:p w:rsidR="00F74DBC" w:rsidRPr="00057A00" w:rsidRDefault="00F74DBC" w:rsidP="00F74DBC">
      <w:pPr>
        <w:pStyle w:val="a3"/>
        <w:numPr>
          <w:ilvl w:val="0"/>
          <w:numId w:val="20"/>
        </w:numPr>
        <w:spacing w:line="360" w:lineRule="auto"/>
        <w:jc w:val="both"/>
        <w:rPr>
          <w:sz w:val="28"/>
          <w:szCs w:val="28"/>
          <w:lang w:val="uk-UA"/>
        </w:rPr>
      </w:pPr>
      <w:r w:rsidRPr="00057A00">
        <w:rPr>
          <w:sz w:val="28"/>
          <w:szCs w:val="28"/>
          <w:lang w:val="uk-UA"/>
        </w:rPr>
        <w:t>обмін даними з АРМ (SCADA).</w:t>
      </w:r>
    </w:p>
    <w:p w:rsidR="00F74DBC" w:rsidRPr="00057A00" w:rsidRDefault="00F74DBC" w:rsidP="00F74DBC">
      <w:pPr>
        <w:pStyle w:val="a3"/>
        <w:spacing w:line="360" w:lineRule="auto"/>
        <w:jc w:val="both"/>
        <w:rPr>
          <w:sz w:val="28"/>
          <w:szCs w:val="28"/>
          <w:lang w:val="uk-UA"/>
        </w:rPr>
      </w:pPr>
      <w:r w:rsidRPr="00057A00">
        <w:rPr>
          <w:sz w:val="28"/>
          <w:szCs w:val="28"/>
          <w:lang w:val="uk-UA"/>
        </w:rPr>
        <w:t>Нижній рівень</w:t>
      </w:r>
      <w:r>
        <w:rPr>
          <w:sz w:val="28"/>
          <w:szCs w:val="28"/>
          <w:lang w:val="uk-UA"/>
        </w:rPr>
        <w:t xml:space="preserve"> – </w:t>
      </w:r>
      <w:r w:rsidRPr="00057A00">
        <w:rPr>
          <w:sz w:val="28"/>
          <w:szCs w:val="28"/>
          <w:lang w:val="uk-UA"/>
        </w:rPr>
        <w:t>Об’єкти автоматизації (периферійні пристрої):</w:t>
      </w:r>
    </w:p>
    <w:p w:rsidR="00F74DBC" w:rsidRPr="00057A00" w:rsidRDefault="00F74DBC" w:rsidP="00F74DBC">
      <w:pPr>
        <w:pStyle w:val="a3"/>
        <w:numPr>
          <w:ilvl w:val="0"/>
          <w:numId w:val="21"/>
        </w:numPr>
        <w:spacing w:line="360" w:lineRule="auto"/>
        <w:jc w:val="both"/>
        <w:rPr>
          <w:sz w:val="28"/>
          <w:szCs w:val="28"/>
          <w:lang w:val="uk-UA"/>
        </w:rPr>
      </w:pPr>
      <w:r w:rsidRPr="00057A00">
        <w:rPr>
          <w:sz w:val="28"/>
          <w:szCs w:val="28"/>
          <w:lang w:val="uk-UA"/>
        </w:rPr>
        <w:t>Датчик температури</w:t>
      </w:r>
      <w:r>
        <w:rPr>
          <w:sz w:val="28"/>
          <w:szCs w:val="28"/>
          <w:lang w:val="uk-UA"/>
        </w:rPr>
        <w:t>:</w:t>
      </w:r>
    </w:p>
    <w:p w:rsidR="00F74DBC" w:rsidRDefault="00F74DBC" w:rsidP="00F74DBC">
      <w:pPr>
        <w:pStyle w:val="a3"/>
        <w:numPr>
          <w:ilvl w:val="0"/>
          <w:numId w:val="22"/>
        </w:numPr>
        <w:spacing w:line="360" w:lineRule="auto"/>
        <w:jc w:val="both"/>
        <w:rPr>
          <w:sz w:val="28"/>
          <w:szCs w:val="28"/>
          <w:lang w:val="uk-UA"/>
        </w:rPr>
      </w:pPr>
      <w:r>
        <w:rPr>
          <w:sz w:val="28"/>
          <w:szCs w:val="28"/>
          <w:lang w:val="uk-UA"/>
        </w:rPr>
        <w:t>в</w:t>
      </w:r>
      <w:r w:rsidRPr="00057A00">
        <w:rPr>
          <w:sz w:val="28"/>
          <w:szCs w:val="28"/>
          <w:lang w:val="uk-UA"/>
        </w:rPr>
        <w:t>имірює температуру повітря в сушильній камері або перед нею</w:t>
      </w:r>
      <w:r>
        <w:rPr>
          <w:sz w:val="28"/>
          <w:szCs w:val="28"/>
          <w:lang w:val="uk-UA"/>
        </w:rPr>
        <w:t>;</w:t>
      </w:r>
    </w:p>
    <w:p w:rsidR="00F74DBC" w:rsidRDefault="00F74DBC" w:rsidP="00F74DBC">
      <w:pPr>
        <w:pStyle w:val="a3"/>
        <w:numPr>
          <w:ilvl w:val="0"/>
          <w:numId w:val="22"/>
        </w:numPr>
        <w:spacing w:line="360" w:lineRule="auto"/>
        <w:jc w:val="both"/>
        <w:rPr>
          <w:sz w:val="28"/>
          <w:szCs w:val="28"/>
          <w:lang w:val="uk-UA"/>
        </w:rPr>
      </w:pPr>
      <w:r>
        <w:rPr>
          <w:sz w:val="28"/>
          <w:szCs w:val="28"/>
          <w:lang w:val="uk-UA"/>
        </w:rPr>
        <w:lastRenderedPageBreak/>
        <w:t>п</w:t>
      </w:r>
      <w:r w:rsidRPr="00057A00">
        <w:rPr>
          <w:sz w:val="28"/>
          <w:szCs w:val="28"/>
          <w:lang w:val="uk-UA"/>
        </w:rPr>
        <w:t>ередає сигнал у ПЛК для аналізу та регулювання нагрівача.</w:t>
      </w:r>
    </w:p>
    <w:p w:rsidR="00F74DBC" w:rsidRDefault="00F74DBC" w:rsidP="00F74DBC">
      <w:pPr>
        <w:pStyle w:val="a3"/>
        <w:numPr>
          <w:ilvl w:val="0"/>
          <w:numId w:val="21"/>
        </w:numPr>
        <w:spacing w:line="360" w:lineRule="auto"/>
        <w:jc w:val="both"/>
        <w:rPr>
          <w:sz w:val="28"/>
          <w:szCs w:val="28"/>
          <w:lang w:val="uk-UA"/>
        </w:rPr>
      </w:pPr>
      <w:r w:rsidRPr="00057A00">
        <w:rPr>
          <w:sz w:val="28"/>
          <w:szCs w:val="28"/>
          <w:lang w:val="uk-UA"/>
        </w:rPr>
        <w:t>Датчик вологості</w:t>
      </w:r>
      <w:r>
        <w:rPr>
          <w:sz w:val="28"/>
          <w:szCs w:val="28"/>
          <w:lang w:val="uk-UA"/>
        </w:rPr>
        <w:t>:</w:t>
      </w:r>
    </w:p>
    <w:p w:rsidR="00F74DBC" w:rsidRDefault="00F74DBC" w:rsidP="00F74DBC">
      <w:pPr>
        <w:pStyle w:val="a3"/>
        <w:numPr>
          <w:ilvl w:val="0"/>
          <w:numId w:val="23"/>
        </w:numPr>
        <w:spacing w:line="360" w:lineRule="auto"/>
        <w:jc w:val="both"/>
        <w:rPr>
          <w:sz w:val="28"/>
          <w:szCs w:val="28"/>
          <w:lang w:val="uk-UA"/>
        </w:rPr>
      </w:pPr>
      <w:r>
        <w:rPr>
          <w:sz w:val="28"/>
          <w:szCs w:val="28"/>
          <w:lang w:val="uk-UA"/>
        </w:rPr>
        <w:t>в</w:t>
      </w:r>
      <w:r w:rsidRPr="00057A00">
        <w:rPr>
          <w:sz w:val="28"/>
          <w:szCs w:val="28"/>
          <w:lang w:val="uk-UA"/>
        </w:rPr>
        <w:t>имірює вологість продукту або повітря на виході з камери</w:t>
      </w:r>
      <w:r>
        <w:rPr>
          <w:sz w:val="28"/>
          <w:szCs w:val="28"/>
          <w:lang w:val="uk-UA"/>
        </w:rPr>
        <w:t>;</w:t>
      </w:r>
    </w:p>
    <w:p w:rsidR="00F74DBC" w:rsidRPr="00057A00" w:rsidRDefault="00F74DBC" w:rsidP="00F74DBC">
      <w:pPr>
        <w:pStyle w:val="a3"/>
        <w:numPr>
          <w:ilvl w:val="0"/>
          <w:numId w:val="23"/>
        </w:numPr>
        <w:spacing w:line="360" w:lineRule="auto"/>
        <w:jc w:val="both"/>
        <w:rPr>
          <w:sz w:val="28"/>
          <w:szCs w:val="28"/>
          <w:lang w:val="uk-UA"/>
        </w:rPr>
      </w:pPr>
      <w:r>
        <w:rPr>
          <w:sz w:val="28"/>
          <w:szCs w:val="28"/>
          <w:lang w:val="uk-UA"/>
        </w:rPr>
        <w:t>з</w:t>
      </w:r>
      <w:r w:rsidRPr="00057A00">
        <w:rPr>
          <w:sz w:val="28"/>
          <w:szCs w:val="28"/>
          <w:lang w:val="uk-UA"/>
        </w:rPr>
        <w:t>абезпечує зворотний зв’язок для зміни режиму сушіння.</w:t>
      </w:r>
    </w:p>
    <w:p w:rsidR="00F74DBC" w:rsidRDefault="00F74DBC" w:rsidP="00F74DBC">
      <w:pPr>
        <w:pStyle w:val="a3"/>
        <w:numPr>
          <w:ilvl w:val="0"/>
          <w:numId w:val="21"/>
        </w:numPr>
        <w:spacing w:line="360" w:lineRule="auto"/>
        <w:jc w:val="both"/>
        <w:rPr>
          <w:sz w:val="28"/>
          <w:szCs w:val="28"/>
          <w:lang w:val="uk-UA"/>
        </w:rPr>
      </w:pPr>
      <w:r w:rsidRPr="00057A00">
        <w:rPr>
          <w:sz w:val="28"/>
          <w:szCs w:val="28"/>
          <w:lang w:val="uk-UA"/>
        </w:rPr>
        <w:t>Клапан регулювання повітря</w:t>
      </w:r>
      <w:r>
        <w:rPr>
          <w:sz w:val="28"/>
          <w:szCs w:val="28"/>
          <w:lang w:val="uk-UA"/>
        </w:rPr>
        <w:t>:</w:t>
      </w:r>
    </w:p>
    <w:p w:rsidR="00F74DBC" w:rsidRDefault="00F74DBC" w:rsidP="00F74DBC">
      <w:pPr>
        <w:pStyle w:val="a3"/>
        <w:numPr>
          <w:ilvl w:val="0"/>
          <w:numId w:val="24"/>
        </w:numPr>
        <w:spacing w:line="360" w:lineRule="auto"/>
        <w:jc w:val="both"/>
        <w:rPr>
          <w:sz w:val="28"/>
          <w:szCs w:val="28"/>
          <w:lang w:val="uk-UA"/>
        </w:rPr>
      </w:pPr>
      <w:r>
        <w:rPr>
          <w:sz w:val="28"/>
          <w:szCs w:val="28"/>
          <w:lang w:val="uk-UA"/>
        </w:rPr>
        <w:t>к</w:t>
      </w:r>
      <w:r w:rsidRPr="00057A00">
        <w:rPr>
          <w:sz w:val="28"/>
          <w:szCs w:val="28"/>
          <w:lang w:val="uk-UA"/>
        </w:rPr>
        <w:t>онтролює об’єм вхідного повітря (подача</w:t>
      </w:r>
      <w:r>
        <w:rPr>
          <w:sz w:val="28"/>
          <w:szCs w:val="28"/>
          <w:lang w:val="uk-UA"/>
        </w:rPr>
        <w:t xml:space="preserve"> </w:t>
      </w:r>
      <w:r w:rsidRPr="00057A00">
        <w:rPr>
          <w:sz w:val="28"/>
          <w:szCs w:val="28"/>
          <w:lang w:val="uk-UA"/>
        </w:rPr>
        <w:t>/</w:t>
      </w:r>
      <w:r>
        <w:rPr>
          <w:sz w:val="28"/>
          <w:szCs w:val="28"/>
          <w:lang w:val="uk-UA"/>
        </w:rPr>
        <w:t xml:space="preserve"> </w:t>
      </w:r>
      <w:r w:rsidRPr="00057A00">
        <w:rPr>
          <w:sz w:val="28"/>
          <w:szCs w:val="28"/>
          <w:lang w:val="uk-UA"/>
        </w:rPr>
        <w:t>відсікання)</w:t>
      </w:r>
      <w:r>
        <w:rPr>
          <w:sz w:val="28"/>
          <w:szCs w:val="28"/>
          <w:lang w:val="uk-UA"/>
        </w:rPr>
        <w:t>;</w:t>
      </w:r>
    </w:p>
    <w:p w:rsidR="00F74DBC" w:rsidRDefault="00F74DBC" w:rsidP="00F74DBC">
      <w:pPr>
        <w:pStyle w:val="a3"/>
        <w:numPr>
          <w:ilvl w:val="0"/>
          <w:numId w:val="24"/>
        </w:numPr>
        <w:spacing w:line="360" w:lineRule="auto"/>
        <w:jc w:val="both"/>
        <w:rPr>
          <w:sz w:val="28"/>
          <w:szCs w:val="28"/>
          <w:lang w:val="uk-UA"/>
        </w:rPr>
      </w:pPr>
      <w:r>
        <w:rPr>
          <w:sz w:val="28"/>
          <w:szCs w:val="28"/>
          <w:lang w:val="uk-UA"/>
        </w:rPr>
        <w:t>д</w:t>
      </w:r>
      <w:r w:rsidRPr="00057A00">
        <w:rPr>
          <w:sz w:val="28"/>
          <w:szCs w:val="28"/>
          <w:lang w:val="uk-UA"/>
        </w:rPr>
        <w:t>ає змогу оптимізувати швидкість сушіння та економити енергію.</w:t>
      </w:r>
    </w:p>
    <w:p w:rsidR="00F74DBC" w:rsidRDefault="00F74DBC" w:rsidP="00F74DBC">
      <w:pPr>
        <w:pStyle w:val="a3"/>
        <w:numPr>
          <w:ilvl w:val="0"/>
          <w:numId w:val="21"/>
        </w:numPr>
        <w:spacing w:line="360" w:lineRule="auto"/>
        <w:jc w:val="both"/>
        <w:rPr>
          <w:sz w:val="28"/>
          <w:szCs w:val="28"/>
          <w:lang w:val="uk-UA"/>
        </w:rPr>
      </w:pPr>
      <w:r w:rsidRPr="00057A00">
        <w:rPr>
          <w:sz w:val="28"/>
          <w:szCs w:val="28"/>
          <w:lang w:val="uk-UA"/>
        </w:rPr>
        <w:t>Клапан регулювання (теплоносія</w:t>
      </w:r>
      <w:r>
        <w:rPr>
          <w:sz w:val="28"/>
          <w:szCs w:val="28"/>
          <w:lang w:val="uk-UA"/>
        </w:rPr>
        <w:t xml:space="preserve"> </w:t>
      </w:r>
      <w:r w:rsidRPr="00057A00">
        <w:rPr>
          <w:sz w:val="28"/>
          <w:szCs w:val="28"/>
          <w:lang w:val="uk-UA"/>
        </w:rPr>
        <w:t>/газу</w:t>
      </w:r>
      <w:r>
        <w:rPr>
          <w:sz w:val="28"/>
          <w:szCs w:val="28"/>
          <w:lang w:val="uk-UA"/>
        </w:rPr>
        <w:t xml:space="preserve"> </w:t>
      </w:r>
      <w:r w:rsidRPr="00057A00">
        <w:rPr>
          <w:sz w:val="28"/>
          <w:szCs w:val="28"/>
          <w:lang w:val="uk-UA"/>
        </w:rPr>
        <w:t>/</w:t>
      </w:r>
      <w:r>
        <w:rPr>
          <w:sz w:val="28"/>
          <w:szCs w:val="28"/>
          <w:lang w:val="uk-UA"/>
        </w:rPr>
        <w:t xml:space="preserve"> </w:t>
      </w:r>
      <w:r w:rsidRPr="00057A00">
        <w:rPr>
          <w:sz w:val="28"/>
          <w:szCs w:val="28"/>
          <w:lang w:val="uk-UA"/>
        </w:rPr>
        <w:t>повітря)</w:t>
      </w:r>
      <w:r>
        <w:rPr>
          <w:sz w:val="28"/>
          <w:szCs w:val="28"/>
          <w:lang w:val="uk-UA"/>
        </w:rPr>
        <w:t>:</w:t>
      </w:r>
    </w:p>
    <w:p w:rsidR="00F74DBC" w:rsidRDefault="00F74DBC" w:rsidP="00F74DBC">
      <w:pPr>
        <w:pStyle w:val="a3"/>
        <w:numPr>
          <w:ilvl w:val="0"/>
          <w:numId w:val="25"/>
        </w:numPr>
        <w:spacing w:line="360" w:lineRule="auto"/>
        <w:jc w:val="both"/>
        <w:rPr>
          <w:sz w:val="28"/>
          <w:szCs w:val="28"/>
          <w:lang w:val="uk-UA"/>
        </w:rPr>
      </w:pPr>
      <w:r>
        <w:rPr>
          <w:sz w:val="28"/>
          <w:szCs w:val="28"/>
          <w:lang w:val="uk-UA"/>
        </w:rPr>
        <w:t>к</w:t>
      </w:r>
      <w:r w:rsidRPr="00057A00">
        <w:rPr>
          <w:sz w:val="28"/>
          <w:szCs w:val="28"/>
          <w:lang w:val="uk-UA"/>
        </w:rPr>
        <w:t>ерує потоком нагрівального середовища або гарячого повітря</w:t>
      </w:r>
      <w:r>
        <w:rPr>
          <w:sz w:val="28"/>
          <w:szCs w:val="28"/>
          <w:lang w:val="uk-UA"/>
        </w:rPr>
        <w:t>;</w:t>
      </w:r>
    </w:p>
    <w:p w:rsidR="00F74DBC" w:rsidRPr="00057A00" w:rsidRDefault="00F74DBC" w:rsidP="00F74DBC">
      <w:pPr>
        <w:pStyle w:val="a3"/>
        <w:numPr>
          <w:ilvl w:val="0"/>
          <w:numId w:val="25"/>
        </w:numPr>
        <w:spacing w:line="360" w:lineRule="auto"/>
        <w:jc w:val="both"/>
        <w:rPr>
          <w:sz w:val="28"/>
          <w:szCs w:val="28"/>
          <w:lang w:val="uk-UA"/>
        </w:rPr>
      </w:pPr>
      <w:r>
        <w:rPr>
          <w:sz w:val="28"/>
          <w:szCs w:val="28"/>
          <w:lang w:val="uk-UA"/>
        </w:rPr>
        <w:t>п</w:t>
      </w:r>
      <w:r w:rsidRPr="00057A00">
        <w:rPr>
          <w:sz w:val="28"/>
          <w:szCs w:val="28"/>
          <w:lang w:val="uk-UA"/>
        </w:rPr>
        <w:t>рацює за сигналами з ПЛК для точного утримання заданої температури.</w:t>
      </w:r>
    </w:p>
    <w:p w:rsidR="00F74DBC" w:rsidRDefault="00F74DBC" w:rsidP="00F74DBC">
      <w:pPr>
        <w:pStyle w:val="a3"/>
        <w:numPr>
          <w:ilvl w:val="0"/>
          <w:numId w:val="21"/>
        </w:numPr>
        <w:spacing w:line="360" w:lineRule="auto"/>
        <w:jc w:val="both"/>
        <w:rPr>
          <w:sz w:val="28"/>
          <w:szCs w:val="28"/>
          <w:lang w:val="uk-UA"/>
        </w:rPr>
      </w:pPr>
      <w:r w:rsidRPr="00057A00">
        <w:rPr>
          <w:sz w:val="28"/>
          <w:szCs w:val="28"/>
          <w:lang w:val="uk-UA"/>
        </w:rPr>
        <w:t>Вентилятори</w:t>
      </w:r>
      <w:r>
        <w:rPr>
          <w:sz w:val="28"/>
          <w:szCs w:val="28"/>
          <w:lang w:val="uk-UA"/>
        </w:rPr>
        <w:t>:</w:t>
      </w:r>
    </w:p>
    <w:p w:rsidR="00F74DBC" w:rsidRDefault="00F74DBC" w:rsidP="00F74DBC">
      <w:pPr>
        <w:pStyle w:val="a3"/>
        <w:numPr>
          <w:ilvl w:val="0"/>
          <w:numId w:val="26"/>
        </w:numPr>
        <w:spacing w:line="360" w:lineRule="auto"/>
        <w:jc w:val="both"/>
        <w:rPr>
          <w:sz w:val="28"/>
          <w:szCs w:val="28"/>
          <w:lang w:val="uk-UA"/>
        </w:rPr>
      </w:pPr>
      <w:r>
        <w:rPr>
          <w:sz w:val="28"/>
          <w:szCs w:val="28"/>
          <w:lang w:val="uk-UA"/>
        </w:rPr>
        <w:t>з</w:t>
      </w:r>
      <w:r w:rsidRPr="00057A00">
        <w:rPr>
          <w:sz w:val="28"/>
          <w:szCs w:val="28"/>
          <w:lang w:val="uk-UA"/>
        </w:rPr>
        <w:t>абезпечують циркуляцію повітря в системі;</w:t>
      </w:r>
    </w:p>
    <w:p w:rsidR="00F74DBC" w:rsidRPr="00057A00" w:rsidRDefault="00F74DBC" w:rsidP="00F74DBC">
      <w:pPr>
        <w:pStyle w:val="a3"/>
        <w:numPr>
          <w:ilvl w:val="0"/>
          <w:numId w:val="26"/>
        </w:numPr>
        <w:spacing w:line="360" w:lineRule="auto"/>
        <w:jc w:val="both"/>
        <w:rPr>
          <w:sz w:val="28"/>
          <w:szCs w:val="28"/>
          <w:lang w:val="uk-UA"/>
        </w:rPr>
      </w:pPr>
      <w:r>
        <w:rPr>
          <w:sz w:val="28"/>
          <w:szCs w:val="28"/>
          <w:lang w:val="uk-UA"/>
        </w:rPr>
        <w:t>відповідають за п</w:t>
      </w:r>
      <w:r w:rsidRPr="00057A00">
        <w:rPr>
          <w:sz w:val="28"/>
          <w:szCs w:val="28"/>
          <w:lang w:val="uk-UA"/>
        </w:rPr>
        <w:t>ода</w:t>
      </w:r>
      <w:r>
        <w:rPr>
          <w:sz w:val="28"/>
          <w:szCs w:val="28"/>
          <w:lang w:val="uk-UA"/>
        </w:rPr>
        <w:t>чу</w:t>
      </w:r>
      <w:r w:rsidRPr="00057A00">
        <w:rPr>
          <w:sz w:val="28"/>
          <w:szCs w:val="28"/>
          <w:lang w:val="uk-UA"/>
        </w:rPr>
        <w:t xml:space="preserve"> повітря в камеру та відсмоктування відпрацьованого.</w:t>
      </w:r>
    </w:p>
    <w:p w:rsidR="00F74DBC" w:rsidRPr="00057A00" w:rsidRDefault="00F74DBC" w:rsidP="00F74DBC">
      <w:pPr>
        <w:pStyle w:val="a3"/>
        <w:numPr>
          <w:ilvl w:val="0"/>
          <w:numId w:val="21"/>
        </w:numPr>
        <w:spacing w:line="360" w:lineRule="auto"/>
        <w:jc w:val="both"/>
        <w:rPr>
          <w:sz w:val="28"/>
          <w:szCs w:val="28"/>
          <w:lang w:val="uk-UA"/>
        </w:rPr>
      </w:pPr>
      <w:r w:rsidRPr="00057A00">
        <w:rPr>
          <w:sz w:val="28"/>
          <w:szCs w:val="28"/>
          <w:lang w:val="uk-UA"/>
        </w:rPr>
        <w:t>Газовий / електронагрівач</w:t>
      </w:r>
      <w:r>
        <w:rPr>
          <w:sz w:val="28"/>
          <w:szCs w:val="28"/>
          <w:lang w:val="uk-UA"/>
        </w:rPr>
        <w:t xml:space="preserve"> – дж</w:t>
      </w:r>
      <w:r w:rsidRPr="00057A00">
        <w:rPr>
          <w:sz w:val="28"/>
          <w:szCs w:val="28"/>
          <w:lang w:val="uk-UA"/>
        </w:rPr>
        <w:t>ерело теплової енергії.</w:t>
      </w:r>
      <w:r>
        <w:rPr>
          <w:sz w:val="28"/>
          <w:szCs w:val="28"/>
          <w:lang w:val="uk-UA"/>
        </w:rPr>
        <w:t xml:space="preserve"> </w:t>
      </w:r>
      <w:r w:rsidRPr="00057A00">
        <w:rPr>
          <w:sz w:val="28"/>
          <w:szCs w:val="28"/>
          <w:lang w:val="uk-UA"/>
        </w:rPr>
        <w:t>Працює в залежності від температурних параметрів, заданих у ПЛК.</w:t>
      </w:r>
    </w:p>
    <w:p w:rsidR="00F74DBC" w:rsidRPr="00057A00" w:rsidRDefault="00F74DBC" w:rsidP="00F74DBC">
      <w:pPr>
        <w:pStyle w:val="a3"/>
        <w:spacing w:line="360" w:lineRule="auto"/>
        <w:jc w:val="both"/>
        <w:rPr>
          <w:sz w:val="28"/>
          <w:szCs w:val="28"/>
          <w:lang w:val="uk-UA"/>
        </w:rPr>
      </w:pPr>
      <w:r w:rsidRPr="00057A00">
        <w:rPr>
          <w:sz w:val="28"/>
          <w:szCs w:val="28"/>
          <w:lang w:val="uk-UA"/>
        </w:rPr>
        <w:t>Зв'язки між компонентами:</w:t>
      </w:r>
    </w:p>
    <w:p w:rsidR="00F74DBC" w:rsidRDefault="00F74DBC" w:rsidP="00F74DBC">
      <w:pPr>
        <w:pStyle w:val="a3"/>
        <w:spacing w:line="360" w:lineRule="auto"/>
        <w:jc w:val="both"/>
        <w:rPr>
          <w:sz w:val="28"/>
          <w:szCs w:val="28"/>
          <w:lang w:val="uk-UA"/>
        </w:rPr>
      </w:pPr>
      <w:r w:rsidRPr="00057A00">
        <w:rPr>
          <w:sz w:val="28"/>
          <w:szCs w:val="28"/>
          <w:lang w:val="uk-UA"/>
        </w:rPr>
        <w:t xml:space="preserve">Суцільні стрілки </w:t>
      </w:r>
      <w:r>
        <w:rPr>
          <w:sz w:val="28"/>
          <w:szCs w:val="28"/>
          <w:lang w:val="uk-UA"/>
        </w:rPr>
        <w:t>–</w:t>
      </w:r>
      <w:r w:rsidRPr="00057A00">
        <w:rPr>
          <w:sz w:val="28"/>
          <w:szCs w:val="28"/>
          <w:lang w:val="uk-UA"/>
        </w:rPr>
        <w:t xml:space="preserve"> передача фізичних або електричних сигналів;</w:t>
      </w:r>
    </w:p>
    <w:p w:rsidR="00F74DBC" w:rsidRPr="00057A00" w:rsidRDefault="00F74DBC" w:rsidP="00F74DBC">
      <w:pPr>
        <w:pStyle w:val="a3"/>
        <w:spacing w:line="360" w:lineRule="auto"/>
        <w:jc w:val="both"/>
        <w:rPr>
          <w:sz w:val="28"/>
          <w:szCs w:val="28"/>
          <w:lang w:val="uk-UA"/>
        </w:rPr>
      </w:pPr>
      <w:r w:rsidRPr="00057A00">
        <w:rPr>
          <w:sz w:val="28"/>
          <w:szCs w:val="28"/>
          <w:lang w:val="uk-UA"/>
        </w:rPr>
        <w:t xml:space="preserve">Пунктирні стрілки </w:t>
      </w:r>
      <w:r>
        <w:rPr>
          <w:sz w:val="28"/>
          <w:szCs w:val="28"/>
          <w:lang w:val="uk-UA"/>
        </w:rPr>
        <w:t>–</w:t>
      </w:r>
      <w:r w:rsidRPr="00057A00">
        <w:rPr>
          <w:sz w:val="28"/>
          <w:szCs w:val="28"/>
          <w:lang w:val="uk-UA"/>
        </w:rPr>
        <w:t xml:space="preserve"> зв’язок для моніторингу / архівації / віддаленого керування між ПЛК і SCADA (АРМ).</w:t>
      </w:r>
    </w:p>
    <w:p w:rsidR="00732564" w:rsidRPr="00057A00" w:rsidRDefault="00732564" w:rsidP="00732564">
      <w:pPr>
        <w:pStyle w:val="a3"/>
        <w:spacing w:line="360" w:lineRule="auto"/>
        <w:ind w:left="0" w:firstLine="709"/>
        <w:jc w:val="both"/>
        <w:rPr>
          <w:sz w:val="28"/>
          <w:szCs w:val="28"/>
          <w:lang w:val="uk-UA"/>
        </w:rPr>
      </w:pPr>
      <w:r w:rsidRPr="00057A00">
        <w:rPr>
          <w:sz w:val="28"/>
          <w:szCs w:val="28"/>
          <w:lang w:val="uk-UA"/>
        </w:rPr>
        <w:t>Ця схема забезпечує автоматизоване, адаптивне, безпечне і точне управління теплообмінними процесами в сушильній установці. Вона дозволяє:</w:t>
      </w:r>
    </w:p>
    <w:p w:rsidR="00732564" w:rsidRDefault="00732564" w:rsidP="00732564">
      <w:pPr>
        <w:pStyle w:val="a3"/>
        <w:numPr>
          <w:ilvl w:val="0"/>
          <w:numId w:val="27"/>
        </w:numPr>
        <w:spacing w:line="360" w:lineRule="auto"/>
        <w:jc w:val="both"/>
        <w:rPr>
          <w:sz w:val="28"/>
          <w:szCs w:val="28"/>
          <w:lang w:val="uk-UA"/>
        </w:rPr>
      </w:pPr>
      <w:r w:rsidRPr="00057A00">
        <w:rPr>
          <w:sz w:val="28"/>
          <w:szCs w:val="28"/>
          <w:lang w:val="uk-UA"/>
        </w:rPr>
        <w:t>підтримувати оптимальні режими сушіння;</w:t>
      </w:r>
    </w:p>
    <w:p w:rsidR="00732564" w:rsidRDefault="00732564" w:rsidP="00732564">
      <w:pPr>
        <w:pStyle w:val="a3"/>
        <w:numPr>
          <w:ilvl w:val="0"/>
          <w:numId w:val="27"/>
        </w:numPr>
        <w:spacing w:line="360" w:lineRule="auto"/>
        <w:jc w:val="both"/>
        <w:rPr>
          <w:sz w:val="28"/>
          <w:szCs w:val="28"/>
          <w:lang w:val="uk-UA"/>
        </w:rPr>
      </w:pPr>
      <w:r w:rsidRPr="00057A00">
        <w:rPr>
          <w:sz w:val="28"/>
          <w:szCs w:val="28"/>
          <w:lang w:val="uk-UA"/>
        </w:rPr>
        <w:t>знижувати енергоспоживання;</w:t>
      </w:r>
    </w:p>
    <w:p w:rsidR="00732564" w:rsidRDefault="00732564" w:rsidP="00732564">
      <w:pPr>
        <w:pStyle w:val="a3"/>
        <w:numPr>
          <w:ilvl w:val="0"/>
          <w:numId w:val="27"/>
        </w:numPr>
        <w:spacing w:line="360" w:lineRule="auto"/>
        <w:jc w:val="both"/>
        <w:rPr>
          <w:sz w:val="28"/>
          <w:szCs w:val="28"/>
          <w:lang w:val="uk-UA"/>
        </w:rPr>
      </w:pPr>
      <w:r w:rsidRPr="00057A00">
        <w:rPr>
          <w:sz w:val="28"/>
          <w:szCs w:val="28"/>
          <w:lang w:val="uk-UA"/>
        </w:rPr>
        <w:t>гарантувати якість обробки сільськогосподарської продукції;</w:t>
      </w:r>
    </w:p>
    <w:p w:rsidR="00732564" w:rsidRPr="00057A00" w:rsidRDefault="00732564" w:rsidP="00732564">
      <w:pPr>
        <w:pStyle w:val="a3"/>
        <w:numPr>
          <w:ilvl w:val="0"/>
          <w:numId w:val="27"/>
        </w:numPr>
        <w:spacing w:line="360" w:lineRule="auto"/>
        <w:jc w:val="both"/>
        <w:rPr>
          <w:sz w:val="28"/>
          <w:szCs w:val="28"/>
          <w:lang w:val="uk-UA"/>
        </w:rPr>
      </w:pPr>
      <w:r w:rsidRPr="00057A00">
        <w:rPr>
          <w:sz w:val="28"/>
          <w:szCs w:val="28"/>
          <w:lang w:val="uk-UA"/>
        </w:rPr>
        <w:t>вести облік і контроль за всіма параметрами у реальному часі.</w:t>
      </w:r>
    </w:p>
    <w:p w:rsidR="006A35AE" w:rsidRDefault="006A35AE" w:rsidP="006A35AE">
      <w:pPr>
        <w:pStyle w:val="a3"/>
        <w:spacing w:line="360" w:lineRule="auto"/>
        <w:rPr>
          <w:lang w:val="uk-UA"/>
        </w:rPr>
      </w:pPr>
    </w:p>
    <w:p w:rsidR="006A35AE" w:rsidRPr="006A35AE" w:rsidRDefault="006A35AE" w:rsidP="006A35AE">
      <w:pPr>
        <w:pStyle w:val="a3"/>
        <w:spacing w:line="360" w:lineRule="auto"/>
        <w:rPr>
          <w:sz w:val="28"/>
          <w:szCs w:val="28"/>
          <w:lang w:val="uk-UA"/>
        </w:rPr>
      </w:pPr>
      <w:r w:rsidRPr="006A35AE">
        <w:rPr>
          <w:sz w:val="28"/>
          <w:szCs w:val="28"/>
          <w:lang w:val="uk-UA"/>
        </w:rPr>
        <w:lastRenderedPageBreak/>
        <w:t>РОЗДІЛ 5. АНАЛІЗ РЕЗУЛЬТАТІВ ТЕОРЕТИЧНИХ ДОСЛІДЖЕНЬ</w:t>
      </w:r>
    </w:p>
    <w:p w:rsidR="006A35AE" w:rsidRPr="008421E9" w:rsidRDefault="006A35AE" w:rsidP="006A35AE">
      <w:pPr>
        <w:spacing w:line="360" w:lineRule="auto"/>
        <w:ind w:firstLine="709"/>
        <w:jc w:val="both"/>
        <w:rPr>
          <w:bCs/>
          <w:sz w:val="28"/>
          <w:szCs w:val="28"/>
        </w:rPr>
      </w:pPr>
      <w:r w:rsidRPr="006A35AE">
        <w:rPr>
          <w:sz w:val="28"/>
          <w:szCs w:val="28"/>
        </w:rPr>
        <w:t xml:space="preserve"> </w:t>
      </w:r>
      <w:r w:rsidRPr="008421E9">
        <w:rPr>
          <w:bCs/>
          <w:sz w:val="28"/>
          <w:szCs w:val="28"/>
        </w:rPr>
        <w:t xml:space="preserve">Одноконтурні системи автоматичного керування (АСК) призначені для того, щоб утримувати один певний параметр (вихідну координату) на постійному </w:t>
      </w:r>
      <w:proofErr w:type="gramStart"/>
      <w:r w:rsidRPr="008421E9">
        <w:rPr>
          <w:bCs/>
          <w:sz w:val="28"/>
          <w:szCs w:val="28"/>
        </w:rPr>
        <w:t>р</w:t>
      </w:r>
      <w:proofErr w:type="gramEnd"/>
      <w:r w:rsidRPr="008421E9">
        <w:rPr>
          <w:bCs/>
          <w:sz w:val="28"/>
          <w:szCs w:val="28"/>
        </w:rPr>
        <w:t>івні, навіть при впливі різних випадкових чи зовнішніх змін. Така система складається з кількох ключових компонентів, а саме регулятора, виконавчого механізму, регулюючого органу, об'єкта керування, датчика і проміжного перетворювача.</w:t>
      </w:r>
    </w:p>
    <w:p w:rsidR="006A35AE" w:rsidRPr="008421E9" w:rsidRDefault="006A35AE" w:rsidP="006A35AE">
      <w:pPr>
        <w:spacing w:line="360" w:lineRule="auto"/>
        <w:ind w:firstLine="709"/>
        <w:jc w:val="both"/>
        <w:rPr>
          <w:bCs/>
          <w:sz w:val="28"/>
          <w:szCs w:val="28"/>
        </w:rPr>
      </w:pPr>
      <w:r w:rsidRPr="008421E9">
        <w:rPr>
          <w:bCs/>
          <w:sz w:val="28"/>
          <w:szCs w:val="28"/>
        </w:rPr>
        <w:t xml:space="preserve">У принципі, одноконтурна АСК працює через замкнений контур, де </w:t>
      </w:r>
      <w:proofErr w:type="gramStart"/>
      <w:r w:rsidRPr="008421E9">
        <w:rPr>
          <w:bCs/>
          <w:sz w:val="28"/>
          <w:szCs w:val="28"/>
        </w:rPr>
        <w:t>р</w:t>
      </w:r>
      <w:proofErr w:type="gramEnd"/>
      <w:r w:rsidRPr="008421E9">
        <w:rPr>
          <w:bCs/>
          <w:sz w:val="28"/>
          <w:szCs w:val="28"/>
        </w:rPr>
        <w:t xml:space="preserve">ізні частини взаємодіють між собою з метою утримання вихідного параметра системи на певному рівні навіть за умови виникнення різних впливів чи збурень. Регулятор аналізує інформацію від датчика, визначає відхилення вихідного параметра від бажаного значення і генерує команди для виконавчого механізму чи регулюючого органу для коригування </w:t>
      </w:r>
      <w:proofErr w:type="gramStart"/>
      <w:r w:rsidRPr="008421E9">
        <w:rPr>
          <w:bCs/>
          <w:sz w:val="28"/>
          <w:szCs w:val="28"/>
        </w:rPr>
        <w:t>об</w:t>
      </w:r>
      <w:proofErr w:type="gramEnd"/>
      <w:r w:rsidRPr="008421E9">
        <w:rPr>
          <w:bCs/>
          <w:sz w:val="28"/>
          <w:szCs w:val="28"/>
        </w:rPr>
        <w:t>'єкта керування.</w:t>
      </w:r>
    </w:p>
    <w:p w:rsidR="006A35AE" w:rsidRPr="008421E9" w:rsidRDefault="006A35AE" w:rsidP="006A35AE">
      <w:pPr>
        <w:spacing w:line="360" w:lineRule="auto"/>
        <w:ind w:firstLine="709"/>
        <w:jc w:val="both"/>
        <w:rPr>
          <w:bCs/>
          <w:sz w:val="28"/>
          <w:szCs w:val="28"/>
        </w:rPr>
      </w:pPr>
      <w:r w:rsidRPr="008421E9">
        <w:rPr>
          <w:bCs/>
          <w:sz w:val="28"/>
          <w:szCs w:val="28"/>
        </w:rPr>
        <w:t xml:space="preserve">Така система дозволяє забезпечити </w:t>
      </w:r>
      <w:proofErr w:type="gramStart"/>
      <w:r w:rsidRPr="008421E9">
        <w:rPr>
          <w:bCs/>
          <w:sz w:val="28"/>
          <w:szCs w:val="28"/>
        </w:rPr>
        <w:t>ст</w:t>
      </w:r>
      <w:proofErr w:type="gramEnd"/>
      <w:r w:rsidRPr="008421E9">
        <w:rPr>
          <w:bCs/>
          <w:sz w:val="28"/>
          <w:szCs w:val="28"/>
        </w:rPr>
        <w:t xml:space="preserve">ійкість і стале значення вихідного параметра навіть у змінливих умовах. Одноконтурні системи автоматичного керування використовуються в </w:t>
      </w:r>
      <w:proofErr w:type="gramStart"/>
      <w:r w:rsidRPr="008421E9">
        <w:rPr>
          <w:bCs/>
          <w:sz w:val="28"/>
          <w:szCs w:val="28"/>
        </w:rPr>
        <w:t>р</w:t>
      </w:r>
      <w:proofErr w:type="gramEnd"/>
      <w:r w:rsidRPr="008421E9">
        <w:rPr>
          <w:bCs/>
          <w:sz w:val="28"/>
          <w:szCs w:val="28"/>
        </w:rPr>
        <w:t>ізних технічних областях, таких як промисловість, опалення, кондиціонування повітря та інші.</w:t>
      </w:r>
    </w:p>
    <w:p w:rsidR="006A35AE" w:rsidRPr="008421E9" w:rsidRDefault="006A35AE" w:rsidP="006A35AE">
      <w:pPr>
        <w:spacing w:line="360" w:lineRule="auto"/>
        <w:ind w:firstLine="709"/>
        <w:jc w:val="both"/>
        <w:rPr>
          <w:bCs/>
          <w:sz w:val="28"/>
          <w:szCs w:val="28"/>
        </w:rPr>
      </w:pPr>
      <w:r w:rsidRPr="008421E9">
        <w:rPr>
          <w:bCs/>
          <w:sz w:val="28"/>
          <w:szCs w:val="28"/>
        </w:rPr>
        <w:t xml:space="preserve">Кожна частина цієї структурної схеми автоматичного керування описується за допомогою передавальної функції, яка визначає взаємозв'язок </w:t>
      </w:r>
      <w:proofErr w:type="gramStart"/>
      <w:r w:rsidRPr="008421E9">
        <w:rPr>
          <w:bCs/>
          <w:sz w:val="28"/>
          <w:szCs w:val="28"/>
        </w:rPr>
        <w:t>між</w:t>
      </w:r>
      <w:proofErr w:type="gramEnd"/>
      <w:r w:rsidRPr="008421E9">
        <w:rPr>
          <w:bCs/>
          <w:sz w:val="28"/>
          <w:szCs w:val="28"/>
        </w:rPr>
        <w:t xml:space="preserve"> вхідним і вихідним сигналами для кожного компонента системи. Регулятор Wp(s) відповідає за аналіз відхилень вихідного параметра системи від бажаного значення і генерує команди для подальшого керування системою. Функція Wp(s) визнача</w:t>
      </w:r>
      <w:proofErr w:type="gramStart"/>
      <w:r w:rsidRPr="008421E9">
        <w:rPr>
          <w:bCs/>
          <w:sz w:val="28"/>
          <w:szCs w:val="28"/>
        </w:rPr>
        <w:t>є,</w:t>
      </w:r>
      <w:proofErr w:type="gramEnd"/>
      <w:r w:rsidRPr="008421E9">
        <w:rPr>
          <w:bCs/>
          <w:sz w:val="28"/>
          <w:szCs w:val="28"/>
        </w:rPr>
        <w:t xml:space="preserve"> як це відбувається з точки зору передачі сигналів у частотному домені. Виконавчий механізм W2(s) за виконання команд, які надходять від регулятора. Його передавальна функція W2(s) визнача</w:t>
      </w:r>
      <w:proofErr w:type="gramStart"/>
      <w:r w:rsidRPr="008421E9">
        <w:rPr>
          <w:bCs/>
          <w:sz w:val="28"/>
          <w:szCs w:val="28"/>
        </w:rPr>
        <w:t>є,</w:t>
      </w:r>
      <w:proofErr w:type="gramEnd"/>
      <w:r w:rsidRPr="008421E9">
        <w:rPr>
          <w:bCs/>
          <w:sz w:val="28"/>
          <w:szCs w:val="28"/>
        </w:rPr>
        <w:t xml:space="preserve"> як ефективно виконавчий механізм перетворює команди в дії. Регулюючий орган W3(s) за те, як регульований сигнал (сигнал від виконавчого механізму) передається на технологічний об'єкт керування. Передавальна функція W3(s) визначає цей процес. Технологічний об'єкт </w:t>
      </w:r>
      <w:r w:rsidRPr="008421E9">
        <w:rPr>
          <w:bCs/>
          <w:sz w:val="28"/>
          <w:szCs w:val="28"/>
        </w:rPr>
        <w:lastRenderedPageBreak/>
        <w:t xml:space="preserve">керування W4(s)  представляє собою саму систему чи процес, який </w:t>
      </w:r>
      <w:proofErr w:type="gramStart"/>
      <w:r w:rsidRPr="008421E9">
        <w:rPr>
          <w:bCs/>
          <w:sz w:val="28"/>
          <w:szCs w:val="28"/>
        </w:rPr>
        <w:t>п</w:t>
      </w:r>
      <w:proofErr w:type="gramEnd"/>
      <w:r w:rsidRPr="008421E9">
        <w:rPr>
          <w:bCs/>
          <w:sz w:val="28"/>
          <w:szCs w:val="28"/>
        </w:rPr>
        <w:t>іддається керуванню. Передавальна функція W4(s) визнача</w:t>
      </w:r>
      <w:proofErr w:type="gramStart"/>
      <w:r w:rsidRPr="008421E9">
        <w:rPr>
          <w:bCs/>
          <w:sz w:val="28"/>
          <w:szCs w:val="28"/>
        </w:rPr>
        <w:t>є,</w:t>
      </w:r>
      <w:proofErr w:type="gramEnd"/>
      <w:r w:rsidRPr="008421E9">
        <w:rPr>
          <w:bCs/>
          <w:sz w:val="28"/>
          <w:szCs w:val="28"/>
        </w:rPr>
        <w:t xml:space="preserve"> як система реагує на вхідні сигнали та зміни. Датчик W5(s) за вимірювання вихідного параметра системи і передачу цієї інформації регулятору. Передавальна функція W5(s) визнача</w:t>
      </w:r>
      <w:proofErr w:type="gramStart"/>
      <w:r w:rsidRPr="008421E9">
        <w:rPr>
          <w:bCs/>
          <w:sz w:val="28"/>
          <w:szCs w:val="28"/>
        </w:rPr>
        <w:t>є,</w:t>
      </w:r>
      <w:proofErr w:type="gramEnd"/>
      <w:r w:rsidRPr="008421E9">
        <w:rPr>
          <w:bCs/>
          <w:sz w:val="28"/>
          <w:szCs w:val="28"/>
        </w:rPr>
        <w:t xml:space="preserve"> як датчик перетворює вихідний сигнал системи в вхідний сигнал для регулятора. Проміжний перетворювач W6(s) може включати додаткові компоненти, які опосередковують взаємодію </w:t>
      </w:r>
      <w:proofErr w:type="gramStart"/>
      <w:r w:rsidRPr="008421E9">
        <w:rPr>
          <w:bCs/>
          <w:sz w:val="28"/>
          <w:szCs w:val="28"/>
        </w:rPr>
        <w:t>між</w:t>
      </w:r>
      <w:proofErr w:type="gramEnd"/>
      <w:r w:rsidRPr="008421E9">
        <w:rPr>
          <w:bCs/>
          <w:sz w:val="28"/>
          <w:szCs w:val="28"/>
        </w:rPr>
        <w:t xml:space="preserve"> іншими ланками системи. Передавальна функція W6(s) визнача</w:t>
      </w:r>
      <w:proofErr w:type="gramStart"/>
      <w:r w:rsidRPr="008421E9">
        <w:rPr>
          <w:bCs/>
          <w:sz w:val="28"/>
          <w:szCs w:val="28"/>
        </w:rPr>
        <w:t>є,</w:t>
      </w:r>
      <w:proofErr w:type="gramEnd"/>
      <w:r w:rsidRPr="008421E9">
        <w:rPr>
          <w:bCs/>
          <w:sz w:val="28"/>
          <w:szCs w:val="28"/>
        </w:rPr>
        <w:t xml:space="preserve"> як цей проміжний елемент впливає на сигнали в системі.</w:t>
      </w:r>
    </w:p>
    <w:p w:rsidR="006A35AE" w:rsidRPr="008421E9" w:rsidRDefault="006A35AE" w:rsidP="006A35AE">
      <w:pPr>
        <w:jc w:val="center"/>
        <w:rPr>
          <w:sz w:val="28"/>
          <w:szCs w:val="28"/>
        </w:rPr>
      </w:pPr>
      <w:r w:rsidRPr="008421E9">
        <w:rPr>
          <w:bCs/>
          <w:noProof/>
          <w:sz w:val="28"/>
          <w:szCs w:val="28"/>
        </w:rPr>
        <w:drawing>
          <wp:inline distT="0" distB="0" distL="0" distR="0" wp14:anchorId="14FD5FAF" wp14:editId="574C6EC6">
            <wp:extent cx="5645378" cy="2085975"/>
            <wp:effectExtent l="19050" t="0" r="0" b="0"/>
            <wp:docPr id="256" name="Рисунок 2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pic:cNvPicPr>
                      <a:picLocks noChangeAspect="1" noChangeArrowheads="1"/>
                    </pic:cNvPicPr>
                  </pic:nvPicPr>
                  <pic:blipFill>
                    <a:blip r:embed="rId229"/>
                    <a:srcRect/>
                    <a:stretch>
                      <a:fillRect/>
                    </a:stretch>
                  </pic:blipFill>
                  <pic:spPr bwMode="auto">
                    <a:xfrm>
                      <a:off x="0" y="0"/>
                      <a:ext cx="5653863" cy="2089110"/>
                    </a:xfrm>
                    <a:prstGeom prst="rect">
                      <a:avLst/>
                    </a:prstGeom>
                    <a:noFill/>
                    <a:ln w="9525">
                      <a:noFill/>
                      <a:miter lim="800000"/>
                      <a:headEnd/>
                      <a:tailEnd/>
                    </a:ln>
                  </pic:spPr>
                </pic:pic>
              </a:graphicData>
            </a:graphic>
          </wp:inline>
        </w:drawing>
      </w:r>
      <w:r w:rsidRPr="006A35AE">
        <w:rPr>
          <w:sz w:val="28"/>
          <w:szCs w:val="28"/>
        </w:rPr>
        <w:t xml:space="preserve"> </w:t>
      </w:r>
      <w:r w:rsidRPr="008421E9">
        <w:rPr>
          <w:sz w:val="28"/>
          <w:szCs w:val="28"/>
        </w:rPr>
        <w:t>Рисунок 5.1. Структурна схема одно контурної АСР стабілізації температури</w:t>
      </w:r>
    </w:p>
    <w:p w:rsidR="006A35AE" w:rsidRDefault="006A35AE" w:rsidP="006A35AE">
      <w:pPr>
        <w:spacing w:line="360" w:lineRule="auto"/>
        <w:ind w:firstLine="709"/>
        <w:jc w:val="both"/>
        <w:rPr>
          <w:bCs/>
          <w:sz w:val="28"/>
          <w:szCs w:val="28"/>
          <w:lang w:val="uk-UA"/>
        </w:rPr>
      </w:pPr>
    </w:p>
    <w:p w:rsidR="006A35AE" w:rsidRPr="008421E9" w:rsidRDefault="006A35AE" w:rsidP="006A35AE">
      <w:pPr>
        <w:spacing w:line="360" w:lineRule="auto"/>
        <w:ind w:firstLine="709"/>
        <w:jc w:val="both"/>
        <w:rPr>
          <w:bCs/>
          <w:sz w:val="28"/>
          <w:szCs w:val="28"/>
        </w:rPr>
      </w:pPr>
      <w:r w:rsidRPr="008421E9">
        <w:rPr>
          <w:bCs/>
          <w:sz w:val="28"/>
          <w:szCs w:val="28"/>
        </w:rPr>
        <w:t>Для розрахунків частотних характеристик беремо П</w:t>
      </w:r>
      <w:proofErr w:type="gramStart"/>
      <w:r w:rsidRPr="008421E9">
        <w:rPr>
          <w:bCs/>
          <w:sz w:val="28"/>
          <w:szCs w:val="28"/>
        </w:rPr>
        <w:t>І-</w:t>
      </w:r>
      <w:proofErr w:type="gramEnd"/>
      <w:r w:rsidRPr="008421E9">
        <w:rPr>
          <w:bCs/>
          <w:sz w:val="28"/>
          <w:szCs w:val="28"/>
        </w:rPr>
        <w:t xml:space="preserve">регулятор. </w:t>
      </w:r>
    </w:p>
    <w:p w:rsidR="006A35AE" w:rsidRPr="008421E9" w:rsidRDefault="006A35AE" w:rsidP="006A35AE">
      <w:pPr>
        <w:spacing w:line="360" w:lineRule="auto"/>
        <w:ind w:firstLine="709"/>
        <w:jc w:val="both"/>
        <w:rPr>
          <w:bCs/>
          <w:sz w:val="28"/>
          <w:szCs w:val="28"/>
        </w:rPr>
      </w:pPr>
      <w:r>
        <w:rPr>
          <w:bCs/>
          <w:sz w:val="28"/>
          <w:szCs w:val="28"/>
        </w:rPr>
        <w:t>П</w:t>
      </w:r>
      <w:proofErr w:type="gramStart"/>
      <w:r>
        <w:rPr>
          <w:bCs/>
          <w:sz w:val="28"/>
          <w:szCs w:val="28"/>
        </w:rPr>
        <w:t>І</w:t>
      </w:r>
      <w:r w:rsidRPr="008421E9">
        <w:rPr>
          <w:bCs/>
          <w:sz w:val="28"/>
          <w:szCs w:val="28"/>
        </w:rPr>
        <w:t>-</w:t>
      </w:r>
      <w:proofErr w:type="gramEnd"/>
      <w:r w:rsidRPr="008421E9">
        <w:rPr>
          <w:bCs/>
          <w:sz w:val="28"/>
          <w:szCs w:val="28"/>
        </w:rPr>
        <w:t>регулятор в системах автоматичного керування поєднує пропорційну (швидка реакція на зміни) та інтегральну (усунення залишкових відхилень) складові. Це дозволяє йому швидко реагувати на зміни, зменшувати статичну похибку та поліпшувати стабільність системи, забезпечуючи високу точність регулювання.</w:t>
      </w:r>
    </w:p>
    <w:p w:rsidR="006A35AE" w:rsidRDefault="006A35AE" w:rsidP="006A35AE">
      <w:pPr>
        <w:spacing w:line="360" w:lineRule="auto"/>
        <w:ind w:firstLine="709"/>
        <w:jc w:val="both"/>
        <w:rPr>
          <w:sz w:val="28"/>
          <w:szCs w:val="28"/>
        </w:rPr>
      </w:pPr>
      <w:r w:rsidRPr="008421E9">
        <w:rPr>
          <w:sz w:val="28"/>
          <w:szCs w:val="28"/>
        </w:rPr>
        <w:t xml:space="preserve">Передавальна функція </w:t>
      </w:r>
      <w:proofErr w:type="gramStart"/>
      <w:r w:rsidRPr="008421E9">
        <w:rPr>
          <w:sz w:val="28"/>
          <w:szCs w:val="28"/>
        </w:rPr>
        <w:t>П</w:t>
      </w:r>
      <w:proofErr w:type="gramEnd"/>
      <w:r w:rsidRPr="008421E9">
        <w:rPr>
          <w:sz w:val="28"/>
          <w:szCs w:val="28"/>
        </w:rPr>
        <w:t>І - регулятора буде:</w:t>
      </w:r>
    </w:p>
    <w:p w:rsidR="006A35AE" w:rsidRPr="008421E9" w:rsidRDefault="006A35AE" w:rsidP="006A35AE">
      <w:pPr>
        <w:spacing w:line="360" w:lineRule="auto"/>
        <w:ind w:firstLine="709"/>
        <w:jc w:val="both"/>
        <w:rPr>
          <w:sz w:val="28"/>
          <w:szCs w:val="28"/>
        </w:rPr>
      </w:pPr>
    </w:p>
    <w:p w:rsidR="006A35AE" w:rsidRDefault="005C7D9C" w:rsidP="006A35AE">
      <w:pPr>
        <w:pStyle w:val="a7"/>
        <w:ind w:firstLine="709"/>
        <w:rPr>
          <w:szCs w:val="28"/>
        </w:rPr>
      </w:pPr>
      <m:oMathPara>
        <m:oMathParaPr>
          <m:jc m:val="right"/>
        </m:oMathParaPr>
        <m:oMath>
          <m:sSub>
            <m:sSubPr>
              <m:ctrlPr>
                <w:rPr>
                  <w:rFonts w:ascii="Cambria Math" w:hAnsi="Cambria Math"/>
                  <w:szCs w:val="28"/>
                </w:rPr>
              </m:ctrlPr>
            </m:sSubPr>
            <m:e>
              <m:r>
                <w:rPr>
                  <w:rFonts w:ascii="Cambria Math" w:hAnsi="Cambria Math"/>
                  <w:szCs w:val="28"/>
                </w:rPr>
                <m:t>W</m:t>
              </m:r>
            </m:e>
            <m:sub>
              <m:r>
                <w:rPr>
                  <w:rFonts w:ascii="Cambria Math" w:hAnsi="Cambria Math"/>
                  <w:szCs w:val="28"/>
                </w:rPr>
                <m:t>p</m:t>
              </m:r>
            </m:sub>
          </m:sSub>
          <m:d>
            <m:dPr>
              <m:ctrlPr>
                <w:rPr>
                  <w:rFonts w:ascii="Cambria Math" w:hAnsi="Cambria Math"/>
                  <w:szCs w:val="28"/>
                </w:rPr>
              </m:ctrlPr>
            </m:dPr>
            <m:e>
              <m:r>
                <w:rPr>
                  <w:rFonts w:ascii="Cambria Math" w:hAnsi="Cambria Math"/>
                  <w:szCs w:val="28"/>
                </w:rPr>
                <m:t>s</m:t>
              </m:r>
            </m:e>
          </m:d>
          <m:r>
            <w:rPr>
              <w:rFonts w:ascii="Cambria Math"/>
              <w:szCs w:val="28"/>
            </w:rPr>
            <m:t>=</m:t>
          </m:r>
          <m:sSub>
            <m:sSubPr>
              <m:ctrlPr>
                <w:rPr>
                  <w:rFonts w:ascii="Cambria Math" w:hAnsi="Cambria Math"/>
                  <w:szCs w:val="28"/>
                </w:rPr>
              </m:ctrlPr>
            </m:sSubPr>
            <m:e>
              <m:r>
                <w:rPr>
                  <w:rFonts w:ascii="Cambria Math" w:hAnsi="Cambria Math"/>
                  <w:szCs w:val="28"/>
                </w:rPr>
                <m:t>k</m:t>
              </m:r>
            </m:e>
            <m:sub>
              <m:r>
                <w:rPr>
                  <w:rFonts w:ascii="Cambria Math" w:hAnsi="Cambria Math"/>
                  <w:szCs w:val="28"/>
                </w:rPr>
                <m:t>p</m:t>
              </m:r>
            </m:sub>
          </m:sSub>
          <m:r>
            <w:rPr>
              <w:rFonts w:ascii="Cambria Math"/>
              <w:szCs w:val="28"/>
            </w:rPr>
            <m:t>+</m:t>
          </m:r>
          <m:f>
            <m:fPr>
              <m:ctrlPr>
                <w:rPr>
                  <w:rFonts w:ascii="Cambria Math" w:hAnsi="Cambria Math"/>
                  <w:szCs w:val="28"/>
                </w:rPr>
              </m:ctrlPr>
            </m:fPr>
            <m:num>
              <m:r>
                <w:rPr>
                  <w:rFonts w:ascii="Cambria Math"/>
                  <w:szCs w:val="28"/>
                </w:rPr>
                <m:t>1</m:t>
              </m:r>
            </m:num>
            <m:den>
              <m:sSub>
                <m:sSubPr>
                  <m:ctrlPr>
                    <w:rPr>
                      <w:rFonts w:ascii="Cambria Math" w:hAnsi="Cambria Math"/>
                      <w:szCs w:val="28"/>
                    </w:rPr>
                  </m:ctrlPr>
                </m:sSubPr>
                <m:e>
                  <m:r>
                    <w:rPr>
                      <w:rFonts w:ascii="Cambria Math" w:hAnsi="Cambria Math"/>
                      <w:szCs w:val="28"/>
                    </w:rPr>
                    <m:t>T</m:t>
                  </m:r>
                </m:e>
                <m:sub>
                  <m:r>
                    <w:rPr>
                      <w:rFonts w:ascii="Cambria Math" w:hAnsi="Cambria Math"/>
                      <w:szCs w:val="28"/>
                    </w:rPr>
                    <m:t>i</m:t>
                  </m:r>
                </m:sub>
              </m:sSub>
              <m:r>
                <w:rPr>
                  <w:rFonts w:ascii="Cambria Math" w:hAnsi="Cambria Math"/>
                  <w:szCs w:val="28"/>
                </w:rPr>
                <m:t>s</m:t>
              </m:r>
            </m:den>
          </m:f>
          <m:r>
            <m:rPr>
              <m:sty m:val="p"/>
            </m:rPr>
            <w:rPr>
              <w:rFonts w:ascii="Cambria Math" w:hAnsi="Cambria Math"/>
              <w:szCs w:val="28"/>
            </w:rPr>
            <m:t xml:space="preserve">                                                    (5.1)</m:t>
          </m:r>
        </m:oMath>
      </m:oMathPara>
    </w:p>
    <w:p w:rsidR="006A35AE" w:rsidRPr="008421E9" w:rsidRDefault="006A35AE" w:rsidP="006A35AE">
      <w:pPr>
        <w:pStyle w:val="a7"/>
        <w:jc w:val="right"/>
        <w:rPr>
          <w:szCs w:val="28"/>
        </w:rPr>
      </w:pPr>
    </w:p>
    <w:p w:rsidR="006A35AE" w:rsidRPr="008421E9" w:rsidRDefault="006A35AE" w:rsidP="006A35AE">
      <w:pPr>
        <w:rPr>
          <w:sz w:val="28"/>
          <w:szCs w:val="28"/>
        </w:rPr>
      </w:pPr>
    </w:p>
    <w:p w:rsidR="006A35AE" w:rsidRPr="008421E9" w:rsidRDefault="006A35AE" w:rsidP="006A35AE">
      <w:pPr>
        <w:pStyle w:val="a7"/>
        <w:rPr>
          <w:szCs w:val="28"/>
        </w:rPr>
      </w:pPr>
      <w:r w:rsidRPr="008421E9">
        <w:rPr>
          <w:szCs w:val="28"/>
        </w:rPr>
        <w:t xml:space="preserve">де </w:t>
      </w:r>
      <w:r w:rsidRPr="008421E9">
        <w:rPr>
          <w:position w:val="-16"/>
          <w:szCs w:val="28"/>
        </w:rPr>
        <w:object w:dxaOrig="320" w:dyaOrig="420">
          <v:shape id="_x0000_i1129" type="#_x0000_t75" style="width:15.6pt;height:21.6pt" o:ole="">
            <v:imagedata r:id="rId230" o:title=""/>
          </v:shape>
          <o:OLEObject Type="Embed" ProgID="Equation.3" ShapeID="_x0000_i1129" DrawAspect="Content" ObjectID="_1812211650" r:id="rId231"/>
        </w:object>
      </w:r>
      <w:r w:rsidRPr="008421E9">
        <w:rPr>
          <w:szCs w:val="28"/>
        </w:rPr>
        <w:t xml:space="preserve"> і </w:t>
      </w:r>
      <w:r w:rsidRPr="008421E9">
        <w:rPr>
          <w:position w:val="-12"/>
          <w:szCs w:val="28"/>
        </w:rPr>
        <w:object w:dxaOrig="260" w:dyaOrig="380">
          <v:shape id="_x0000_i1130" type="#_x0000_t75" style="width:13.2pt;height:19.2pt" o:ole="">
            <v:imagedata r:id="rId232" o:title=""/>
          </v:shape>
          <o:OLEObject Type="Embed" ProgID="Equation.3" ShapeID="_x0000_i1130" DrawAspect="Content" ObjectID="_1812211651" r:id="rId233"/>
        </w:object>
      </w:r>
      <w:r w:rsidRPr="008421E9">
        <w:rPr>
          <w:szCs w:val="28"/>
        </w:rPr>
        <w:t xml:space="preserve">  - коефіцієнт </w:t>
      </w:r>
      <w:proofErr w:type="gramStart"/>
      <w:r w:rsidRPr="008421E9">
        <w:rPr>
          <w:szCs w:val="28"/>
        </w:rPr>
        <w:t>п</w:t>
      </w:r>
      <w:proofErr w:type="gramEnd"/>
      <w:r w:rsidRPr="008421E9">
        <w:rPr>
          <w:szCs w:val="28"/>
        </w:rPr>
        <w:t>ідсилення та час інтегрування регулятора.</w:t>
      </w:r>
    </w:p>
    <w:p w:rsidR="006A35AE" w:rsidRPr="008421E9" w:rsidRDefault="006A35AE" w:rsidP="006A35AE">
      <w:pPr>
        <w:rPr>
          <w:sz w:val="28"/>
          <w:szCs w:val="28"/>
        </w:rPr>
      </w:pPr>
      <w:r w:rsidRPr="008421E9">
        <w:rPr>
          <w:sz w:val="28"/>
          <w:szCs w:val="28"/>
        </w:rPr>
        <w:lastRenderedPageBreak/>
        <w:t>У якості ВМ беремо пневматичний.</w:t>
      </w:r>
    </w:p>
    <w:p w:rsidR="006A35AE" w:rsidRPr="008421E9" w:rsidRDefault="006A35AE" w:rsidP="006A35AE">
      <w:pPr>
        <w:autoSpaceDE w:val="0"/>
        <w:autoSpaceDN w:val="0"/>
        <w:adjustRightInd w:val="0"/>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2"/>
        </w:rPr>
        <w:drawing>
          <wp:inline distT="0" distB="0" distL="0" distR="0" wp14:anchorId="1B875613" wp14:editId="31FDE7AD">
            <wp:extent cx="1099185" cy="337185"/>
            <wp:effectExtent l="0" t="0" r="5715" b="5715"/>
            <wp:docPr id="257" name="Рисунок 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4" cstate="print">
                      <a:extLst>
                        <a:ext uri="{28A0092B-C50C-407E-A947-70E740481C1C}">
                          <a14:useLocalDpi xmlns:a14="http://schemas.microsoft.com/office/drawing/2010/main" val="0"/>
                        </a:ext>
                      </a:extLst>
                    </a:blip>
                    <a:srcRect/>
                    <a:stretch>
                      <a:fillRect/>
                    </a:stretch>
                  </pic:blipFill>
                  <pic:spPr bwMode="auto">
                    <a:xfrm>
                      <a:off x="0" y="0"/>
                      <a:ext cx="1099185" cy="337185"/>
                    </a:xfrm>
                    <a:prstGeom prst="rect">
                      <a:avLst/>
                    </a:prstGeom>
                    <a:noFill/>
                    <a:ln>
                      <a:noFill/>
                    </a:ln>
                  </pic:spPr>
                </pic:pic>
              </a:graphicData>
            </a:graphic>
          </wp:inline>
        </w:drawing>
      </w:r>
    </w:p>
    <w:p w:rsidR="006A35AE" w:rsidRPr="008421E9" w:rsidRDefault="006A35AE" w:rsidP="006A35AE">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22"/>
        </w:rPr>
        <w:drawing>
          <wp:inline distT="0" distB="0" distL="0" distR="0" wp14:anchorId="74ADAA57" wp14:editId="456CCB49">
            <wp:extent cx="588010" cy="337185"/>
            <wp:effectExtent l="0" t="0" r="2540" b="5715"/>
            <wp:docPr id="258" name="Рисунок 2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35" cstate="print">
                      <a:extLst>
                        <a:ext uri="{28A0092B-C50C-407E-A947-70E740481C1C}">
                          <a14:useLocalDpi xmlns:a14="http://schemas.microsoft.com/office/drawing/2010/main" val="0"/>
                        </a:ext>
                      </a:extLst>
                    </a:blip>
                    <a:srcRect/>
                    <a:stretch>
                      <a:fillRect/>
                    </a:stretch>
                  </pic:blipFill>
                  <pic:spPr bwMode="auto">
                    <a:xfrm>
                      <a:off x="0" y="0"/>
                      <a:ext cx="588010" cy="337185"/>
                    </a:xfrm>
                    <a:prstGeom prst="rect">
                      <a:avLst/>
                    </a:prstGeom>
                    <a:noFill/>
                    <a:ln>
                      <a:noFill/>
                    </a:ln>
                  </pic:spPr>
                </pic:pic>
              </a:graphicData>
            </a:graphic>
          </wp:inline>
        </w:drawing>
      </w:r>
    </w:p>
    <w:p w:rsidR="006A35AE" w:rsidRPr="008421E9" w:rsidRDefault="006A35AE" w:rsidP="00A67D66">
      <w:pPr>
        <w:spacing w:line="360" w:lineRule="auto"/>
        <w:ind w:firstLine="709"/>
        <w:jc w:val="both"/>
        <w:rPr>
          <w:sz w:val="28"/>
          <w:szCs w:val="28"/>
        </w:rPr>
      </w:pPr>
      <w:r w:rsidRPr="008421E9">
        <w:rPr>
          <w:sz w:val="28"/>
          <w:szCs w:val="28"/>
        </w:rPr>
        <w:t xml:space="preserve">Регулюючий орган та нормуючий проміжний перетворювач вихідного сигналу в системі автоматичного керування можуть виконувати роль </w:t>
      </w:r>
      <w:proofErr w:type="gramStart"/>
      <w:r w:rsidRPr="008421E9">
        <w:rPr>
          <w:sz w:val="28"/>
          <w:szCs w:val="28"/>
        </w:rPr>
        <w:t>п</w:t>
      </w:r>
      <w:proofErr w:type="gramEnd"/>
      <w:r w:rsidRPr="008421E9">
        <w:rPr>
          <w:sz w:val="28"/>
          <w:szCs w:val="28"/>
        </w:rPr>
        <w:t>ідсилювальних динамічних ланок з певними передавальними функціями.</w:t>
      </w:r>
    </w:p>
    <w:p w:rsidR="006A35AE" w:rsidRPr="008421E9" w:rsidRDefault="006A35AE" w:rsidP="00A67D66">
      <w:pPr>
        <w:autoSpaceDE w:val="0"/>
        <w:autoSpaceDN w:val="0"/>
        <w:adjustRightInd w:val="0"/>
        <w:spacing w:line="360" w:lineRule="auto"/>
        <w:ind w:firstLine="709"/>
        <w:jc w:val="both"/>
        <w:rPr>
          <w:sz w:val="28"/>
          <w:szCs w:val="28"/>
        </w:rPr>
      </w:pPr>
      <w:r w:rsidRPr="008421E9">
        <w:rPr>
          <w:b/>
          <w:bCs/>
          <w:color w:val="78000E"/>
          <w:sz w:val="28"/>
          <w:szCs w:val="28"/>
        </w:rPr>
        <w:t xml:space="preserve">&gt; </w:t>
      </w:r>
      <w:r w:rsidRPr="008421E9">
        <w:rPr>
          <w:b/>
          <w:bCs/>
          <w:noProof/>
          <w:color w:val="78000E"/>
          <w:position w:val="-7"/>
          <w:sz w:val="28"/>
          <w:szCs w:val="28"/>
        </w:rPr>
        <w:drawing>
          <wp:inline distT="0" distB="0" distL="0" distR="0" wp14:anchorId="6CFD1995" wp14:editId="44CB5879">
            <wp:extent cx="868680" cy="160020"/>
            <wp:effectExtent l="19050" t="0" r="7620" b="0"/>
            <wp:docPr id="259"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36"/>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6A35AE" w:rsidRPr="008421E9" w:rsidRDefault="006A35AE" w:rsidP="006A35AE">
      <w:pPr>
        <w:autoSpaceDE w:val="0"/>
        <w:autoSpaceDN w:val="0"/>
        <w:adjustRightInd w:val="0"/>
        <w:jc w:val="center"/>
        <w:rPr>
          <w:sz w:val="28"/>
          <w:szCs w:val="28"/>
        </w:rPr>
      </w:pPr>
      <w:r w:rsidRPr="008421E9">
        <w:rPr>
          <w:noProof/>
          <w:color w:val="0000FF"/>
          <w:position w:val="-7"/>
          <w:sz w:val="28"/>
          <w:szCs w:val="28"/>
        </w:rPr>
        <w:drawing>
          <wp:inline distT="0" distB="0" distL="0" distR="0" wp14:anchorId="490DBD60" wp14:editId="2F26D7DB">
            <wp:extent cx="198120" cy="160020"/>
            <wp:effectExtent l="19050" t="0" r="0" b="0"/>
            <wp:docPr id="260"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pic:cNvPicPr>
                      <a:picLocks noChangeAspect="1" noChangeArrowheads="1"/>
                    </pic:cNvPicPr>
                  </pic:nvPicPr>
                  <pic:blipFill>
                    <a:blip r:embed="rId237"/>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6A35AE" w:rsidRPr="008421E9" w:rsidRDefault="006A35AE" w:rsidP="006A35AE">
      <w:pPr>
        <w:autoSpaceDE w:val="0"/>
        <w:autoSpaceDN w:val="0"/>
        <w:adjustRightInd w:val="0"/>
        <w:rPr>
          <w:sz w:val="28"/>
          <w:szCs w:val="28"/>
        </w:rPr>
      </w:pPr>
      <w:r w:rsidRPr="008421E9">
        <w:rPr>
          <w:b/>
          <w:bCs/>
          <w:color w:val="78000E"/>
          <w:sz w:val="28"/>
          <w:szCs w:val="28"/>
        </w:rPr>
        <w:t xml:space="preserve">&gt; </w:t>
      </w:r>
      <w:r w:rsidRPr="008421E9">
        <w:rPr>
          <w:b/>
          <w:bCs/>
          <w:noProof/>
          <w:color w:val="78000E"/>
          <w:position w:val="-7"/>
          <w:sz w:val="28"/>
          <w:szCs w:val="28"/>
        </w:rPr>
        <w:drawing>
          <wp:inline distT="0" distB="0" distL="0" distR="0" wp14:anchorId="0033A715" wp14:editId="589D7EC9">
            <wp:extent cx="868680" cy="160020"/>
            <wp:effectExtent l="19050" t="0" r="7620" b="0"/>
            <wp:docPr id="26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38"/>
                    <a:srcRect/>
                    <a:stretch>
                      <a:fillRect/>
                    </a:stretch>
                  </pic:blipFill>
                  <pic:spPr bwMode="auto">
                    <a:xfrm>
                      <a:off x="0" y="0"/>
                      <a:ext cx="868680" cy="160020"/>
                    </a:xfrm>
                    <a:prstGeom prst="rect">
                      <a:avLst/>
                    </a:prstGeom>
                    <a:noFill/>
                    <a:ln w="9525">
                      <a:noFill/>
                      <a:miter lim="800000"/>
                      <a:headEnd/>
                      <a:tailEnd/>
                    </a:ln>
                  </pic:spPr>
                </pic:pic>
              </a:graphicData>
            </a:graphic>
          </wp:inline>
        </w:drawing>
      </w:r>
    </w:p>
    <w:p w:rsidR="006A35AE" w:rsidRPr="008421E9" w:rsidRDefault="006A35AE" w:rsidP="006A35AE">
      <w:pPr>
        <w:autoSpaceDE w:val="0"/>
        <w:autoSpaceDN w:val="0"/>
        <w:adjustRightInd w:val="0"/>
        <w:jc w:val="center"/>
        <w:rPr>
          <w:sz w:val="28"/>
          <w:szCs w:val="28"/>
        </w:rPr>
      </w:pPr>
      <w:r w:rsidRPr="008421E9">
        <w:rPr>
          <w:noProof/>
          <w:color w:val="0000FF"/>
          <w:position w:val="-7"/>
          <w:sz w:val="28"/>
          <w:szCs w:val="28"/>
        </w:rPr>
        <w:drawing>
          <wp:inline distT="0" distB="0" distL="0" distR="0" wp14:anchorId="2D15BAAA" wp14:editId="35A6E539">
            <wp:extent cx="198120" cy="160020"/>
            <wp:effectExtent l="19050" t="0" r="0" b="0"/>
            <wp:docPr id="263"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239"/>
                    <a:srcRect/>
                    <a:stretch>
                      <a:fillRect/>
                    </a:stretch>
                  </pic:blipFill>
                  <pic:spPr bwMode="auto">
                    <a:xfrm>
                      <a:off x="0" y="0"/>
                      <a:ext cx="198120" cy="160020"/>
                    </a:xfrm>
                    <a:prstGeom prst="rect">
                      <a:avLst/>
                    </a:prstGeom>
                    <a:noFill/>
                    <a:ln w="9525">
                      <a:noFill/>
                      <a:miter lim="800000"/>
                      <a:headEnd/>
                      <a:tailEnd/>
                    </a:ln>
                  </pic:spPr>
                </pic:pic>
              </a:graphicData>
            </a:graphic>
          </wp:inline>
        </w:drawing>
      </w:r>
    </w:p>
    <w:p w:rsidR="006A35AE" w:rsidRPr="00996F21" w:rsidRDefault="006A35AE" w:rsidP="006A35AE">
      <w:pPr>
        <w:pStyle w:val="a7"/>
        <w:ind w:firstLine="709"/>
        <w:rPr>
          <w:szCs w:val="28"/>
        </w:rPr>
      </w:pPr>
      <w:r w:rsidRPr="00996F21">
        <w:rPr>
          <w:szCs w:val="28"/>
        </w:rPr>
        <w:t xml:space="preserve">Технологічний об'єкт керування з часом запізнення записується  передавальною функцією: </w:t>
      </w:r>
    </w:p>
    <w:p w:rsidR="006A35AE" w:rsidRPr="00996F21" w:rsidRDefault="006A35AE" w:rsidP="006A35AE">
      <w:pPr>
        <w:autoSpaceDE w:val="0"/>
        <w:autoSpaceDN w:val="0"/>
        <w:adjustRightInd w:val="0"/>
        <w:rPr>
          <w:rFonts w:eastAsiaTheme="minorHAnsi"/>
          <w:sz w:val="28"/>
          <w:szCs w:val="28"/>
          <w:lang w:eastAsia="en-US"/>
        </w:rPr>
      </w:pPr>
      <w:r w:rsidRPr="00996F21">
        <w:rPr>
          <w:rFonts w:eastAsiaTheme="minorHAnsi"/>
          <w:b/>
          <w:bCs/>
          <w:color w:val="78000E"/>
          <w:sz w:val="28"/>
          <w:szCs w:val="28"/>
          <w:lang w:eastAsia="en-US"/>
        </w:rPr>
        <w:t xml:space="preserve">&gt; </w:t>
      </w:r>
      <w:r w:rsidRPr="00996F21">
        <w:rPr>
          <w:rFonts w:eastAsiaTheme="minorHAnsi"/>
          <w:b/>
          <w:bCs/>
          <w:noProof/>
          <w:color w:val="78000E"/>
          <w:position w:val="-28"/>
          <w:sz w:val="28"/>
          <w:szCs w:val="28"/>
        </w:rPr>
        <w:drawing>
          <wp:inline distT="0" distB="0" distL="0" distR="0" wp14:anchorId="5EB490E6" wp14:editId="5027B58C">
            <wp:extent cx="3590925" cy="371475"/>
            <wp:effectExtent l="19050" t="0" r="9525" b="0"/>
            <wp:docPr id="265" name="Рисунок 2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0"/>
                    <pic:cNvPicPr>
                      <a:picLocks noChangeAspect="1" noChangeArrowheads="1"/>
                    </pic:cNvPicPr>
                  </pic:nvPicPr>
                  <pic:blipFill>
                    <a:blip r:embed="rId240"/>
                    <a:srcRect/>
                    <a:stretch>
                      <a:fillRect/>
                    </a:stretch>
                  </pic:blipFill>
                  <pic:spPr bwMode="auto">
                    <a:xfrm>
                      <a:off x="0" y="0"/>
                      <a:ext cx="3590925" cy="371475"/>
                    </a:xfrm>
                    <a:prstGeom prst="rect">
                      <a:avLst/>
                    </a:prstGeom>
                    <a:noFill/>
                    <a:ln w="9525">
                      <a:noFill/>
                      <a:miter lim="800000"/>
                      <a:headEnd/>
                      <a:tailEnd/>
                    </a:ln>
                  </pic:spPr>
                </pic:pic>
              </a:graphicData>
            </a:graphic>
          </wp:inline>
        </w:drawing>
      </w:r>
    </w:p>
    <w:p w:rsidR="006A35AE" w:rsidRPr="00996F21" w:rsidRDefault="006A35AE" w:rsidP="006A35AE">
      <w:pPr>
        <w:autoSpaceDE w:val="0"/>
        <w:autoSpaceDN w:val="0"/>
        <w:adjustRightInd w:val="0"/>
        <w:jc w:val="center"/>
        <w:rPr>
          <w:rFonts w:eastAsiaTheme="minorHAnsi"/>
          <w:sz w:val="28"/>
          <w:szCs w:val="28"/>
          <w:lang w:eastAsia="en-US"/>
        </w:rPr>
      </w:pPr>
      <w:r w:rsidRPr="00996F21">
        <w:rPr>
          <w:rFonts w:eastAsiaTheme="minorHAnsi"/>
          <w:noProof/>
          <w:color w:val="0000FF"/>
          <w:position w:val="-28"/>
          <w:sz w:val="28"/>
          <w:szCs w:val="28"/>
        </w:rPr>
        <w:drawing>
          <wp:inline distT="0" distB="0" distL="0" distR="0" wp14:anchorId="1E6CAE94" wp14:editId="4A721AC3">
            <wp:extent cx="2466975" cy="371475"/>
            <wp:effectExtent l="19050" t="0" r="9525" b="0"/>
            <wp:docPr id="266" name="Рисунок 2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1"/>
                    <pic:cNvPicPr>
                      <a:picLocks noChangeAspect="1" noChangeArrowheads="1"/>
                    </pic:cNvPicPr>
                  </pic:nvPicPr>
                  <pic:blipFill>
                    <a:blip r:embed="rId241"/>
                    <a:srcRect/>
                    <a:stretch>
                      <a:fillRect/>
                    </a:stretch>
                  </pic:blipFill>
                  <pic:spPr bwMode="auto">
                    <a:xfrm>
                      <a:off x="0" y="0"/>
                      <a:ext cx="2466975" cy="371475"/>
                    </a:xfrm>
                    <a:prstGeom prst="rect">
                      <a:avLst/>
                    </a:prstGeom>
                    <a:noFill/>
                    <a:ln w="9525">
                      <a:noFill/>
                      <a:miter lim="800000"/>
                      <a:headEnd/>
                      <a:tailEnd/>
                    </a:ln>
                  </pic:spPr>
                </pic:pic>
              </a:graphicData>
            </a:graphic>
          </wp:inline>
        </w:drawing>
      </w:r>
    </w:p>
    <w:p w:rsidR="006A35AE" w:rsidRPr="00996F21" w:rsidRDefault="006A35AE" w:rsidP="006A35AE">
      <w:pPr>
        <w:pStyle w:val="a7"/>
        <w:tabs>
          <w:tab w:val="left" w:pos="1843"/>
        </w:tabs>
        <w:ind w:firstLine="709"/>
        <w:rPr>
          <w:szCs w:val="28"/>
        </w:rPr>
      </w:pPr>
      <w:r w:rsidRPr="00996F21">
        <w:rPr>
          <w:szCs w:val="28"/>
        </w:rPr>
        <w:t>Передавальна функція датчика температури:</w:t>
      </w:r>
    </w:p>
    <w:p w:rsidR="006A35AE" w:rsidRPr="00996F21" w:rsidRDefault="006A35AE" w:rsidP="006A35AE">
      <w:pPr>
        <w:autoSpaceDE w:val="0"/>
        <w:autoSpaceDN w:val="0"/>
        <w:adjustRightInd w:val="0"/>
        <w:rPr>
          <w:rFonts w:eastAsiaTheme="minorHAnsi"/>
          <w:sz w:val="28"/>
          <w:szCs w:val="28"/>
          <w:lang w:eastAsia="en-US"/>
        </w:rPr>
      </w:pPr>
      <w:r w:rsidRPr="00996F21">
        <w:rPr>
          <w:rFonts w:eastAsiaTheme="minorHAnsi"/>
          <w:b/>
          <w:bCs/>
          <w:color w:val="78000E"/>
          <w:sz w:val="28"/>
          <w:szCs w:val="28"/>
          <w:lang w:eastAsia="en-US"/>
        </w:rPr>
        <w:t xml:space="preserve">&gt; </w:t>
      </w:r>
      <w:r w:rsidRPr="00996F21">
        <w:rPr>
          <w:rFonts w:eastAsiaTheme="minorHAnsi"/>
          <w:b/>
          <w:bCs/>
          <w:noProof/>
          <w:color w:val="78000E"/>
          <w:position w:val="-7"/>
          <w:sz w:val="28"/>
          <w:szCs w:val="28"/>
        </w:rPr>
        <w:drawing>
          <wp:inline distT="0" distB="0" distL="0" distR="0" wp14:anchorId="1679911F" wp14:editId="50C1036A">
            <wp:extent cx="752475" cy="161925"/>
            <wp:effectExtent l="0" t="0" r="9525" b="9525"/>
            <wp:docPr id="20" name="Рисунок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42" cstate="print">
                      <a:extLst>
                        <a:ext uri="{28A0092B-C50C-407E-A947-70E740481C1C}">
                          <a14:useLocalDpi xmlns:a14="http://schemas.microsoft.com/office/drawing/2010/main" val="0"/>
                        </a:ext>
                      </a:extLst>
                    </a:blip>
                    <a:srcRect/>
                    <a:stretch>
                      <a:fillRect/>
                    </a:stretch>
                  </pic:blipFill>
                  <pic:spPr bwMode="auto">
                    <a:xfrm>
                      <a:off x="0" y="0"/>
                      <a:ext cx="752475" cy="161925"/>
                    </a:xfrm>
                    <a:prstGeom prst="rect">
                      <a:avLst/>
                    </a:prstGeom>
                    <a:noFill/>
                    <a:ln>
                      <a:noFill/>
                    </a:ln>
                  </pic:spPr>
                </pic:pic>
              </a:graphicData>
            </a:graphic>
          </wp:inline>
        </w:drawing>
      </w:r>
    </w:p>
    <w:p w:rsidR="006A35AE" w:rsidRPr="00996F21" w:rsidRDefault="006A35AE" w:rsidP="006A35AE">
      <w:pPr>
        <w:autoSpaceDE w:val="0"/>
        <w:autoSpaceDN w:val="0"/>
        <w:adjustRightInd w:val="0"/>
        <w:jc w:val="center"/>
        <w:rPr>
          <w:rFonts w:eastAsiaTheme="minorHAnsi"/>
          <w:sz w:val="28"/>
          <w:szCs w:val="28"/>
          <w:lang w:eastAsia="en-US"/>
        </w:rPr>
      </w:pPr>
      <w:r w:rsidRPr="00996F21">
        <w:rPr>
          <w:rFonts w:eastAsiaTheme="minorHAnsi"/>
          <w:noProof/>
          <w:color w:val="0000FF"/>
          <w:position w:val="-7"/>
          <w:sz w:val="28"/>
          <w:szCs w:val="28"/>
        </w:rPr>
        <w:drawing>
          <wp:inline distT="0" distB="0" distL="0" distR="0" wp14:anchorId="17ACD958" wp14:editId="5D1AC4A8">
            <wp:extent cx="257175" cy="161925"/>
            <wp:effectExtent l="19050" t="0" r="9525" b="0"/>
            <wp:docPr id="940" name="Рисунок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9"/>
                    <pic:cNvPicPr>
                      <a:picLocks noChangeAspect="1" noChangeArrowheads="1"/>
                    </pic:cNvPicPr>
                  </pic:nvPicPr>
                  <pic:blipFill>
                    <a:blip r:embed="rId243"/>
                    <a:srcRect/>
                    <a:stretch>
                      <a:fillRect/>
                    </a:stretch>
                  </pic:blipFill>
                  <pic:spPr bwMode="auto">
                    <a:xfrm>
                      <a:off x="0" y="0"/>
                      <a:ext cx="257175" cy="161925"/>
                    </a:xfrm>
                    <a:prstGeom prst="rect">
                      <a:avLst/>
                    </a:prstGeom>
                    <a:noFill/>
                    <a:ln w="9525">
                      <a:noFill/>
                      <a:miter lim="800000"/>
                      <a:headEnd/>
                      <a:tailEnd/>
                    </a:ln>
                  </pic:spPr>
                </pic:pic>
              </a:graphicData>
            </a:graphic>
          </wp:inline>
        </w:drawing>
      </w:r>
    </w:p>
    <w:p w:rsidR="006A35AE" w:rsidRPr="00996F21" w:rsidRDefault="006A35AE" w:rsidP="006A35AE">
      <w:pPr>
        <w:pStyle w:val="a7"/>
        <w:ind w:firstLine="426"/>
        <w:rPr>
          <w:szCs w:val="28"/>
        </w:rPr>
      </w:pPr>
      <w:r w:rsidRPr="00996F21">
        <w:rPr>
          <w:szCs w:val="28"/>
        </w:rPr>
        <w:t xml:space="preserve">Знайдемо передавальну функцію еквівалентного об'єкта керування: </w:t>
      </w:r>
    </w:p>
    <w:p w:rsidR="006A35AE" w:rsidRPr="008421E9" w:rsidRDefault="006A35AE" w:rsidP="006A35AE">
      <w:pPr>
        <w:pStyle w:val="a7"/>
        <w:rPr>
          <w:szCs w:val="28"/>
        </w:rPr>
      </w:pPr>
    </w:p>
    <w:p w:rsidR="006A35AE" w:rsidRPr="008421E9" w:rsidRDefault="006A35AE" w:rsidP="006A35AE">
      <w:pPr>
        <w:jc w:val="right"/>
        <w:rPr>
          <w:sz w:val="28"/>
          <w:szCs w:val="28"/>
        </w:rPr>
      </w:pPr>
      <w:r w:rsidRPr="008421E9">
        <w:rPr>
          <w:position w:val="-12"/>
        </w:rPr>
        <w:object w:dxaOrig="2920" w:dyaOrig="380">
          <v:shape id="_x0000_i1131" type="#_x0000_t75" style="width:158.4pt;height:20.4pt" o:ole="">
            <v:imagedata r:id="rId244" o:title=""/>
          </v:shape>
          <o:OLEObject Type="Embed" ProgID="Equation.DSMT4" ShapeID="_x0000_i1131" DrawAspect="Content" ObjectID="_1812211652" r:id="rId245"/>
        </w:object>
      </w:r>
      <w:r w:rsidRPr="008421E9">
        <w:t xml:space="preserve">                                        (</w:t>
      </w:r>
      <w:r w:rsidRPr="008421E9">
        <w:rPr>
          <w:sz w:val="28"/>
          <w:szCs w:val="28"/>
        </w:rPr>
        <w:t>5.2)</w:t>
      </w:r>
    </w:p>
    <w:p w:rsidR="006A35AE" w:rsidRPr="008421E9" w:rsidRDefault="006A35AE" w:rsidP="006A35AE">
      <w:pPr>
        <w:jc w:val="right"/>
        <w:rPr>
          <w:b/>
          <w:bCs/>
          <w:sz w:val="28"/>
          <w:szCs w:val="28"/>
        </w:rPr>
      </w:pPr>
    </w:p>
    <w:p w:rsidR="006A35AE" w:rsidRPr="008421E9" w:rsidRDefault="006A35AE" w:rsidP="006A35AE">
      <w:pPr>
        <w:pStyle w:val="a7"/>
        <w:ind w:firstLine="709"/>
        <w:rPr>
          <w:szCs w:val="28"/>
        </w:rPr>
      </w:pPr>
      <w:proofErr w:type="gramStart"/>
      <w:r w:rsidRPr="008421E9">
        <w:rPr>
          <w:szCs w:val="28"/>
        </w:rPr>
        <w:t>П</w:t>
      </w:r>
      <w:proofErr w:type="gramEnd"/>
      <w:r w:rsidRPr="008421E9">
        <w:rPr>
          <w:szCs w:val="28"/>
        </w:rPr>
        <w:t>ідставивши, маємо:</w:t>
      </w:r>
    </w:p>
    <w:p w:rsidR="006A35AE" w:rsidRPr="008421E9" w:rsidRDefault="006A35AE" w:rsidP="006A35AE">
      <w:pPr>
        <w:autoSpaceDE w:val="0"/>
        <w:autoSpaceDN w:val="0"/>
        <w:adjustRightInd w:val="0"/>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8"/>
        </w:rPr>
        <w:drawing>
          <wp:inline distT="0" distB="0" distL="0" distR="0" wp14:anchorId="66F74A01" wp14:editId="37DEF490">
            <wp:extent cx="3609975" cy="371475"/>
            <wp:effectExtent l="19050" t="0" r="9525" b="0"/>
            <wp:docPr id="268" name="Рисунок 2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6"/>
                    <pic:cNvPicPr>
                      <a:picLocks noChangeAspect="1" noChangeArrowheads="1"/>
                    </pic:cNvPicPr>
                  </pic:nvPicPr>
                  <pic:blipFill>
                    <a:blip r:embed="rId246"/>
                    <a:srcRect/>
                    <a:stretch>
                      <a:fillRect/>
                    </a:stretch>
                  </pic:blipFill>
                  <pic:spPr bwMode="auto">
                    <a:xfrm>
                      <a:off x="0" y="0"/>
                      <a:ext cx="3609975" cy="371475"/>
                    </a:xfrm>
                    <a:prstGeom prst="rect">
                      <a:avLst/>
                    </a:prstGeom>
                    <a:noFill/>
                    <a:ln w="9525">
                      <a:noFill/>
                      <a:miter lim="800000"/>
                      <a:headEnd/>
                      <a:tailEnd/>
                    </a:ln>
                  </pic:spPr>
                </pic:pic>
              </a:graphicData>
            </a:graphic>
          </wp:inline>
        </w:drawing>
      </w:r>
    </w:p>
    <w:p w:rsidR="006A35AE" w:rsidRPr="008421E9" w:rsidRDefault="006A35AE" w:rsidP="006A35AE">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28"/>
        </w:rPr>
        <w:drawing>
          <wp:inline distT="0" distB="0" distL="0" distR="0" wp14:anchorId="7F58F6E0" wp14:editId="1303E2EB">
            <wp:extent cx="3486150" cy="371475"/>
            <wp:effectExtent l="19050" t="0" r="0" b="0"/>
            <wp:docPr id="269" name="Рисунок 2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247"/>
                    <a:srcRect/>
                    <a:stretch>
                      <a:fillRect/>
                    </a:stretch>
                  </pic:blipFill>
                  <pic:spPr bwMode="auto">
                    <a:xfrm>
                      <a:off x="0" y="0"/>
                      <a:ext cx="3486150" cy="371475"/>
                    </a:xfrm>
                    <a:prstGeom prst="rect">
                      <a:avLst/>
                    </a:prstGeom>
                    <a:noFill/>
                    <a:ln w="9525">
                      <a:noFill/>
                      <a:miter lim="800000"/>
                      <a:headEnd/>
                      <a:tailEnd/>
                    </a:ln>
                  </pic:spPr>
                </pic:pic>
              </a:graphicData>
            </a:graphic>
          </wp:inline>
        </w:drawing>
      </w:r>
    </w:p>
    <w:p w:rsidR="006A35AE" w:rsidRPr="008421E9" w:rsidRDefault="006A35AE" w:rsidP="006A35AE">
      <w:pPr>
        <w:pStyle w:val="a7"/>
        <w:ind w:firstLine="709"/>
        <w:rPr>
          <w:szCs w:val="28"/>
        </w:rPr>
      </w:pPr>
      <w:proofErr w:type="gramStart"/>
      <w:r w:rsidRPr="008421E9">
        <w:rPr>
          <w:szCs w:val="28"/>
        </w:rPr>
        <w:t>Крива</w:t>
      </w:r>
      <w:proofErr w:type="gramEnd"/>
      <w:r w:rsidRPr="008421E9">
        <w:rPr>
          <w:szCs w:val="28"/>
        </w:rPr>
        <w:t xml:space="preserve"> перехідного процесу еквівалентного об'єкта керування матиме вигляд, показаний на рисунку 5.2.</w:t>
      </w:r>
    </w:p>
    <w:p w:rsidR="006A35AE" w:rsidRPr="008421E9" w:rsidRDefault="006A35AE" w:rsidP="006A35AE">
      <w:pPr>
        <w:pStyle w:val="a7"/>
        <w:jc w:val="center"/>
        <w:rPr>
          <w:szCs w:val="28"/>
        </w:rPr>
      </w:pPr>
      <w:r>
        <w:rPr>
          <w:noProof/>
          <w:szCs w:val="28"/>
        </w:rPr>
        <w:lastRenderedPageBreak/>
        <mc:AlternateContent>
          <mc:Choice Requires="wps">
            <w:drawing>
              <wp:anchor distT="0" distB="0" distL="114300" distR="114300" simplePos="0" relativeHeight="251661312" behindDoc="0" locked="0" layoutInCell="1" allowOverlap="1" wp14:anchorId="17250872" wp14:editId="02C1C44D">
                <wp:simplePos x="0" y="0"/>
                <wp:positionH relativeFrom="column">
                  <wp:posOffset>2776220</wp:posOffset>
                </wp:positionH>
                <wp:positionV relativeFrom="paragraph">
                  <wp:posOffset>393065</wp:posOffset>
                </wp:positionV>
                <wp:extent cx="0" cy="3305175"/>
                <wp:effectExtent l="8255" t="10160" r="10795" b="8890"/>
                <wp:wrapNone/>
                <wp:docPr id="1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30517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66" o:spid="_x0000_s1026" type="#_x0000_t32" style="position:absolute;margin-left:218.6pt;margin-top:30.95pt;width:0;height:260.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"/>
            </w:pict>
          </mc:Fallback>
        </mc:AlternateContent>
      </w:r>
      <w:r w:rsidRPr="008421E9">
        <w:rPr>
          <w:noProof/>
          <w:szCs w:val="28"/>
        </w:rPr>
        <w:drawing>
          <wp:inline distT="0" distB="0" distL="0" distR="0" wp14:anchorId="5E946B01" wp14:editId="7ED9E592">
            <wp:extent cx="4162425" cy="4162425"/>
            <wp:effectExtent l="19050" t="0" r="9525" b="0"/>
            <wp:docPr id="270" name="Рисунок 2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0"/>
                    <pic:cNvPicPr>
                      <a:picLocks noChangeAspect="1" noChangeArrowheads="1"/>
                    </pic:cNvPicPr>
                  </pic:nvPicPr>
                  <pic:blipFill>
                    <a:blip r:embed="rId248"/>
                    <a:srcRect/>
                    <a:stretch>
                      <a:fillRect/>
                    </a:stretch>
                  </pic:blipFill>
                  <pic:spPr bwMode="auto">
                    <a:xfrm>
                      <a:off x="0" y="0"/>
                      <a:ext cx="4162425" cy="4162425"/>
                    </a:xfrm>
                    <a:prstGeom prst="rect">
                      <a:avLst/>
                    </a:prstGeom>
                    <a:noFill/>
                    <a:ln w="9525">
                      <a:noFill/>
                      <a:miter lim="800000"/>
                      <a:headEnd/>
                      <a:tailEnd/>
                    </a:ln>
                  </pic:spPr>
                </pic:pic>
              </a:graphicData>
            </a:graphic>
          </wp:inline>
        </w:drawing>
      </w:r>
    </w:p>
    <w:p w:rsidR="006A35AE" w:rsidRPr="008421E9" w:rsidRDefault="006A35AE" w:rsidP="006A35AE">
      <w:pPr>
        <w:jc w:val="center"/>
        <w:rPr>
          <w:sz w:val="28"/>
          <w:szCs w:val="28"/>
        </w:rPr>
      </w:pPr>
      <w:r w:rsidRPr="008421E9">
        <w:rPr>
          <w:sz w:val="28"/>
          <w:szCs w:val="28"/>
        </w:rPr>
        <w:t xml:space="preserve">Рис. 5.2. </w:t>
      </w:r>
      <w:r w:rsidRPr="008421E9">
        <w:rPr>
          <w:color w:val="000000"/>
          <w:sz w:val="28"/>
          <w:szCs w:val="28"/>
        </w:rPr>
        <w:t>Перехідний процес еквівалентного об’єкта керування</w:t>
      </w:r>
    </w:p>
    <w:p w:rsidR="006A35AE" w:rsidRPr="00996F21" w:rsidRDefault="006A35AE" w:rsidP="006A35AE">
      <w:pPr>
        <w:jc w:val="center"/>
        <w:rPr>
          <w:b/>
          <w:bCs/>
          <w:sz w:val="28"/>
          <w:szCs w:val="28"/>
        </w:rPr>
      </w:pPr>
    </w:p>
    <w:p w:rsidR="006A35AE" w:rsidRPr="008421E9" w:rsidRDefault="006A35AE" w:rsidP="006A35AE">
      <w:pPr>
        <w:jc w:val="center"/>
        <w:rPr>
          <w:b/>
          <w:bCs/>
          <w:sz w:val="28"/>
          <w:szCs w:val="28"/>
        </w:rPr>
      </w:pPr>
    </w:p>
    <w:p w:rsidR="006A35AE" w:rsidRPr="008421E9" w:rsidRDefault="006A35AE" w:rsidP="00A67D66">
      <w:pPr>
        <w:spacing w:line="360" w:lineRule="auto"/>
        <w:ind w:firstLine="709"/>
        <w:jc w:val="both"/>
        <w:rPr>
          <w:bCs/>
          <w:sz w:val="28"/>
          <w:szCs w:val="28"/>
        </w:rPr>
      </w:pPr>
      <w:r w:rsidRPr="008421E9">
        <w:rPr>
          <w:bCs/>
          <w:sz w:val="28"/>
          <w:szCs w:val="28"/>
        </w:rPr>
        <w:t>Метод Циглера - це широко використовуваний частотний метод для налагодження параметрів регуляторі</w:t>
      </w:r>
      <w:proofErr w:type="gramStart"/>
      <w:r w:rsidRPr="008421E9">
        <w:rPr>
          <w:bCs/>
          <w:sz w:val="28"/>
          <w:szCs w:val="28"/>
        </w:rPr>
        <w:t>в</w:t>
      </w:r>
      <w:proofErr w:type="gramEnd"/>
      <w:r w:rsidRPr="008421E9">
        <w:rPr>
          <w:bCs/>
          <w:sz w:val="28"/>
          <w:szCs w:val="28"/>
        </w:rPr>
        <w:t>. В загальному випадку, передавальну функцію автоматичної системи регулювання (АСР) можна представити у вигляді:</w:t>
      </w:r>
    </w:p>
    <w:p w:rsidR="006A35AE" w:rsidRPr="008421E9" w:rsidRDefault="006A35AE" w:rsidP="006A35AE">
      <w:pPr>
        <w:rPr>
          <w:bCs/>
          <w:sz w:val="28"/>
          <w:szCs w:val="28"/>
        </w:rPr>
      </w:pPr>
    </w:p>
    <w:p w:rsidR="006A35AE" w:rsidRPr="008421E9" w:rsidRDefault="006A35AE" w:rsidP="006A35AE">
      <w:pPr>
        <w:jc w:val="right"/>
        <w:rPr>
          <w:sz w:val="28"/>
          <w:szCs w:val="28"/>
        </w:rPr>
      </w:pPr>
      <m:oMathPara>
        <m:oMathParaPr>
          <m:jc m:val="right"/>
        </m:oMathParaPr>
        <m:oMath>
          <m:r>
            <w:rPr>
              <w:rFonts w:ascii="Cambria Math" w:hAnsi="Cambria Math"/>
              <w:sz w:val="28"/>
              <w:szCs w:val="28"/>
            </w:rPr>
            <m:t>W</m:t>
          </m:r>
          <m:d>
            <m:dPr>
              <m:ctrlPr>
                <w:rPr>
                  <w:rFonts w:ascii="Cambria Math" w:hAnsi="Cambria Math"/>
                  <w:i/>
                  <w:sz w:val="28"/>
                  <w:szCs w:val="28"/>
                </w:rPr>
              </m:ctrlPr>
            </m:dPr>
            <m:e>
              <m:r>
                <w:rPr>
                  <w:rFonts w:ascii="Cambria Math" w:hAnsi="Cambria Math"/>
                  <w:sz w:val="28"/>
                  <w:szCs w:val="28"/>
                </w:rPr>
                <m:t>s</m:t>
              </m:r>
            </m:e>
          </m:d>
          <m:r>
            <w:rPr>
              <w:rFonts w:ascii="Cambria Math" w:hAnsi="Cambria Math"/>
              <w:sz w:val="28"/>
              <w:szCs w:val="28"/>
            </w:rPr>
            <m:t>=</m:t>
          </m:r>
          <m:f>
            <m:fPr>
              <m:ctrlPr>
                <w:rPr>
                  <w:rFonts w:ascii="Cambria Math" w:hAnsi="Cambria Math"/>
                  <w:i/>
                  <w:sz w:val="28"/>
                  <w:szCs w:val="28"/>
                </w:rPr>
              </m:ctrlPr>
            </m:fPr>
            <m:num>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0</m:t>
                  </m:r>
                </m:sub>
              </m:sSub>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(s)</m:t>
              </m:r>
            </m:num>
            <m:den>
              <m:r>
                <w:rPr>
                  <w:rFonts w:ascii="Cambria Math" w:hAnsi="Cambria Math"/>
                  <w:sz w:val="28"/>
                  <w:szCs w:val="28"/>
                </w:rPr>
                <m:t>1+</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p</m:t>
                  </m:r>
                </m:sub>
              </m:sSub>
              <m:r>
                <w:rPr>
                  <w:rFonts w:ascii="Cambria Math" w:hAnsi="Cambria Math"/>
                  <w:sz w:val="28"/>
                  <w:szCs w:val="28"/>
                </w:rPr>
                <m:t>(s)</m:t>
              </m:r>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0</m:t>
                  </m:r>
                </m:sub>
              </m:sSub>
              <m:r>
                <w:rPr>
                  <w:rFonts w:ascii="Cambria Math" w:hAnsi="Cambria Math"/>
                  <w:sz w:val="28"/>
                  <w:szCs w:val="28"/>
                </w:rPr>
                <m:t>(s)</m:t>
              </m:r>
            </m:den>
          </m:f>
          <m:r>
            <m:rPr>
              <m:sty m:val="p"/>
            </m:rPr>
            <w:rPr>
              <w:rFonts w:ascii="Cambria Math" w:hAnsi="Cambria Math"/>
              <w:sz w:val="28"/>
              <w:szCs w:val="28"/>
            </w:rPr>
            <m:t xml:space="preserve">                                           (5.3)</m:t>
          </m:r>
        </m:oMath>
      </m:oMathPara>
    </w:p>
    <w:p w:rsidR="006A35AE" w:rsidRPr="008421E9" w:rsidRDefault="006A35AE" w:rsidP="006A35AE">
      <w:pPr>
        <w:jc w:val="right"/>
        <w:rPr>
          <w:sz w:val="28"/>
          <w:szCs w:val="28"/>
        </w:rPr>
      </w:pPr>
    </w:p>
    <w:p w:rsidR="006A35AE" w:rsidRPr="008421E9" w:rsidRDefault="006A35AE" w:rsidP="00A67D66">
      <w:pPr>
        <w:spacing w:line="360" w:lineRule="auto"/>
        <w:ind w:firstLine="709"/>
        <w:rPr>
          <w:bCs/>
          <w:sz w:val="28"/>
          <w:szCs w:val="28"/>
        </w:rPr>
      </w:pPr>
      <w:r w:rsidRPr="008421E9">
        <w:rPr>
          <w:bCs/>
          <w:sz w:val="28"/>
          <w:szCs w:val="28"/>
        </w:rPr>
        <w:t xml:space="preserve">Цей метод дозволяє визначити оптимальні параметри регулятора для забезпечення бажаних властивостей системи керування, враховуючи її частотні характеристики. Використання методу Циглера сприяє досягненню кращої </w:t>
      </w:r>
      <w:proofErr w:type="gramStart"/>
      <w:r w:rsidRPr="008421E9">
        <w:rPr>
          <w:bCs/>
          <w:sz w:val="28"/>
          <w:szCs w:val="28"/>
        </w:rPr>
        <w:t>ст</w:t>
      </w:r>
      <w:proofErr w:type="gramEnd"/>
      <w:r w:rsidRPr="008421E9">
        <w:rPr>
          <w:bCs/>
          <w:sz w:val="28"/>
          <w:szCs w:val="28"/>
        </w:rPr>
        <w:t>ійкості та ефективності автоматичної системи.</w:t>
      </w:r>
    </w:p>
    <w:p w:rsidR="006A35AE" w:rsidRPr="008421E9" w:rsidRDefault="006A35AE" w:rsidP="00A67D66">
      <w:pPr>
        <w:spacing w:line="360" w:lineRule="auto"/>
        <w:ind w:firstLine="709"/>
        <w:rPr>
          <w:sz w:val="28"/>
          <w:szCs w:val="28"/>
        </w:rPr>
      </w:pPr>
      <w:r w:rsidRPr="008421E9">
        <w:rPr>
          <w:sz w:val="28"/>
          <w:szCs w:val="28"/>
        </w:rPr>
        <w:t>в частотній формі вона вигляда</w:t>
      </w:r>
      <w:proofErr w:type="gramStart"/>
      <w:r w:rsidRPr="008421E9">
        <w:rPr>
          <w:sz w:val="28"/>
          <w:szCs w:val="28"/>
        </w:rPr>
        <w:t>є:</w:t>
      </w:r>
      <w:proofErr w:type="gramEnd"/>
      <w:r w:rsidRPr="008421E9">
        <w:rPr>
          <w:sz w:val="28"/>
          <w:szCs w:val="28"/>
        </w:rPr>
        <w:t xml:space="preserve"> </w:t>
      </w:r>
    </w:p>
    <w:p w:rsidR="006A35AE" w:rsidRPr="008421E9" w:rsidRDefault="006A35AE" w:rsidP="00A67D66">
      <w:pPr>
        <w:spacing w:line="360" w:lineRule="auto"/>
        <w:ind w:firstLine="709"/>
        <w:rPr>
          <w:sz w:val="28"/>
          <w:szCs w:val="28"/>
        </w:rPr>
      </w:pPr>
    </w:p>
    <w:p w:rsidR="006A35AE" w:rsidRPr="008421E9" w:rsidRDefault="006A35AE" w:rsidP="00A67D66">
      <w:pPr>
        <w:spacing w:line="360" w:lineRule="auto"/>
        <w:ind w:firstLine="709"/>
        <w:jc w:val="right"/>
        <w:rPr>
          <w:sz w:val="28"/>
          <w:szCs w:val="28"/>
        </w:rPr>
      </w:pPr>
      <m:oMath>
        <m:r>
          <w:rPr>
            <w:rFonts w:ascii="Cambria Math" w:hAnsi="Cambria Math"/>
            <w:sz w:val="28"/>
            <w:szCs w:val="28"/>
          </w:rPr>
          <m:t>W</m:t>
        </m:r>
        <m:r>
          <w:rPr>
            <w:rFonts w:ascii="Cambria Math" w:hAnsi="Cambria Math"/>
            <w:sz w:val="28"/>
            <w:szCs w:val="28"/>
            <w:vertAlign w:val="subscript"/>
          </w:rPr>
          <m:t>p</m:t>
        </m:r>
        <m:d>
          <m:dPr>
            <m:ctrlPr>
              <w:rPr>
                <w:rFonts w:ascii="Cambria Math" w:hAnsi="Cambria Math"/>
                <w:i/>
                <w:sz w:val="28"/>
                <w:szCs w:val="28"/>
              </w:rPr>
            </m:ctrlPr>
          </m:dPr>
          <m:e>
            <m:r>
              <w:rPr>
                <w:rFonts w:ascii="Cambria Math" w:hAnsi="Cambria Math"/>
                <w:sz w:val="28"/>
                <w:szCs w:val="28"/>
              </w:rPr>
              <m:t>j</m:t>
            </m:r>
            <m:r>
              <w:rPr>
                <w:rFonts w:ascii="Cambria Math" w:hAnsi="Cambria Math"/>
                <w:sz w:val="28"/>
                <w:szCs w:val="28"/>
              </w:rPr>
              <m:t>ω</m:t>
            </m:r>
          </m:e>
        </m:d>
        <m:r>
          <w:rPr>
            <w:rFonts w:ascii="Cambria Math" w:hAnsi="Cambria Math"/>
            <w:sz w:val="28"/>
            <w:szCs w:val="28"/>
          </w:rPr>
          <m:t>W</m:t>
        </m:r>
        <m:r>
          <w:rPr>
            <w:rFonts w:ascii="Cambria Math" w:hAnsi="Cambria Math"/>
            <w:sz w:val="28"/>
            <w:szCs w:val="28"/>
            <w:vertAlign w:val="subscript"/>
          </w:rPr>
          <m:t>0</m:t>
        </m:r>
        <m:d>
          <m:dPr>
            <m:ctrlPr>
              <w:rPr>
                <w:rFonts w:ascii="Cambria Math" w:hAnsi="Cambria Math"/>
                <w:i/>
                <w:sz w:val="28"/>
                <w:szCs w:val="28"/>
              </w:rPr>
            </m:ctrlPr>
          </m:dPr>
          <m:e>
            <m:r>
              <w:rPr>
                <w:rFonts w:ascii="Cambria Math" w:hAnsi="Cambria Math"/>
                <w:sz w:val="28"/>
                <w:szCs w:val="28"/>
              </w:rPr>
              <m:t>jω</m:t>
            </m:r>
          </m:e>
        </m:d>
        <m:r>
          <w:rPr>
            <w:rFonts w:ascii="Cambria Math" w:hAnsi="Cambria Math"/>
            <w:sz w:val="28"/>
            <w:szCs w:val="28"/>
          </w:rPr>
          <m:t xml:space="preserve">= -1,                                       </m:t>
        </m:r>
      </m:oMath>
      <w:r w:rsidRPr="008421E9">
        <w:rPr>
          <w:sz w:val="28"/>
          <w:szCs w:val="28"/>
        </w:rPr>
        <w:t>(5.4)</w:t>
      </w:r>
    </w:p>
    <w:p w:rsidR="006A35AE" w:rsidRPr="008421E9" w:rsidRDefault="006A35AE" w:rsidP="00A67D66">
      <w:pPr>
        <w:spacing w:line="360" w:lineRule="auto"/>
        <w:ind w:firstLine="709"/>
        <w:jc w:val="right"/>
        <w:rPr>
          <w:sz w:val="28"/>
          <w:szCs w:val="28"/>
        </w:rPr>
      </w:pPr>
    </w:p>
    <w:p w:rsidR="006A35AE" w:rsidRPr="008421E9" w:rsidRDefault="006A35AE" w:rsidP="00A67D66">
      <w:pPr>
        <w:spacing w:line="360" w:lineRule="auto"/>
        <w:ind w:firstLine="709"/>
        <w:rPr>
          <w:sz w:val="28"/>
          <w:szCs w:val="28"/>
        </w:rPr>
      </w:pPr>
      <w:r w:rsidRPr="008421E9">
        <w:rPr>
          <w:sz w:val="28"/>
          <w:szCs w:val="28"/>
        </w:rPr>
        <w:t xml:space="preserve">де </w:t>
      </w:r>
      <m:oMath>
        <m:r>
          <w:rPr>
            <w:rFonts w:ascii="Cambria Math" w:hAnsi="Cambria Math"/>
            <w:sz w:val="28"/>
            <w:szCs w:val="28"/>
          </w:rPr>
          <m:t>W</m:t>
        </m:r>
        <m:r>
          <w:rPr>
            <w:rFonts w:ascii="Cambria Math" w:hAnsi="Cambria Math"/>
            <w:sz w:val="28"/>
            <w:szCs w:val="28"/>
            <w:vertAlign w:val="subscript"/>
          </w:rPr>
          <m:t>p</m:t>
        </m:r>
        <m:d>
          <m:dPr>
            <m:ctrlPr>
              <w:rPr>
                <w:rFonts w:ascii="Cambria Math" w:hAnsi="Cambria Math"/>
                <w:i/>
                <w:sz w:val="28"/>
                <w:szCs w:val="28"/>
              </w:rPr>
            </m:ctrlPr>
          </m:dPr>
          <m:e>
            <m:r>
              <w:rPr>
                <w:rFonts w:ascii="Cambria Math" w:hAnsi="Cambria Math"/>
                <w:sz w:val="28"/>
                <w:szCs w:val="28"/>
              </w:rPr>
              <m:t>jω</m:t>
            </m:r>
          </m:e>
        </m:d>
        <m:r>
          <w:rPr>
            <w:rFonts w:ascii="Cambria Math" w:hAnsi="Cambria Math"/>
            <w:sz w:val="28"/>
            <w:szCs w:val="28"/>
          </w:rPr>
          <m:t>,W</m:t>
        </m:r>
        <m:r>
          <w:rPr>
            <w:rFonts w:ascii="Cambria Math" w:hAnsi="Cambria Math"/>
            <w:sz w:val="28"/>
            <w:szCs w:val="28"/>
            <w:vertAlign w:val="subscript"/>
          </w:rPr>
          <m:t>0</m:t>
        </m:r>
        <m:r>
          <w:rPr>
            <w:rFonts w:ascii="Cambria Math" w:hAnsi="Cambria Math"/>
            <w:sz w:val="28"/>
            <w:szCs w:val="28"/>
          </w:rPr>
          <m:t>(jω)</m:t>
        </m:r>
      </m:oMath>
      <w:r w:rsidRPr="008421E9">
        <w:rPr>
          <w:sz w:val="28"/>
          <w:szCs w:val="28"/>
        </w:rPr>
        <w:t xml:space="preserve"> – передавальна функція регулятора та об’єкта регулювання.</w:t>
      </w:r>
    </w:p>
    <w:p w:rsidR="006A35AE" w:rsidRPr="008421E9" w:rsidRDefault="006A35AE" w:rsidP="00A67D66">
      <w:pPr>
        <w:spacing w:line="360" w:lineRule="auto"/>
        <w:ind w:firstLine="709"/>
        <w:rPr>
          <w:sz w:val="28"/>
          <w:szCs w:val="28"/>
        </w:rPr>
      </w:pPr>
      <w:proofErr w:type="gramStart"/>
      <w:r w:rsidRPr="008421E9">
        <w:rPr>
          <w:sz w:val="28"/>
          <w:szCs w:val="28"/>
        </w:rPr>
        <w:t>Р</w:t>
      </w:r>
      <w:proofErr w:type="gramEnd"/>
      <w:r w:rsidRPr="008421E9">
        <w:rPr>
          <w:sz w:val="28"/>
          <w:szCs w:val="28"/>
        </w:rPr>
        <w:t>івняння (5.4) можна записати наступним чином:</w:t>
      </w:r>
    </w:p>
    <w:p w:rsidR="006A35AE" w:rsidRPr="008421E9" w:rsidRDefault="006A35AE" w:rsidP="00A67D66">
      <w:pPr>
        <w:spacing w:line="360" w:lineRule="auto"/>
        <w:ind w:firstLine="709"/>
        <w:rPr>
          <w:sz w:val="28"/>
          <w:szCs w:val="28"/>
        </w:rPr>
      </w:pPr>
    </w:p>
    <w:p w:rsidR="006A35AE" w:rsidRPr="008421E9" w:rsidRDefault="005C7D9C" w:rsidP="00A67D66">
      <w:pPr>
        <w:spacing w:line="360" w:lineRule="auto"/>
        <w:ind w:firstLine="709"/>
        <w:jc w:val="right"/>
        <w:rPr>
          <w:sz w:val="28"/>
          <w:szCs w:val="28"/>
        </w:rPr>
      </w:pP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p</m:t>
            </m:r>
          </m:sub>
        </m:sSub>
        <m:d>
          <m:dPr>
            <m:ctrlPr>
              <w:rPr>
                <w:rFonts w:ascii="Cambria Math" w:hAnsi="Cambria Math"/>
                <w:i/>
                <w:sz w:val="28"/>
                <w:szCs w:val="28"/>
              </w:rPr>
            </m:ctrlPr>
          </m:dPr>
          <m:e>
            <m:r>
              <w:rPr>
                <w:rFonts w:ascii="Cambria Math" w:hAnsi="Cambria Math"/>
                <w:sz w:val="28"/>
                <w:szCs w:val="28"/>
              </w:rPr>
              <m:t>ω</m:t>
            </m:r>
          </m:e>
        </m:d>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ρ</m:t>
                </m:r>
              </m:sub>
            </m:sSub>
            <m:d>
              <m:dPr>
                <m:ctrlPr>
                  <w:rPr>
                    <w:rFonts w:ascii="Cambria Math" w:hAnsi="Cambria Math"/>
                    <w:i/>
                    <w:sz w:val="28"/>
                    <w:szCs w:val="28"/>
                  </w:rPr>
                </m:ctrlPr>
              </m:dPr>
              <m:e>
                <m:r>
                  <w:rPr>
                    <w:rFonts w:ascii="Cambria Math" w:hAnsi="Cambria Math"/>
                    <w:sz w:val="28"/>
                    <w:szCs w:val="28"/>
                  </w:rPr>
                  <m:t>ω</m:t>
                </m:r>
              </m:e>
            </m:d>
          </m:sup>
        </m:sSup>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0</m:t>
            </m:r>
          </m:sub>
        </m:sSub>
        <m:d>
          <m:dPr>
            <m:ctrlPr>
              <w:rPr>
                <w:rFonts w:ascii="Cambria Math" w:hAnsi="Cambria Math"/>
                <w:i/>
                <w:sz w:val="28"/>
                <w:szCs w:val="28"/>
              </w:rPr>
            </m:ctrlPr>
          </m:dPr>
          <m:e>
            <m:r>
              <w:rPr>
                <w:rFonts w:ascii="Cambria Math" w:hAnsi="Cambria Math"/>
                <w:sz w:val="28"/>
                <w:szCs w:val="28"/>
              </w:rPr>
              <m:t>ω</m:t>
            </m:r>
          </m:e>
        </m:d>
        <m:sSup>
          <m:sSupPr>
            <m:ctrlPr>
              <w:rPr>
                <w:rFonts w:ascii="Cambria Math" w:hAnsi="Cambria Math"/>
                <w:i/>
                <w:sz w:val="28"/>
                <w:szCs w:val="28"/>
              </w:rPr>
            </m:ctrlPr>
          </m:sSupPr>
          <m:e>
            <m:r>
              <w:rPr>
                <w:rFonts w:ascii="Cambria Math" w:hAnsi="Cambria Math"/>
                <w:sz w:val="28"/>
                <w:szCs w:val="28"/>
              </w:rPr>
              <m:t>e</m:t>
            </m:r>
          </m:e>
          <m:sup>
            <m:r>
              <w:rPr>
                <w:rFonts w:ascii="Cambria Math" w:hAnsi="Cambria Math"/>
                <w:sz w:val="28"/>
                <w:szCs w:val="28"/>
              </w:rPr>
              <m:t>-j</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0</m:t>
                </m:r>
              </m:sub>
            </m:sSub>
            <m:d>
              <m:dPr>
                <m:ctrlPr>
                  <w:rPr>
                    <w:rFonts w:ascii="Cambria Math" w:hAnsi="Cambria Math"/>
                    <w:i/>
                    <w:sz w:val="28"/>
                    <w:szCs w:val="28"/>
                  </w:rPr>
                </m:ctrlPr>
              </m:dPr>
              <m:e>
                <m:r>
                  <w:rPr>
                    <w:rFonts w:ascii="Cambria Math" w:hAnsi="Cambria Math"/>
                    <w:sz w:val="28"/>
                    <w:szCs w:val="28"/>
                  </w:rPr>
                  <m:t>ω</m:t>
                </m:r>
              </m:e>
            </m:d>
          </m:sup>
        </m:sSup>
        <m:r>
          <w:rPr>
            <w:rFonts w:ascii="Cambria Math" w:hAnsi="Cambria Math"/>
            <w:sz w:val="28"/>
            <w:szCs w:val="28"/>
          </w:rPr>
          <m:t xml:space="preserve">=-1,                        </m:t>
        </m:r>
      </m:oMath>
      <w:r w:rsidR="006A35AE" w:rsidRPr="008421E9">
        <w:rPr>
          <w:sz w:val="28"/>
          <w:szCs w:val="28"/>
        </w:rPr>
        <w:t>(5.5)</w:t>
      </w:r>
    </w:p>
    <w:p w:rsidR="006A35AE" w:rsidRPr="008421E9" w:rsidRDefault="006A35AE" w:rsidP="00A67D66">
      <w:pPr>
        <w:spacing w:line="360" w:lineRule="auto"/>
        <w:ind w:firstLine="709"/>
        <w:jc w:val="right"/>
        <w:rPr>
          <w:sz w:val="28"/>
          <w:szCs w:val="28"/>
        </w:rPr>
      </w:pPr>
    </w:p>
    <w:p w:rsidR="006A35AE" w:rsidRPr="008421E9" w:rsidRDefault="006A35AE" w:rsidP="00A67D66">
      <w:pPr>
        <w:spacing w:line="360" w:lineRule="auto"/>
        <w:ind w:firstLine="709"/>
        <w:rPr>
          <w:sz w:val="28"/>
          <w:szCs w:val="28"/>
        </w:rPr>
      </w:pPr>
      <w:r w:rsidRPr="008421E9">
        <w:rPr>
          <w:sz w:val="28"/>
          <w:szCs w:val="28"/>
        </w:rPr>
        <w:t xml:space="preserve">де </w:t>
      </w:r>
      <m:oMath>
        <m:r>
          <w:rPr>
            <w:rFonts w:ascii="Cambria Math" w:hAnsi="Cambria Math"/>
            <w:sz w:val="28"/>
            <w:szCs w:val="28"/>
          </w:rPr>
          <m:t>А</m:t>
        </m:r>
        <w:proofErr w:type="gramStart"/>
        <m:r>
          <w:rPr>
            <w:rFonts w:ascii="Cambria Math" w:hAnsi="Cambria Math"/>
            <w:sz w:val="28"/>
            <w:szCs w:val="28"/>
            <w:vertAlign w:val="subscript"/>
          </w:rPr>
          <m:t>р</m:t>
        </m:r>
        <m:r>
          <w:rPr>
            <w:rFonts w:ascii="Cambria Math" w:hAnsi="Cambria Math"/>
            <w:sz w:val="28"/>
            <w:szCs w:val="28"/>
          </w:rPr>
          <m:t>(</m:t>
        </m:r>
        <w:proofErr w:type="gramEnd"/>
        <m:r>
          <w:rPr>
            <w:rFonts w:ascii="Cambria Math" w:hAnsi="Cambria Math"/>
            <w:sz w:val="28"/>
            <w:szCs w:val="28"/>
          </w:rPr>
          <m:t>ω), А</m:t>
        </m:r>
        <m:r>
          <w:rPr>
            <w:rFonts w:ascii="Cambria Math" w:hAnsi="Cambria Math"/>
            <w:sz w:val="28"/>
            <w:szCs w:val="28"/>
            <w:vertAlign w:val="subscript"/>
          </w:rPr>
          <m:t>0</m:t>
        </m:r>
        <m:r>
          <w:rPr>
            <w:rFonts w:ascii="Cambria Math" w:hAnsi="Cambria Math"/>
            <w:sz w:val="28"/>
            <w:szCs w:val="28"/>
          </w:rPr>
          <m:t>(ω)</m:t>
        </m:r>
      </m:oMath>
      <w:r w:rsidRPr="008421E9">
        <w:rPr>
          <w:sz w:val="28"/>
          <w:szCs w:val="28"/>
        </w:rPr>
        <w:t xml:space="preserve"> – амплітудно-частотна характеристика відповідно регулятора та об’єкта; </w:t>
      </w:r>
      <m:oMath>
        <m:r>
          <w:rPr>
            <w:rFonts w:ascii="Cambria Math" w:hAnsi="Cambria Math"/>
            <w:sz w:val="28"/>
            <w:szCs w:val="28"/>
          </w:rPr>
          <m:t>φ</m:t>
        </m:r>
        <m:r>
          <w:rPr>
            <w:rFonts w:ascii="Cambria Math" w:hAnsi="Cambria Math"/>
            <w:sz w:val="28"/>
            <w:szCs w:val="28"/>
            <w:vertAlign w:val="subscript"/>
          </w:rPr>
          <m:t>р</m:t>
        </m:r>
        <m:r>
          <w:rPr>
            <w:rFonts w:ascii="Cambria Math" w:hAnsi="Cambria Math"/>
            <w:sz w:val="28"/>
            <w:szCs w:val="28"/>
          </w:rPr>
          <m:t>(ω),φ</m:t>
        </m:r>
        <m:r>
          <w:rPr>
            <w:rFonts w:ascii="Cambria Math" w:hAnsi="Cambria Math"/>
            <w:sz w:val="28"/>
            <w:szCs w:val="28"/>
            <w:vertAlign w:val="subscript"/>
          </w:rPr>
          <m:t>о</m:t>
        </m:r>
        <m:r>
          <w:rPr>
            <w:rFonts w:ascii="Cambria Math" w:hAnsi="Cambria Math"/>
            <w:sz w:val="28"/>
            <w:szCs w:val="28"/>
          </w:rPr>
          <m:t>(ω)</m:t>
        </m:r>
      </m:oMath>
      <w:r w:rsidRPr="008421E9">
        <w:rPr>
          <w:sz w:val="28"/>
          <w:szCs w:val="28"/>
        </w:rPr>
        <w:t xml:space="preserve"> – фазочастотна характеристика відповідно регулятора то об’єкта.</w:t>
      </w:r>
    </w:p>
    <w:p w:rsidR="006A35AE" w:rsidRPr="008421E9" w:rsidRDefault="006A35AE" w:rsidP="00A67D66">
      <w:pPr>
        <w:spacing w:line="360" w:lineRule="auto"/>
        <w:ind w:firstLine="709"/>
        <w:rPr>
          <w:sz w:val="28"/>
          <w:szCs w:val="28"/>
        </w:rPr>
      </w:pPr>
      <w:proofErr w:type="gramStart"/>
      <w:r w:rsidRPr="008421E9">
        <w:rPr>
          <w:sz w:val="28"/>
          <w:szCs w:val="28"/>
        </w:rPr>
        <w:t>Р</w:t>
      </w:r>
      <w:proofErr w:type="gramEnd"/>
      <w:r w:rsidRPr="008421E9">
        <w:rPr>
          <w:sz w:val="28"/>
          <w:szCs w:val="28"/>
        </w:rPr>
        <w:t>івняння (5.5) можна записати у формі системи двох рівнянь:</w:t>
      </w:r>
    </w:p>
    <w:p w:rsidR="006A35AE" w:rsidRPr="008421E9" w:rsidRDefault="006A35AE" w:rsidP="00A67D66">
      <w:pPr>
        <w:spacing w:line="360" w:lineRule="auto"/>
        <w:ind w:firstLine="709"/>
        <w:rPr>
          <w:sz w:val="28"/>
          <w:szCs w:val="28"/>
        </w:rPr>
      </w:pPr>
      <w:r>
        <w:rPr>
          <w:noProof/>
          <w:sz w:val="28"/>
          <w:szCs w:val="28"/>
        </w:rPr>
        <mc:AlternateContent>
          <mc:Choice Requires="wps">
            <w:drawing>
              <wp:anchor distT="0" distB="0" distL="114300" distR="114300" simplePos="0" relativeHeight="251662336" behindDoc="0" locked="0" layoutInCell="1" allowOverlap="1" wp14:anchorId="1A808F30" wp14:editId="5101E9D2">
                <wp:simplePos x="0" y="0"/>
                <wp:positionH relativeFrom="column">
                  <wp:posOffset>5060315</wp:posOffset>
                </wp:positionH>
                <wp:positionV relativeFrom="paragraph">
                  <wp:posOffset>233045</wp:posOffset>
                </wp:positionV>
                <wp:extent cx="1409700" cy="819150"/>
                <wp:effectExtent l="0" t="0" r="0" b="0"/>
                <wp:wrapNone/>
                <wp:docPr id="56" name="Rectangle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409700" cy="819150"/>
                        </a:xfrm>
                        <a:prstGeom prst="rect">
                          <a:avLst/>
                        </a:prstGeom>
                        <a:noFill/>
                        <a:ln>
                          <a:noFill/>
                        </a:ln>
                      </wps:spPr>
                      <wps:txbx>
                        <w:txbxContent>
                          <w:p w:rsidR="00E32FA9" w:rsidRDefault="00E32FA9" w:rsidP="006A35AE">
                            <w:pPr>
                              <w:rPr>
                                <w:sz w:val="28"/>
                                <w:szCs w:val="28"/>
                              </w:rPr>
                            </w:pPr>
                            <w:r>
                              <w:rPr>
                                <w:sz w:val="28"/>
                                <w:szCs w:val="28"/>
                                <w:lang w:val="en-US"/>
                              </w:rPr>
                              <w:t>(</w:t>
                            </w:r>
                            <w:r>
                              <w:rPr>
                                <w:sz w:val="28"/>
                                <w:szCs w:val="28"/>
                              </w:rPr>
                              <w:t>5</w:t>
                            </w:r>
                            <w:r>
                              <w:rPr>
                                <w:sz w:val="28"/>
                                <w:szCs w:val="28"/>
                                <w:lang w:val="en-US"/>
                              </w:rPr>
                              <w:t>.</w:t>
                            </w:r>
                            <w:r>
                              <w:rPr>
                                <w:sz w:val="28"/>
                                <w:szCs w:val="28"/>
                              </w:rPr>
                              <w:t>6</w:t>
                            </w:r>
                            <w:r w:rsidRPr="00991522">
                              <w:rPr>
                                <w:sz w:val="28"/>
                                <w:szCs w:val="28"/>
                                <w:lang w:val="en-US"/>
                              </w:rPr>
                              <w:t>)</w:t>
                            </w:r>
                          </w:p>
                          <w:p w:rsidR="00E32FA9" w:rsidRPr="003C2A97" w:rsidRDefault="00E32FA9" w:rsidP="006A35AE">
                            <w:pPr>
                              <w:rPr>
                                <w:sz w:val="28"/>
                                <w:szCs w:val="28"/>
                              </w:rPr>
                            </w:pPr>
                            <w:r>
                              <w:rPr>
                                <w:sz w:val="28"/>
                                <w:szCs w:val="28"/>
                              </w:rPr>
                              <w:t>(5.7)</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1" o:spid="_x0000_s1026" style="position:absolute;left:0;text-align:left;margin-left:398.45pt;margin-top:18.35pt;width:111pt;height:64.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" filled="f" stroked="f">
                <v:textbox>
                  <w:txbxContent>
                    <w:p w:rsidR="006A35AE" w:rsidRDefault="006A35AE" w:rsidP="006A35AE">
                      <w:pPr>
                        <w:rPr>
                          <w:sz w:val="28"/>
                          <w:szCs w:val="28"/>
                        </w:rPr>
                      </w:pPr>
                      <w:r>
                        <w:rPr>
                          <w:sz w:val="28"/>
                          <w:szCs w:val="28"/>
                          <w:lang w:val="en-US"/>
                        </w:rPr>
                        <w:t>(</w:t>
                      </w:r>
                      <w:r>
                        <w:rPr>
                          <w:sz w:val="28"/>
                          <w:szCs w:val="28"/>
                        </w:rPr>
                        <w:t>5</w:t>
                      </w:r>
                      <w:r>
                        <w:rPr>
                          <w:sz w:val="28"/>
                          <w:szCs w:val="28"/>
                          <w:lang w:val="en-US"/>
                        </w:rPr>
                        <w:t>.</w:t>
                      </w:r>
                      <w:r>
                        <w:rPr>
                          <w:sz w:val="28"/>
                          <w:szCs w:val="28"/>
                        </w:rPr>
                        <w:t>6</w:t>
                      </w:r>
                      <w:r w:rsidRPr="00991522">
                        <w:rPr>
                          <w:sz w:val="28"/>
                          <w:szCs w:val="28"/>
                          <w:lang w:val="en-US"/>
                        </w:rPr>
                        <w:t>)</w:t>
                      </w:r>
                    </w:p>
                    <w:p w:rsidR="006A35AE" w:rsidRPr="003C2A97" w:rsidRDefault="006A35AE" w:rsidP="006A35AE">
                      <w:pPr>
                        <w:rPr>
                          <w:sz w:val="28"/>
                          <w:szCs w:val="28"/>
                        </w:rPr>
                      </w:pPr>
                      <w:r>
                        <w:rPr>
                          <w:sz w:val="28"/>
                          <w:szCs w:val="28"/>
                        </w:rPr>
                        <w:t>(5.7)</w:t>
                      </w:r>
                    </w:p>
                  </w:txbxContent>
                </v:textbox>
              </v:rect>
            </w:pict>
          </mc:Fallback>
        </mc:AlternateContent>
      </w:r>
    </w:p>
    <w:p w:rsidR="006A35AE" w:rsidRPr="008421E9" w:rsidRDefault="005C7D9C" w:rsidP="00A67D66">
      <w:pPr>
        <w:spacing w:line="360" w:lineRule="auto"/>
        <w:ind w:firstLine="709"/>
        <w:jc w:val="center"/>
        <w:rPr>
          <w:sz w:val="28"/>
          <w:szCs w:val="28"/>
        </w:rPr>
      </w:pPr>
      <m:oMathPara>
        <m:oMath>
          <m:d>
            <m:dPr>
              <m:begChr m:val="{"/>
              <m:endChr m:val=""/>
              <m:ctrlPr>
                <w:rPr>
                  <w:rFonts w:ascii="Cambria Math" w:hAnsi="Cambria Math"/>
                  <w:i/>
                  <w:sz w:val="28"/>
                  <w:szCs w:val="28"/>
                </w:rPr>
              </m:ctrlPr>
            </m:dPr>
            <m:e>
              <m:eqArr>
                <m:eqArrPr>
                  <m:ctrlPr>
                    <w:rPr>
                      <w:rFonts w:ascii="Cambria Math" w:hAnsi="Cambria Math"/>
                      <w:i/>
                      <w:sz w:val="28"/>
                      <w:szCs w:val="28"/>
                    </w:rPr>
                  </m:ctrlPr>
                </m:eqArrPr>
                <m:e>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р</m:t>
                      </m:r>
                    </m:sub>
                  </m:sSub>
                  <m:d>
                    <m:dPr>
                      <m:ctrlPr>
                        <w:rPr>
                          <w:rFonts w:ascii="Cambria Math" w:hAnsi="Cambria Math"/>
                          <w:i/>
                          <w:sz w:val="28"/>
                          <w:szCs w:val="28"/>
                        </w:rPr>
                      </m:ctrlPr>
                    </m:dPr>
                    <m:e>
                      <m:r>
                        <w:rPr>
                          <w:rFonts w:ascii="Cambria Math" w:hAnsi="Cambria Math"/>
                          <w:sz w:val="28"/>
                          <w:szCs w:val="28"/>
                        </w:rPr>
                        <m:t>ω</m:t>
                      </m:r>
                    </m:e>
                  </m:d>
                  <m:sSub>
                    <m:sSubPr>
                      <m:ctrlPr>
                        <w:rPr>
                          <w:rFonts w:ascii="Cambria Math" w:hAnsi="Cambria Math"/>
                          <w:i/>
                          <w:sz w:val="28"/>
                          <w:szCs w:val="28"/>
                        </w:rPr>
                      </m:ctrlPr>
                    </m:sSubPr>
                    <m:e>
                      <m:r>
                        <w:rPr>
                          <w:rFonts w:ascii="Cambria Math" w:hAnsi="Cambria Math"/>
                          <w:sz w:val="28"/>
                          <w:szCs w:val="28"/>
                        </w:rPr>
                        <m:t>А</m:t>
                      </m:r>
                    </m:e>
                    <m:sub>
                      <m:r>
                        <w:rPr>
                          <w:rFonts w:ascii="Cambria Math" w:hAnsi="Cambria Math"/>
                          <w:sz w:val="28"/>
                          <w:szCs w:val="28"/>
                        </w:rPr>
                        <m:t>0</m:t>
                      </m:r>
                    </m:sub>
                  </m:sSub>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 xml:space="preserve">=-1;  </m:t>
                  </m:r>
                </m:e>
                <m:e>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р</m:t>
                      </m:r>
                    </m:sub>
                  </m:sSub>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m:t>
                  </m:r>
                  <m:sSub>
                    <m:sSubPr>
                      <m:ctrlPr>
                        <w:rPr>
                          <w:rFonts w:ascii="Cambria Math" w:hAnsi="Cambria Math"/>
                          <w:i/>
                          <w:sz w:val="28"/>
                          <w:szCs w:val="28"/>
                        </w:rPr>
                      </m:ctrlPr>
                    </m:sSubPr>
                    <m:e>
                      <m:r>
                        <w:rPr>
                          <w:rFonts w:ascii="Cambria Math" w:hAnsi="Cambria Math"/>
                          <w:sz w:val="28"/>
                          <w:szCs w:val="28"/>
                        </w:rPr>
                        <m:t>φ</m:t>
                      </m:r>
                    </m:e>
                    <m:sub>
                      <m:r>
                        <w:rPr>
                          <w:rFonts w:ascii="Cambria Math" w:hAnsi="Cambria Math"/>
                          <w:sz w:val="28"/>
                          <w:szCs w:val="28"/>
                        </w:rPr>
                        <m:t>о</m:t>
                      </m:r>
                    </m:sub>
                  </m:sSub>
                  <m:d>
                    <m:dPr>
                      <m:ctrlPr>
                        <w:rPr>
                          <w:rFonts w:ascii="Cambria Math" w:hAnsi="Cambria Math"/>
                          <w:i/>
                          <w:sz w:val="28"/>
                          <w:szCs w:val="28"/>
                        </w:rPr>
                      </m:ctrlPr>
                    </m:dPr>
                    <m:e>
                      <m:r>
                        <w:rPr>
                          <w:rFonts w:ascii="Cambria Math" w:hAnsi="Cambria Math"/>
                          <w:sz w:val="28"/>
                          <w:szCs w:val="28"/>
                        </w:rPr>
                        <m:t>ω</m:t>
                      </m:r>
                    </m:e>
                  </m:d>
                  <m:r>
                    <w:rPr>
                      <w:rFonts w:ascii="Cambria Math" w:hAnsi="Cambria Math"/>
                      <w:sz w:val="28"/>
                      <w:szCs w:val="28"/>
                    </w:rPr>
                    <m:t xml:space="preserve">=0. </m:t>
                  </m:r>
                </m:e>
              </m:eqArr>
            </m:e>
          </m:d>
        </m:oMath>
      </m:oMathPara>
    </w:p>
    <w:p w:rsidR="006A35AE" w:rsidRPr="008421E9" w:rsidRDefault="006A35AE" w:rsidP="00A67D66">
      <w:pPr>
        <w:spacing w:line="360" w:lineRule="auto"/>
        <w:ind w:firstLine="709"/>
        <w:rPr>
          <w:sz w:val="28"/>
          <w:szCs w:val="28"/>
        </w:rPr>
      </w:pPr>
      <w:r w:rsidRPr="008421E9">
        <w:rPr>
          <w:sz w:val="28"/>
          <w:szCs w:val="28"/>
        </w:rPr>
        <w:t xml:space="preserve">за вказаними </w:t>
      </w:r>
      <w:proofErr w:type="gramStart"/>
      <w:r w:rsidRPr="008421E9">
        <w:rPr>
          <w:sz w:val="28"/>
          <w:szCs w:val="28"/>
        </w:rPr>
        <w:t>р</w:t>
      </w:r>
      <w:proofErr w:type="gramEnd"/>
      <w:r w:rsidRPr="008421E9">
        <w:rPr>
          <w:sz w:val="28"/>
          <w:szCs w:val="28"/>
        </w:rPr>
        <w:t>івняннями (5.6) та (5.7) проводиться розрахунок лише для частини регулятора, яка відповідає пропорційній функції. Шляхом використання рівняння (5.7) знаходимо частоту, при якій це рівняння виконується. Ця частота отримує назву критичною і позначається як ω</w:t>
      </w:r>
      <w:r w:rsidRPr="008421E9">
        <w:rPr>
          <w:sz w:val="28"/>
          <w:szCs w:val="28"/>
          <w:vertAlign w:val="subscript"/>
        </w:rPr>
        <w:t>кр</w:t>
      </w:r>
      <w:r w:rsidRPr="008421E9">
        <w:rPr>
          <w:sz w:val="28"/>
          <w:szCs w:val="28"/>
        </w:rPr>
        <w:t xml:space="preserve">. </w:t>
      </w:r>
      <w:proofErr w:type="gramStart"/>
      <w:r w:rsidRPr="008421E9">
        <w:rPr>
          <w:sz w:val="28"/>
          <w:szCs w:val="28"/>
        </w:rPr>
        <w:t>П</w:t>
      </w:r>
      <w:proofErr w:type="gramEnd"/>
      <w:r w:rsidRPr="008421E9">
        <w:rPr>
          <w:sz w:val="28"/>
          <w:szCs w:val="28"/>
        </w:rPr>
        <w:t>ідставивши значення ω</w:t>
      </w:r>
      <w:r w:rsidRPr="008421E9">
        <w:rPr>
          <w:sz w:val="28"/>
          <w:szCs w:val="28"/>
          <w:vertAlign w:val="subscript"/>
        </w:rPr>
        <w:t>кр</w:t>
      </w:r>
      <w:r w:rsidRPr="008421E9">
        <w:rPr>
          <w:sz w:val="28"/>
          <w:szCs w:val="28"/>
        </w:rPr>
        <w:t xml:space="preserve"> у рівняння (5.6), отримуємо оптимальні параметри регулятора.</w:t>
      </w:r>
    </w:p>
    <w:p w:rsidR="006A35AE" w:rsidRPr="008421E9" w:rsidRDefault="006A35AE" w:rsidP="00A67D66">
      <w:pPr>
        <w:spacing w:line="360" w:lineRule="auto"/>
        <w:ind w:firstLine="709"/>
        <w:rPr>
          <w:sz w:val="28"/>
          <w:szCs w:val="28"/>
        </w:rPr>
      </w:pPr>
      <w:r w:rsidRPr="008421E9">
        <w:rPr>
          <w:sz w:val="28"/>
          <w:szCs w:val="28"/>
        </w:rPr>
        <w:t>Для П</w:t>
      </w:r>
      <w:proofErr w:type="gramStart"/>
      <w:r w:rsidRPr="008421E9">
        <w:rPr>
          <w:sz w:val="28"/>
          <w:szCs w:val="28"/>
        </w:rPr>
        <w:t>І-</w:t>
      </w:r>
      <w:proofErr w:type="gramEnd"/>
      <w:r w:rsidRPr="008421E9">
        <w:rPr>
          <w:sz w:val="28"/>
          <w:szCs w:val="28"/>
        </w:rPr>
        <w:t>регулятора</w:t>
      </w:r>
    </w:p>
    <w:p w:rsidR="006A35AE" w:rsidRPr="008421E9" w:rsidRDefault="006A35AE" w:rsidP="00A67D66">
      <w:pPr>
        <w:spacing w:line="360" w:lineRule="auto"/>
        <w:ind w:firstLine="709"/>
        <w:jc w:val="right"/>
        <w:rPr>
          <w:sz w:val="28"/>
          <w:szCs w:val="28"/>
        </w:rPr>
      </w:pPr>
      <m:oMathPara>
        <m:oMathParaPr>
          <m:jc m:val="right"/>
        </m:oMathParaPr>
        <m:oMath>
          <m:r>
            <w:rPr>
              <w:rFonts w:ascii="Cambria Math" w:hAnsi="Cambria Math"/>
              <w:sz w:val="28"/>
              <w:szCs w:val="28"/>
              <w:vertAlign w:val="subscript"/>
            </w:rPr>
            <m:t>К=0,45∙</m:t>
          </m:r>
          <m:sSub>
            <m:sSubPr>
              <m:ctrlPr>
                <w:rPr>
                  <w:rFonts w:ascii="Cambria Math" w:hAnsi="Cambria Math"/>
                  <w:i/>
                  <w:sz w:val="28"/>
                  <w:szCs w:val="28"/>
                  <w:vertAlign w:val="subscript"/>
                </w:rPr>
              </m:ctrlPr>
            </m:sSubPr>
            <m:e>
              <m:r>
                <w:rPr>
                  <w:rFonts w:ascii="Cambria Math" w:hAnsi="Cambria Math"/>
                  <w:sz w:val="28"/>
                  <w:szCs w:val="28"/>
                  <w:vertAlign w:val="subscript"/>
                </w:rPr>
                <m:t>А</m:t>
              </m:r>
            </m:e>
            <m:sub>
              <m:r>
                <w:rPr>
                  <w:rFonts w:ascii="Cambria Math" w:hAnsi="Cambria Math"/>
                  <w:sz w:val="28"/>
                  <w:szCs w:val="28"/>
                  <w:vertAlign w:val="subscript"/>
                </w:rPr>
                <m:t>кр</m:t>
              </m:r>
            </m:sub>
          </m:sSub>
          <m:r>
            <m:rPr>
              <m:sty m:val="p"/>
            </m:rPr>
            <w:rPr>
              <w:rFonts w:ascii="Cambria Math" w:hAnsi="Cambria Math"/>
              <w:sz w:val="28"/>
              <w:szCs w:val="28"/>
            </w:rPr>
            <m:t xml:space="preserve">                                                   (5.8)</m:t>
          </m:r>
        </m:oMath>
      </m:oMathPara>
    </w:p>
    <w:p w:rsidR="006A35AE" w:rsidRPr="008421E9" w:rsidRDefault="006A35AE" w:rsidP="00A67D66">
      <w:pPr>
        <w:spacing w:line="360" w:lineRule="auto"/>
        <w:ind w:firstLine="709"/>
        <w:jc w:val="right"/>
        <w:rPr>
          <w:sz w:val="28"/>
          <w:szCs w:val="28"/>
          <w:vertAlign w:val="subscript"/>
        </w:rPr>
      </w:pPr>
      <m:oMathPara>
        <m:oMathParaPr>
          <m:jc m:val="right"/>
        </m:oMathParaPr>
        <m:oMath>
          <m:r>
            <w:rPr>
              <w:rFonts w:ascii="Cambria Math" w:hAnsi="Cambria Math"/>
              <w:sz w:val="28"/>
              <w:szCs w:val="28"/>
              <w:vertAlign w:val="subscript"/>
            </w:rPr>
            <m:t>T=</m:t>
          </m:r>
          <m:f>
            <m:fPr>
              <m:ctrlPr>
                <w:rPr>
                  <w:rFonts w:ascii="Cambria Math" w:hAnsi="Cambria Math"/>
                  <w:i/>
                  <w:sz w:val="28"/>
                  <w:szCs w:val="28"/>
                  <w:vertAlign w:val="subscript"/>
                </w:rPr>
              </m:ctrlPr>
            </m:fPr>
            <m:num>
              <m:r>
                <w:rPr>
                  <w:rFonts w:ascii="Cambria Math" w:hAnsi="Cambria Math"/>
                  <w:sz w:val="28"/>
                  <w:szCs w:val="28"/>
                  <w:vertAlign w:val="subscript"/>
                </w:rPr>
                <m:t>11,63</m:t>
              </m:r>
            </m:num>
            <m:den>
              <m:sSub>
                <m:sSubPr>
                  <m:ctrlPr>
                    <w:rPr>
                      <w:rFonts w:ascii="Cambria Math" w:hAnsi="Cambria Math"/>
                      <w:i/>
                      <w:sz w:val="28"/>
                      <w:szCs w:val="28"/>
                      <w:vertAlign w:val="subscript"/>
                    </w:rPr>
                  </m:ctrlPr>
                </m:sSubPr>
                <m:e>
                  <m:r>
                    <w:rPr>
                      <w:rFonts w:ascii="Cambria Math" w:hAnsi="Cambria Math"/>
                      <w:sz w:val="28"/>
                      <w:szCs w:val="28"/>
                      <w:vertAlign w:val="subscript"/>
                    </w:rPr>
                    <m:t>A</m:t>
                  </m:r>
                </m:e>
                <m:sub>
                  <m:r>
                    <w:rPr>
                      <w:rFonts w:ascii="Cambria Math" w:hAnsi="Cambria Math"/>
                      <w:sz w:val="28"/>
                      <w:szCs w:val="28"/>
                      <w:vertAlign w:val="subscript"/>
                    </w:rPr>
                    <m:t>kр</m:t>
                  </m:r>
                </m:sub>
              </m:sSub>
              <m:r>
                <w:rPr>
                  <w:rFonts w:ascii="Cambria Math" w:hAnsi="Cambria Math"/>
                  <w:sz w:val="28"/>
                  <w:szCs w:val="28"/>
                  <w:vertAlign w:val="subscript"/>
                </w:rPr>
                <m:t>∙</m:t>
              </m:r>
              <m:sSub>
                <m:sSubPr>
                  <m:ctrlPr>
                    <w:rPr>
                      <w:rFonts w:ascii="Cambria Math" w:hAnsi="Cambria Math"/>
                      <w:i/>
                      <w:sz w:val="28"/>
                      <w:szCs w:val="28"/>
                      <w:vertAlign w:val="subscript"/>
                    </w:rPr>
                  </m:ctrlPr>
                </m:sSubPr>
                <m:e>
                  <m:r>
                    <w:rPr>
                      <w:rFonts w:ascii="Cambria Math" w:hAnsi="Cambria Math"/>
                      <w:sz w:val="28"/>
                      <w:szCs w:val="28"/>
                      <w:vertAlign w:val="subscript"/>
                    </w:rPr>
                    <m:t>ω</m:t>
                  </m:r>
                </m:e>
                <m:sub>
                  <m:r>
                    <w:rPr>
                      <w:rFonts w:ascii="Cambria Math" w:hAnsi="Cambria Math"/>
                      <w:sz w:val="28"/>
                      <w:szCs w:val="28"/>
                      <w:vertAlign w:val="subscript"/>
                    </w:rPr>
                    <m:t>кр</m:t>
                  </m:r>
                </m:sub>
              </m:sSub>
            </m:den>
          </m:f>
          <m:r>
            <m:rPr>
              <m:sty m:val="p"/>
            </m:rPr>
            <w:rPr>
              <w:rFonts w:ascii="Cambria Math" w:hAnsi="Cambria Math"/>
              <w:sz w:val="28"/>
              <w:szCs w:val="28"/>
            </w:rPr>
            <m:t xml:space="preserve">                                                  (5.9)</m:t>
          </m:r>
        </m:oMath>
      </m:oMathPara>
    </w:p>
    <w:p w:rsidR="006A35AE" w:rsidRPr="008421E9" w:rsidRDefault="006A35AE" w:rsidP="00A67D66">
      <w:pPr>
        <w:spacing w:line="360" w:lineRule="auto"/>
        <w:ind w:firstLine="709"/>
        <w:jc w:val="center"/>
        <w:rPr>
          <w:sz w:val="28"/>
          <w:szCs w:val="28"/>
        </w:rPr>
      </w:pPr>
    </w:p>
    <w:p w:rsidR="006A35AE" w:rsidRPr="008421E9" w:rsidRDefault="006A35AE" w:rsidP="00A67D66">
      <w:pPr>
        <w:spacing w:line="360" w:lineRule="auto"/>
        <w:ind w:firstLine="709"/>
        <w:rPr>
          <w:sz w:val="28"/>
          <w:szCs w:val="28"/>
        </w:rPr>
      </w:pPr>
      <w:r w:rsidRPr="008421E9">
        <w:rPr>
          <w:sz w:val="28"/>
          <w:szCs w:val="28"/>
        </w:rPr>
        <w:t>Використовуючи програмний пакет Maple, ми можемо провести аналіз та побудувати графіки для характеристик ДЧХ, УЧХ, АЧХ, та еквівалентного об’єкту.</w:t>
      </w:r>
    </w:p>
    <w:p w:rsidR="006A35AE" w:rsidRPr="008421E9" w:rsidRDefault="006A35AE" w:rsidP="00A67D66">
      <w:pPr>
        <w:spacing w:line="360" w:lineRule="auto"/>
        <w:ind w:firstLine="709"/>
        <w:rPr>
          <w:sz w:val="28"/>
          <w:szCs w:val="28"/>
        </w:rPr>
      </w:pPr>
      <w:r w:rsidRPr="008421E9">
        <w:rPr>
          <w:sz w:val="28"/>
          <w:szCs w:val="28"/>
        </w:rPr>
        <w:t xml:space="preserve">Для цього ми вводимо відповідні дані в програму Maple, яка включає в себе параметри системи чи процесу, а потім використовуємо програмні </w:t>
      </w:r>
      <w:r w:rsidRPr="008421E9">
        <w:rPr>
          <w:sz w:val="28"/>
          <w:szCs w:val="28"/>
        </w:rPr>
        <w:lastRenderedPageBreak/>
        <w:t xml:space="preserve">методи для обчислення та візуалізації результатів у вигляді графіків. Графіки ДЧХ, УЧХ, АЧХ та ФЧХ надають важливу інформацію про відповідь системи на </w:t>
      </w:r>
      <w:proofErr w:type="gramStart"/>
      <w:r w:rsidRPr="008421E9">
        <w:rPr>
          <w:sz w:val="28"/>
          <w:szCs w:val="28"/>
        </w:rPr>
        <w:t>р</w:t>
      </w:r>
      <w:proofErr w:type="gramEnd"/>
      <w:r w:rsidRPr="008421E9">
        <w:rPr>
          <w:sz w:val="28"/>
          <w:szCs w:val="28"/>
        </w:rPr>
        <w:t>ізних частотах, а це допомагає в аналізі та налагодженні систем керування чи об'єкті</w:t>
      </w:r>
      <w:proofErr w:type="gramStart"/>
      <w:r w:rsidRPr="008421E9">
        <w:rPr>
          <w:sz w:val="28"/>
          <w:szCs w:val="28"/>
        </w:rPr>
        <w:t>в</w:t>
      </w:r>
      <w:proofErr w:type="gramEnd"/>
      <w:r w:rsidRPr="008421E9">
        <w:rPr>
          <w:sz w:val="28"/>
          <w:szCs w:val="28"/>
        </w:rPr>
        <w:t>.</w:t>
      </w:r>
    </w:p>
    <w:p w:rsidR="006A35AE" w:rsidRDefault="006A35AE" w:rsidP="006A35AE">
      <w:pPr>
        <w:jc w:val="center"/>
        <w:rPr>
          <w:b/>
          <w:bCs/>
          <w:sz w:val="28"/>
          <w:szCs w:val="28"/>
        </w:rPr>
      </w:pPr>
      <w:r w:rsidRPr="008421E9">
        <w:rPr>
          <w:b/>
          <w:bCs/>
          <w:noProof/>
          <w:sz w:val="28"/>
          <w:szCs w:val="28"/>
        </w:rPr>
        <w:drawing>
          <wp:inline distT="0" distB="0" distL="0" distR="0" wp14:anchorId="45789507" wp14:editId="3DF9F8B2">
            <wp:extent cx="3667125" cy="3667125"/>
            <wp:effectExtent l="19050" t="0" r="9525" b="0"/>
            <wp:docPr id="271" name="Рисунок 5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3"/>
                    <pic:cNvPicPr>
                      <a:picLocks noChangeAspect="1" noChangeArrowheads="1"/>
                    </pic:cNvPicPr>
                  </pic:nvPicPr>
                  <pic:blipFill>
                    <a:blip r:embed="rId249"/>
                    <a:srcRect/>
                    <a:stretch>
                      <a:fillRect/>
                    </a:stretch>
                  </pic:blipFill>
                  <pic:spPr bwMode="auto">
                    <a:xfrm>
                      <a:off x="0" y="0"/>
                      <a:ext cx="3667125" cy="3667125"/>
                    </a:xfrm>
                    <a:prstGeom prst="rect">
                      <a:avLst/>
                    </a:prstGeom>
                    <a:noFill/>
                    <a:ln w="9525">
                      <a:noFill/>
                      <a:miter lim="800000"/>
                      <a:headEnd/>
                      <a:tailEnd/>
                    </a:ln>
                  </pic:spPr>
                </pic:pic>
              </a:graphicData>
            </a:graphic>
          </wp:inline>
        </w:drawing>
      </w:r>
    </w:p>
    <w:p w:rsidR="006A35AE" w:rsidRDefault="006A35AE" w:rsidP="006A35AE">
      <w:pPr>
        <w:jc w:val="center"/>
        <w:rPr>
          <w:sz w:val="28"/>
          <w:szCs w:val="28"/>
        </w:rPr>
      </w:pPr>
      <w:r w:rsidRPr="008421E9">
        <w:rPr>
          <w:sz w:val="28"/>
          <w:szCs w:val="28"/>
        </w:rPr>
        <w:t>Рис. 5.3. Дійсна частотна характеристика екві</w:t>
      </w:r>
      <w:proofErr w:type="gramStart"/>
      <w:r w:rsidRPr="008421E9">
        <w:rPr>
          <w:sz w:val="28"/>
          <w:szCs w:val="28"/>
        </w:rPr>
        <w:t>валентного</w:t>
      </w:r>
      <w:proofErr w:type="gramEnd"/>
      <w:r w:rsidRPr="008421E9">
        <w:rPr>
          <w:sz w:val="28"/>
          <w:szCs w:val="28"/>
        </w:rPr>
        <w:t xml:space="preserve"> об’єкта</w:t>
      </w:r>
    </w:p>
    <w:p w:rsidR="006A35AE" w:rsidRPr="008421E9" w:rsidRDefault="006A35AE" w:rsidP="006A35AE">
      <w:pPr>
        <w:jc w:val="center"/>
        <w:rPr>
          <w:sz w:val="28"/>
          <w:szCs w:val="28"/>
        </w:rPr>
      </w:pPr>
    </w:p>
    <w:p w:rsidR="006A35AE" w:rsidRPr="008421E9" w:rsidRDefault="006A35AE" w:rsidP="006A35AE">
      <w:pPr>
        <w:rPr>
          <w:b/>
          <w:bCs/>
          <w:sz w:val="28"/>
          <w:szCs w:val="28"/>
        </w:rPr>
      </w:pPr>
    </w:p>
    <w:p w:rsidR="006A35AE" w:rsidRPr="008421E9" w:rsidRDefault="006A35AE" w:rsidP="006A35AE">
      <w:pPr>
        <w:jc w:val="center"/>
        <w:rPr>
          <w:b/>
          <w:bCs/>
          <w:sz w:val="28"/>
          <w:szCs w:val="28"/>
        </w:rPr>
      </w:pPr>
      <w:r w:rsidRPr="008421E9">
        <w:rPr>
          <w:b/>
          <w:bCs/>
          <w:noProof/>
          <w:sz w:val="28"/>
          <w:szCs w:val="28"/>
        </w:rPr>
        <w:drawing>
          <wp:inline distT="0" distB="0" distL="0" distR="0" wp14:anchorId="39C6A59F" wp14:editId="14CCA041">
            <wp:extent cx="3590925" cy="3590925"/>
            <wp:effectExtent l="19050" t="0" r="9525" b="0"/>
            <wp:docPr id="272" name="Рисунок 5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4"/>
                    <pic:cNvPicPr>
                      <a:picLocks noChangeAspect="1" noChangeArrowheads="1"/>
                    </pic:cNvPicPr>
                  </pic:nvPicPr>
                  <pic:blipFill>
                    <a:blip r:embed="rId250"/>
                    <a:srcRect/>
                    <a:stretch>
                      <a:fillRect/>
                    </a:stretch>
                  </pic:blipFill>
                  <pic:spPr bwMode="auto">
                    <a:xfrm>
                      <a:off x="0" y="0"/>
                      <a:ext cx="3590925" cy="3590925"/>
                    </a:xfrm>
                    <a:prstGeom prst="rect">
                      <a:avLst/>
                    </a:prstGeom>
                    <a:noFill/>
                    <a:ln w="9525">
                      <a:noFill/>
                      <a:miter lim="800000"/>
                      <a:headEnd/>
                      <a:tailEnd/>
                    </a:ln>
                  </pic:spPr>
                </pic:pic>
              </a:graphicData>
            </a:graphic>
          </wp:inline>
        </w:drawing>
      </w:r>
    </w:p>
    <w:p w:rsidR="006A35AE" w:rsidRPr="008421E9" w:rsidRDefault="006A35AE" w:rsidP="006A35AE">
      <w:pPr>
        <w:rPr>
          <w:sz w:val="28"/>
          <w:szCs w:val="28"/>
        </w:rPr>
      </w:pPr>
      <w:r w:rsidRPr="008421E9">
        <w:rPr>
          <w:sz w:val="28"/>
          <w:szCs w:val="28"/>
        </w:rPr>
        <w:lastRenderedPageBreak/>
        <w:t>Рис. 5.4. Уявна частотна характеристика екві</w:t>
      </w:r>
      <w:proofErr w:type="gramStart"/>
      <w:r w:rsidRPr="008421E9">
        <w:rPr>
          <w:sz w:val="28"/>
          <w:szCs w:val="28"/>
        </w:rPr>
        <w:t>валентного</w:t>
      </w:r>
      <w:proofErr w:type="gramEnd"/>
      <w:r w:rsidRPr="008421E9">
        <w:rPr>
          <w:sz w:val="28"/>
          <w:szCs w:val="28"/>
        </w:rPr>
        <w:t xml:space="preserve"> об’єкта</w:t>
      </w:r>
    </w:p>
    <w:p w:rsidR="006A35AE" w:rsidRPr="008421E9" w:rsidRDefault="006A35AE" w:rsidP="006A35AE">
      <w:pPr>
        <w:rPr>
          <w:b/>
          <w:bCs/>
          <w:sz w:val="28"/>
          <w:szCs w:val="28"/>
        </w:rPr>
      </w:pPr>
    </w:p>
    <w:p w:rsidR="006A35AE" w:rsidRPr="008421E9" w:rsidRDefault="006A35AE" w:rsidP="006A35AE">
      <w:pPr>
        <w:rPr>
          <w:sz w:val="28"/>
          <w:szCs w:val="28"/>
        </w:rPr>
      </w:pPr>
      <w:r w:rsidRPr="008421E9">
        <w:rPr>
          <w:sz w:val="28"/>
          <w:szCs w:val="28"/>
        </w:rPr>
        <w:t>Побудуємо амплітудо-частотну та фазо-частотну характеристики</w:t>
      </w:r>
      <w:proofErr w:type="gramStart"/>
      <w:r w:rsidRPr="008421E9">
        <w:rPr>
          <w:sz w:val="28"/>
          <w:szCs w:val="28"/>
        </w:rPr>
        <w:t xml:space="preserve">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ekv</m:t>
            </m:r>
          </m:sub>
        </m:sSub>
        <m:r>
          <w:rPr>
            <w:rFonts w:ascii="Cambria Math" w:hAnsi="Cambria Math"/>
            <w:sz w:val="28"/>
            <w:szCs w:val="28"/>
          </w:rPr>
          <m:t>(s)</m:t>
        </m:r>
      </m:oMath>
      <w:r w:rsidRPr="008421E9">
        <w:rPr>
          <w:sz w:val="28"/>
          <w:szCs w:val="28"/>
        </w:rPr>
        <w:t xml:space="preserve">, </w:t>
      </w:r>
      <w:proofErr w:type="gramEnd"/>
      <w:r w:rsidRPr="008421E9">
        <w:rPr>
          <w:sz w:val="28"/>
          <w:szCs w:val="28"/>
        </w:rPr>
        <w:t xml:space="preserve">щоб визначити параметри регулятора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1</m:t>
            </m:r>
          </m:sub>
        </m:sSub>
        <m:r>
          <w:rPr>
            <w:rFonts w:ascii="Cambria Math" w:hAnsi="Cambria Math"/>
            <w:sz w:val="28"/>
            <w:szCs w:val="28"/>
          </w:rPr>
          <m:t>(s)</m:t>
        </m:r>
      </m:oMath>
      <w:r w:rsidRPr="008421E9">
        <w:rPr>
          <w:position w:val="-12"/>
          <w:sz w:val="28"/>
          <w:szCs w:val="28"/>
        </w:rPr>
        <w:t>.</w:t>
      </w:r>
    </w:p>
    <w:p w:rsidR="006A35AE" w:rsidRPr="008421E9" w:rsidRDefault="006A35AE" w:rsidP="006A35AE">
      <w:pPr>
        <w:jc w:val="center"/>
        <w:rPr>
          <w:b/>
          <w:bCs/>
          <w:sz w:val="28"/>
          <w:szCs w:val="28"/>
        </w:rPr>
      </w:pPr>
      <w:r w:rsidRPr="008421E9">
        <w:rPr>
          <w:b/>
          <w:bCs/>
          <w:noProof/>
          <w:sz w:val="28"/>
          <w:szCs w:val="28"/>
        </w:rPr>
        <w:drawing>
          <wp:inline distT="0" distB="0" distL="0" distR="0" wp14:anchorId="092C88C7" wp14:editId="0C87DF63">
            <wp:extent cx="3228975" cy="3228975"/>
            <wp:effectExtent l="19050" t="0" r="9525" b="0"/>
            <wp:docPr id="273" name="Рисунок 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5"/>
                    <pic:cNvPicPr>
                      <a:picLocks noChangeAspect="1" noChangeArrowheads="1"/>
                    </pic:cNvPicPr>
                  </pic:nvPicPr>
                  <pic:blipFill>
                    <a:blip r:embed="rId251"/>
                    <a:srcRect/>
                    <a:stretch>
                      <a:fillRect/>
                    </a:stretch>
                  </pic:blipFill>
                  <pic:spPr bwMode="auto">
                    <a:xfrm>
                      <a:off x="0" y="0"/>
                      <a:ext cx="3227272" cy="3227272"/>
                    </a:xfrm>
                    <a:prstGeom prst="rect">
                      <a:avLst/>
                    </a:prstGeom>
                    <a:noFill/>
                    <a:ln w="9525">
                      <a:noFill/>
                      <a:miter lim="800000"/>
                      <a:headEnd/>
                      <a:tailEnd/>
                    </a:ln>
                  </pic:spPr>
                </pic:pic>
              </a:graphicData>
            </a:graphic>
          </wp:inline>
        </w:drawing>
      </w:r>
    </w:p>
    <w:p w:rsidR="006A35AE" w:rsidRDefault="006A35AE" w:rsidP="006A35AE">
      <w:pPr>
        <w:jc w:val="center"/>
        <w:rPr>
          <w:sz w:val="28"/>
          <w:szCs w:val="28"/>
        </w:rPr>
      </w:pPr>
      <w:r w:rsidRPr="008421E9">
        <w:rPr>
          <w:sz w:val="28"/>
          <w:szCs w:val="28"/>
        </w:rPr>
        <w:t>Рисунок 5.5. Амплітудно-частотна характеристика екві</w:t>
      </w:r>
      <w:proofErr w:type="gramStart"/>
      <w:r w:rsidRPr="008421E9">
        <w:rPr>
          <w:sz w:val="28"/>
          <w:szCs w:val="28"/>
        </w:rPr>
        <w:t>валентного</w:t>
      </w:r>
      <w:proofErr w:type="gramEnd"/>
      <w:r w:rsidRPr="008421E9">
        <w:rPr>
          <w:sz w:val="28"/>
          <w:szCs w:val="28"/>
        </w:rPr>
        <w:t xml:space="preserve"> об’єкта </w:t>
      </w:r>
    </w:p>
    <w:p w:rsidR="006A35AE" w:rsidRPr="008421E9" w:rsidRDefault="006A35AE" w:rsidP="006A35AE">
      <w:pPr>
        <w:jc w:val="center"/>
        <w:rPr>
          <w:sz w:val="28"/>
          <w:szCs w:val="28"/>
        </w:rPr>
      </w:pPr>
    </w:p>
    <w:p w:rsidR="006A35AE" w:rsidRPr="008421E9" w:rsidRDefault="006A35AE" w:rsidP="006A35AE">
      <w:pPr>
        <w:jc w:val="center"/>
        <w:rPr>
          <w:b/>
          <w:bCs/>
          <w:sz w:val="28"/>
          <w:szCs w:val="28"/>
        </w:rPr>
      </w:pPr>
      <w:r w:rsidRPr="008421E9">
        <w:rPr>
          <w:b/>
          <w:bCs/>
          <w:noProof/>
          <w:sz w:val="28"/>
          <w:szCs w:val="28"/>
        </w:rPr>
        <w:drawing>
          <wp:inline distT="0" distB="0" distL="0" distR="0" wp14:anchorId="53918911" wp14:editId="1144428C">
            <wp:extent cx="3867150" cy="3867150"/>
            <wp:effectExtent l="19050" t="0" r="0" b="0"/>
            <wp:docPr id="21" name="Рисунок 5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7"/>
                    <pic:cNvPicPr>
                      <a:picLocks noChangeAspect="1" noChangeArrowheads="1"/>
                    </pic:cNvPicPr>
                  </pic:nvPicPr>
                  <pic:blipFill>
                    <a:blip r:embed="rId252"/>
                    <a:srcRect/>
                    <a:stretch>
                      <a:fillRect/>
                    </a:stretch>
                  </pic:blipFill>
                  <pic:spPr bwMode="auto">
                    <a:xfrm>
                      <a:off x="0" y="0"/>
                      <a:ext cx="3867150" cy="3867150"/>
                    </a:xfrm>
                    <a:prstGeom prst="rect">
                      <a:avLst/>
                    </a:prstGeom>
                    <a:noFill/>
                    <a:ln w="9525">
                      <a:noFill/>
                      <a:miter lim="800000"/>
                      <a:headEnd/>
                      <a:tailEnd/>
                    </a:ln>
                  </pic:spPr>
                </pic:pic>
              </a:graphicData>
            </a:graphic>
          </wp:inline>
        </w:drawing>
      </w:r>
    </w:p>
    <w:p w:rsidR="006A35AE" w:rsidRPr="008421E9" w:rsidRDefault="006A35AE" w:rsidP="006A35AE">
      <w:pPr>
        <w:jc w:val="center"/>
        <w:rPr>
          <w:sz w:val="28"/>
          <w:szCs w:val="28"/>
        </w:rPr>
      </w:pPr>
      <w:r w:rsidRPr="008421E9">
        <w:rPr>
          <w:sz w:val="28"/>
          <w:szCs w:val="28"/>
        </w:rPr>
        <w:t>Рисунок 5.6. Фазо-частотна характеристика екві</w:t>
      </w:r>
      <w:proofErr w:type="gramStart"/>
      <w:r w:rsidRPr="008421E9">
        <w:rPr>
          <w:sz w:val="28"/>
          <w:szCs w:val="28"/>
        </w:rPr>
        <w:t>валентного</w:t>
      </w:r>
      <w:proofErr w:type="gramEnd"/>
      <w:r w:rsidRPr="008421E9">
        <w:rPr>
          <w:sz w:val="28"/>
          <w:szCs w:val="28"/>
        </w:rPr>
        <w:t xml:space="preserve"> об’єкта керування</w:t>
      </w:r>
    </w:p>
    <w:p w:rsidR="006A35AE" w:rsidRPr="008421E9" w:rsidRDefault="006A35AE" w:rsidP="00A67D66">
      <w:pPr>
        <w:autoSpaceDE w:val="0"/>
        <w:autoSpaceDN w:val="0"/>
        <w:adjustRightInd w:val="0"/>
        <w:spacing w:line="360" w:lineRule="auto"/>
        <w:ind w:firstLine="709"/>
        <w:jc w:val="both"/>
      </w:pPr>
      <w:proofErr w:type="gramStart"/>
      <w:r w:rsidRPr="008421E9">
        <w:rPr>
          <w:sz w:val="28"/>
          <w:szCs w:val="28"/>
        </w:rPr>
        <w:lastRenderedPageBreak/>
        <w:t>З</w:t>
      </w:r>
      <w:proofErr w:type="gramEnd"/>
      <w:r w:rsidRPr="008421E9">
        <w:rPr>
          <w:sz w:val="28"/>
          <w:szCs w:val="28"/>
        </w:rPr>
        <w:t xml:space="preserve"> графіка ФЧХ (рисунок 5.6) визначаємо значення критичної частоти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kp</m:t>
            </m:r>
          </m:sub>
        </m:sSub>
        <m:r>
          <w:rPr>
            <w:rFonts w:ascii="Cambria Math" w:hAnsi="Cambria Math"/>
            <w:sz w:val="28"/>
            <w:szCs w:val="28"/>
          </w:rPr>
          <m:t>=0,04</m:t>
        </m:r>
      </m:oMath>
      <w:r w:rsidRPr="008421E9">
        <w:rPr>
          <w:sz w:val="28"/>
          <w:szCs w:val="28"/>
        </w:rPr>
        <w:t>. Поті</w:t>
      </w:r>
      <w:proofErr w:type="gramStart"/>
      <w:r w:rsidRPr="008421E9">
        <w:rPr>
          <w:sz w:val="28"/>
          <w:szCs w:val="28"/>
        </w:rPr>
        <w:t>м</w:t>
      </w:r>
      <w:proofErr w:type="gramEnd"/>
      <w:r w:rsidRPr="008421E9">
        <w:rPr>
          <w:sz w:val="28"/>
          <w:szCs w:val="28"/>
        </w:rPr>
        <w:t xml:space="preserve">, використовуючи значення </w:t>
      </w:r>
      <m:oMath>
        <m:sSub>
          <m:sSubPr>
            <m:ctrlPr>
              <w:rPr>
                <w:rFonts w:ascii="Cambria Math" w:hAnsi="Cambria Math"/>
                <w:i/>
                <w:sz w:val="28"/>
                <w:szCs w:val="28"/>
              </w:rPr>
            </m:ctrlPr>
          </m:sSubPr>
          <m:e>
            <m:r>
              <w:rPr>
                <w:rFonts w:ascii="Cambria Math" w:hAnsi="Cambria Math"/>
                <w:sz w:val="28"/>
                <w:szCs w:val="28"/>
              </w:rPr>
              <m:t>w</m:t>
            </m:r>
          </m:e>
          <m:sub>
            <m:r>
              <w:rPr>
                <w:rFonts w:ascii="Cambria Math" w:hAnsi="Cambria Math"/>
                <w:sz w:val="28"/>
                <w:szCs w:val="28"/>
              </w:rPr>
              <m:t>kp</m:t>
            </m:r>
          </m:sub>
        </m:sSub>
      </m:oMath>
      <w:r w:rsidRPr="008421E9">
        <w:rPr>
          <w:sz w:val="28"/>
          <w:szCs w:val="28"/>
        </w:rPr>
        <w:t xml:space="preserve">, на графіку АЧХ (рисунок 5.5) знаходимо критичну амплітуду коливань </w:t>
      </w:r>
      <m:oMath>
        <m:sSub>
          <m:sSubPr>
            <m:ctrlPr>
              <w:rPr>
                <w:rFonts w:ascii="Cambria Math" w:hAnsi="Cambria Math"/>
                <w:i/>
                <w:sz w:val="28"/>
                <w:szCs w:val="28"/>
              </w:rPr>
            </m:ctrlPr>
          </m:sSubPr>
          <m:e>
            <m:r>
              <w:rPr>
                <w:rFonts w:ascii="Cambria Math" w:hAnsi="Cambria Math"/>
                <w:sz w:val="28"/>
                <w:szCs w:val="28"/>
              </w:rPr>
              <m:t>A</m:t>
            </m:r>
          </m:e>
          <m:sub>
            <m:r>
              <w:rPr>
                <w:rFonts w:ascii="Cambria Math" w:hAnsi="Cambria Math"/>
                <w:sz w:val="28"/>
                <w:szCs w:val="28"/>
              </w:rPr>
              <m:t>kp</m:t>
            </m:r>
          </m:sub>
        </m:sSub>
        <m:r>
          <w:rPr>
            <w:rFonts w:ascii="Cambria Math" w:hAnsi="Cambria Math"/>
            <w:sz w:val="28"/>
            <w:szCs w:val="28"/>
          </w:rPr>
          <m:t>=0,2</m:t>
        </m:r>
      </m:oMath>
      <w:r w:rsidRPr="008421E9">
        <w:rPr>
          <w:sz w:val="28"/>
          <w:szCs w:val="28"/>
        </w:rPr>
        <w:t>.</w:t>
      </w:r>
    </w:p>
    <w:p w:rsidR="00A67D66" w:rsidRPr="008421E9" w:rsidRDefault="00A67D66" w:rsidP="00A67D66">
      <w:pPr>
        <w:spacing w:line="360" w:lineRule="auto"/>
        <w:jc w:val="both"/>
        <w:rPr>
          <w:bCs/>
          <w:sz w:val="28"/>
          <w:szCs w:val="28"/>
        </w:rPr>
      </w:pPr>
      <w:r w:rsidRPr="008421E9">
        <w:rPr>
          <w:bCs/>
          <w:sz w:val="28"/>
          <w:szCs w:val="28"/>
        </w:rPr>
        <w:t xml:space="preserve">Розрахунок математичної моделі системи автоматичного регулювання (САР) </w:t>
      </w:r>
      <w:proofErr w:type="gramStart"/>
      <w:r w:rsidRPr="008421E9">
        <w:rPr>
          <w:bCs/>
          <w:sz w:val="28"/>
          <w:szCs w:val="28"/>
        </w:rPr>
        <w:t>включає в</w:t>
      </w:r>
      <w:proofErr w:type="gramEnd"/>
      <w:r w:rsidRPr="008421E9">
        <w:rPr>
          <w:bCs/>
          <w:sz w:val="28"/>
          <w:szCs w:val="28"/>
        </w:rPr>
        <w:t xml:space="preserve"> себе створення відповідних математичних виразів, що описують поведінку системи при змінах вхідних та вихідних параметрів.</w:t>
      </w:r>
    </w:p>
    <w:p w:rsidR="00A67D66" w:rsidRPr="008421E9" w:rsidRDefault="00A67D66" w:rsidP="00A67D66">
      <w:pPr>
        <w:spacing w:line="360" w:lineRule="auto"/>
        <w:jc w:val="both"/>
        <w:rPr>
          <w:bCs/>
          <w:sz w:val="28"/>
          <w:szCs w:val="28"/>
        </w:rPr>
      </w:pPr>
      <w:r w:rsidRPr="008421E9">
        <w:rPr>
          <w:bCs/>
          <w:sz w:val="28"/>
          <w:szCs w:val="28"/>
        </w:rPr>
        <w:t xml:space="preserve">Передавальна функція - це математичний вираз, який відображає взаємозв'язок </w:t>
      </w:r>
      <w:proofErr w:type="gramStart"/>
      <w:r w:rsidRPr="008421E9">
        <w:rPr>
          <w:bCs/>
          <w:sz w:val="28"/>
          <w:szCs w:val="28"/>
        </w:rPr>
        <w:t>між</w:t>
      </w:r>
      <w:proofErr w:type="gramEnd"/>
      <w:r w:rsidRPr="008421E9">
        <w:rPr>
          <w:bCs/>
          <w:sz w:val="28"/>
          <w:szCs w:val="28"/>
        </w:rPr>
        <w:t xml:space="preserve"> вхідним і вихідним сигналами системи. Вона дозволяє аналізувати, як система реагує на вхідні зміни і формує вихідний сигнал.</w:t>
      </w:r>
    </w:p>
    <w:p w:rsidR="00A67D66" w:rsidRPr="008421E9" w:rsidRDefault="00A67D66" w:rsidP="00A67D66">
      <w:pPr>
        <w:spacing w:line="360" w:lineRule="auto"/>
        <w:jc w:val="both"/>
        <w:rPr>
          <w:sz w:val="28"/>
          <w:szCs w:val="28"/>
        </w:rPr>
      </w:pPr>
      <w:r w:rsidRPr="008421E9">
        <w:rPr>
          <w:sz w:val="28"/>
          <w:szCs w:val="28"/>
        </w:rPr>
        <w:t>Для П</w:t>
      </w:r>
      <w:proofErr w:type="gramStart"/>
      <w:r w:rsidRPr="008421E9">
        <w:rPr>
          <w:sz w:val="28"/>
          <w:szCs w:val="28"/>
        </w:rPr>
        <w:t>І-</w:t>
      </w:r>
      <w:proofErr w:type="gramEnd"/>
      <w:r w:rsidRPr="008421E9">
        <w:rPr>
          <w:sz w:val="28"/>
          <w:szCs w:val="28"/>
        </w:rPr>
        <w:t>регулятора отримаємо передавальну функцію регулятора:</w:t>
      </w:r>
    </w:p>
    <w:p w:rsidR="00A67D66" w:rsidRPr="008421E9" w:rsidRDefault="00A67D66" w:rsidP="00A67D66">
      <w:pPr>
        <w:autoSpaceDE w:val="0"/>
        <w:autoSpaceDN w:val="0"/>
        <w:adjustRightInd w:val="0"/>
        <w:spacing w:line="360" w:lineRule="auto"/>
        <w:jc w:val="both"/>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2"/>
        </w:rPr>
        <w:drawing>
          <wp:inline distT="0" distB="0" distL="0" distR="0" wp14:anchorId="7F4242BA" wp14:editId="2C06C638">
            <wp:extent cx="1219200" cy="333375"/>
            <wp:effectExtent l="19050" t="0" r="0" b="0"/>
            <wp:docPr id="22" name="Рисунок 5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8"/>
                    <pic:cNvPicPr>
                      <a:picLocks noChangeAspect="1" noChangeArrowheads="1"/>
                    </pic:cNvPicPr>
                  </pic:nvPicPr>
                  <pic:blipFill>
                    <a:blip r:embed="rId253"/>
                    <a:srcRect/>
                    <a:stretch>
                      <a:fillRect/>
                    </a:stretch>
                  </pic:blipFill>
                  <pic:spPr bwMode="auto">
                    <a:xfrm>
                      <a:off x="0" y="0"/>
                      <a:ext cx="1219200" cy="333375"/>
                    </a:xfrm>
                    <a:prstGeom prst="rect">
                      <a:avLst/>
                    </a:prstGeom>
                    <a:noFill/>
                    <a:ln w="9525">
                      <a:noFill/>
                      <a:miter lim="800000"/>
                      <a:headEnd/>
                      <a:tailEnd/>
                    </a:ln>
                  </pic:spPr>
                </pic:pic>
              </a:graphicData>
            </a:graphic>
          </wp:inline>
        </w:drawing>
      </w:r>
    </w:p>
    <w:p w:rsidR="00A67D66" w:rsidRPr="008421E9" w:rsidRDefault="00A67D66" w:rsidP="00A67D66">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22"/>
        </w:rPr>
        <w:drawing>
          <wp:inline distT="0" distB="0" distL="0" distR="0" wp14:anchorId="6BFE361A" wp14:editId="126E7E2E">
            <wp:extent cx="1257300" cy="333375"/>
            <wp:effectExtent l="19050" t="0" r="0" b="0"/>
            <wp:docPr id="23" name="Рисунок 5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9"/>
                    <pic:cNvPicPr>
                      <a:picLocks noChangeAspect="1" noChangeArrowheads="1"/>
                    </pic:cNvPicPr>
                  </pic:nvPicPr>
                  <pic:blipFill>
                    <a:blip r:embed="rId254"/>
                    <a:srcRect/>
                    <a:stretch>
                      <a:fillRect/>
                    </a:stretch>
                  </pic:blipFill>
                  <pic:spPr bwMode="auto">
                    <a:xfrm>
                      <a:off x="0" y="0"/>
                      <a:ext cx="1257300" cy="333375"/>
                    </a:xfrm>
                    <a:prstGeom prst="rect">
                      <a:avLst/>
                    </a:prstGeom>
                    <a:noFill/>
                    <a:ln w="9525">
                      <a:noFill/>
                      <a:miter lim="800000"/>
                      <a:headEnd/>
                      <a:tailEnd/>
                    </a:ln>
                  </pic:spPr>
                </pic:pic>
              </a:graphicData>
            </a:graphic>
          </wp:inline>
        </w:drawing>
      </w:r>
    </w:p>
    <w:p w:rsidR="00A67D66" w:rsidRPr="008421E9" w:rsidRDefault="00A67D66" w:rsidP="00A67D66">
      <w:pPr>
        <w:rPr>
          <w:bCs/>
          <w:sz w:val="28"/>
          <w:szCs w:val="28"/>
        </w:rPr>
      </w:pPr>
      <w:r w:rsidRPr="008421E9">
        <w:rPr>
          <w:bCs/>
          <w:sz w:val="28"/>
          <w:szCs w:val="28"/>
        </w:rPr>
        <w:t xml:space="preserve">Передавальна функція системи керування має вид: </w:t>
      </w:r>
    </w:p>
    <w:p w:rsidR="00A67D66" w:rsidRPr="008421E9" w:rsidRDefault="00A67D66" w:rsidP="00A67D66">
      <w:pPr>
        <w:autoSpaceDE w:val="0"/>
        <w:autoSpaceDN w:val="0"/>
        <w:adjustRightInd w:val="0"/>
        <w:rPr>
          <w:rFonts w:eastAsiaTheme="minorHAnsi"/>
          <w:lang w:eastAsia="en-US"/>
        </w:rPr>
      </w:pPr>
      <w:r w:rsidRPr="008421E9">
        <w:rPr>
          <w:rFonts w:ascii="Courier New" w:eastAsiaTheme="minorHAnsi" w:hAnsi="Courier New" w:cs="Courier New"/>
          <w:b/>
          <w:bCs/>
          <w:color w:val="78000E"/>
          <w:lang w:eastAsia="en-US"/>
        </w:rPr>
        <w:t xml:space="preserve">&gt; </w:t>
      </w:r>
      <w:r w:rsidRPr="008421E9">
        <w:rPr>
          <w:rFonts w:ascii="Courier New" w:eastAsiaTheme="minorHAnsi" w:hAnsi="Courier New" w:cs="Courier New"/>
          <w:b/>
          <w:bCs/>
          <w:noProof/>
          <w:color w:val="78000E"/>
          <w:position w:val="-22"/>
        </w:rPr>
        <w:drawing>
          <wp:inline distT="0" distB="0" distL="0" distR="0" wp14:anchorId="33EB7291" wp14:editId="6A9705EE">
            <wp:extent cx="2124075" cy="333375"/>
            <wp:effectExtent l="19050" t="0" r="9525" b="0"/>
            <wp:docPr id="24" name="Рисунок 5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2"/>
                    <pic:cNvPicPr>
                      <a:picLocks noChangeAspect="1" noChangeArrowheads="1"/>
                    </pic:cNvPicPr>
                  </pic:nvPicPr>
                  <pic:blipFill>
                    <a:blip r:embed="rId255"/>
                    <a:srcRect/>
                    <a:stretch>
                      <a:fillRect/>
                    </a:stretch>
                  </pic:blipFill>
                  <pic:spPr bwMode="auto">
                    <a:xfrm>
                      <a:off x="0" y="0"/>
                      <a:ext cx="2124075" cy="333375"/>
                    </a:xfrm>
                    <a:prstGeom prst="rect">
                      <a:avLst/>
                    </a:prstGeom>
                    <a:noFill/>
                    <a:ln w="9525">
                      <a:noFill/>
                      <a:miter lim="800000"/>
                      <a:headEnd/>
                      <a:tailEnd/>
                    </a:ln>
                  </pic:spPr>
                </pic:pic>
              </a:graphicData>
            </a:graphic>
          </wp:inline>
        </w:drawing>
      </w:r>
    </w:p>
    <w:p w:rsidR="00A67D66" w:rsidRPr="008421E9" w:rsidRDefault="00A67D66" w:rsidP="00A67D66">
      <w:pPr>
        <w:autoSpaceDE w:val="0"/>
        <w:autoSpaceDN w:val="0"/>
        <w:adjustRightInd w:val="0"/>
        <w:spacing w:line="312" w:lineRule="auto"/>
        <w:jc w:val="center"/>
        <w:rPr>
          <w:rFonts w:eastAsiaTheme="minorHAnsi"/>
          <w:lang w:eastAsia="en-US"/>
        </w:rPr>
      </w:pPr>
      <w:r w:rsidRPr="008421E9">
        <w:rPr>
          <w:rFonts w:eastAsiaTheme="minorHAnsi"/>
          <w:noProof/>
          <w:color w:val="0000FF"/>
          <w:position w:val="-352"/>
        </w:rPr>
        <w:drawing>
          <wp:inline distT="0" distB="0" distL="0" distR="0" wp14:anchorId="3ECB72D2" wp14:editId="1E00C9B1">
            <wp:extent cx="3943350" cy="2409825"/>
            <wp:effectExtent l="19050" t="0" r="0" b="0"/>
            <wp:docPr id="25" name="Рисунок 5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3"/>
                    <pic:cNvPicPr>
                      <a:picLocks noChangeAspect="1" noChangeArrowheads="1"/>
                    </pic:cNvPicPr>
                  </pic:nvPicPr>
                  <pic:blipFill>
                    <a:blip r:embed="rId256"/>
                    <a:srcRect/>
                    <a:stretch>
                      <a:fillRect/>
                    </a:stretch>
                  </pic:blipFill>
                  <pic:spPr bwMode="auto">
                    <a:xfrm>
                      <a:off x="0" y="0"/>
                      <a:ext cx="3943350" cy="2409825"/>
                    </a:xfrm>
                    <a:prstGeom prst="rect">
                      <a:avLst/>
                    </a:prstGeom>
                    <a:noFill/>
                    <a:ln w="9525">
                      <a:noFill/>
                      <a:miter lim="800000"/>
                      <a:headEnd/>
                      <a:tailEnd/>
                    </a:ln>
                  </pic:spPr>
                </pic:pic>
              </a:graphicData>
            </a:graphic>
          </wp:inline>
        </w:drawing>
      </w:r>
    </w:p>
    <w:p w:rsidR="00A67D66" w:rsidRPr="008421E9" w:rsidRDefault="00A67D66" w:rsidP="00A67D66">
      <w:pPr>
        <w:pStyle w:val="a7"/>
        <w:rPr>
          <w:bCs/>
          <w:szCs w:val="28"/>
        </w:rPr>
      </w:pPr>
      <w:r w:rsidRPr="008421E9">
        <w:rPr>
          <w:bCs/>
          <w:szCs w:val="28"/>
        </w:rPr>
        <w:t xml:space="preserve">Частотні характеристики </w:t>
      </w:r>
      <w:r w:rsidRPr="008421E9">
        <w:rPr>
          <w:szCs w:val="28"/>
        </w:rPr>
        <w:t>системи можна побачити на рисунках 5.8-5.11</w:t>
      </w:r>
      <w:r w:rsidRPr="008421E9">
        <w:rPr>
          <w:bCs/>
          <w:szCs w:val="28"/>
        </w:rPr>
        <w:t>.</w:t>
      </w:r>
    </w:p>
    <w:p w:rsidR="00A67D66" w:rsidRPr="008421E9" w:rsidRDefault="00A67D66" w:rsidP="00A67D66">
      <w:pPr>
        <w:jc w:val="center"/>
        <w:rPr>
          <w:bCs/>
          <w:sz w:val="28"/>
          <w:szCs w:val="28"/>
        </w:rPr>
      </w:pPr>
      <w:r w:rsidRPr="008421E9">
        <w:rPr>
          <w:bCs/>
          <w:noProof/>
          <w:sz w:val="28"/>
          <w:szCs w:val="28"/>
        </w:rPr>
        <w:lastRenderedPageBreak/>
        <w:drawing>
          <wp:inline distT="0" distB="0" distL="0" distR="0" wp14:anchorId="1F465841" wp14:editId="68B47DFE">
            <wp:extent cx="4038600" cy="4038600"/>
            <wp:effectExtent l="19050" t="0" r="0" b="0"/>
            <wp:docPr id="26" name="Рисунок 5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6"/>
                    <pic:cNvPicPr>
                      <a:picLocks noChangeAspect="1" noChangeArrowheads="1"/>
                    </pic:cNvPicPr>
                  </pic:nvPicPr>
                  <pic:blipFill>
                    <a:blip r:embed="rId257"/>
                    <a:srcRect/>
                    <a:stretch>
                      <a:fillRect/>
                    </a:stretch>
                  </pic:blipFill>
                  <pic:spPr bwMode="auto">
                    <a:xfrm>
                      <a:off x="0" y="0"/>
                      <a:ext cx="4038600" cy="4038600"/>
                    </a:xfrm>
                    <a:prstGeom prst="rect">
                      <a:avLst/>
                    </a:prstGeom>
                    <a:noFill/>
                    <a:ln w="9525">
                      <a:noFill/>
                      <a:miter lim="800000"/>
                      <a:headEnd/>
                      <a:tailEnd/>
                    </a:ln>
                  </pic:spPr>
                </pic:pic>
              </a:graphicData>
            </a:graphic>
          </wp:inline>
        </w:drawing>
      </w:r>
    </w:p>
    <w:p w:rsidR="00A67D66" w:rsidRPr="008421E9" w:rsidRDefault="00A67D66" w:rsidP="00A67D66">
      <w:pPr>
        <w:autoSpaceDE w:val="0"/>
        <w:autoSpaceDN w:val="0"/>
        <w:adjustRightInd w:val="0"/>
        <w:jc w:val="center"/>
        <w:rPr>
          <w:sz w:val="28"/>
          <w:szCs w:val="28"/>
          <w:lang w:eastAsia="uk-UA"/>
        </w:rPr>
      </w:pPr>
      <w:r w:rsidRPr="008421E9">
        <w:rPr>
          <w:sz w:val="28"/>
          <w:szCs w:val="28"/>
        </w:rPr>
        <w:t xml:space="preserve">Рис. 5.8. </w:t>
      </w:r>
      <w:r w:rsidRPr="008421E9">
        <w:rPr>
          <w:sz w:val="28"/>
          <w:szCs w:val="28"/>
          <w:lang w:eastAsia="uk-UA"/>
        </w:rPr>
        <w:t>Дійсна частотна характеристика САР</w:t>
      </w:r>
    </w:p>
    <w:p w:rsidR="00A67D66" w:rsidRPr="008421E9" w:rsidRDefault="00A67D66" w:rsidP="00A67D66">
      <w:pPr>
        <w:jc w:val="center"/>
        <w:rPr>
          <w:bCs/>
          <w:sz w:val="28"/>
          <w:szCs w:val="28"/>
        </w:rPr>
      </w:pPr>
    </w:p>
    <w:p w:rsidR="00A67D66" w:rsidRPr="008421E9" w:rsidRDefault="00A67D66" w:rsidP="00A67D66">
      <w:pPr>
        <w:jc w:val="center"/>
        <w:rPr>
          <w:bCs/>
          <w:sz w:val="28"/>
          <w:szCs w:val="28"/>
        </w:rPr>
      </w:pPr>
      <w:r w:rsidRPr="008421E9">
        <w:rPr>
          <w:bCs/>
          <w:noProof/>
          <w:sz w:val="28"/>
          <w:szCs w:val="28"/>
        </w:rPr>
        <w:drawing>
          <wp:inline distT="0" distB="0" distL="0" distR="0" wp14:anchorId="6F5264F1" wp14:editId="46F7726D">
            <wp:extent cx="3343275" cy="3343275"/>
            <wp:effectExtent l="19050" t="0" r="9525" b="0"/>
            <wp:docPr id="27" name="Рисунок 5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8"/>
                    <pic:cNvPicPr>
                      <a:picLocks noChangeAspect="1" noChangeArrowheads="1"/>
                    </pic:cNvPicPr>
                  </pic:nvPicPr>
                  <pic:blipFill>
                    <a:blip r:embed="rId258"/>
                    <a:srcRect/>
                    <a:stretch>
                      <a:fillRect/>
                    </a:stretch>
                  </pic:blipFill>
                  <pic:spPr bwMode="auto">
                    <a:xfrm>
                      <a:off x="0" y="0"/>
                      <a:ext cx="3343275" cy="3343275"/>
                    </a:xfrm>
                    <a:prstGeom prst="rect">
                      <a:avLst/>
                    </a:prstGeom>
                    <a:noFill/>
                    <a:ln w="9525">
                      <a:noFill/>
                      <a:miter lim="800000"/>
                      <a:headEnd/>
                      <a:tailEnd/>
                    </a:ln>
                  </pic:spPr>
                </pic:pic>
              </a:graphicData>
            </a:graphic>
          </wp:inline>
        </w:drawing>
      </w:r>
    </w:p>
    <w:p w:rsidR="00A67D66" w:rsidRPr="008421E9" w:rsidRDefault="00A67D66" w:rsidP="00A67D66">
      <w:pPr>
        <w:autoSpaceDE w:val="0"/>
        <w:autoSpaceDN w:val="0"/>
        <w:adjustRightInd w:val="0"/>
        <w:jc w:val="center"/>
        <w:rPr>
          <w:sz w:val="28"/>
          <w:szCs w:val="28"/>
          <w:lang w:eastAsia="uk-UA"/>
        </w:rPr>
      </w:pPr>
      <w:r w:rsidRPr="008421E9">
        <w:rPr>
          <w:sz w:val="28"/>
          <w:szCs w:val="28"/>
        </w:rPr>
        <w:t xml:space="preserve">Рис. 5.9. </w:t>
      </w:r>
      <w:r w:rsidRPr="008421E9">
        <w:rPr>
          <w:sz w:val="28"/>
          <w:szCs w:val="28"/>
          <w:lang w:eastAsia="uk-UA"/>
        </w:rPr>
        <w:t>Уявна частотна характеристика САР</w:t>
      </w:r>
    </w:p>
    <w:p w:rsidR="00A67D66" w:rsidRPr="008421E9" w:rsidRDefault="00A67D66" w:rsidP="00A67D66">
      <w:pPr>
        <w:jc w:val="center"/>
        <w:rPr>
          <w:bCs/>
          <w:sz w:val="28"/>
          <w:szCs w:val="28"/>
        </w:rPr>
      </w:pPr>
      <w:r w:rsidRPr="008421E9">
        <w:rPr>
          <w:bCs/>
          <w:noProof/>
          <w:sz w:val="28"/>
          <w:szCs w:val="28"/>
        </w:rPr>
        <w:lastRenderedPageBreak/>
        <w:drawing>
          <wp:inline distT="0" distB="0" distL="0" distR="0" wp14:anchorId="1DEDA9A0" wp14:editId="4191136D">
            <wp:extent cx="3876675" cy="3876675"/>
            <wp:effectExtent l="19050" t="0" r="9525" b="0"/>
            <wp:docPr id="28" name="Рисунок 5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0"/>
                    <pic:cNvPicPr>
                      <a:picLocks noChangeAspect="1" noChangeArrowheads="1"/>
                    </pic:cNvPicPr>
                  </pic:nvPicPr>
                  <pic:blipFill>
                    <a:blip r:embed="rId259"/>
                    <a:srcRect/>
                    <a:stretch>
                      <a:fillRect/>
                    </a:stretch>
                  </pic:blipFill>
                  <pic:spPr bwMode="auto">
                    <a:xfrm>
                      <a:off x="0" y="0"/>
                      <a:ext cx="3876675" cy="3876675"/>
                    </a:xfrm>
                    <a:prstGeom prst="rect">
                      <a:avLst/>
                    </a:prstGeom>
                    <a:noFill/>
                    <a:ln w="9525">
                      <a:noFill/>
                      <a:miter lim="800000"/>
                      <a:headEnd/>
                      <a:tailEnd/>
                    </a:ln>
                  </pic:spPr>
                </pic:pic>
              </a:graphicData>
            </a:graphic>
          </wp:inline>
        </w:drawing>
      </w:r>
    </w:p>
    <w:p w:rsidR="00A67D66" w:rsidRPr="008421E9" w:rsidRDefault="00A67D66" w:rsidP="00A67D66">
      <w:pPr>
        <w:autoSpaceDE w:val="0"/>
        <w:autoSpaceDN w:val="0"/>
        <w:adjustRightInd w:val="0"/>
        <w:jc w:val="center"/>
        <w:rPr>
          <w:sz w:val="28"/>
          <w:szCs w:val="28"/>
          <w:lang w:eastAsia="uk-UA"/>
        </w:rPr>
      </w:pPr>
      <w:r w:rsidRPr="008421E9">
        <w:rPr>
          <w:sz w:val="28"/>
          <w:szCs w:val="28"/>
        </w:rPr>
        <w:t xml:space="preserve">Рис. 5.10. </w:t>
      </w:r>
      <w:r w:rsidRPr="008421E9">
        <w:rPr>
          <w:sz w:val="28"/>
          <w:szCs w:val="28"/>
          <w:lang w:eastAsia="uk-UA"/>
        </w:rPr>
        <w:t>Амплітудно - частотна характеристика САР</w:t>
      </w:r>
    </w:p>
    <w:p w:rsidR="00A67D66" w:rsidRPr="008421E9" w:rsidRDefault="00A67D66" w:rsidP="00A67D66">
      <w:pPr>
        <w:jc w:val="center"/>
        <w:rPr>
          <w:bCs/>
          <w:sz w:val="28"/>
          <w:szCs w:val="28"/>
        </w:rPr>
      </w:pPr>
    </w:p>
    <w:p w:rsidR="00A67D66" w:rsidRPr="008421E9" w:rsidRDefault="00A67D66" w:rsidP="00A67D66">
      <w:pPr>
        <w:jc w:val="center"/>
        <w:rPr>
          <w:bCs/>
          <w:sz w:val="28"/>
          <w:szCs w:val="28"/>
        </w:rPr>
      </w:pPr>
      <w:r w:rsidRPr="008421E9">
        <w:rPr>
          <w:bCs/>
          <w:noProof/>
          <w:sz w:val="28"/>
          <w:szCs w:val="28"/>
        </w:rPr>
        <w:drawing>
          <wp:inline distT="0" distB="0" distL="0" distR="0" wp14:anchorId="75A30E31" wp14:editId="0B646697">
            <wp:extent cx="3495675" cy="3495675"/>
            <wp:effectExtent l="19050" t="0" r="9525" b="0"/>
            <wp:docPr id="29" name="Рисунок 5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1"/>
                    <pic:cNvPicPr>
                      <a:picLocks noChangeAspect="1" noChangeArrowheads="1"/>
                    </pic:cNvPicPr>
                  </pic:nvPicPr>
                  <pic:blipFill>
                    <a:blip r:embed="rId260"/>
                    <a:srcRect/>
                    <a:stretch>
                      <a:fillRect/>
                    </a:stretch>
                  </pic:blipFill>
                  <pic:spPr bwMode="auto">
                    <a:xfrm>
                      <a:off x="0" y="0"/>
                      <a:ext cx="3491769" cy="3491769"/>
                    </a:xfrm>
                    <a:prstGeom prst="rect">
                      <a:avLst/>
                    </a:prstGeom>
                    <a:noFill/>
                    <a:ln w="9525">
                      <a:noFill/>
                      <a:miter lim="800000"/>
                      <a:headEnd/>
                      <a:tailEnd/>
                    </a:ln>
                  </pic:spPr>
                </pic:pic>
              </a:graphicData>
            </a:graphic>
          </wp:inline>
        </w:drawing>
      </w:r>
    </w:p>
    <w:p w:rsidR="00A67D66" w:rsidRPr="008421E9" w:rsidRDefault="00A67D66" w:rsidP="00A67D66">
      <w:pPr>
        <w:autoSpaceDE w:val="0"/>
        <w:autoSpaceDN w:val="0"/>
        <w:adjustRightInd w:val="0"/>
        <w:jc w:val="center"/>
        <w:rPr>
          <w:sz w:val="28"/>
          <w:szCs w:val="28"/>
          <w:lang w:eastAsia="uk-UA"/>
        </w:rPr>
      </w:pPr>
      <w:r w:rsidRPr="008421E9">
        <w:rPr>
          <w:sz w:val="28"/>
          <w:szCs w:val="28"/>
        </w:rPr>
        <w:t xml:space="preserve">Рис. 5.11. </w:t>
      </w:r>
      <w:r w:rsidRPr="008421E9">
        <w:rPr>
          <w:sz w:val="28"/>
          <w:szCs w:val="28"/>
          <w:lang w:eastAsia="uk-UA"/>
        </w:rPr>
        <w:t>Фазо - частотна характеристика САР</w:t>
      </w:r>
    </w:p>
    <w:p w:rsidR="00A67D66" w:rsidRPr="008421E9" w:rsidRDefault="00A67D66" w:rsidP="00A67D66">
      <w:pPr>
        <w:jc w:val="center"/>
        <w:rPr>
          <w:bCs/>
          <w:sz w:val="28"/>
          <w:szCs w:val="28"/>
        </w:rPr>
      </w:pPr>
    </w:p>
    <w:p w:rsidR="00A67D66" w:rsidRPr="008421E9" w:rsidRDefault="00A67D66" w:rsidP="00A67D66">
      <w:pPr>
        <w:autoSpaceDE w:val="0"/>
        <w:autoSpaceDN w:val="0"/>
        <w:adjustRightInd w:val="0"/>
        <w:rPr>
          <w:bCs/>
          <w:sz w:val="28"/>
          <w:szCs w:val="28"/>
        </w:rPr>
      </w:pPr>
      <w:r w:rsidRPr="008421E9">
        <w:rPr>
          <w:bCs/>
          <w:sz w:val="28"/>
          <w:szCs w:val="28"/>
        </w:rPr>
        <w:t>Графі</w:t>
      </w:r>
      <w:proofErr w:type="gramStart"/>
      <w:r w:rsidRPr="008421E9">
        <w:rPr>
          <w:bCs/>
          <w:sz w:val="28"/>
          <w:szCs w:val="28"/>
        </w:rPr>
        <w:t>к</w:t>
      </w:r>
      <w:proofErr w:type="gramEnd"/>
      <w:r w:rsidRPr="008421E9">
        <w:rPr>
          <w:bCs/>
          <w:sz w:val="28"/>
          <w:szCs w:val="28"/>
        </w:rPr>
        <w:t xml:space="preserve"> кривої перехідного процесу показаний на рис.5.12. </w:t>
      </w:r>
    </w:p>
    <w:p w:rsidR="00A67D66" w:rsidRPr="008421E9" w:rsidRDefault="00A67D66" w:rsidP="00A67D66">
      <w:pPr>
        <w:autoSpaceDE w:val="0"/>
        <w:autoSpaceDN w:val="0"/>
        <w:adjustRightInd w:val="0"/>
        <w:jc w:val="center"/>
        <w:rPr>
          <w:bCs/>
          <w:sz w:val="28"/>
          <w:szCs w:val="28"/>
        </w:rPr>
      </w:pPr>
      <w:r>
        <w:rPr>
          <w:bCs/>
          <w:noProof/>
          <w:sz w:val="28"/>
          <w:szCs w:val="28"/>
        </w:rPr>
        <w:lastRenderedPageBreak/>
        <mc:AlternateContent>
          <mc:Choice Requires="wps">
            <w:drawing>
              <wp:anchor distT="0" distB="0" distL="114300" distR="114300" simplePos="0" relativeHeight="251666432" behindDoc="0" locked="0" layoutInCell="1" allowOverlap="1" wp14:anchorId="25C05AD7" wp14:editId="5F69B57B">
                <wp:simplePos x="0" y="0"/>
                <wp:positionH relativeFrom="column">
                  <wp:posOffset>1739265</wp:posOffset>
                </wp:positionH>
                <wp:positionV relativeFrom="paragraph">
                  <wp:posOffset>3423920</wp:posOffset>
                </wp:positionV>
                <wp:extent cx="952500" cy="635"/>
                <wp:effectExtent l="9525" t="12065" r="9525" b="6350"/>
                <wp:wrapNone/>
                <wp:docPr id="11" name="AutoShap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00"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70" o:spid="_x0000_s1026" type="#_x0000_t32" style="position:absolute;margin-left:136.95pt;margin-top:269.6pt;width:75pt;height:.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"/>
            </w:pict>
          </mc:Fallback>
        </mc:AlternateContent>
      </w:r>
      <w:r>
        <w:rPr>
          <w:bCs/>
          <w:noProof/>
          <w:sz w:val="28"/>
          <w:szCs w:val="28"/>
        </w:rPr>
        <mc:AlternateContent>
          <mc:Choice Requires="wps">
            <w:drawing>
              <wp:anchor distT="0" distB="0" distL="114300" distR="114300" simplePos="0" relativeHeight="251664384" behindDoc="0" locked="0" layoutInCell="1" allowOverlap="1" wp14:anchorId="7564258B" wp14:editId="1E013AFC">
                <wp:simplePos x="0" y="0"/>
                <wp:positionH relativeFrom="column">
                  <wp:posOffset>2691765</wp:posOffset>
                </wp:positionH>
                <wp:positionV relativeFrom="paragraph">
                  <wp:posOffset>394970</wp:posOffset>
                </wp:positionV>
                <wp:extent cx="0" cy="3148965"/>
                <wp:effectExtent l="9525" t="12065" r="9525" b="10795"/>
                <wp:wrapNone/>
                <wp:docPr id="12" name="AutoShap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896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8" o:spid="_x0000_s1026" type="#_x0000_t32" style="position:absolute;margin-left:211.95pt;margin-top:31.1pt;width:0;height:247.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"/>
            </w:pict>
          </mc:Fallback>
        </mc:AlternateContent>
      </w:r>
      <w:r>
        <w:rPr>
          <w:bCs/>
          <w:noProof/>
          <w:sz w:val="28"/>
          <w:szCs w:val="28"/>
        </w:rPr>
        <mc:AlternateContent>
          <mc:Choice Requires="wps">
            <w:drawing>
              <wp:anchor distT="0" distB="0" distL="114300" distR="114300" simplePos="0" relativeHeight="251665408" behindDoc="0" locked="0" layoutInCell="1" allowOverlap="1" wp14:anchorId="3040A832" wp14:editId="3B81470D">
                <wp:simplePos x="0" y="0"/>
                <wp:positionH relativeFrom="column">
                  <wp:posOffset>1739265</wp:posOffset>
                </wp:positionH>
                <wp:positionV relativeFrom="paragraph">
                  <wp:posOffset>3187065</wp:posOffset>
                </wp:positionV>
                <wp:extent cx="0" cy="299720"/>
                <wp:effectExtent l="9525" t="13335" r="9525" b="10795"/>
                <wp:wrapNone/>
                <wp:docPr id="13" name="AutoShap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9972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69" o:spid="_x0000_s1026" type="#_x0000_t32" style="position:absolute;margin-left:136.95pt;margin-top:250.95pt;width:0;height:23.6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"/>
            </w:pict>
          </mc:Fallback>
        </mc:AlternateContent>
      </w:r>
      <w:r w:rsidRPr="008421E9">
        <w:rPr>
          <w:bCs/>
          <w:noProof/>
          <w:sz w:val="28"/>
          <w:szCs w:val="28"/>
        </w:rPr>
        <w:drawing>
          <wp:inline distT="0" distB="0" distL="0" distR="0" wp14:anchorId="698FA319" wp14:editId="4670ED11">
            <wp:extent cx="3680460" cy="3680460"/>
            <wp:effectExtent l="19050" t="0" r="0" b="0"/>
            <wp:docPr id="30" name="Рисунок 5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2"/>
                    <pic:cNvPicPr>
                      <a:picLocks noChangeAspect="1" noChangeArrowheads="1"/>
                    </pic:cNvPicPr>
                  </pic:nvPicPr>
                  <pic:blipFill>
                    <a:blip r:embed="rId261"/>
                    <a:srcRect/>
                    <a:stretch>
                      <a:fillRect/>
                    </a:stretch>
                  </pic:blipFill>
                  <pic:spPr bwMode="auto">
                    <a:xfrm>
                      <a:off x="0" y="0"/>
                      <a:ext cx="3685234" cy="3685234"/>
                    </a:xfrm>
                    <a:prstGeom prst="rect">
                      <a:avLst/>
                    </a:prstGeom>
                    <a:noFill/>
                    <a:ln w="9525">
                      <a:noFill/>
                      <a:miter lim="800000"/>
                      <a:headEnd/>
                      <a:tailEnd/>
                    </a:ln>
                  </pic:spPr>
                </pic:pic>
              </a:graphicData>
            </a:graphic>
          </wp:inline>
        </w:drawing>
      </w:r>
    </w:p>
    <w:p w:rsidR="00A67D66" w:rsidRDefault="00A67D66" w:rsidP="00A67D66">
      <w:pPr>
        <w:autoSpaceDE w:val="0"/>
        <w:autoSpaceDN w:val="0"/>
        <w:adjustRightInd w:val="0"/>
        <w:jc w:val="center"/>
        <w:rPr>
          <w:noProof/>
          <w:sz w:val="28"/>
          <w:szCs w:val="28"/>
        </w:rPr>
      </w:pPr>
      <w:r w:rsidRPr="008421E9">
        <w:rPr>
          <w:noProof/>
          <w:sz w:val="28"/>
          <w:szCs w:val="28"/>
        </w:rPr>
        <w:t>Рис. 5.12. Графік кривої перехідного процесу</w:t>
      </w:r>
    </w:p>
    <w:p w:rsidR="00A67D66" w:rsidRPr="008421E9" w:rsidRDefault="00A67D66" w:rsidP="00A67D66">
      <w:pPr>
        <w:autoSpaceDE w:val="0"/>
        <w:autoSpaceDN w:val="0"/>
        <w:adjustRightInd w:val="0"/>
        <w:jc w:val="center"/>
        <w:rPr>
          <w:noProof/>
          <w:sz w:val="28"/>
          <w:szCs w:val="28"/>
        </w:rPr>
      </w:pPr>
    </w:p>
    <w:p w:rsidR="00A67D66" w:rsidRPr="008421E9" w:rsidRDefault="00A67D66" w:rsidP="00A67D66">
      <w:pPr>
        <w:pStyle w:val="a7"/>
        <w:ind w:firstLine="709"/>
        <w:rPr>
          <w:szCs w:val="28"/>
        </w:rPr>
      </w:pPr>
      <w:proofErr w:type="gramStart"/>
      <w:r w:rsidRPr="008421E9">
        <w:rPr>
          <w:szCs w:val="28"/>
        </w:rPr>
        <w:t>З</w:t>
      </w:r>
      <w:proofErr w:type="gramEnd"/>
      <w:r w:rsidRPr="008421E9">
        <w:rPr>
          <w:szCs w:val="28"/>
        </w:rPr>
        <w:t xml:space="preserve"> графіка на рисунку 5.12 видно, що перехідний процеc критичний, час регулювання дорівнює 900 </w:t>
      </w:r>
      <w:r w:rsidRPr="008421E9">
        <w:rPr>
          <w:iCs/>
          <w:szCs w:val="28"/>
        </w:rPr>
        <w:t>сек</w:t>
      </w:r>
      <w:r w:rsidRPr="008421E9">
        <w:rPr>
          <w:szCs w:val="28"/>
        </w:rPr>
        <w:t xml:space="preserve">., а перерегулювання відсутнє. </w:t>
      </w:r>
    </w:p>
    <w:p w:rsidR="00A67D66" w:rsidRPr="008421E9" w:rsidRDefault="00A67D66" w:rsidP="00A67D66">
      <w:pPr>
        <w:rPr>
          <w:b/>
          <w:bCs/>
          <w:sz w:val="28"/>
          <w:szCs w:val="28"/>
        </w:rPr>
      </w:pPr>
      <w:r w:rsidRPr="008421E9">
        <w:rPr>
          <w:b/>
          <w:bCs/>
          <w:sz w:val="28"/>
          <w:szCs w:val="28"/>
        </w:rPr>
        <w:br w:type="page"/>
      </w:r>
    </w:p>
    <w:p w:rsidR="00D53669" w:rsidRPr="00D53669" w:rsidRDefault="00D53669" w:rsidP="00D53669">
      <w:pPr>
        <w:pStyle w:val="a9"/>
        <w:jc w:val="center"/>
        <w:rPr>
          <w:sz w:val="28"/>
          <w:szCs w:val="28"/>
          <w:lang w:val="uk-UA"/>
        </w:rPr>
      </w:pPr>
      <w:r w:rsidRPr="00D53669">
        <w:rPr>
          <w:sz w:val="28"/>
          <w:szCs w:val="28"/>
          <w:lang w:val="uk-UA"/>
        </w:rPr>
        <w:lastRenderedPageBreak/>
        <w:t>ВИСНОВОК</w:t>
      </w:r>
    </w:p>
    <w:p w:rsidR="00D53669" w:rsidRPr="00AD4B54" w:rsidRDefault="00D53669" w:rsidP="00D53669">
      <w:pPr>
        <w:pStyle w:val="a9"/>
        <w:spacing w:before="0" w:beforeAutospacing="0" w:after="0" w:afterAutospacing="0" w:line="360" w:lineRule="auto"/>
        <w:ind w:firstLine="709"/>
        <w:jc w:val="both"/>
        <w:rPr>
          <w:sz w:val="28"/>
          <w:szCs w:val="28"/>
        </w:rPr>
      </w:pPr>
      <w:r w:rsidRPr="00AD4B54">
        <w:rPr>
          <w:sz w:val="28"/>
          <w:szCs w:val="28"/>
        </w:rPr>
        <w:t xml:space="preserve">У ході </w:t>
      </w:r>
      <w:proofErr w:type="gramStart"/>
      <w:r w:rsidRPr="00AD4B54">
        <w:rPr>
          <w:sz w:val="28"/>
          <w:szCs w:val="28"/>
        </w:rPr>
        <w:t>досл</w:t>
      </w:r>
      <w:proofErr w:type="gramEnd"/>
      <w:r w:rsidRPr="00AD4B54">
        <w:rPr>
          <w:sz w:val="28"/>
          <w:szCs w:val="28"/>
        </w:rPr>
        <w:t>ідження, було здійснено комплексний аналіз сучасного стану автоматизації процесів контролю та управління теплообміном у сільськогосподарських сушильних установках. Зокрема, виявлено, що більшість існуючих систем автоматизації мають обмежену гнучкість, недостатню точність регулювання параметрі</w:t>
      </w:r>
      <w:proofErr w:type="gramStart"/>
      <w:r w:rsidRPr="00AD4B54">
        <w:rPr>
          <w:sz w:val="28"/>
          <w:szCs w:val="28"/>
        </w:rPr>
        <w:t>в</w:t>
      </w:r>
      <w:proofErr w:type="gramEnd"/>
      <w:r w:rsidRPr="00AD4B54">
        <w:rPr>
          <w:sz w:val="28"/>
          <w:szCs w:val="28"/>
        </w:rPr>
        <w:t xml:space="preserve"> сушіння та обмежені можливості інтеграції з цифровими технологіями.</w:t>
      </w:r>
    </w:p>
    <w:p w:rsidR="00D53669" w:rsidRPr="00AD4B54" w:rsidRDefault="00D53669" w:rsidP="00D53669">
      <w:pPr>
        <w:pStyle w:val="a9"/>
        <w:spacing w:before="0" w:beforeAutospacing="0" w:after="0" w:afterAutospacing="0" w:line="360" w:lineRule="auto"/>
        <w:ind w:firstLine="709"/>
        <w:jc w:val="both"/>
        <w:rPr>
          <w:sz w:val="28"/>
          <w:szCs w:val="28"/>
        </w:rPr>
      </w:pPr>
      <w:r w:rsidRPr="00AD4B54">
        <w:rPr>
          <w:sz w:val="28"/>
          <w:szCs w:val="28"/>
        </w:rPr>
        <w:t xml:space="preserve">На основі аналізу автоматизованих систем було визначено ключові </w:t>
      </w:r>
      <w:proofErr w:type="gramStart"/>
      <w:r w:rsidRPr="00AD4B54">
        <w:rPr>
          <w:sz w:val="28"/>
          <w:szCs w:val="28"/>
        </w:rPr>
        <w:t>техн</w:t>
      </w:r>
      <w:proofErr w:type="gramEnd"/>
      <w:r w:rsidRPr="00AD4B54">
        <w:rPr>
          <w:sz w:val="28"/>
          <w:szCs w:val="28"/>
        </w:rPr>
        <w:t>ічні та функціональні вимоги до сучасної АСК ТП, яка здатна забезпечити ефективне керування тепловими процесами в аграрному секторі. Це дозволило перейти до формалізації процесів управління шляхом побудови математичних моделей, які охоплюють як сам процес теплообміну, так і контур керування з урахуванням впливу зовнішніх та внутрішніх факторі</w:t>
      </w:r>
      <w:proofErr w:type="gramStart"/>
      <w:r w:rsidRPr="00AD4B54">
        <w:rPr>
          <w:sz w:val="28"/>
          <w:szCs w:val="28"/>
        </w:rPr>
        <w:t>в</w:t>
      </w:r>
      <w:proofErr w:type="gramEnd"/>
      <w:r w:rsidRPr="00AD4B54">
        <w:rPr>
          <w:sz w:val="28"/>
          <w:szCs w:val="28"/>
        </w:rPr>
        <w:t>.</w:t>
      </w:r>
    </w:p>
    <w:p w:rsidR="00D53669" w:rsidRPr="00AD4B54" w:rsidRDefault="00D53669" w:rsidP="00D53669">
      <w:pPr>
        <w:pStyle w:val="a9"/>
        <w:spacing w:before="0" w:beforeAutospacing="0" w:after="0" w:afterAutospacing="0" w:line="360" w:lineRule="auto"/>
        <w:ind w:firstLine="709"/>
        <w:jc w:val="both"/>
        <w:rPr>
          <w:sz w:val="28"/>
          <w:szCs w:val="28"/>
        </w:rPr>
      </w:pPr>
      <w:r w:rsidRPr="00AD4B54">
        <w:rPr>
          <w:sz w:val="28"/>
          <w:szCs w:val="28"/>
        </w:rPr>
        <w:t xml:space="preserve">Теоретичні </w:t>
      </w:r>
      <w:proofErr w:type="gramStart"/>
      <w:r w:rsidRPr="00AD4B54">
        <w:rPr>
          <w:sz w:val="28"/>
          <w:szCs w:val="28"/>
        </w:rPr>
        <w:t>досл</w:t>
      </w:r>
      <w:proofErr w:type="gramEnd"/>
      <w:r w:rsidRPr="00AD4B54">
        <w:rPr>
          <w:sz w:val="28"/>
          <w:szCs w:val="28"/>
        </w:rPr>
        <w:t>ідження створених моделей засвідчили їх адекватність реальним процесам та можливість використання для подальшої комп’ютерної симуляції і практичної реалізації. Це стало основою для побудови функціональної схеми автоматизованої системи керування, яка відображає логіку роботи основних компонентів і дозволяє ефективно інтегрувати їх у виробничий процес.</w:t>
      </w:r>
    </w:p>
    <w:p w:rsidR="00D53669" w:rsidRDefault="00D53669" w:rsidP="00D53669">
      <w:pPr>
        <w:pStyle w:val="a9"/>
        <w:spacing w:before="0" w:beforeAutospacing="0" w:after="0" w:afterAutospacing="0" w:line="360" w:lineRule="auto"/>
        <w:ind w:firstLine="709"/>
        <w:jc w:val="both"/>
        <w:rPr>
          <w:sz w:val="28"/>
          <w:szCs w:val="28"/>
          <w:lang w:val="uk-UA"/>
        </w:rPr>
      </w:pPr>
      <w:r w:rsidRPr="00AD4B54">
        <w:rPr>
          <w:sz w:val="28"/>
          <w:szCs w:val="28"/>
        </w:rPr>
        <w:t xml:space="preserve">Таким чином, виконані </w:t>
      </w:r>
      <w:proofErr w:type="gramStart"/>
      <w:r w:rsidRPr="00AD4B54">
        <w:rPr>
          <w:sz w:val="28"/>
          <w:szCs w:val="28"/>
        </w:rPr>
        <w:t>досл</w:t>
      </w:r>
      <w:proofErr w:type="gramEnd"/>
      <w:r w:rsidRPr="00AD4B54">
        <w:rPr>
          <w:sz w:val="28"/>
          <w:szCs w:val="28"/>
        </w:rPr>
        <w:t>ідження заклали науково-технічну базу для впровадження інноваційної комп’ютерно-інтегрованої системи управління теплообмінними процесами в сушильних установках, що сприятиме підвищенню енергоефективності, зменшенню витрат і покращенню якості сільськогосподарської продукції.</w:t>
      </w:r>
    </w:p>
    <w:p w:rsidR="00D53669" w:rsidRDefault="00D53669" w:rsidP="00D53669">
      <w:pPr>
        <w:pStyle w:val="a9"/>
        <w:spacing w:before="0" w:beforeAutospacing="0" w:after="0" w:afterAutospacing="0" w:line="360" w:lineRule="auto"/>
        <w:ind w:firstLine="709"/>
        <w:jc w:val="both"/>
        <w:rPr>
          <w:sz w:val="28"/>
          <w:szCs w:val="28"/>
          <w:lang w:val="uk-UA"/>
        </w:rPr>
      </w:pPr>
    </w:p>
    <w:p w:rsidR="00D53669" w:rsidRDefault="00D53669" w:rsidP="00D53669">
      <w:pPr>
        <w:pStyle w:val="a9"/>
        <w:spacing w:before="0" w:beforeAutospacing="0" w:after="0" w:afterAutospacing="0" w:line="360" w:lineRule="auto"/>
        <w:ind w:firstLine="709"/>
        <w:jc w:val="both"/>
        <w:rPr>
          <w:sz w:val="28"/>
          <w:szCs w:val="28"/>
          <w:lang w:val="uk-UA"/>
        </w:rPr>
      </w:pPr>
    </w:p>
    <w:p w:rsidR="00D53669" w:rsidRDefault="00D53669" w:rsidP="00D53669">
      <w:pPr>
        <w:pStyle w:val="a9"/>
        <w:spacing w:before="0" w:beforeAutospacing="0" w:after="0" w:afterAutospacing="0" w:line="360" w:lineRule="auto"/>
        <w:ind w:firstLine="709"/>
        <w:jc w:val="both"/>
        <w:rPr>
          <w:sz w:val="28"/>
          <w:szCs w:val="28"/>
          <w:lang w:val="uk-UA"/>
        </w:rPr>
      </w:pPr>
    </w:p>
    <w:p w:rsidR="00D53669" w:rsidRDefault="00D53669" w:rsidP="00D53669">
      <w:pPr>
        <w:pStyle w:val="a9"/>
        <w:spacing w:before="0" w:beforeAutospacing="0" w:after="0" w:afterAutospacing="0" w:line="360" w:lineRule="auto"/>
        <w:ind w:firstLine="709"/>
        <w:jc w:val="both"/>
        <w:rPr>
          <w:sz w:val="28"/>
          <w:szCs w:val="28"/>
          <w:lang w:val="uk-UA"/>
        </w:rPr>
      </w:pPr>
    </w:p>
    <w:p w:rsidR="00D53669" w:rsidRDefault="00D53669" w:rsidP="00D53669">
      <w:pPr>
        <w:pStyle w:val="a9"/>
        <w:spacing w:before="0" w:beforeAutospacing="0" w:after="0" w:afterAutospacing="0" w:line="360" w:lineRule="auto"/>
        <w:ind w:firstLine="709"/>
        <w:jc w:val="both"/>
        <w:rPr>
          <w:sz w:val="28"/>
          <w:szCs w:val="28"/>
          <w:lang w:val="uk-UA"/>
        </w:rPr>
      </w:pPr>
    </w:p>
    <w:p w:rsidR="00D53669" w:rsidRDefault="00D53669" w:rsidP="00D53669">
      <w:pPr>
        <w:pStyle w:val="a9"/>
        <w:spacing w:before="0" w:beforeAutospacing="0" w:after="0" w:afterAutospacing="0" w:line="360" w:lineRule="auto"/>
        <w:ind w:firstLine="709"/>
        <w:jc w:val="both"/>
        <w:rPr>
          <w:sz w:val="28"/>
          <w:szCs w:val="28"/>
          <w:lang w:val="uk-UA"/>
        </w:rPr>
      </w:pPr>
    </w:p>
    <w:p w:rsidR="00D53669" w:rsidRDefault="00D53669" w:rsidP="00D53669">
      <w:pPr>
        <w:jc w:val="center"/>
        <w:rPr>
          <w:sz w:val="28"/>
          <w:szCs w:val="28"/>
          <w:lang w:val="uk-UA"/>
        </w:rPr>
      </w:pPr>
      <w:r w:rsidRPr="00307712">
        <w:rPr>
          <w:sz w:val="28"/>
          <w:szCs w:val="28"/>
          <w:lang w:val="uk-UA"/>
        </w:rPr>
        <w:lastRenderedPageBreak/>
        <w:t>Література</w:t>
      </w:r>
    </w:p>
    <w:p w:rsidR="00D53669" w:rsidRDefault="00D53669" w:rsidP="00D53669">
      <w:pPr>
        <w:jc w:val="center"/>
        <w:rPr>
          <w:sz w:val="28"/>
          <w:szCs w:val="28"/>
          <w:lang w:val="uk-UA"/>
        </w:rPr>
      </w:pPr>
    </w:p>
    <w:p w:rsidR="00D53669" w:rsidRPr="00307712" w:rsidRDefault="00D53669" w:rsidP="00D53669">
      <w:pPr>
        <w:pStyle w:val="a3"/>
        <w:numPr>
          <w:ilvl w:val="0"/>
          <w:numId w:val="28"/>
        </w:numPr>
        <w:spacing w:after="200" w:line="276" w:lineRule="auto"/>
        <w:rPr>
          <w:sz w:val="28"/>
          <w:szCs w:val="28"/>
          <w:lang w:val="uk-UA"/>
        </w:rPr>
      </w:pPr>
      <w:r w:rsidRPr="00307712">
        <w:rPr>
          <w:sz w:val="28"/>
          <w:szCs w:val="28"/>
          <w:lang w:val="en-US"/>
        </w:rPr>
        <w:t>Popovska</w:t>
      </w:r>
      <w:r w:rsidRPr="00307712">
        <w:rPr>
          <w:sz w:val="28"/>
          <w:szCs w:val="28"/>
          <w:lang w:val="uk-UA"/>
        </w:rPr>
        <w:t>-</w:t>
      </w:r>
      <w:r w:rsidRPr="00307712">
        <w:rPr>
          <w:sz w:val="28"/>
          <w:szCs w:val="28"/>
          <w:lang w:val="en-US"/>
        </w:rPr>
        <w:t>Vasilevska</w:t>
      </w:r>
      <w:r w:rsidRPr="00307712">
        <w:rPr>
          <w:sz w:val="28"/>
          <w:szCs w:val="28"/>
          <w:lang w:val="uk-UA"/>
        </w:rPr>
        <w:t xml:space="preserve"> </w:t>
      </w:r>
      <w:r w:rsidRPr="00307712">
        <w:rPr>
          <w:sz w:val="28"/>
          <w:szCs w:val="28"/>
          <w:lang w:val="en-US"/>
        </w:rPr>
        <w:t>S</w:t>
      </w:r>
      <w:r w:rsidRPr="00307712">
        <w:rPr>
          <w:sz w:val="28"/>
          <w:szCs w:val="28"/>
          <w:lang w:val="uk-UA"/>
        </w:rPr>
        <w:t>. «</w:t>
      </w:r>
      <w:r w:rsidRPr="00307712">
        <w:rPr>
          <w:sz w:val="28"/>
          <w:szCs w:val="28"/>
          <w:lang w:val="en-US"/>
        </w:rPr>
        <w:t>Drying</w:t>
      </w:r>
      <w:r w:rsidRPr="00307712">
        <w:rPr>
          <w:sz w:val="28"/>
          <w:szCs w:val="28"/>
          <w:lang w:val="uk-UA"/>
        </w:rPr>
        <w:t xml:space="preserve"> </w:t>
      </w:r>
      <w:r w:rsidRPr="00307712">
        <w:rPr>
          <w:sz w:val="28"/>
          <w:szCs w:val="28"/>
          <w:lang w:val="en-US"/>
        </w:rPr>
        <w:t>of</w:t>
      </w:r>
      <w:r w:rsidRPr="00307712">
        <w:rPr>
          <w:sz w:val="28"/>
          <w:szCs w:val="28"/>
          <w:lang w:val="uk-UA"/>
        </w:rPr>
        <w:t xml:space="preserve"> </w:t>
      </w:r>
      <w:r w:rsidRPr="00307712">
        <w:rPr>
          <w:sz w:val="28"/>
          <w:szCs w:val="28"/>
          <w:lang w:val="en-US"/>
        </w:rPr>
        <w:t>agricultural</w:t>
      </w:r>
      <w:r w:rsidRPr="00307712">
        <w:rPr>
          <w:sz w:val="28"/>
          <w:szCs w:val="28"/>
          <w:lang w:val="uk-UA"/>
        </w:rPr>
        <w:t xml:space="preserve"> </w:t>
      </w:r>
      <w:r w:rsidRPr="00307712">
        <w:rPr>
          <w:sz w:val="28"/>
          <w:szCs w:val="28"/>
          <w:lang w:val="en-US"/>
        </w:rPr>
        <w:t>products</w:t>
      </w:r>
      <w:r w:rsidRPr="00307712">
        <w:rPr>
          <w:sz w:val="28"/>
          <w:szCs w:val="28"/>
          <w:lang w:val="uk-UA"/>
        </w:rPr>
        <w:t xml:space="preserve"> </w:t>
      </w:r>
      <w:r w:rsidRPr="00307712">
        <w:rPr>
          <w:sz w:val="28"/>
          <w:szCs w:val="28"/>
          <w:lang w:val="en-US"/>
        </w:rPr>
        <w:t>with</w:t>
      </w:r>
      <w:r w:rsidRPr="00307712">
        <w:rPr>
          <w:sz w:val="28"/>
          <w:szCs w:val="28"/>
          <w:lang w:val="uk-UA"/>
        </w:rPr>
        <w:t xml:space="preserve"> </w:t>
      </w:r>
      <w:r w:rsidRPr="00307712">
        <w:rPr>
          <w:sz w:val="28"/>
          <w:szCs w:val="28"/>
          <w:lang w:val="en-US"/>
        </w:rPr>
        <w:t>geothermal</w:t>
      </w:r>
      <w:r w:rsidRPr="00307712">
        <w:rPr>
          <w:sz w:val="28"/>
          <w:szCs w:val="28"/>
          <w:lang w:val="uk-UA"/>
        </w:rPr>
        <w:t xml:space="preserve"> </w:t>
      </w:r>
      <w:r w:rsidRPr="00307712">
        <w:rPr>
          <w:sz w:val="28"/>
          <w:szCs w:val="28"/>
          <w:lang w:val="en-US"/>
        </w:rPr>
        <w:t>energy</w:t>
      </w:r>
      <w:r w:rsidRPr="00307712">
        <w:rPr>
          <w:sz w:val="28"/>
          <w:szCs w:val="28"/>
          <w:lang w:val="uk-UA"/>
        </w:rPr>
        <w:t xml:space="preserve">» / </w:t>
      </w:r>
      <w:r w:rsidRPr="00307712">
        <w:rPr>
          <w:sz w:val="28"/>
          <w:szCs w:val="28"/>
          <w:lang w:val="en-US"/>
        </w:rPr>
        <w:t>International</w:t>
      </w:r>
      <w:r w:rsidRPr="00307712">
        <w:rPr>
          <w:sz w:val="28"/>
          <w:szCs w:val="28"/>
          <w:lang w:val="uk-UA"/>
        </w:rPr>
        <w:t xml:space="preserve"> </w:t>
      </w:r>
      <w:r w:rsidRPr="00307712">
        <w:rPr>
          <w:sz w:val="28"/>
          <w:szCs w:val="28"/>
          <w:lang w:val="en-US"/>
        </w:rPr>
        <w:t>Summer</w:t>
      </w:r>
      <w:r w:rsidRPr="00307712">
        <w:rPr>
          <w:sz w:val="28"/>
          <w:szCs w:val="28"/>
          <w:lang w:val="uk-UA"/>
        </w:rPr>
        <w:t xml:space="preserve"> </w:t>
      </w:r>
      <w:r w:rsidRPr="00307712">
        <w:rPr>
          <w:sz w:val="28"/>
          <w:szCs w:val="28"/>
          <w:lang w:val="en-US"/>
        </w:rPr>
        <w:t>School</w:t>
      </w:r>
      <w:r w:rsidRPr="00307712">
        <w:rPr>
          <w:sz w:val="28"/>
          <w:szCs w:val="28"/>
          <w:lang w:val="uk-UA"/>
        </w:rPr>
        <w:t xml:space="preserve"> </w:t>
      </w:r>
      <w:r w:rsidRPr="00307712">
        <w:rPr>
          <w:sz w:val="28"/>
          <w:szCs w:val="28"/>
          <w:lang w:val="en-US"/>
        </w:rPr>
        <w:t>on</w:t>
      </w:r>
      <w:r w:rsidRPr="00307712">
        <w:rPr>
          <w:sz w:val="28"/>
          <w:szCs w:val="28"/>
          <w:lang w:val="uk-UA"/>
        </w:rPr>
        <w:t xml:space="preserve"> </w:t>
      </w:r>
      <w:r w:rsidRPr="00307712">
        <w:rPr>
          <w:sz w:val="28"/>
          <w:szCs w:val="28"/>
          <w:lang w:val="en-US"/>
        </w:rPr>
        <w:t>Direct</w:t>
      </w:r>
      <w:r w:rsidRPr="00307712">
        <w:rPr>
          <w:sz w:val="28"/>
          <w:szCs w:val="28"/>
          <w:lang w:val="uk-UA"/>
        </w:rPr>
        <w:t xml:space="preserve"> </w:t>
      </w:r>
      <w:r w:rsidRPr="00307712">
        <w:rPr>
          <w:sz w:val="28"/>
          <w:szCs w:val="28"/>
          <w:lang w:val="en-US"/>
        </w:rPr>
        <w:t>Application</w:t>
      </w:r>
      <w:r w:rsidRPr="00307712">
        <w:rPr>
          <w:sz w:val="28"/>
          <w:szCs w:val="28"/>
          <w:lang w:val="uk-UA"/>
        </w:rPr>
        <w:t xml:space="preserve"> </w:t>
      </w:r>
      <w:r w:rsidRPr="00307712">
        <w:rPr>
          <w:sz w:val="28"/>
          <w:szCs w:val="28"/>
          <w:lang w:val="en-US"/>
        </w:rPr>
        <w:t>of</w:t>
      </w:r>
      <w:r w:rsidRPr="00307712">
        <w:rPr>
          <w:sz w:val="28"/>
          <w:szCs w:val="28"/>
          <w:lang w:val="uk-UA"/>
        </w:rPr>
        <w:t xml:space="preserve"> </w:t>
      </w:r>
      <w:r w:rsidRPr="00307712">
        <w:rPr>
          <w:sz w:val="28"/>
          <w:szCs w:val="28"/>
          <w:lang w:val="en-US"/>
        </w:rPr>
        <w:t>Geothermal</w:t>
      </w:r>
      <w:r w:rsidRPr="00307712">
        <w:rPr>
          <w:sz w:val="28"/>
          <w:szCs w:val="28"/>
          <w:lang w:val="uk-UA"/>
        </w:rPr>
        <w:t xml:space="preserve"> </w:t>
      </w:r>
      <w:r w:rsidRPr="00307712">
        <w:rPr>
          <w:sz w:val="28"/>
          <w:szCs w:val="28"/>
          <w:lang w:val="en-US"/>
        </w:rPr>
        <w:t>Energy</w:t>
      </w:r>
      <w:r w:rsidRPr="00307712">
        <w:rPr>
          <w:sz w:val="28"/>
          <w:szCs w:val="28"/>
          <w:lang w:val="uk-UA"/>
        </w:rPr>
        <w:t xml:space="preserve">. </w:t>
      </w:r>
      <w:r w:rsidRPr="00F944E6">
        <w:rPr>
          <w:sz w:val="28"/>
          <w:szCs w:val="28"/>
          <w:lang w:val="en-US"/>
        </w:rPr>
        <w:t>2003. 11</w:t>
      </w:r>
      <w:r w:rsidRPr="00307712">
        <w:rPr>
          <w:sz w:val="28"/>
          <w:szCs w:val="28"/>
          <w:lang w:val="uk-UA"/>
        </w:rPr>
        <w:t xml:space="preserve"> </w:t>
      </w:r>
      <w:r w:rsidRPr="00307712">
        <w:rPr>
          <w:sz w:val="28"/>
          <w:szCs w:val="28"/>
          <w:lang w:val="en-US"/>
        </w:rPr>
        <w:t>p</w:t>
      </w:r>
      <w:r w:rsidRPr="00F944E6">
        <w:rPr>
          <w:sz w:val="28"/>
          <w:szCs w:val="28"/>
          <w:lang w:val="en-US"/>
        </w:rPr>
        <w:t>.</w:t>
      </w:r>
    </w:p>
    <w:p w:rsidR="00D53669" w:rsidRPr="00307712" w:rsidRDefault="00D53669" w:rsidP="00D53669">
      <w:pPr>
        <w:pStyle w:val="a3"/>
        <w:numPr>
          <w:ilvl w:val="0"/>
          <w:numId w:val="28"/>
        </w:numPr>
        <w:spacing w:after="200" w:line="276" w:lineRule="auto"/>
        <w:rPr>
          <w:sz w:val="28"/>
          <w:szCs w:val="28"/>
          <w:lang w:val="uk-UA"/>
        </w:rPr>
      </w:pPr>
      <w:r w:rsidRPr="00307712">
        <w:rPr>
          <w:sz w:val="28"/>
          <w:szCs w:val="28"/>
          <w:lang w:val="uk-UA"/>
        </w:rPr>
        <w:t>Болтянська Н., Маніта І., Комар, А. «Обґрунтування механізму енергозбереження в аграрному секторі» / Інженерія природокористування. 2021. с. 7-12. doi: 10.5281/zenodo.6828908.</w:t>
      </w:r>
    </w:p>
    <w:p w:rsidR="00D53669" w:rsidRPr="00307712" w:rsidRDefault="00D53669" w:rsidP="00D53669">
      <w:pPr>
        <w:pStyle w:val="a3"/>
        <w:numPr>
          <w:ilvl w:val="0"/>
          <w:numId w:val="28"/>
        </w:numPr>
        <w:spacing w:after="200" w:line="276" w:lineRule="auto"/>
        <w:rPr>
          <w:sz w:val="28"/>
          <w:szCs w:val="28"/>
          <w:lang w:val="uk-UA"/>
        </w:rPr>
      </w:pPr>
      <w:r w:rsidRPr="00307712">
        <w:rPr>
          <w:sz w:val="28"/>
          <w:szCs w:val="28"/>
          <w:lang w:val="uk-UA"/>
        </w:rPr>
        <w:t>Скляр Р.В., Скляр О.Г., Комар А. С. Визначення заходів з підвищення енергоефективності сільськогосподарського виробництва. WayScience. Дніпро, 2020.Т.1. С. 118-121.</w:t>
      </w:r>
    </w:p>
    <w:p w:rsidR="00D53669" w:rsidRPr="00307712" w:rsidRDefault="00D53669" w:rsidP="00D53669">
      <w:pPr>
        <w:pStyle w:val="a3"/>
        <w:numPr>
          <w:ilvl w:val="0"/>
          <w:numId w:val="28"/>
        </w:numPr>
        <w:spacing w:after="200" w:line="276" w:lineRule="auto"/>
        <w:rPr>
          <w:rStyle w:val="a4"/>
          <w:rFonts w:eastAsiaTheme="majorEastAsia"/>
          <w:color w:val="auto"/>
          <w:sz w:val="28"/>
          <w:szCs w:val="28"/>
          <w:lang w:val="uk-UA"/>
        </w:rPr>
      </w:pPr>
      <w:r w:rsidRPr="00307712">
        <w:rPr>
          <w:sz w:val="28"/>
          <w:szCs w:val="28"/>
          <w:shd w:val="clear" w:color="auto" w:fill="FFFFFF"/>
          <w:lang w:val="en-US"/>
        </w:rPr>
        <w:t>Abduganieva</w:t>
      </w:r>
      <w:r w:rsidRPr="00307712">
        <w:rPr>
          <w:sz w:val="28"/>
          <w:szCs w:val="28"/>
          <w:shd w:val="clear" w:color="auto" w:fill="FFFFFF"/>
          <w:lang w:val="uk-UA"/>
        </w:rPr>
        <w:t xml:space="preserve"> </w:t>
      </w:r>
      <w:r w:rsidRPr="00307712">
        <w:rPr>
          <w:sz w:val="28"/>
          <w:szCs w:val="28"/>
          <w:shd w:val="clear" w:color="auto" w:fill="FFFFFF"/>
          <w:lang w:val="en-US"/>
        </w:rPr>
        <w:t>F</w:t>
      </w:r>
      <w:r w:rsidRPr="00307712">
        <w:rPr>
          <w:sz w:val="28"/>
          <w:szCs w:val="28"/>
          <w:shd w:val="clear" w:color="auto" w:fill="FFFFFF"/>
          <w:lang w:val="uk-UA"/>
        </w:rPr>
        <w:t>.</w:t>
      </w:r>
      <w:r w:rsidRPr="00307712">
        <w:rPr>
          <w:sz w:val="28"/>
          <w:szCs w:val="28"/>
          <w:shd w:val="clear" w:color="auto" w:fill="FFFFFF"/>
          <w:lang w:val="en-US"/>
        </w:rPr>
        <w:t>Z</w:t>
      </w:r>
      <w:r w:rsidRPr="00307712">
        <w:rPr>
          <w:sz w:val="28"/>
          <w:szCs w:val="28"/>
          <w:shd w:val="clear" w:color="auto" w:fill="FFFFFF"/>
          <w:lang w:val="uk-UA"/>
        </w:rPr>
        <w:t xml:space="preserve">, </w:t>
      </w:r>
      <w:r w:rsidRPr="00307712">
        <w:rPr>
          <w:sz w:val="28"/>
          <w:szCs w:val="28"/>
          <w:shd w:val="clear" w:color="auto" w:fill="FFFFFF"/>
          <w:lang w:val="en-US"/>
        </w:rPr>
        <w:t>Abduganiev</w:t>
      </w:r>
      <w:r w:rsidRPr="00307712">
        <w:rPr>
          <w:sz w:val="28"/>
          <w:szCs w:val="28"/>
          <w:shd w:val="clear" w:color="auto" w:fill="FFFFFF"/>
          <w:lang w:val="uk-UA"/>
        </w:rPr>
        <w:t xml:space="preserve"> </w:t>
      </w:r>
      <w:r w:rsidRPr="00307712">
        <w:rPr>
          <w:sz w:val="28"/>
          <w:szCs w:val="28"/>
          <w:shd w:val="clear" w:color="auto" w:fill="FFFFFF"/>
          <w:lang w:val="en-US"/>
        </w:rPr>
        <w:t>J</w:t>
      </w:r>
      <w:r w:rsidRPr="00307712">
        <w:rPr>
          <w:sz w:val="28"/>
          <w:szCs w:val="28"/>
          <w:shd w:val="clear" w:color="auto" w:fill="FFFFFF"/>
          <w:lang w:val="uk-UA"/>
        </w:rPr>
        <w:t>.</w:t>
      </w:r>
      <w:r w:rsidRPr="00307712">
        <w:rPr>
          <w:sz w:val="28"/>
          <w:szCs w:val="28"/>
          <w:shd w:val="clear" w:color="auto" w:fill="FFFFFF"/>
          <w:lang w:val="en-US"/>
        </w:rPr>
        <w:t>Sh</w:t>
      </w:r>
      <w:r w:rsidRPr="00307712">
        <w:rPr>
          <w:sz w:val="28"/>
          <w:szCs w:val="28"/>
          <w:shd w:val="clear" w:color="auto" w:fill="FFFFFF"/>
          <w:lang w:val="uk-UA"/>
        </w:rPr>
        <w:t xml:space="preserve">, &amp; </w:t>
      </w:r>
      <w:r w:rsidRPr="00307712">
        <w:rPr>
          <w:sz w:val="28"/>
          <w:szCs w:val="28"/>
          <w:shd w:val="clear" w:color="auto" w:fill="FFFFFF"/>
          <w:lang w:val="en-US"/>
        </w:rPr>
        <w:t>Elmonov</w:t>
      </w:r>
      <w:r w:rsidRPr="00307712">
        <w:rPr>
          <w:sz w:val="28"/>
          <w:szCs w:val="28"/>
          <w:shd w:val="clear" w:color="auto" w:fill="FFFFFF"/>
          <w:lang w:val="uk-UA"/>
        </w:rPr>
        <w:t xml:space="preserve"> </w:t>
      </w:r>
      <w:r w:rsidRPr="00307712">
        <w:rPr>
          <w:sz w:val="28"/>
          <w:szCs w:val="28"/>
          <w:shd w:val="clear" w:color="auto" w:fill="FFFFFF"/>
          <w:lang w:val="en-US"/>
        </w:rPr>
        <w:t>L</w:t>
      </w:r>
      <w:r w:rsidRPr="00307712">
        <w:rPr>
          <w:sz w:val="28"/>
          <w:szCs w:val="28"/>
          <w:shd w:val="clear" w:color="auto" w:fill="FFFFFF"/>
          <w:lang w:val="uk-UA"/>
        </w:rPr>
        <w:t>.</w:t>
      </w:r>
      <w:r w:rsidRPr="00307712">
        <w:rPr>
          <w:sz w:val="28"/>
          <w:szCs w:val="28"/>
          <w:shd w:val="clear" w:color="auto" w:fill="FFFFFF"/>
          <w:lang w:val="en-US"/>
        </w:rPr>
        <w:t>Kh</w:t>
      </w:r>
      <w:r w:rsidRPr="00307712">
        <w:rPr>
          <w:sz w:val="28"/>
          <w:szCs w:val="28"/>
          <w:shd w:val="clear" w:color="auto" w:fill="FFFFFF"/>
          <w:lang w:val="uk-UA"/>
        </w:rPr>
        <w:t>. «</w:t>
      </w:r>
      <w:r w:rsidRPr="00307712">
        <w:rPr>
          <w:sz w:val="28"/>
          <w:szCs w:val="28"/>
          <w:shd w:val="clear" w:color="auto" w:fill="FFFFFF"/>
          <w:lang w:val="en-US"/>
        </w:rPr>
        <w:t>Convection</w:t>
      </w:r>
      <w:r w:rsidRPr="00307712">
        <w:rPr>
          <w:sz w:val="28"/>
          <w:szCs w:val="28"/>
          <w:shd w:val="clear" w:color="auto" w:fill="FFFFFF"/>
          <w:lang w:val="uk-UA"/>
        </w:rPr>
        <w:t xml:space="preserve"> </w:t>
      </w:r>
      <w:r w:rsidRPr="00307712">
        <w:rPr>
          <w:sz w:val="28"/>
          <w:szCs w:val="28"/>
          <w:shd w:val="clear" w:color="auto" w:fill="FFFFFF"/>
          <w:lang w:val="en-US"/>
        </w:rPr>
        <w:t>of</w:t>
      </w:r>
      <w:r w:rsidRPr="00307712">
        <w:rPr>
          <w:sz w:val="28"/>
          <w:szCs w:val="28"/>
          <w:shd w:val="clear" w:color="auto" w:fill="FFFFFF"/>
          <w:lang w:val="uk-UA"/>
        </w:rPr>
        <w:t xml:space="preserve"> </w:t>
      </w:r>
      <w:r w:rsidRPr="00307712">
        <w:rPr>
          <w:sz w:val="28"/>
          <w:szCs w:val="28"/>
          <w:shd w:val="clear" w:color="auto" w:fill="FFFFFF"/>
          <w:lang w:val="en-US"/>
        </w:rPr>
        <w:t>Agricultural</w:t>
      </w:r>
      <w:r w:rsidRPr="00307712">
        <w:rPr>
          <w:sz w:val="28"/>
          <w:szCs w:val="28"/>
          <w:shd w:val="clear" w:color="auto" w:fill="FFFFFF"/>
          <w:lang w:val="uk-UA"/>
        </w:rPr>
        <w:t xml:space="preserve"> </w:t>
      </w:r>
      <w:r w:rsidRPr="00307712">
        <w:rPr>
          <w:sz w:val="28"/>
          <w:szCs w:val="28"/>
          <w:shd w:val="clear" w:color="auto" w:fill="FFFFFF"/>
          <w:lang w:val="en-US"/>
        </w:rPr>
        <w:t>Products</w:t>
      </w:r>
      <w:r w:rsidRPr="00307712">
        <w:rPr>
          <w:sz w:val="28"/>
          <w:szCs w:val="28"/>
          <w:shd w:val="clear" w:color="auto" w:fill="FFFFFF"/>
          <w:lang w:val="uk-UA"/>
        </w:rPr>
        <w:t xml:space="preserve"> </w:t>
      </w:r>
      <w:r w:rsidRPr="00307712">
        <w:rPr>
          <w:sz w:val="28"/>
          <w:szCs w:val="28"/>
          <w:shd w:val="clear" w:color="auto" w:fill="FFFFFF"/>
          <w:lang w:val="en-US"/>
        </w:rPr>
        <w:t>Moisture</w:t>
      </w:r>
      <w:r w:rsidRPr="00307712">
        <w:rPr>
          <w:sz w:val="28"/>
          <w:szCs w:val="28"/>
          <w:shd w:val="clear" w:color="auto" w:fill="FFFFFF"/>
          <w:lang w:val="uk-UA"/>
        </w:rPr>
        <w:t xml:space="preserve"> </w:t>
      </w:r>
      <w:r w:rsidRPr="00307712">
        <w:rPr>
          <w:sz w:val="28"/>
          <w:szCs w:val="28"/>
          <w:shd w:val="clear" w:color="auto" w:fill="FFFFFF"/>
          <w:lang w:val="en-US"/>
        </w:rPr>
        <w:t>Transfer</w:t>
      </w:r>
      <w:r w:rsidRPr="00307712">
        <w:rPr>
          <w:sz w:val="28"/>
          <w:szCs w:val="28"/>
          <w:shd w:val="clear" w:color="auto" w:fill="FFFFFF"/>
          <w:lang w:val="uk-UA"/>
        </w:rPr>
        <w:t xml:space="preserve"> </w:t>
      </w:r>
      <w:r w:rsidRPr="00307712">
        <w:rPr>
          <w:sz w:val="28"/>
          <w:szCs w:val="28"/>
          <w:shd w:val="clear" w:color="auto" w:fill="FFFFFF"/>
          <w:lang w:val="en-US"/>
        </w:rPr>
        <w:t>During</w:t>
      </w:r>
      <w:r w:rsidRPr="00307712">
        <w:rPr>
          <w:sz w:val="28"/>
          <w:szCs w:val="28"/>
          <w:shd w:val="clear" w:color="auto" w:fill="FFFFFF"/>
          <w:lang w:val="uk-UA"/>
        </w:rPr>
        <w:t xml:space="preserve"> </w:t>
      </w:r>
      <w:r w:rsidRPr="00307712">
        <w:rPr>
          <w:sz w:val="28"/>
          <w:szCs w:val="28"/>
          <w:shd w:val="clear" w:color="auto" w:fill="FFFFFF"/>
          <w:lang w:val="en-US"/>
        </w:rPr>
        <w:t>Drying</w:t>
      </w:r>
      <w:r w:rsidRPr="00307712">
        <w:rPr>
          <w:sz w:val="28"/>
          <w:szCs w:val="28"/>
          <w:shd w:val="clear" w:color="auto" w:fill="FFFFFF"/>
          <w:lang w:val="uk-UA"/>
        </w:rPr>
        <w:t xml:space="preserve">» </w:t>
      </w:r>
      <w:proofErr w:type="gramStart"/>
      <w:r w:rsidRPr="00307712">
        <w:rPr>
          <w:sz w:val="28"/>
          <w:szCs w:val="28"/>
          <w:shd w:val="clear" w:color="auto" w:fill="FFFFFF"/>
          <w:lang w:val="uk-UA"/>
        </w:rPr>
        <w:t xml:space="preserve">/ </w:t>
      </w:r>
      <w:r w:rsidRPr="00307712">
        <w:rPr>
          <w:sz w:val="28"/>
          <w:szCs w:val="28"/>
          <w:shd w:val="clear" w:color="auto" w:fill="FFFFFF"/>
          <w:lang w:val="en-US"/>
        </w:rPr>
        <w:t> The</w:t>
      </w:r>
      <w:proofErr w:type="gramEnd"/>
      <w:r w:rsidRPr="00307712">
        <w:rPr>
          <w:sz w:val="28"/>
          <w:szCs w:val="28"/>
          <w:shd w:val="clear" w:color="auto" w:fill="FFFFFF"/>
          <w:lang w:val="uk-UA"/>
        </w:rPr>
        <w:t xml:space="preserve"> </w:t>
      </w:r>
      <w:r w:rsidRPr="00307712">
        <w:rPr>
          <w:sz w:val="28"/>
          <w:szCs w:val="28"/>
          <w:shd w:val="clear" w:color="auto" w:fill="FFFFFF"/>
          <w:lang w:val="en-US"/>
        </w:rPr>
        <w:t>Peerian</w:t>
      </w:r>
      <w:r w:rsidRPr="00307712">
        <w:rPr>
          <w:sz w:val="28"/>
          <w:szCs w:val="28"/>
          <w:shd w:val="clear" w:color="auto" w:fill="FFFFFF"/>
          <w:lang w:val="uk-UA"/>
        </w:rPr>
        <w:t xml:space="preserve"> </w:t>
      </w:r>
      <w:r w:rsidRPr="00307712">
        <w:rPr>
          <w:sz w:val="28"/>
          <w:szCs w:val="28"/>
          <w:shd w:val="clear" w:color="auto" w:fill="FFFFFF"/>
          <w:lang w:val="en-US"/>
        </w:rPr>
        <w:t>Journal</w:t>
      </w:r>
      <w:r w:rsidRPr="00307712">
        <w:rPr>
          <w:sz w:val="28"/>
          <w:szCs w:val="28"/>
          <w:shd w:val="clear" w:color="auto" w:fill="FFFFFF"/>
          <w:lang w:val="uk-UA"/>
        </w:rPr>
        <w:t xml:space="preserve">. 2022. </w:t>
      </w:r>
      <w:r w:rsidRPr="00307712">
        <w:rPr>
          <w:sz w:val="28"/>
          <w:szCs w:val="28"/>
          <w:shd w:val="clear" w:color="auto" w:fill="FFFFFF"/>
        </w:rPr>
        <w:t>33–35</w:t>
      </w:r>
      <w:r w:rsidRPr="00307712">
        <w:rPr>
          <w:sz w:val="28"/>
          <w:szCs w:val="28"/>
          <w:shd w:val="clear" w:color="auto" w:fill="FFFFFF"/>
          <w:lang w:val="uk-UA"/>
        </w:rPr>
        <w:t xml:space="preserve"> рр</w:t>
      </w:r>
      <w:r w:rsidRPr="00307712">
        <w:rPr>
          <w:sz w:val="28"/>
          <w:szCs w:val="28"/>
          <w:shd w:val="clear" w:color="auto" w:fill="FFFFFF"/>
        </w:rPr>
        <w:t xml:space="preserve">. </w:t>
      </w:r>
      <w:proofErr w:type="gramStart"/>
      <w:r w:rsidRPr="00307712">
        <w:rPr>
          <w:sz w:val="28"/>
          <w:szCs w:val="28"/>
        </w:rPr>
        <w:t>Електронний ресурс].</w:t>
      </w:r>
      <w:proofErr w:type="gramEnd"/>
      <w:r w:rsidRPr="00307712">
        <w:rPr>
          <w:sz w:val="28"/>
          <w:szCs w:val="28"/>
        </w:rPr>
        <w:t xml:space="preserve"> – Режим</w:t>
      </w:r>
      <w:r w:rsidRPr="00307712">
        <w:rPr>
          <w:sz w:val="28"/>
          <w:szCs w:val="28"/>
          <w:lang w:val="uk-UA"/>
        </w:rPr>
        <w:t> </w:t>
      </w:r>
      <w:r w:rsidRPr="00307712">
        <w:rPr>
          <w:sz w:val="28"/>
          <w:szCs w:val="28"/>
        </w:rPr>
        <w:t>доступу:</w:t>
      </w:r>
      <w:r w:rsidRPr="00307712">
        <w:rPr>
          <w:sz w:val="28"/>
          <w:szCs w:val="28"/>
          <w:lang w:val="uk-UA"/>
        </w:rPr>
        <w:t xml:space="preserve"> </w:t>
      </w:r>
      <w:hyperlink r:id="rId262" w:history="1">
        <w:r w:rsidRPr="00307712">
          <w:rPr>
            <w:rStyle w:val="a4"/>
            <w:rFonts w:eastAsiaTheme="majorEastAsia"/>
            <w:sz w:val="28"/>
            <w:szCs w:val="28"/>
            <w:shd w:val="clear" w:color="auto" w:fill="FFFFFF"/>
            <w:lang w:val="en-US"/>
          </w:rPr>
          <w:t>https</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www</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peerianjournal</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com</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index</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php</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tpj</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article</w:t>
        </w:r>
        <w:r w:rsidRPr="00307712">
          <w:rPr>
            <w:rStyle w:val="a4"/>
            <w:rFonts w:eastAsiaTheme="majorEastAsia"/>
            <w:sz w:val="28"/>
            <w:szCs w:val="28"/>
            <w:shd w:val="clear" w:color="auto" w:fill="FFFFFF"/>
          </w:rPr>
          <w:t>/</w:t>
        </w:r>
        <w:r w:rsidRPr="00307712">
          <w:rPr>
            <w:rStyle w:val="a4"/>
            <w:rFonts w:eastAsiaTheme="majorEastAsia"/>
            <w:sz w:val="28"/>
            <w:szCs w:val="28"/>
            <w:shd w:val="clear" w:color="auto" w:fill="FFFFFF"/>
            <w:lang w:val="en-US"/>
          </w:rPr>
          <w:t>view</w:t>
        </w:r>
        <w:r w:rsidRPr="00307712">
          <w:rPr>
            <w:rStyle w:val="a4"/>
            <w:rFonts w:eastAsiaTheme="majorEastAsia"/>
            <w:sz w:val="28"/>
            <w:szCs w:val="28"/>
            <w:shd w:val="clear" w:color="auto" w:fill="FFFFFF"/>
          </w:rPr>
          <w:t>/308</w:t>
        </w:r>
      </w:hyperlink>
    </w:p>
    <w:p w:rsidR="00D53669" w:rsidRDefault="00D53669" w:rsidP="00D53669">
      <w:pPr>
        <w:pStyle w:val="a3"/>
        <w:numPr>
          <w:ilvl w:val="0"/>
          <w:numId w:val="28"/>
        </w:numPr>
        <w:spacing w:after="200" w:line="276" w:lineRule="auto"/>
        <w:rPr>
          <w:sz w:val="28"/>
          <w:szCs w:val="28"/>
          <w:lang w:val="uk-UA"/>
        </w:rPr>
      </w:pPr>
      <w:r w:rsidRPr="00307712">
        <w:rPr>
          <w:sz w:val="28"/>
          <w:szCs w:val="28"/>
          <w:lang w:val="en-US"/>
        </w:rPr>
        <w:t xml:space="preserve">Popovska-Vasilevska S. </w:t>
      </w:r>
      <w:r w:rsidRPr="00307712">
        <w:rPr>
          <w:sz w:val="28"/>
          <w:szCs w:val="28"/>
          <w:lang w:val="uk-UA"/>
        </w:rPr>
        <w:t>«</w:t>
      </w:r>
      <w:r w:rsidRPr="00307712">
        <w:rPr>
          <w:sz w:val="28"/>
          <w:szCs w:val="28"/>
          <w:lang w:val="en-US"/>
        </w:rPr>
        <w:t>Drying of agricultural products with geothermal energy</w:t>
      </w:r>
      <w:r w:rsidRPr="00307712">
        <w:rPr>
          <w:sz w:val="28"/>
          <w:szCs w:val="28"/>
          <w:lang w:val="uk-UA"/>
        </w:rPr>
        <w:t>»</w:t>
      </w:r>
      <w:r w:rsidRPr="00307712">
        <w:rPr>
          <w:sz w:val="28"/>
          <w:szCs w:val="28"/>
          <w:lang w:val="en-US"/>
        </w:rPr>
        <w:t xml:space="preserve"> / International Summer School on Direct Application of Geothermal Energy. 2003. 11</w:t>
      </w:r>
      <w:r w:rsidRPr="00307712">
        <w:rPr>
          <w:sz w:val="28"/>
          <w:szCs w:val="28"/>
          <w:lang w:val="uk-UA"/>
        </w:rPr>
        <w:t xml:space="preserve"> </w:t>
      </w:r>
      <w:r w:rsidRPr="00307712">
        <w:rPr>
          <w:sz w:val="28"/>
          <w:szCs w:val="28"/>
          <w:lang w:val="en-US"/>
        </w:rPr>
        <w:t>p.</w:t>
      </w:r>
    </w:p>
    <w:p w:rsidR="00D53669" w:rsidRPr="00307712" w:rsidRDefault="00D53669" w:rsidP="00D53669">
      <w:pPr>
        <w:pStyle w:val="a3"/>
        <w:numPr>
          <w:ilvl w:val="0"/>
          <w:numId w:val="28"/>
        </w:numPr>
        <w:spacing w:after="200" w:line="276" w:lineRule="auto"/>
        <w:rPr>
          <w:sz w:val="28"/>
          <w:szCs w:val="28"/>
          <w:lang w:val="uk-UA"/>
        </w:rPr>
      </w:pPr>
      <w:r w:rsidRPr="00307712">
        <w:rPr>
          <w:sz w:val="28"/>
          <w:szCs w:val="28"/>
          <w:lang w:val="uk-UA"/>
        </w:rPr>
        <w:t>Бессараб О.С., Шутюк В.В. «Технологія сушіння плодів та овочів» / Конспект лекцій для студ. спец. 7.091706 ден. та заоч. форм навч. Київ. 2002. 84 с.</w:t>
      </w:r>
    </w:p>
    <w:p w:rsidR="00D53669" w:rsidRPr="00307712" w:rsidRDefault="00D53669" w:rsidP="00D53669">
      <w:pPr>
        <w:pStyle w:val="a3"/>
        <w:numPr>
          <w:ilvl w:val="0"/>
          <w:numId w:val="28"/>
        </w:numPr>
        <w:spacing w:after="200" w:line="276" w:lineRule="auto"/>
        <w:rPr>
          <w:sz w:val="28"/>
          <w:szCs w:val="28"/>
          <w:lang w:val="uk-UA"/>
        </w:rPr>
      </w:pPr>
      <w:r w:rsidRPr="00307712">
        <w:rPr>
          <w:sz w:val="28"/>
          <w:szCs w:val="28"/>
          <w:lang w:val="uk-UA"/>
        </w:rPr>
        <w:t>Григоренко С. М., Скляр Р. В.  «Адаптивні методи утилізації відходів птахівництва» / Науковий вісник Таврійського державного агротехнологічного університету: електронне наукове фахове видання. 2021. 13 с.</w:t>
      </w:r>
    </w:p>
    <w:p w:rsidR="00D53669" w:rsidRPr="00307712" w:rsidRDefault="00D53669" w:rsidP="00D53669">
      <w:pPr>
        <w:pStyle w:val="a3"/>
        <w:numPr>
          <w:ilvl w:val="0"/>
          <w:numId w:val="28"/>
        </w:numPr>
        <w:spacing w:after="200" w:line="276" w:lineRule="auto"/>
        <w:rPr>
          <w:sz w:val="28"/>
          <w:szCs w:val="28"/>
          <w:lang w:val="uk-UA"/>
        </w:rPr>
      </w:pPr>
      <w:r w:rsidRPr="00307712">
        <w:rPr>
          <w:sz w:val="28"/>
          <w:szCs w:val="28"/>
          <w:lang w:val="uk-UA"/>
        </w:rPr>
        <w:t>Boltianska N. I., Manita I. Y., Komar A. S. «Justification of the energy saving mechanism in the agricultural sector» / Engineering of nature management. 2021. pp. 7–12.; Zhuravel D., Boltianska N. «Integrated approach to ensuring the reliability of complex systems» / Current issues, achievements and prospects of Science and education: Abstracts of XII International Scientific and Practical Conference. Athens. 2021. рp. 231-233.</w:t>
      </w:r>
    </w:p>
    <w:p w:rsidR="00D53669" w:rsidRDefault="00D53669" w:rsidP="00D53669">
      <w:pPr>
        <w:pStyle w:val="a3"/>
        <w:numPr>
          <w:ilvl w:val="0"/>
          <w:numId w:val="28"/>
        </w:numPr>
        <w:spacing w:after="200" w:line="276" w:lineRule="auto"/>
        <w:rPr>
          <w:sz w:val="28"/>
          <w:szCs w:val="28"/>
          <w:lang w:val="uk-UA"/>
        </w:rPr>
      </w:pPr>
      <w:r w:rsidRPr="00307712">
        <w:rPr>
          <w:sz w:val="28"/>
          <w:szCs w:val="28"/>
          <w:lang w:val="uk-UA"/>
        </w:rPr>
        <w:t>Хотін С.Ю. «Перспектива використання геліоенергетичних систем у сільському господарстві південних районів України» / Аграрний вісник Причорномор'я. Одеса, 1999. С. 43-54.</w:t>
      </w:r>
    </w:p>
    <w:p w:rsidR="00D53669" w:rsidRPr="00320477" w:rsidRDefault="00D53669" w:rsidP="00D53669">
      <w:pPr>
        <w:pStyle w:val="a3"/>
        <w:numPr>
          <w:ilvl w:val="0"/>
          <w:numId w:val="28"/>
        </w:numPr>
        <w:spacing w:after="200" w:line="276" w:lineRule="auto"/>
        <w:rPr>
          <w:sz w:val="28"/>
          <w:szCs w:val="28"/>
          <w:lang w:val="uk-UA"/>
        </w:rPr>
      </w:pPr>
      <w:r w:rsidRPr="00320477">
        <w:rPr>
          <w:sz w:val="28"/>
          <w:szCs w:val="28"/>
          <w:lang w:val="uk-UA"/>
        </w:rPr>
        <w:t>Boltianska N.І., Boltianskyi B.V. «Reducing energy expenses in the production of pork» / WayScience. 2021. С. 27-29</w:t>
      </w:r>
    </w:p>
    <w:p w:rsidR="00D53669" w:rsidRPr="00320477" w:rsidRDefault="00D53669" w:rsidP="00D53669">
      <w:pPr>
        <w:pStyle w:val="a3"/>
        <w:numPr>
          <w:ilvl w:val="0"/>
          <w:numId w:val="28"/>
        </w:numPr>
        <w:spacing w:after="200" w:line="276" w:lineRule="auto"/>
        <w:rPr>
          <w:sz w:val="28"/>
          <w:szCs w:val="28"/>
          <w:lang w:val="uk-UA"/>
        </w:rPr>
      </w:pPr>
      <w:r w:rsidRPr="00320477">
        <w:rPr>
          <w:sz w:val="28"/>
          <w:szCs w:val="28"/>
          <w:lang w:val="uk-UA"/>
        </w:rPr>
        <w:lastRenderedPageBreak/>
        <w:t>Boltianska N. «Directions of increasing the efficiency of energy use in livestock» / Current issues of science and education. Abstracts of XIV International Scientific and Practical Conference. Rome. 2021. рp. 171-176.</w:t>
      </w:r>
    </w:p>
    <w:p w:rsidR="00D53669" w:rsidRDefault="00D53669" w:rsidP="00D53669">
      <w:pPr>
        <w:pStyle w:val="a3"/>
        <w:numPr>
          <w:ilvl w:val="0"/>
          <w:numId w:val="28"/>
        </w:numPr>
        <w:spacing w:after="200" w:line="276" w:lineRule="auto"/>
        <w:rPr>
          <w:sz w:val="28"/>
          <w:szCs w:val="28"/>
          <w:lang w:val="uk-UA"/>
        </w:rPr>
      </w:pPr>
      <w:r w:rsidRPr="00320477">
        <w:rPr>
          <w:sz w:val="28"/>
          <w:szCs w:val="28"/>
          <w:lang w:val="uk-UA"/>
        </w:rPr>
        <w:t>Skliar А. «Justification of conditions for research on a laboratory biogas plan» / MOTROL: Motoryzacja I Energetyka Rolnictwa. Lublin, 2014. P.183-188.</w:t>
      </w:r>
    </w:p>
    <w:p w:rsidR="00D53669" w:rsidRPr="009953FF" w:rsidRDefault="00D53669" w:rsidP="00D53669">
      <w:pPr>
        <w:pStyle w:val="a3"/>
        <w:numPr>
          <w:ilvl w:val="0"/>
          <w:numId w:val="28"/>
        </w:numPr>
        <w:spacing w:after="200" w:line="276" w:lineRule="auto"/>
        <w:rPr>
          <w:sz w:val="28"/>
          <w:szCs w:val="28"/>
          <w:lang w:val="uk-UA"/>
        </w:rPr>
      </w:pPr>
      <w:r w:rsidRPr="009953FF">
        <w:rPr>
          <w:sz w:val="28"/>
          <w:szCs w:val="28"/>
          <w:lang w:val="uk-UA"/>
        </w:rPr>
        <w:t>Boltianska N. «Measures to improve energy efficiency of agricultural production» / Social function of science, teaching and learning: Abstracts of XIII International Scientific and Practical Conference. Bordeaux. 2020. зр. 478-480.</w:t>
      </w:r>
    </w:p>
    <w:p w:rsidR="00D53669" w:rsidRDefault="00D53669" w:rsidP="00D53669">
      <w:pPr>
        <w:pStyle w:val="a3"/>
        <w:numPr>
          <w:ilvl w:val="0"/>
          <w:numId w:val="28"/>
        </w:numPr>
        <w:spacing w:after="200" w:line="276" w:lineRule="auto"/>
        <w:rPr>
          <w:sz w:val="28"/>
          <w:szCs w:val="28"/>
          <w:lang w:val="uk-UA"/>
        </w:rPr>
      </w:pPr>
      <w:r w:rsidRPr="009953FF">
        <w:rPr>
          <w:sz w:val="28"/>
          <w:szCs w:val="28"/>
          <w:lang w:val="uk-UA"/>
        </w:rPr>
        <w:t>Gunathilake D. M. C. C., Senanayaka D.P., Adiletta G., and Senadeera Wiji «Drying of Agricultural Crops» 2017. 366 р.</w:t>
      </w:r>
    </w:p>
    <w:p w:rsidR="00D53669" w:rsidRPr="00412009" w:rsidRDefault="00D53669" w:rsidP="00D53669">
      <w:pPr>
        <w:pStyle w:val="a3"/>
        <w:numPr>
          <w:ilvl w:val="0"/>
          <w:numId w:val="28"/>
        </w:numPr>
        <w:spacing w:after="200" w:line="276" w:lineRule="auto"/>
        <w:rPr>
          <w:sz w:val="28"/>
          <w:szCs w:val="28"/>
          <w:lang w:val="uk-UA"/>
        </w:rPr>
      </w:pPr>
      <w:r w:rsidRPr="00412009">
        <w:rPr>
          <w:sz w:val="28"/>
          <w:szCs w:val="28"/>
          <w:lang w:val="uk-UA"/>
        </w:rPr>
        <w:t>Boltyansky B. «Analysis of major errors in the design of pumping stations and manure storage on pig farms» / TEKA Commission of Motorization and Energetics in Agriculture. 2016. Vol.16, No 2. Р. 49-54.</w:t>
      </w:r>
    </w:p>
    <w:p w:rsidR="00D53669" w:rsidRPr="00412009" w:rsidRDefault="00D53669" w:rsidP="00D53669">
      <w:pPr>
        <w:pStyle w:val="a3"/>
        <w:numPr>
          <w:ilvl w:val="0"/>
          <w:numId w:val="28"/>
        </w:numPr>
        <w:spacing w:after="200" w:line="276" w:lineRule="auto"/>
        <w:rPr>
          <w:sz w:val="28"/>
          <w:szCs w:val="28"/>
          <w:lang w:val="uk-UA"/>
        </w:rPr>
      </w:pPr>
      <w:r w:rsidRPr="00412009">
        <w:rPr>
          <w:sz w:val="28"/>
          <w:szCs w:val="28"/>
          <w:lang w:val="uk-UA"/>
        </w:rPr>
        <w:t>Станкевич Г.М.  «Техніка  та  технологія  сушіння  зерна  у фермерських  господарствах» / Зернові  продукти  і комбікорми. 2011. 9-13с.</w:t>
      </w:r>
    </w:p>
    <w:p w:rsidR="00D53669" w:rsidRPr="00412009" w:rsidRDefault="00D53669" w:rsidP="00D53669">
      <w:pPr>
        <w:pStyle w:val="a3"/>
        <w:numPr>
          <w:ilvl w:val="0"/>
          <w:numId w:val="28"/>
        </w:numPr>
        <w:spacing w:after="200" w:line="276" w:lineRule="auto"/>
        <w:rPr>
          <w:sz w:val="28"/>
          <w:szCs w:val="28"/>
          <w:lang w:val="uk-UA"/>
        </w:rPr>
      </w:pPr>
      <w:r w:rsidRPr="00412009">
        <w:rPr>
          <w:sz w:val="28"/>
          <w:szCs w:val="28"/>
          <w:lang w:val="uk-UA"/>
        </w:rPr>
        <w:t>Горобінська Т. С. «Удосконалення барабанної сушарки для сушіння насіння соняшнику» / Наукові здобутки молоді – вирішенню проблем харчування людства у ХХІ столітті : програма і матеріали 80 міжнародної наукової конференції молодих учених, аспірантів і студентів. 2014 р. Київ.  2014. С. 106-107.</w:t>
      </w:r>
    </w:p>
    <w:p w:rsidR="00D53669" w:rsidRPr="00412009" w:rsidRDefault="00D53669" w:rsidP="00D53669">
      <w:pPr>
        <w:pStyle w:val="a3"/>
        <w:numPr>
          <w:ilvl w:val="0"/>
          <w:numId w:val="28"/>
        </w:numPr>
        <w:spacing w:after="200" w:line="276" w:lineRule="auto"/>
        <w:rPr>
          <w:sz w:val="28"/>
          <w:szCs w:val="28"/>
          <w:lang w:val="uk-UA"/>
        </w:rPr>
      </w:pPr>
      <w:r w:rsidRPr="00412009">
        <w:rPr>
          <w:sz w:val="28"/>
          <w:szCs w:val="28"/>
          <w:shd w:val="clear" w:color="auto" w:fill="FFFFFF"/>
          <w:lang w:val="uk-UA"/>
        </w:rPr>
        <w:t>Шейко Н.В., Козаченко В.О. «Еволюція сільськогосподарської техніки: від ручного знаряддя до автоматизованих систем» / Проблеми сучасної агроінженерії, енергетики і транспортних технологій в системі природокористування : збірник тез доповідей Всеукраїнської науково-практичної конференції. Ніжин. 2024. С. 129-130</w:t>
      </w:r>
    </w:p>
    <w:p w:rsidR="00D53669" w:rsidRPr="00E6118A" w:rsidRDefault="00D53669" w:rsidP="00D53669">
      <w:pPr>
        <w:pStyle w:val="a3"/>
        <w:numPr>
          <w:ilvl w:val="0"/>
          <w:numId w:val="28"/>
        </w:numPr>
        <w:spacing w:after="200" w:line="276" w:lineRule="auto"/>
        <w:rPr>
          <w:rStyle w:val="a4"/>
          <w:rFonts w:eastAsiaTheme="majorEastAsia"/>
          <w:color w:val="auto"/>
          <w:sz w:val="28"/>
          <w:szCs w:val="28"/>
          <w:lang w:val="uk-UA"/>
        </w:rPr>
      </w:pPr>
      <w:r w:rsidRPr="00412009">
        <w:rPr>
          <w:sz w:val="28"/>
          <w:szCs w:val="28"/>
          <w:lang w:val="uk-UA"/>
        </w:rPr>
        <w:t xml:space="preserve">Демчук Р. «Лайфхаки з вибору зерносушарок» / </w:t>
      </w:r>
      <w:r w:rsidRPr="00412009">
        <w:rPr>
          <w:sz w:val="28"/>
          <w:szCs w:val="28"/>
          <w:lang w:val="en-US"/>
        </w:rPr>
        <w:t>Agravery</w:t>
      </w:r>
      <w:r w:rsidRPr="00412009">
        <w:rPr>
          <w:sz w:val="28"/>
          <w:szCs w:val="28"/>
          <w:lang w:val="uk-UA"/>
        </w:rPr>
        <w:t xml:space="preserve">. </w:t>
      </w:r>
      <w:r w:rsidRPr="00412009">
        <w:rPr>
          <w:sz w:val="28"/>
          <w:szCs w:val="28"/>
        </w:rPr>
        <w:t xml:space="preserve">2018. </w:t>
      </w:r>
      <w:proofErr w:type="gramStart"/>
      <w:r w:rsidRPr="00412009">
        <w:rPr>
          <w:sz w:val="28"/>
          <w:szCs w:val="28"/>
        </w:rPr>
        <w:t>Електронний ресурс].</w:t>
      </w:r>
      <w:proofErr w:type="gramEnd"/>
      <w:r w:rsidRPr="00412009">
        <w:rPr>
          <w:sz w:val="28"/>
          <w:szCs w:val="28"/>
        </w:rPr>
        <w:t xml:space="preserve"> – Режим</w:t>
      </w:r>
      <w:r w:rsidRPr="00412009">
        <w:rPr>
          <w:sz w:val="28"/>
          <w:szCs w:val="28"/>
          <w:lang w:val="uk-UA"/>
        </w:rPr>
        <w:t> </w:t>
      </w:r>
      <w:r w:rsidRPr="00412009">
        <w:rPr>
          <w:sz w:val="28"/>
          <w:szCs w:val="28"/>
        </w:rPr>
        <w:t xml:space="preserve">доступу: </w:t>
      </w:r>
      <w:hyperlink r:id="rId263" w:history="1">
        <w:r w:rsidRPr="00412009">
          <w:rPr>
            <w:rStyle w:val="a4"/>
            <w:rFonts w:eastAsiaTheme="majorEastAsia"/>
            <w:sz w:val="28"/>
            <w:szCs w:val="28"/>
            <w:lang w:val="en-US"/>
          </w:rPr>
          <w:t>https</w:t>
        </w:r>
        <w:r w:rsidRPr="00412009">
          <w:rPr>
            <w:rStyle w:val="a4"/>
            <w:rFonts w:eastAsiaTheme="majorEastAsia"/>
            <w:sz w:val="28"/>
            <w:szCs w:val="28"/>
          </w:rPr>
          <w:t>://</w:t>
        </w:r>
        <w:r w:rsidRPr="00412009">
          <w:rPr>
            <w:rStyle w:val="a4"/>
            <w:rFonts w:eastAsiaTheme="majorEastAsia"/>
            <w:sz w:val="28"/>
            <w:szCs w:val="28"/>
            <w:lang w:val="en-US"/>
          </w:rPr>
          <w:t>agravery</w:t>
        </w:r>
        <w:r w:rsidRPr="00412009">
          <w:rPr>
            <w:rStyle w:val="a4"/>
            <w:rFonts w:eastAsiaTheme="majorEastAsia"/>
            <w:sz w:val="28"/>
            <w:szCs w:val="28"/>
          </w:rPr>
          <w:t>.</w:t>
        </w:r>
        <w:r w:rsidRPr="00412009">
          <w:rPr>
            <w:rStyle w:val="a4"/>
            <w:rFonts w:eastAsiaTheme="majorEastAsia"/>
            <w:sz w:val="28"/>
            <w:szCs w:val="28"/>
            <w:lang w:val="en-US"/>
          </w:rPr>
          <w:t>com</w:t>
        </w:r>
        <w:r w:rsidRPr="00412009">
          <w:rPr>
            <w:rStyle w:val="a4"/>
            <w:rFonts w:eastAsiaTheme="majorEastAsia"/>
            <w:sz w:val="28"/>
            <w:szCs w:val="28"/>
          </w:rPr>
          <w:t>/</w:t>
        </w:r>
        <w:r w:rsidRPr="00412009">
          <w:rPr>
            <w:rStyle w:val="a4"/>
            <w:rFonts w:eastAsiaTheme="majorEastAsia"/>
            <w:sz w:val="28"/>
            <w:szCs w:val="28"/>
            <w:lang w:val="en-US"/>
          </w:rPr>
          <w:t>uk</w:t>
        </w:r>
        <w:r w:rsidRPr="00412009">
          <w:rPr>
            <w:rStyle w:val="a4"/>
            <w:rFonts w:eastAsiaTheme="majorEastAsia"/>
            <w:sz w:val="28"/>
            <w:szCs w:val="28"/>
          </w:rPr>
          <w:t>/</w:t>
        </w:r>
        <w:r w:rsidRPr="00412009">
          <w:rPr>
            <w:rStyle w:val="a4"/>
            <w:rFonts w:eastAsiaTheme="majorEastAsia"/>
            <w:sz w:val="28"/>
            <w:szCs w:val="28"/>
            <w:lang w:val="en-US"/>
          </w:rPr>
          <w:t>posts</w:t>
        </w:r>
        <w:r w:rsidRPr="00412009">
          <w:rPr>
            <w:rStyle w:val="a4"/>
            <w:rFonts w:eastAsiaTheme="majorEastAsia"/>
            <w:sz w:val="28"/>
            <w:szCs w:val="28"/>
          </w:rPr>
          <w:t>/</w:t>
        </w:r>
        <w:r w:rsidRPr="00412009">
          <w:rPr>
            <w:rStyle w:val="a4"/>
            <w:rFonts w:eastAsiaTheme="majorEastAsia"/>
            <w:sz w:val="28"/>
            <w:szCs w:val="28"/>
            <w:lang w:val="en-US"/>
          </w:rPr>
          <w:t>show</w:t>
        </w:r>
        <w:r w:rsidRPr="00412009">
          <w:rPr>
            <w:rStyle w:val="a4"/>
            <w:rFonts w:eastAsiaTheme="majorEastAsia"/>
            <w:sz w:val="28"/>
            <w:szCs w:val="28"/>
          </w:rPr>
          <w:t>/</w:t>
        </w:r>
        <w:r w:rsidRPr="00412009">
          <w:rPr>
            <w:rStyle w:val="a4"/>
            <w:rFonts w:eastAsiaTheme="majorEastAsia"/>
            <w:sz w:val="28"/>
            <w:szCs w:val="28"/>
            <w:lang w:val="en-US"/>
          </w:rPr>
          <w:t>lajfhaki</w:t>
        </w:r>
        <w:r w:rsidRPr="00412009">
          <w:rPr>
            <w:rStyle w:val="a4"/>
            <w:rFonts w:eastAsiaTheme="majorEastAsia"/>
            <w:sz w:val="28"/>
            <w:szCs w:val="28"/>
          </w:rPr>
          <w:t>-</w:t>
        </w:r>
        <w:r w:rsidRPr="00412009">
          <w:rPr>
            <w:rStyle w:val="a4"/>
            <w:rFonts w:eastAsiaTheme="majorEastAsia"/>
            <w:sz w:val="28"/>
            <w:szCs w:val="28"/>
            <w:lang w:val="en-US"/>
          </w:rPr>
          <w:t>z</w:t>
        </w:r>
        <w:r w:rsidRPr="00412009">
          <w:rPr>
            <w:rStyle w:val="a4"/>
            <w:rFonts w:eastAsiaTheme="majorEastAsia"/>
            <w:sz w:val="28"/>
            <w:szCs w:val="28"/>
          </w:rPr>
          <w:t>-</w:t>
        </w:r>
        <w:r w:rsidRPr="00412009">
          <w:rPr>
            <w:rStyle w:val="a4"/>
            <w:rFonts w:eastAsiaTheme="majorEastAsia"/>
            <w:sz w:val="28"/>
            <w:szCs w:val="28"/>
            <w:lang w:val="en-US"/>
          </w:rPr>
          <w:t>viboru</w:t>
        </w:r>
        <w:r w:rsidRPr="00412009">
          <w:rPr>
            <w:rStyle w:val="a4"/>
            <w:rFonts w:eastAsiaTheme="majorEastAsia"/>
            <w:sz w:val="28"/>
            <w:szCs w:val="28"/>
          </w:rPr>
          <w:t>-</w:t>
        </w:r>
        <w:r w:rsidRPr="00412009">
          <w:rPr>
            <w:rStyle w:val="a4"/>
            <w:rFonts w:eastAsiaTheme="majorEastAsia"/>
            <w:sz w:val="28"/>
            <w:szCs w:val="28"/>
            <w:lang w:val="en-US"/>
          </w:rPr>
          <w:t>zernosusarok</w:t>
        </w:r>
      </w:hyperlink>
    </w:p>
    <w:p w:rsidR="00D53669" w:rsidRPr="00E178DB" w:rsidRDefault="00D53669" w:rsidP="00D53669">
      <w:pPr>
        <w:pStyle w:val="a3"/>
        <w:numPr>
          <w:ilvl w:val="0"/>
          <w:numId w:val="28"/>
        </w:numPr>
        <w:spacing w:after="200" w:line="276" w:lineRule="auto"/>
        <w:rPr>
          <w:sz w:val="28"/>
          <w:szCs w:val="28"/>
          <w:lang w:val="uk-UA"/>
        </w:rPr>
      </w:pPr>
      <w:r w:rsidRPr="00E178DB">
        <w:rPr>
          <w:sz w:val="28"/>
          <w:szCs w:val="28"/>
          <w:lang w:val="en-US"/>
        </w:rPr>
        <w:t>Suhaimi</w:t>
      </w:r>
      <w:r w:rsidRPr="00E178DB">
        <w:rPr>
          <w:sz w:val="28"/>
          <w:szCs w:val="28"/>
          <w:lang w:val="uk-UA"/>
        </w:rPr>
        <w:t xml:space="preserve"> </w:t>
      </w:r>
      <w:r w:rsidRPr="00E178DB">
        <w:rPr>
          <w:sz w:val="28"/>
          <w:szCs w:val="28"/>
          <w:lang w:val="en-US"/>
        </w:rPr>
        <w:t>M., Sohif</w:t>
      </w:r>
      <w:r w:rsidRPr="00E178DB">
        <w:rPr>
          <w:sz w:val="28"/>
          <w:szCs w:val="28"/>
          <w:lang w:val="uk-UA"/>
        </w:rPr>
        <w:t xml:space="preserve"> </w:t>
      </w:r>
      <w:r w:rsidRPr="00E178DB">
        <w:rPr>
          <w:sz w:val="28"/>
          <w:szCs w:val="28"/>
          <w:lang w:val="en-US"/>
        </w:rPr>
        <w:t>M., Mohd</w:t>
      </w:r>
      <w:r w:rsidRPr="00E178DB">
        <w:rPr>
          <w:sz w:val="28"/>
          <w:szCs w:val="28"/>
          <w:lang w:val="uk-UA"/>
        </w:rPr>
        <w:t xml:space="preserve"> </w:t>
      </w:r>
      <w:r w:rsidRPr="00E178DB">
        <w:rPr>
          <w:sz w:val="28"/>
          <w:szCs w:val="28"/>
          <w:lang w:val="en-US"/>
        </w:rPr>
        <w:t>R., Kamaruzzaman</w:t>
      </w:r>
      <w:r w:rsidRPr="00E178DB">
        <w:rPr>
          <w:sz w:val="28"/>
          <w:szCs w:val="28"/>
          <w:lang w:val="uk-UA"/>
        </w:rPr>
        <w:t xml:space="preserve"> </w:t>
      </w:r>
      <w:r w:rsidRPr="00E178DB">
        <w:rPr>
          <w:sz w:val="28"/>
          <w:szCs w:val="28"/>
          <w:lang w:val="en-US"/>
        </w:rPr>
        <w:t>S., and Elias</w:t>
      </w:r>
      <w:r w:rsidRPr="00E178DB">
        <w:rPr>
          <w:sz w:val="28"/>
          <w:szCs w:val="28"/>
          <w:lang w:val="uk-UA"/>
        </w:rPr>
        <w:t xml:space="preserve"> </w:t>
      </w:r>
      <w:r w:rsidRPr="00E178DB">
        <w:rPr>
          <w:sz w:val="28"/>
          <w:szCs w:val="28"/>
          <w:lang w:val="en-US"/>
        </w:rPr>
        <w:t xml:space="preserve">S. </w:t>
      </w:r>
      <w:r w:rsidRPr="00E178DB">
        <w:rPr>
          <w:sz w:val="28"/>
          <w:szCs w:val="28"/>
          <w:lang w:val="uk-UA"/>
        </w:rPr>
        <w:t>«</w:t>
      </w:r>
      <w:r w:rsidRPr="00E178DB">
        <w:rPr>
          <w:sz w:val="28"/>
          <w:szCs w:val="28"/>
          <w:lang w:val="en-US"/>
        </w:rPr>
        <w:t>The prediction of drying uniformity in tray dryer system using CFD simulation</w:t>
      </w:r>
      <w:r w:rsidRPr="00E178DB">
        <w:rPr>
          <w:sz w:val="28"/>
          <w:szCs w:val="28"/>
          <w:lang w:val="uk-UA"/>
        </w:rPr>
        <w:t xml:space="preserve">» </w:t>
      </w:r>
      <w:proofErr w:type="gramStart"/>
      <w:r w:rsidRPr="00E178DB">
        <w:rPr>
          <w:sz w:val="28"/>
          <w:szCs w:val="28"/>
          <w:lang w:val="uk-UA"/>
        </w:rPr>
        <w:t xml:space="preserve">/ </w:t>
      </w:r>
      <w:r w:rsidRPr="00E178DB">
        <w:rPr>
          <w:sz w:val="28"/>
          <w:szCs w:val="28"/>
          <w:lang w:val="en-US"/>
        </w:rPr>
        <w:t xml:space="preserve"> International</w:t>
      </w:r>
      <w:proofErr w:type="gramEnd"/>
      <w:r w:rsidRPr="00E178DB">
        <w:rPr>
          <w:sz w:val="28"/>
          <w:szCs w:val="28"/>
          <w:lang w:val="en-US"/>
        </w:rPr>
        <w:t xml:space="preserve"> Journal of Machine Learning and Computing</w:t>
      </w:r>
      <w:r w:rsidRPr="00E178DB">
        <w:rPr>
          <w:sz w:val="28"/>
          <w:szCs w:val="28"/>
          <w:lang w:val="uk-UA"/>
        </w:rPr>
        <w:t>. 2013.  419-423 рр.</w:t>
      </w:r>
    </w:p>
    <w:p w:rsidR="00D53669" w:rsidRPr="00E178DB" w:rsidRDefault="00D53669" w:rsidP="00D53669">
      <w:pPr>
        <w:pStyle w:val="a3"/>
        <w:numPr>
          <w:ilvl w:val="0"/>
          <w:numId w:val="28"/>
        </w:numPr>
        <w:spacing w:after="200" w:line="276" w:lineRule="auto"/>
        <w:rPr>
          <w:sz w:val="28"/>
          <w:szCs w:val="28"/>
          <w:lang w:val="uk-UA"/>
        </w:rPr>
      </w:pPr>
      <w:r w:rsidRPr="00E178DB">
        <w:rPr>
          <w:sz w:val="28"/>
          <w:szCs w:val="28"/>
          <w:lang w:val="en-US"/>
        </w:rPr>
        <w:t>Tippayawong</w:t>
      </w:r>
      <w:r w:rsidRPr="00E178DB">
        <w:rPr>
          <w:sz w:val="28"/>
          <w:szCs w:val="28"/>
          <w:lang w:val="uk-UA"/>
        </w:rPr>
        <w:t xml:space="preserve">, </w:t>
      </w:r>
      <w:r w:rsidRPr="00E178DB">
        <w:rPr>
          <w:sz w:val="28"/>
          <w:szCs w:val="28"/>
          <w:lang w:val="en-US"/>
        </w:rPr>
        <w:t>N</w:t>
      </w:r>
      <w:r w:rsidRPr="00E178DB">
        <w:rPr>
          <w:sz w:val="28"/>
          <w:szCs w:val="28"/>
          <w:lang w:val="uk-UA"/>
        </w:rPr>
        <w:t xml:space="preserve">., </w:t>
      </w:r>
      <w:r w:rsidRPr="00E178DB">
        <w:rPr>
          <w:sz w:val="28"/>
          <w:szCs w:val="28"/>
          <w:lang w:val="en-US"/>
        </w:rPr>
        <w:t>Tantakitti</w:t>
      </w:r>
      <w:r w:rsidRPr="00E178DB">
        <w:rPr>
          <w:sz w:val="28"/>
          <w:szCs w:val="28"/>
          <w:lang w:val="uk-UA"/>
        </w:rPr>
        <w:t xml:space="preserve"> </w:t>
      </w:r>
      <w:r w:rsidRPr="00E178DB">
        <w:rPr>
          <w:sz w:val="28"/>
          <w:szCs w:val="28"/>
          <w:lang w:val="en-US"/>
        </w:rPr>
        <w:t>C</w:t>
      </w:r>
      <w:r w:rsidRPr="00E178DB">
        <w:rPr>
          <w:sz w:val="28"/>
          <w:szCs w:val="28"/>
          <w:lang w:val="uk-UA"/>
        </w:rPr>
        <w:t xml:space="preserve">., </w:t>
      </w:r>
      <w:r w:rsidRPr="00E178DB">
        <w:rPr>
          <w:sz w:val="28"/>
          <w:szCs w:val="28"/>
          <w:lang w:val="en-US"/>
        </w:rPr>
        <w:t>and</w:t>
      </w:r>
      <w:r w:rsidRPr="00E178DB">
        <w:rPr>
          <w:sz w:val="28"/>
          <w:szCs w:val="28"/>
          <w:lang w:val="uk-UA"/>
        </w:rPr>
        <w:t xml:space="preserve"> </w:t>
      </w:r>
      <w:r w:rsidRPr="00E178DB">
        <w:rPr>
          <w:sz w:val="28"/>
          <w:szCs w:val="28"/>
          <w:lang w:val="en-US"/>
        </w:rPr>
        <w:t>Thavornun</w:t>
      </w:r>
      <w:r w:rsidRPr="00E178DB">
        <w:rPr>
          <w:sz w:val="28"/>
          <w:szCs w:val="28"/>
          <w:lang w:val="uk-UA"/>
        </w:rPr>
        <w:t xml:space="preserve"> </w:t>
      </w:r>
      <w:r w:rsidRPr="00E178DB">
        <w:rPr>
          <w:sz w:val="28"/>
          <w:szCs w:val="28"/>
          <w:lang w:val="en-US"/>
        </w:rPr>
        <w:t>S</w:t>
      </w:r>
      <w:r w:rsidRPr="00E178DB">
        <w:rPr>
          <w:sz w:val="28"/>
          <w:szCs w:val="28"/>
          <w:lang w:val="uk-UA"/>
        </w:rPr>
        <w:t>. «</w:t>
      </w:r>
      <w:r w:rsidRPr="00E178DB">
        <w:rPr>
          <w:sz w:val="28"/>
          <w:szCs w:val="28"/>
          <w:lang w:val="en-US"/>
        </w:rPr>
        <w:t>Energy</w:t>
      </w:r>
      <w:r w:rsidRPr="00E178DB">
        <w:rPr>
          <w:sz w:val="28"/>
          <w:szCs w:val="28"/>
          <w:lang w:val="uk-UA"/>
        </w:rPr>
        <w:t xml:space="preserve"> </w:t>
      </w:r>
      <w:r w:rsidRPr="00E178DB">
        <w:rPr>
          <w:sz w:val="28"/>
          <w:szCs w:val="28"/>
          <w:lang w:val="en-US"/>
        </w:rPr>
        <w:t>efficiency</w:t>
      </w:r>
      <w:r w:rsidRPr="00E178DB">
        <w:rPr>
          <w:sz w:val="28"/>
          <w:szCs w:val="28"/>
          <w:lang w:val="uk-UA"/>
        </w:rPr>
        <w:t xml:space="preserve"> </w:t>
      </w:r>
      <w:r w:rsidRPr="00E178DB">
        <w:rPr>
          <w:sz w:val="28"/>
          <w:szCs w:val="28"/>
          <w:lang w:val="en-US"/>
        </w:rPr>
        <w:t>improvements</w:t>
      </w:r>
      <w:r w:rsidRPr="00E178DB">
        <w:rPr>
          <w:sz w:val="28"/>
          <w:szCs w:val="28"/>
          <w:lang w:val="uk-UA"/>
        </w:rPr>
        <w:t xml:space="preserve"> </w:t>
      </w:r>
      <w:r w:rsidRPr="00E178DB">
        <w:rPr>
          <w:sz w:val="28"/>
          <w:szCs w:val="28"/>
          <w:lang w:val="en-US"/>
        </w:rPr>
        <w:t>in</w:t>
      </w:r>
      <w:r w:rsidRPr="00E178DB">
        <w:rPr>
          <w:sz w:val="28"/>
          <w:szCs w:val="28"/>
          <w:lang w:val="uk-UA"/>
        </w:rPr>
        <w:t xml:space="preserve"> </w:t>
      </w:r>
      <w:r w:rsidRPr="00E178DB">
        <w:rPr>
          <w:sz w:val="28"/>
          <w:szCs w:val="28"/>
          <w:lang w:val="en-US"/>
        </w:rPr>
        <w:t>longan</w:t>
      </w:r>
      <w:r w:rsidRPr="00E178DB">
        <w:rPr>
          <w:sz w:val="28"/>
          <w:szCs w:val="28"/>
          <w:lang w:val="uk-UA"/>
        </w:rPr>
        <w:t xml:space="preserve"> </w:t>
      </w:r>
      <w:r w:rsidRPr="00E178DB">
        <w:rPr>
          <w:sz w:val="28"/>
          <w:szCs w:val="28"/>
          <w:lang w:val="en-US"/>
        </w:rPr>
        <w:t>drying</w:t>
      </w:r>
      <w:r w:rsidRPr="00E178DB">
        <w:rPr>
          <w:sz w:val="28"/>
          <w:szCs w:val="28"/>
          <w:lang w:val="uk-UA"/>
        </w:rPr>
        <w:t xml:space="preserve"> </w:t>
      </w:r>
      <w:r w:rsidRPr="00E178DB">
        <w:rPr>
          <w:sz w:val="28"/>
          <w:szCs w:val="28"/>
          <w:lang w:val="en-US"/>
        </w:rPr>
        <w:t>practice</w:t>
      </w:r>
      <w:r w:rsidRPr="00E178DB">
        <w:rPr>
          <w:sz w:val="28"/>
          <w:szCs w:val="28"/>
          <w:lang w:val="uk-UA"/>
        </w:rPr>
        <w:t xml:space="preserve">» / </w:t>
      </w:r>
      <w:r w:rsidRPr="00E178DB">
        <w:rPr>
          <w:sz w:val="28"/>
          <w:szCs w:val="28"/>
          <w:lang w:val="en-US"/>
        </w:rPr>
        <w:t>Energy</w:t>
      </w:r>
      <w:r w:rsidRPr="00E178DB">
        <w:rPr>
          <w:sz w:val="28"/>
          <w:szCs w:val="28"/>
          <w:lang w:val="uk-UA"/>
        </w:rPr>
        <w:t>. 2008. 1137-1143 рр.</w:t>
      </w:r>
    </w:p>
    <w:p w:rsidR="00D53669" w:rsidRPr="00E178DB" w:rsidRDefault="00D53669" w:rsidP="00D53669">
      <w:pPr>
        <w:pStyle w:val="a3"/>
        <w:numPr>
          <w:ilvl w:val="0"/>
          <w:numId w:val="28"/>
        </w:numPr>
        <w:spacing w:after="200" w:line="276" w:lineRule="auto"/>
        <w:rPr>
          <w:sz w:val="28"/>
          <w:szCs w:val="28"/>
          <w:lang w:val="uk-UA"/>
        </w:rPr>
      </w:pPr>
      <w:r w:rsidRPr="00E178DB">
        <w:rPr>
          <w:sz w:val="28"/>
          <w:szCs w:val="28"/>
          <w:lang w:val="en-US"/>
        </w:rPr>
        <w:lastRenderedPageBreak/>
        <w:t>Vijayananth</w:t>
      </w:r>
      <w:r w:rsidRPr="00E178DB">
        <w:rPr>
          <w:sz w:val="28"/>
          <w:szCs w:val="28"/>
          <w:lang w:val="uk-UA"/>
        </w:rPr>
        <w:t xml:space="preserve">, </w:t>
      </w:r>
      <w:r w:rsidRPr="00E178DB">
        <w:rPr>
          <w:sz w:val="28"/>
          <w:szCs w:val="28"/>
          <w:lang w:val="en-US"/>
        </w:rPr>
        <w:t>D</w:t>
      </w:r>
      <w:r w:rsidRPr="00E178DB">
        <w:rPr>
          <w:sz w:val="28"/>
          <w:szCs w:val="28"/>
          <w:lang w:val="uk-UA"/>
        </w:rPr>
        <w:t xml:space="preserve">., </w:t>
      </w:r>
      <w:r w:rsidRPr="00E178DB">
        <w:rPr>
          <w:sz w:val="28"/>
          <w:szCs w:val="28"/>
          <w:lang w:val="en-US"/>
        </w:rPr>
        <w:t>Sivakumar</w:t>
      </w:r>
      <w:r w:rsidRPr="00E178DB">
        <w:rPr>
          <w:sz w:val="28"/>
          <w:szCs w:val="28"/>
          <w:lang w:val="uk-UA"/>
        </w:rPr>
        <w:t xml:space="preserve"> </w:t>
      </w:r>
      <w:r w:rsidRPr="00E178DB">
        <w:rPr>
          <w:sz w:val="28"/>
          <w:szCs w:val="28"/>
          <w:lang w:val="en-US"/>
        </w:rPr>
        <w:t>V</w:t>
      </w:r>
      <w:r w:rsidRPr="00E178DB">
        <w:rPr>
          <w:sz w:val="28"/>
          <w:szCs w:val="28"/>
          <w:lang w:val="uk-UA"/>
        </w:rPr>
        <w:t xml:space="preserve">. </w:t>
      </w:r>
      <w:r w:rsidRPr="00E178DB">
        <w:rPr>
          <w:sz w:val="28"/>
          <w:szCs w:val="28"/>
          <w:lang w:val="en-US"/>
        </w:rPr>
        <w:t>M</w:t>
      </w:r>
      <w:r w:rsidRPr="00E178DB">
        <w:rPr>
          <w:sz w:val="28"/>
          <w:szCs w:val="28"/>
          <w:lang w:val="uk-UA"/>
        </w:rPr>
        <w:t xml:space="preserve">., </w:t>
      </w:r>
      <w:r w:rsidRPr="00E178DB">
        <w:rPr>
          <w:sz w:val="28"/>
          <w:szCs w:val="28"/>
          <w:lang w:val="en-US"/>
        </w:rPr>
        <w:t>Ramkumar</w:t>
      </w:r>
      <w:r w:rsidRPr="00E178DB">
        <w:rPr>
          <w:sz w:val="28"/>
          <w:szCs w:val="28"/>
          <w:lang w:val="uk-UA"/>
        </w:rPr>
        <w:t xml:space="preserve"> </w:t>
      </w:r>
      <w:r w:rsidRPr="00E178DB">
        <w:rPr>
          <w:sz w:val="28"/>
          <w:szCs w:val="28"/>
          <w:lang w:val="en-US"/>
        </w:rPr>
        <w:t>S</w:t>
      </w:r>
      <w:r w:rsidRPr="00E178DB">
        <w:rPr>
          <w:sz w:val="28"/>
          <w:szCs w:val="28"/>
          <w:lang w:val="uk-UA"/>
        </w:rPr>
        <w:t xml:space="preserve">., </w:t>
      </w:r>
      <w:r w:rsidRPr="00E178DB">
        <w:rPr>
          <w:sz w:val="28"/>
          <w:szCs w:val="28"/>
          <w:lang w:val="en-US"/>
        </w:rPr>
        <w:t>and</w:t>
      </w:r>
      <w:r w:rsidRPr="00E178DB">
        <w:rPr>
          <w:sz w:val="28"/>
          <w:szCs w:val="28"/>
          <w:lang w:val="uk-UA"/>
        </w:rPr>
        <w:t xml:space="preserve"> </w:t>
      </w:r>
      <w:r w:rsidRPr="00E178DB">
        <w:rPr>
          <w:sz w:val="28"/>
          <w:szCs w:val="28"/>
          <w:lang w:val="en-US"/>
        </w:rPr>
        <w:t>Thirumarimurugan</w:t>
      </w:r>
      <w:r w:rsidRPr="00E178DB">
        <w:rPr>
          <w:sz w:val="28"/>
          <w:szCs w:val="28"/>
          <w:lang w:val="uk-UA"/>
        </w:rPr>
        <w:t xml:space="preserve"> </w:t>
      </w:r>
      <w:r w:rsidRPr="00E178DB">
        <w:rPr>
          <w:sz w:val="28"/>
          <w:szCs w:val="28"/>
          <w:lang w:val="en-US"/>
        </w:rPr>
        <w:t>M</w:t>
      </w:r>
      <w:r w:rsidRPr="00E178DB">
        <w:rPr>
          <w:sz w:val="28"/>
          <w:szCs w:val="28"/>
          <w:lang w:val="uk-UA"/>
        </w:rPr>
        <w:t>. «</w:t>
      </w:r>
      <w:r w:rsidRPr="00E178DB">
        <w:rPr>
          <w:sz w:val="28"/>
          <w:szCs w:val="28"/>
          <w:lang w:val="en-US"/>
        </w:rPr>
        <w:t>Control</w:t>
      </w:r>
      <w:r w:rsidRPr="00E178DB">
        <w:rPr>
          <w:sz w:val="28"/>
          <w:szCs w:val="28"/>
          <w:lang w:val="uk-UA"/>
        </w:rPr>
        <w:t xml:space="preserve"> </w:t>
      </w:r>
      <w:r w:rsidRPr="00E178DB">
        <w:rPr>
          <w:sz w:val="28"/>
          <w:szCs w:val="28"/>
          <w:lang w:val="en-US"/>
        </w:rPr>
        <w:t>of</w:t>
      </w:r>
      <w:r w:rsidRPr="00E178DB">
        <w:rPr>
          <w:sz w:val="28"/>
          <w:szCs w:val="28"/>
          <w:lang w:val="uk-UA"/>
        </w:rPr>
        <w:t xml:space="preserve"> </w:t>
      </w:r>
      <w:r w:rsidRPr="00E178DB">
        <w:rPr>
          <w:sz w:val="28"/>
          <w:szCs w:val="28"/>
          <w:lang w:val="en-US"/>
        </w:rPr>
        <w:t>tray</w:t>
      </w:r>
      <w:r w:rsidRPr="00E178DB">
        <w:rPr>
          <w:sz w:val="28"/>
          <w:szCs w:val="28"/>
          <w:lang w:val="uk-UA"/>
        </w:rPr>
        <w:t xml:space="preserve"> </w:t>
      </w:r>
      <w:r w:rsidRPr="00E178DB">
        <w:rPr>
          <w:sz w:val="28"/>
          <w:szCs w:val="28"/>
          <w:lang w:val="en-US"/>
        </w:rPr>
        <w:t>dryer</w:t>
      </w:r>
      <w:r w:rsidRPr="00E178DB">
        <w:rPr>
          <w:sz w:val="28"/>
          <w:szCs w:val="28"/>
          <w:lang w:val="uk-UA"/>
        </w:rPr>
        <w:t xml:space="preserve"> </w:t>
      </w:r>
      <w:r w:rsidRPr="00E178DB">
        <w:rPr>
          <w:sz w:val="28"/>
          <w:szCs w:val="28"/>
          <w:lang w:val="en-US"/>
        </w:rPr>
        <w:t>using</w:t>
      </w:r>
      <w:r w:rsidRPr="00E178DB">
        <w:rPr>
          <w:sz w:val="28"/>
          <w:szCs w:val="28"/>
          <w:lang w:val="uk-UA"/>
        </w:rPr>
        <w:t xml:space="preserve"> </w:t>
      </w:r>
      <w:r w:rsidRPr="00E178DB">
        <w:rPr>
          <w:sz w:val="28"/>
          <w:szCs w:val="28"/>
          <w:lang w:val="en-US"/>
        </w:rPr>
        <w:t>PID</w:t>
      </w:r>
      <w:r w:rsidRPr="00E178DB">
        <w:rPr>
          <w:sz w:val="28"/>
          <w:szCs w:val="28"/>
          <w:lang w:val="uk-UA"/>
        </w:rPr>
        <w:t xml:space="preserve"> </w:t>
      </w:r>
      <w:r w:rsidRPr="00E178DB">
        <w:rPr>
          <w:sz w:val="28"/>
          <w:szCs w:val="28"/>
          <w:lang w:val="en-US"/>
        </w:rPr>
        <w:t>controller</w:t>
      </w:r>
      <w:r w:rsidRPr="00E178DB">
        <w:rPr>
          <w:sz w:val="28"/>
          <w:szCs w:val="28"/>
          <w:lang w:val="uk-UA"/>
        </w:rPr>
        <w:t xml:space="preserve">» / </w:t>
      </w:r>
      <w:r w:rsidRPr="00E178DB">
        <w:rPr>
          <w:sz w:val="28"/>
          <w:szCs w:val="28"/>
          <w:lang w:val="en-US"/>
        </w:rPr>
        <w:t>In</w:t>
      </w:r>
      <w:r w:rsidRPr="00E178DB">
        <w:rPr>
          <w:sz w:val="28"/>
          <w:szCs w:val="28"/>
          <w:lang w:val="uk-UA"/>
        </w:rPr>
        <w:t xml:space="preserve"> </w:t>
      </w:r>
      <w:r w:rsidRPr="00E178DB">
        <w:rPr>
          <w:sz w:val="28"/>
          <w:szCs w:val="28"/>
          <w:lang w:val="en-US"/>
        </w:rPr>
        <w:t>Middle</w:t>
      </w:r>
      <w:r w:rsidRPr="00E178DB">
        <w:rPr>
          <w:sz w:val="28"/>
          <w:szCs w:val="28"/>
          <w:lang w:val="uk-UA"/>
        </w:rPr>
        <w:t>-</w:t>
      </w:r>
      <w:r w:rsidRPr="00E178DB">
        <w:rPr>
          <w:sz w:val="28"/>
          <w:szCs w:val="28"/>
          <w:lang w:val="en-US"/>
        </w:rPr>
        <w:t>East</w:t>
      </w:r>
      <w:r w:rsidRPr="00E178DB">
        <w:rPr>
          <w:sz w:val="28"/>
          <w:szCs w:val="28"/>
          <w:lang w:val="uk-UA"/>
        </w:rPr>
        <w:t xml:space="preserve"> </w:t>
      </w:r>
      <w:r w:rsidRPr="00E178DB">
        <w:rPr>
          <w:sz w:val="28"/>
          <w:szCs w:val="28"/>
          <w:lang w:val="en-US"/>
        </w:rPr>
        <w:t>Journal</w:t>
      </w:r>
      <w:r w:rsidRPr="00E178DB">
        <w:rPr>
          <w:sz w:val="28"/>
          <w:szCs w:val="28"/>
          <w:lang w:val="uk-UA"/>
        </w:rPr>
        <w:t xml:space="preserve"> </w:t>
      </w:r>
      <w:r w:rsidRPr="00E178DB">
        <w:rPr>
          <w:sz w:val="28"/>
          <w:szCs w:val="28"/>
          <w:lang w:val="en-US"/>
        </w:rPr>
        <w:t>of</w:t>
      </w:r>
      <w:r w:rsidRPr="00E178DB">
        <w:rPr>
          <w:sz w:val="28"/>
          <w:szCs w:val="28"/>
          <w:lang w:val="uk-UA"/>
        </w:rPr>
        <w:t xml:space="preserve"> </w:t>
      </w:r>
      <w:r w:rsidRPr="00E178DB">
        <w:rPr>
          <w:sz w:val="28"/>
          <w:szCs w:val="28"/>
          <w:lang w:val="en-US"/>
        </w:rPr>
        <w:t>Scientific</w:t>
      </w:r>
      <w:r w:rsidRPr="00E178DB">
        <w:rPr>
          <w:sz w:val="28"/>
          <w:szCs w:val="28"/>
          <w:lang w:val="uk-UA"/>
        </w:rPr>
        <w:t xml:space="preserve"> </w:t>
      </w:r>
      <w:r w:rsidRPr="00E178DB">
        <w:rPr>
          <w:sz w:val="28"/>
          <w:szCs w:val="28"/>
          <w:lang w:val="en-US"/>
        </w:rPr>
        <w:t>Research</w:t>
      </w:r>
      <w:r w:rsidRPr="00E178DB">
        <w:rPr>
          <w:sz w:val="28"/>
          <w:szCs w:val="28"/>
          <w:lang w:val="uk-UA"/>
        </w:rPr>
        <w:t>. 2016. 254-258 рр.</w:t>
      </w:r>
    </w:p>
    <w:p w:rsidR="00D53669" w:rsidRPr="00E178DB" w:rsidRDefault="00D53669" w:rsidP="00D53669">
      <w:pPr>
        <w:pStyle w:val="a3"/>
        <w:numPr>
          <w:ilvl w:val="0"/>
          <w:numId w:val="28"/>
        </w:numPr>
        <w:spacing w:after="200" w:line="276" w:lineRule="auto"/>
        <w:rPr>
          <w:sz w:val="28"/>
          <w:szCs w:val="28"/>
          <w:lang w:val="uk-UA"/>
        </w:rPr>
      </w:pPr>
      <w:r w:rsidRPr="00E178DB">
        <w:rPr>
          <w:sz w:val="28"/>
          <w:szCs w:val="28"/>
          <w:lang w:val="en-US"/>
        </w:rPr>
        <w:t>Srzednicki</w:t>
      </w:r>
      <w:r w:rsidRPr="00E178DB">
        <w:rPr>
          <w:sz w:val="28"/>
          <w:szCs w:val="28"/>
          <w:lang w:val="uk-UA"/>
        </w:rPr>
        <w:t xml:space="preserve">, </w:t>
      </w:r>
      <w:r w:rsidRPr="00E178DB">
        <w:rPr>
          <w:sz w:val="28"/>
          <w:szCs w:val="28"/>
          <w:lang w:val="en-US"/>
        </w:rPr>
        <w:t>G</w:t>
      </w:r>
      <w:r w:rsidRPr="00E178DB">
        <w:rPr>
          <w:sz w:val="28"/>
          <w:szCs w:val="28"/>
          <w:lang w:val="uk-UA"/>
        </w:rPr>
        <w:t xml:space="preserve">. </w:t>
      </w:r>
      <w:r w:rsidRPr="00E178DB">
        <w:rPr>
          <w:sz w:val="28"/>
          <w:szCs w:val="28"/>
          <w:lang w:val="en-US"/>
        </w:rPr>
        <w:t>S</w:t>
      </w:r>
      <w:r w:rsidRPr="00E178DB">
        <w:rPr>
          <w:sz w:val="28"/>
          <w:szCs w:val="28"/>
          <w:lang w:val="uk-UA"/>
        </w:rPr>
        <w:t xml:space="preserve">., </w:t>
      </w:r>
      <w:r w:rsidRPr="00E178DB">
        <w:rPr>
          <w:sz w:val="28"/>
          <w:szCs w:val="28"/>
          <w:lang w:val="en-US"/>
        </w:rPr>
        <w:t>Hou</w:t>
      </w:r>
      <w:r w:rsidRPr="00E178DB">
        <w:rPr>
          <w:sz w:val="28"/>
          <w:szCs w:val="28"/>
          <w:lang w:val="uk-UA"/>
        </w:rPr>
        <w:t xml:space="preserve"> </w:t>
      </w:r>
      <w:r w:rsidRPr="00E178DB">
        <w:rPr>
          <w:sz w:val="28"/>
          <w:szCs w:val="28"/>
          <w:lang w:val="en-US"/>
        </w:rPr>
        <w:t>R</w:t>
      </w:r>
      <w:r w:rsidRPr="00E178DB">
        <w:rPr>
          <w:sz w:val="28"/>
          <w:szCs w:val="28"/>
          <w:lang w:val="uk-UA"/>
        </w:rPr>
        <w:t xml:space="preserve">., </w:t>
      </w:r>
      <w:r w:rsidRPr="00E178DB">
        <w:rPr>
          <w:sz w:val="28"/>
          <w:szCs w:val="28"/>
          <w:lang w:val="en-US"/>
        </w:rPr>
        <w:t>and</w:t>
      </w:r>
      <w:r w:rsidRPr="00E178DB">
        <w:rPr>
          <w:sz w:val="28"/>
          <w:szCs w:val="28"/>
          <w:lang w:val="uk-UA"/>
        </w:rPr>
        <w:t xml:space="preserve"> </w:t>
      </w:r>
      <w:r w:rsidRPr="00E178DB">
        <w:rPr>
          <w:sz w:val="28"/>
          <w:szCs w:val="28"/>
          <w:lang w:val="en-US"/>
        </w:rPr>
        <w:t>Driscoll</w:t>
      </w:r>
      <w:r w:rsidRPr="00E178DB">
        <w:rPr>
          <w:sz w:val="28"/>
          <w:szCs w:val="28"/>
          <w:lang w:val="uk-UA"/>
        </w:rPr>
        <w:t xml:space="preserve"> </w:t>
      </w:r>
      <w:r w:rsidRPr="00E178DB">
        <w:rPr>
          <w:sz w:val="28"/>
          <w:szCs w:val="28"/>
          <w:lang w:val="en-US"/>
        </w:rPr>
        <w:t>R</w:t>
      </w:r>
      <w:r w:rsidRPr="00E178DB">
        <w:rPr>
          <w:sz w:val="28"/>
          <w:szCs w:val="28"/>
          <w:lang w:val="uk-UA"/>
        </w:rPr>
        <w:t xml:space="preserve">. </w:t>
      </w:r>
      <w:r w:rsidRPr="00E178DB">
        <w:rPr>
          <w:sz w:val="28"/>
          <w:szCs w:val="28"/>
          <w:lang w:val="en-US"/>
        </w:rPr>
        <w:t>H</w:t>
      </w:r>
      <w:r w:rsidRPr="00E178DB">
        <w:rPr>
          <w:sz w:val="28"/>
          <w:szCs w:val="28"/>
          <w:lang w:val="uk-UA"/>
        </w:rPr>
        <w:t>. «</w:t>
      </w:r>
      <w:r w:rsidRPr="00E178DB">
        <w:rPr>
          <w:sz w:val="28"/>
          <w:szCs w:val="28"/>
          <w:lang w:val="en-US"/>
        </w:rPr>
        <w:t>Development</w:t>
      </w:r>
      <w:r w:rsidRPr="00E178DB">
        <w:rPr>
          <w:sz w:val="28"/>
          <w:szCs w:val="28"/>
          <w:lang w:val="uk-UA"/>
        </w:rPr>
        <w:t xml:space="preserve"> </w:t>
      </w:r>
      <w:r w:rsidRPr="00E178DB">
        <w:rPr>
          <w:sz w:val="28"/>
          <w:szCs w:val="28"/>
          <w:lang w:val="en-US"/>
        </w:rPr>
        <w:t>of</w:t>
      </w:r>
      <w:r w:rsidRPr="00E178DB">
        <w:rPr>
          <w:sz w:val="28"/>
          <w:szCs w:val="28"/>
          <w:lang w:val="uk-UA"/>
        </w:rPr>
        <w:t xml:space="preserve"> </w:t>
      </w:r>
      <w:r w:rsidRPr="00E178DB">
        <w:rPr>
          <w:sz w:val="28"/>
          <w:szCs w:val="28"/>
          <w:lang w:val="en-US"/>
        </w:rPr>
        <w:t>a</w:t>
      </w:r>
      <w:r w:rsidRPr="00E178DB">
        <w:rPr>
          <w:sz w:val="28"/>
          <w:szCs w:val="28"/>
          <w:lang w:val="uk-UA"/>
        </w:rPr>
        <w:t xml:space="preserve"> </w:t>
      </w:r>
      <w:r w:rsidRPr="00E178DB">
        <w:rPr>
          <w:sz w:val="28"/>
          <w:szCs w:val="28"/>
          <w:lang w:val="en-US"/>
        </w:rPr>
        <w:t>control</w:t>
      </w:r>
      <w:r w:rsidRPr="00E178DB">
        <w:rPr>
          <w:sz w:val="28"/>
          <w:szCs w:val="28"/>
          <w:lang w:val="uk-UA"/>
        </w:rPr>
        <w:t xml:space="preserve"> </w:t>
      </w:r>
      <w:r w:rsidRPr="00E178DB">
        <w:rPr>
          <w:sz w:val="28"/>
          <w:szCs w:val="28"/>
          <w:lang w:val="en-US"/>
        </w:rPr>
        <w:t>system</w:t>
      </w:r>
      <w:r w:rsidRPr="00E178DB">
        <w:rPr>
          <w:sz w:val="28"/>
          <w:szCs w:val="28"/>
          <w:lang w:val="uk-UA"/>
        </w:rPr>
        <w:t xml:space="preserve"> </w:t>
      </w:r>
      <w:r w:rsidRPr="00E178DB">
        <w:rPr>
          <w:sz w:val="28"/>
          <w:szCs w:val="28"/>
          <w:lang w:val="en-US"/>
        </w:rPr>
        <w:t>for</w:t>
      </w:r>
      <w:r w:rsidRPr="00E178DB">
        <w:rPr>
          <w:sz w:val="28"/>
          <w:szCs w:val="28"/>
          <w:lang w:val="uk-UA"/>
        </w:rPr>
        <w:t xml:space="preserve"> </w:t>
      </w:r>
      <w:r w:rsidRPr="00E178DB">
        <w:rPr>
          <w:sz w:val="28"/>
          <w:szCs w:val="28"/>
          <w:lang w:val="en-US"/>
        </w:rPr>
        <w:t>in</w:t>
      </w:r>
      <w:r w:rsidRPr="00E178DB">
        <w:rPr>
          <w:sz w:val="28"/>
          <w:szCs w:val="28"/>
          <w:lang w:val="uk-UA"/>
        </w:rPr>
        <w:t>-</w:t>
      </w:r>
      <w:r w:rsidRPr="00E178DB">
        <w:rPr>
          <w:sz w:val="28"/>
          <w:szCs w:val="28"/>
          <w:lang w:val="en-US"/>
        </w:rPr>
        <w:t>store</w:t>
      </w:r>
      <w:r w:rsidRPr="00E178DB">
        <w:rPr>
          <w:sz w:val="28"/>
          <w:szCs w:val="28"/>
          <w:lang w:val="uk-UA"/>
        </w:rPr>
        <w:t xml:space="preserve"> </w:t>
      </w:r>
      <w:r w:rsidRPr="00E178DB">
        <w:rPr>
          <w:sz w:val="28"/>
          <w:szCs w:val="28"/>
          <w:lang w:val="en-US"/>
        </w:rPr>
        <w:t>drying</w:t>
      </w:r>
      <w:r w:rsidRPr="00E178DB">
        <w:rPr>
          <w:sz w:val="28"/>
          <w:szCs w:val="28"/>
          <w:lang w:val="uk-UA"/>
        </w:rPr>
        <w:t xml:space="preserve"> </w:t>
      </w:r>
      <w:r w:rsidRPr="00E178DB">
        <w:rPr>
          <w:sz w:val="28"/>
          <w:szCs w:val="28"/>
          <w:lang w:val="en-US"/>
        </w:rPr>
        <w:t>of</w:t>
      </w:r>
      <w:r w:rsidRPr="00E178DB">
        <w:rPr>
          <w:sz w:val="28"/>
          <w:szCs w:val="28"/>
          <w:lang w:val="uk-UA"/>
        </w:rPr>
        <w:t xml:space="preserve"> </w:t>
      </w:r>
      <w:r w:rsidRPr="00E178DB">
        <w:rPr>
          <w:sz w:val="28"/>
          <w:szCs w:val="28"/>
          <w:lang w:val="en-US"/>
        </w:rPr>
        <w:t>paddy</w:t>
      </w:r>
      <w:r w:rsidRPr="00E178DB">
        <w:rPr>
          <w:sz w:val="28"/>
          <w:szCs w:val="28"/>
          <w:lang w:val="uk-UA"/>
        </w:rPr>
        <w:t xml:space="preserve"> </w:t>
      </w:r>
      <w:r w:rsidRPr="00E178DB">
        <w:rPr>
          <w:sz w:val="28"/>
          <w:szCs w:val="28"/>
          <w:lang w:val="en-US"/>
        </w:rPr>
        <w:t>in</w:t>
      </w:r>
      <w:r w:rsidRPr="00E178DB">
        <w:rPr>
          <w:sz w:val="28"/>
          <w:szCs w:val="28"/>
          <w:lang w:val="uk-UA"/>
        </w:rPr>
        <w:t xml:space="preserve"> </w:t>
      </w:r>
      <w:r w:rsidRPr="00E178DB">
        <w:rPr>
          <w:sz w:val="28"/>
          <w:szCs w:val="28"/>
          <w:lang w:val="en-US"/>
        </w:rPr>
        <w:t>Northeast</w:t>
      </w:r>
      <w:r w:rsidRPr="00E178DB">
        <w:rPr>
          <w:sz w:val="28"/>
          <w:szCs w:val="28"/>
          <w:lang w:val="uk-UA"/>
        </w:rPr>
        <w:t xml:space="preserve"> </w:t>
      </w:r>
      <w:r w:rsidRPr="00E178DB">
        <w:rPr>
          <w:sz w:val="28"/>
          <w:szCs w:val="28"/>
          <w:lang w:val="en-US"/>
        </w:rPr>
        <w:t>China</w:t>
      </w:r>
      <w:r w:rsidRPr="00E178DB">
        <w:rPr>
          <w:sz w:val="28"/>
          <w:szCs w:val="28"/>
          <w:lang w:val="uk-UA"/>
        </w:rPr>
        <w:t xml:space="preserve">» / </w:t>
      </w:r>
      <w:r w:rsidRPr="00E178DB">
        <w:rPr>
          <w:sz w:val="28"/>
          <w:szCs w:val="28"/>
          <w:lang w:val="en-US"/>
        </w:rPr>
        <w:t>Journal</w:t>
      </w:r>
      <w:r w:rsidRPr="00E178DB">
        <w:rPr>
          <w:sz w:val="28"/>
          <w:szCs w:val="28"/>
          <w:lang w:val="uk-UA"/>
        </w:rPr>
        <w:t xml:space="preserve"> </w:t>
      </w:r>
      <w:r w:rsidRPr="00E178DB">
        <w:rPr>
          <w:sz w:val="28"/>
          <w:szCs w:val="28"/>
          <w:lang w:val="en-US"/>
        </w:rPr>
        <w:t>of</w:t>
      </w:r>
      <w:r w:rsidRPr="00E178DB">
        <w:rPr>
          <w:sz w:val="28"/>
          <w:szCs w:val="28"/>
          <w:lang w:val="uk-UA"/>
        </w:rPr>
        <w:t xml:space="preserve"> </w:t>
      </w:r>
      <w:r w:rsidRPr="00E178DB">
        <w:rPr>
          <w:sz w:val="28"/>
          <w:szCs w:val="28"/>
          <w:lang w:val="en-US"/>
        </w:rPr>
        <w:t>Food</w:t>
      </w:r>
      <w:r w:rsidRPr="00E178DB">
        <w:rPr>
          <w:sz w:val="28"/>
          <w:szCs w:val="28"/>
          <w:lang w:val="uk-UA"/>
        </w:rPr>
        <w:t xml:space="preserve"> </w:t>
      </w:r>
      <w:r w:rsidRPr="00E178DB">
        <w:rPr>
          <w:sz w:val="28"/>
          <w:szCs w:val="28"/>
          <w:lang w:val="en-US"/>
        </w:rPr>
        <w:t>Engineering</w:t>
      </w:r>
      <w:r w:rsidRPr="00E178DB">
        <w:rPr>
          <w:sz w:val="28"/>
          <w:szCs w:val="28"/>
          <w:lang w:val="uk-UA"/>
        </w:rPr>
        <w:t xml:space="preserve">. </w:t>
      </w:r>
      <w:r w:rsidRPr="00E178DB">
        <w:rPr>
          <w:sz w:val="28"/>
          <w:szCs w:val="28"/>
        </w:rPr>
        <w:t>2006. 368-377 рр.</w:t>
      </w:r>
    </w:p>
    <w:p w:rsidR="00D53669" w:rsidRPr="00E178DB" w:rsidRDefault="00D53669" w:rsidP="00D53669">
      <w:pPr>
        <w:pStyle w:val="a3"/>
        <w:numPr>
          <w:ilvl w:val="0"/>
          <w:numId w:val="28"/>
        </w:numPr>
        <w:spacing w:after="200" w:line="276" w:lineRule="auto"/>
        <w:rPr>
          <w:sz w:val="28"/>
          <w:szCs w:val="28"/>
          <w:lang w:val="uk-UA"/>
        </w:rPr>
      </w:pPr>
      <w:r w:rsidRPr="00E178DB">
        <w:rPr>
          <w:sz w:val="28"/>
          <w:szCs w:val="28"/>
          <w:lang w:val="en-US"/>
        </w:rPr>
        <w:t xml:space="preserve">Mittal G. S., and Otten L. «Microprocessor controlled low- temperature corn drying systems» / Agricultural Systems. 1983. 1-19 </w:t>
      </w:r>
      <w:proofErr w:type="gramStart"/>
      <w:r w:rsidRPr="00E178DB">
        <w:rPr>
          <w:sz w:val="28"/>
          <w:szCs w:val="28"/>
          <w:lang w:val="en-US"/>
        </w:rPr>
        <w:t>рр.;</w:t>
      </w:r>
      <w:proofErr w:type="gramEnd"/>
      <w:r w:rsidRPr="00E178DB">
        <w:rPr>
          <w:sz w:val="28"/>
          <w:szCs w:val="28"/>
          <w:lang w:val="en-US"/>
        </w:rPr>
        <w:t xml:space="preserve"> Omid M. «A computer-based monitoring system to maintain optimum air temperature and relative humidity in Greenhouses» / International Journal of Agriculture and Biology. 2004. 1084-1088 </w:t>
      </w:r>
      <w:proofErr w:type="gramStart"/>
      <w:r w:rsidRPr="00E178DB">
        <w:rPr>
          <w:sz w:val="28"/>
          <w:szCs w:val="28"/>
          <w:lang w:val="en-US"/>
        </w:rPr>
        <w:t>рр.;</w:t>
      </w:r>
      <w:proofErr w:type="gramEnd"/>
      <w:r w:rsidRPr="00E178DB">
        <w:rPr>
          <w:sz w:val="28"/>
          <w:szCs w:val="28"/>
          <w:lang w:val="en-US"/>
        </w:rPr>
        <w:t xml:space="preserve"> Akpinar E., Bicer Y., and Midilli A. «Modeling and experimental study on drying of apple slices in a convective cyclone dryer» / Journal of Food Process Engineering. 2003. 515 р.; Pati U. C., Ghosh M. K., Bal S., and Panda G. «Design and fabrication of a computer automated dryer for thin layer grain drying» / Journal of the Instrument Society of India. 2004. 187-194 рр.</w:t>
      </w:r>
    </w:p>
    <w:p w:rsidR="00D53669" w:rsidRPr="00E178DB" w:rsidRDefault="00D53669" w:rsidP="00D53669">
      <w:pPr>
        <w:pStyle w:val="a3"/>
        <w:numPr>
          <w:ilvl w:val="0"/>
          <w:numId w:val="28"/>
        </w:numPr>
        <w:spacing w:after="200" w:line="276" w:lineRule="auto"/>
        <w:rPr>
          <w:sz w:val="28"/>
          <w:szCs w:val="28"/>
          <w:lang w:val="uk-UA"/>
        </w:rPr>
      </w:pPr>
      <w:r w:rsidRPr="00E178DB">
        <w:rPr>
          <w:sz w:val="28"/>
          <w:szCs w:val="28"/>
          <w:lang w:val="en-US"/>
        </w:rPr>
        <w:t>Wafler</w:t>
      </w:r>
      <w:r w:rsidRPr="00E178DB">
        <w:rPr>
          <w:sz w:val="28"/>
          <w:szCs w:val="28"/>
          <w:lang w:val="uk-UA"/>
        </w:rPr>
        <w:t xml:space="preserve"> </w:t>
      </w:r>
      <w:r w:rsidRPr="00E178DB">
        <w:rPr>
          <w:sz w:val="28"/>
          <w:szCs w:val="28"/>
          <w:lang w:val="en-US"/>
        </w:rPr>
        <w:t>P</w:t>
      </w:r>
      <w:r w:rsidRPr="00E178DB">
        <w:rPr>
          <w:sz w:val="28"/>
          <w:szCs w:val="28"/>
          <w:lang w:val="uk-UA"/>
        </w:rPr>
        <w:t xml:space="preserve">., </w:t>
      </w:r>
      <w:r w:rsidRPr="00E178DB">
        <w:rPr>
          <w:sz w:val="28"/>
          <w:szCs w:val="28"/>
          <w:lang w:val="en-US"/>
        </w:rPr>
        <w:t>and</w:t>
      </w:r>
      <w:r w:rsidRPr="00E178DB">
        <w:rPr>
          <w:sz w:val="28"/>
          <w:szCs w:val="28"/>
          <w:lang w:val="uk-UA"/>
        </w:rPr>
        <w:t xml:space="preserve"> </w:t>
      </w:r>
      <w:r w:rsidRPr="00E178DB">
        <w:rPr>
          <w:sz w:val="28"/>
          <w:szCs w:val="28"/>
          <w:lang w:val="en-US"/>
        </w:rPr>
        <w:t>Warnock</w:t>
      </w:r>
      <w:r w:rsidRPr="00E178DB">
        <w:rPr>
          <w:sz w:val="28"/>
          <w:szCs w:val="28"/>
          <w:lang w:val="uk-UA"/>
        </w:rPr>
        <w:t xml:space="preserve"> </w:t>
      </w:r>
      <w:r w:rsidRPr="00E178DB">
        <w:rPr>
          <w:sz w:val="28"/>
          <w:szCs w:val="28"/>
          <w:lang w:val="en-US"/>
        </w:rPr>
        <w:t>W</w:t>
      </w:r>
      <w:r w:rsidRPr="00E178DB">
        <w:rPr>
          <w:sz w:val="28"/>
          <w:szCs w:val="28"/>
          <w:lang w:val="uk-UA"/>
        </w:rPr>
        <w:t>. «</w:t>
      </w:r>
      <w:r w:rsidRPr="00E178DB">
        <w:rPr>
          <w:sz w:val="28"/>
          <w:szCs w:val="28"/>
          <w:lang w:val="en-US"/>
        </w:rPr>
        <w:t>A</w:t>
      </w:r>
      <w:r w:rsidRPr="00E178DB">
        <w:rPr>
          <w:sz w:val="28"/>
          <w:szCs w:val="28"/>
          <w:lang w:val="uk-UA"/>
        </w:rPr>
        <w:t xml:space="preserve"> </w:t>
      </w:r>
      <w:r w:rsidRPr="00E178DB">
        <w:rPr>
          <w:sz w:val="28"/>
          <w:szCs w:val="28"/>
          <w:lang w:val="en-US"/>
        </w:rPr>
        <w:t>microprocessor</w:t>
      </w:r>
      <w:r w:rsidRPr="00E178DB">
        <w:rPr>
          <w:sz w:val="28"/>
          <w:szCs w:val="28"/>
          <w:lang w:val="uk-UA"/>
        </w:rPr>
        <w:t>-</w:t>
      </w:r>
      <w:r w:rsidRPr="00E178DB">
        <w:rPr>
          <w:sz w:val="28"/>
          <w:szCs w:val="28"/>
          <w:lang w:val="en-US"/>
        </w:rPr>
        <w:t>controlled</w:t>
      </w:r>
      <w:r w:rsidRPr="00E178DB">
        <w:rPr>
          <w:sz w:val="28"/>
          <w:szCs w:val="28"/>
          <w:lang w:val="uk-UA"/>
        </w:rPr>
        <w:t xml:space="preserve"> </w:t>
      </w:r>
      <w:r w:rsidRPr="00E178DB">
        <w:rPr>
          <w:sz w:val="28"/>
          <w:szCs w:val="28"/>
          <w:lang w:val="en-US"/>
        </w:rPr>
        <w:t>crossflow</w:t>
      </w:r>
      <w:r w:rsidRPr="00E178DB">
        <w:rPr>
          <w:sz w:val="28"/>
          <w:szCs w:val="28"/>
          <w:lang w:val="uk-UA"/>
        </w:rPr>
        <w:t xml:space="preserve"> </w:t>
      </w:r>
      <w:r w:rsidRPr="00E178DB">
        <w:rPr>
          <w:sz w:val="28"/>
          <w:szCs w:val="28"/>
          <w:lang w:val="en-US"/>
        </w:rPr>
        <w:t>grain</w:t>
      </w:r>
      <w:r w:rsidRPr="00E178DB">
        <w:rPr>
          <w:sz w:val="28"/>
          <w:szCs w:val="28"/>
          <w:lang w:val="uk-UA"/>
        </w:rPr>
        <w:t xml:space="preserve"> </w:t>
      </w:r>
      <w:r w:rsidRPr="00E178DB">
        <w:rPr>
          <w:sz w:val="28"/>
          <w:szCs w:val="28"/>
          <w:lang w:val="en-US"/>
        </w:rPr>
        <w:t>dryer</w:t>
      </w:r>
      <w:r w:rsidRPr="00E178DB">
        <w:rPr>
          <w:sz w:val="28"/>
          <w:szCs w:val="28"/>
          <w:lang w:val="uk-UA"/>
        </w:rPr>
        <w:t xml:space="preserve"> </w:t>
      </w:r>
      <w:r w:rsidRPr="00E178DB">
        <w:rPr>
          <w:sz w:val="28"/>
          <w:szCs w:val="28"/>
          <w:lang w:val="en-US"/>
        </w:rPr>
        <w:t>test</w:t>
      </w:r>
      <w:r w:rsidRPr="00E178DB">
        <w:rPr>
          <w:sz w:val="28"/>
          <w:szCs w:val="28"/>
          <w:lang w:val="uk-UA"/>
        </w:rPr>
        <w:t xml:space="preserve"> </w:t>
      </w:r>
      <w:r w:rsidRPr="00E178DB">
        <w:rPr>
          <w:sz w:val="28"/>
          <w:szCs w:val="28"/>
          <w:lang w:val="en-US"/>
        </w:rPr>
        <w:t>unit</w:t>
      </w:r>
      <w:r w:rsidRPr="00E178DB">
        <w:rPr>
          <w:sz w:val="28"/>
          <w:szCs w:val="28"/>
          <w:lang w:val="uk-UA"/>
        </w:rPr>
        <w:t xml:space="preserve">» / </w:t>
      </w:r>
      <w:r w:rsidRPr="00E178DB">
        <w:rPr>
          <w:sz w:val="28"/>
          <w:szCs w:val="28"/>
          <w:lang w:val="en-US"/>
        </w:rPr>
        <w:t>ASAE</w:t>
      </w:r>
      <w:r w:rsidRPr="00E178DB">
        <w:rPr>
          <w:sz w:val="28"/>
          <w:szCs w:val="28"/>
          <w:lang w:val="uk-UA"/>
        </w:rPr>
        <w:t xml:space="preserve"> </w:t>
      </w:r>
      <w:r w:rsidRPr="00E178DB">
        <w:rPr>
          <w:sz w:val="28"/>
          <w:szCs w:val="28"/>
          <w:lang w:val="en-US"/>
        </w:rPr>
        <w:t>Paper</w:t>
      </w:r>
      <w:r w:rsidRPr="00E178DB">
        <w:rPr>
          <w:sz w:val="28"/>
          <w:szCs w:val="28"/>
          <w:lang w:val="uk-UA"/>
        </w:rPr>
        <w:t xml:space="preserve"> </w:t>
      </w:r>
      <w:r w:rsidRPr="00E178DB">
        <w:rPr>
          <w:sz w:val="28"/>
          <w:szCs w:val="28"/>
          <w:lang w:val="en-US"/>
        </w:rPr>
        <w:t>No</w:t>
      </w:r>
      <w:r w:rsidRPr="00E178DB">
        <w:rPr>
          <w:sz w:val="28"/>
          <w:szCs w:val="28"/>
          <w:lang w:val="uk-UA"/>
        </w:rPr>
        <w:t xml:space="preserve">. 82-3009. </w:t>
      </w:r>
      <w:r w:rsidRPr="00E178DB">
        <w:rPr>
          <w:sz w:val="28"/>
          <w:szCs w:val="28"/>
          <w:lang w:val="en-US"/>
        </w:rPr>
        <w:t>St</w:t>
      </w:r>
      <w:r w:rsidRPr="00E178DB">
        <w:rPr>
          <w:sz w:val="28"/>
          <w:szCs w:val="28"/>
          <w:lang w:val="uk-UA"/>
        </w:rPr>
        <w:t xml:space="preserve">. </w:t>
      </w:r>
      <w:r w:rsidRPr="00E178DB">
        <w:rPr>
          <w:sz w:val="28"/>
          <w:szCs w:val="28"/>
          <w:lang w:val="en-US"/>
        </w:rPr>
        <w:t>Joseph</w:t>
      </w:r>
      <w:r w:rsidRPr="00E178DB">
        <w:rPr>
          <w:sz w:val="28"/>
          <w:szCs w:val="28"/>
          <w:lang w:val="uk-UA"/>
        </w:rPr>
        <w:t xml:space="preserve">, </w:t>
      </w:r>
      <w:r w:rsidRPr="00E178DB">
        <w:rPr>
          <w:sz w:val="28"/>
          <w:szCs w:val="28"/>
          <w:lang w:val="en-US"/>
        </w:rPr>
        <w:t>Mich</w:t>
      </w:r>
      <w:r w:rsidRPr="00E178DB">
        <w:rPr>
          <w:sz w:val="28"/>
          <w:szCs w:val="28"/>
          <w:lang w:val="uk-UA"/>
        </w:rPr>
        <w:t xml:space="preserve">.: </w:t>
      </w:r>
      <w:r w:rsidRPr="00E178DB">
        <w:rPr>
          <w:sz w:val="28"/>
          <w:szCs w:val="28"/>
          <w:lang w:val="en-US"/>
        </w:rPr>
        <w:t>ASAE</w:t>
      </w:r>
      <w:r w:rsidRPr="00E178DB">
        <w:rPr>
          <w:sz w:val="28"/>
          <w:szCs w:val="28"/>
          <w:lang w:val="uk-UA"/>
        </w:rPr>
        <w:t>. 1982.</w:t>
      </w:r>
    </w:p>
    <w:p w:rsidR="00D53669" w:rsidRPr="002D5ED0" w:rsidRDefault="00D53669" w:rsidP="00D53669">
      <w:pPr>
        <w:pStyle w:val="a3"/>
        <w:numPr>
          <w:ilvl w:val="0"/>
          <w:numId w:val="28"/>
        </w:numPr>
        <w:spacing w:after="200" w:line="276" w:lineRule="auto"/>
        <w:rPr>
          <w:rStyle w:val="a4"/>
          <w:rFonts w:eastAsiaTheme="majorEastAsia"/>
          <w:color w:val="auto"/>
          <w:sz w:val="28"/>
          <w:szCs w:val="28"/>
          <w:lang w:val="uk-UA"/>
        </w:rPr>
      </w:pPr>
      <w:r w:rsidRPr="002D5ED0">
        <w:rPr>
          <w:sz w:val="28"/>
          <w:szCs w:val="28"/>
          <w:lang w:val="en-US"/>
        </w:rPr>
        <w:t>New</w:t>
      </w:r>
      <w:r w:rsidRPr="002D5ED0">
        <w:rPr>
          <w:sz w:val="28"/>
          <w:szCs w:val="28"/>
          <w:lang w:val="uk-UA"/>
        </w:rPr>
        <w:t xml:space="preserve"> </w:t>
      </w:r>
      <w:r w:rsidRPr="002D5ED0">
        <w:rPr>
          <w:sz w:val="28"/>
          <w:szCs w:val="28"/>
          <w:lang w:val="en-US"/>
        </w:rPr>
        <w:t>GSI</w:t>
      </w:r>
      <w:r w:rsidRPr="002D5ED0">
        <w:rPr>
          <w:sz w:val="28"/>
          <w:szCs w:val="28"/>
          <w:lang w:val="uk-UA"/>
        </w:rPr>
        <w:t xml:space="preserve"> </w:t>
      </w:r>
      <w:r w:rsidRPr="002D5ED0">
        <w:rPr>
          <w:sz w:val="28"/>
          <w:szCs w:val="28"/>
          <w:lang w:val="en-US"/>
        </w:rPr>
        <w:t>Vision</w:t>
      </w:r>
      <w:r w:rsidRPr="002D5ED0">
        <w:rPr>
          <w:sz w:val="28"/>
          <w:szCs w:val="28"/>
          <w:lang w:val="uk-UA"/>
        </w:rPr>
        <w:t xml:space="preserve"> </w:t>
      </w:r>
      <w:r w:rsidRPr="002D5ED0">
        <w:rPr>
          <w:sz w:val="28"/>
          <w:szCs w:val="28"/>
          <w:lang w:val="en-US"/>
        </w:rPr>
        <w:t>N</w:t>
      </w:r>
      <w:r w:rsidRPr="002D5ED0">
        <w:rPr>
          <w:sz w:val="28"/>
          <w:szCs w:val="28"/>
          <w:lang w:val="uk-UA"/>
        </w:rPr>
        <w:t xml:space="preserve">2 </w:t>
      </w:r>
      <w:r w:rsidRPr="002D5ED0">
        <w:rPr>
          <w:sz w:val="28"/>
          <w:szCs w:val="28"/>
          <w:lang w:val="en-US"/>
        </w:rPr>
        <w:t>grain</w:t>
      </w:r>
      <w:r w:rsidRPr="002D5ED0">
        <w:rPr>
          <w:sz w:val="28"/>
          <w:szCs w:val="28"/>
          <w:lang w:val="uk-UA"/>
        </w:rPr>
        <w:t xml:space="preserve"> </w:t>
      </w:r>
      <w:r w:rsidRPr="002D5ED0">
        <w:rPr>
          <w:sz w:val="28"/>
          <w:szCs w:val="28"/>
          <w:lang w:val="en-US"/>
        </w:rPr>
        <w:t>dryer</w:t>
      </w:r>
      <w:r w:rsidRPr="002D5ED0">
        <w:rPr>
          <w:sz w:val="28"/>
          <w:szCs w:val="28"/>
          <w:lang w:val="uk-UA"/>
        </w:rPr>
        <w:t xml:space="preserve"> </w:t>
      </w:r>
      <w:r w:rsidRPr="002D5ED0">
        <w:rPr>
          <w:sz w:val="28"/>
          <w:szCs w:val="28"/>
          <w:lang w:val="en-US"/>
        </w:rPr>
        <w:t>controls</w:t>
      </w:r>
      <w:r w:rsidRPr="002D5ED0">
        <w:rPr>
          <w:sz w:val="28"/>
          <w:szCs w:val="28"/>
          <w:lang w:val="uk-UA"/>
        </w:rPr>
        <w:t xml:space="preserve"> </w:t>
      </w:r>
      <w:r w:rsidRPr="002D5ED0">
        <w:rPr>
          <w:sz w:val="28"/>
          <w:szCs w:val="28"/>
          <w:lang w:val="en-US"/>
        </w:rPr>
        <w:t>offer</w:t>
      </w:r>
      <w:r w:rsidRPr="002D5ED0">
        <w:rPr>
          <w:sz w:val="28"/>
          <w:szCs w:val="28"/>
          <w:lang w:val="uk-UA"/>
        </w:rPr>
        <w:t xml:space="preserve"> </w:t>
      </w:r>
      <w:r w:rsidRPr="002D5ED0">
        <w:rPr>
          <w:sz w:val="28"/>
          <w:szCs w:val="28"/>
          <w:lang w:val="en-US"/>
        </w:rPr>
        <w:t>increased</w:t>
      </w:r>
      <w:r w:rsidRPr="002D5ED0">
        <w:rPr>
          <w:sz w:val="28"/>
          <w:szCs w:val="28"/>
          <w:lang w:val="uk-UA"/>
        </w:rPr>
        <w:t xml:space="preserve"> </w:t>
      </w:r>
      <w:r w:rsidRPr="002D5ED0">
        <w:rPr>
          <w:sz w:val="28"/>
          <w:szCs w:val="28"/>
          <w:lang w:val="en-US"/>
        </w:rPr>
        <w:t>control</w:t>
      </w:r>
      <w:r w:rsidRPr="002D5ED0">
        <w:rPr>
          <w:sz w:val="28"/>
          <w:szCs w:val="28"/>
          <w:lang w:val="uk-UA"/>
        </w:rPr>
        <w:t xml:space="preserve">, </w:t>
      </w:r>
      <w:r w:rsidRPr="002D5ED0">
        <w:rPr>
          <w:sz w:val="28"/>
          <w:szCs w:val="28"/>
          <w:lang w:val="en-US"/>
        </w:rPr>
        <w:t>flexibility</w:t>
      </w:r>
      <w:r w:rsidRPr="002D5ED0">
        <w:rPr>
          <w:sz w:val="28"/>
          <w:szCs w:val="28"/>
          <w:lang w:val="uk-UA"/>
        </w:rPr>
        <w:t xml:space="preserve"> Електронний ресурс. </w:t>
      </w:r>
      <w:r w:rsidRPr="002D5ED0">
        <w:rPr>
          <w:sz w:val="28"/>
          <w:szCs w:val="28"/>
        </w:rPr>
        <w:t>Режим</w:t>
      </w:r>
      <w:r w:rsidRPr="002D5ED0">
        <w:rPr>
          <w:sz w:val="28"/>
          <w:szCs w:val="28"/>
          <w:lang w:val="uk-UA"/>
        </w:rPr>
        <w:t> </w:t>
      </w:r>
      <w:r w:rsidRPr="002D5ED0">
        <w:rPr>
          <w:sz w:val="28"/>
          <w:szCs w:val="28"/>
        </w:rPr>
        <w:t xml:space="preserve">доступу: </w:t>
      </w:r>
      <w:hyperlink r:id="rId264" w:history="1">
        <w:r w:rsidRPr="002D5ED0">
          <w:rPr>
            <w:rStyle w:val="a4"/>
            <w:sz w:val="28"/>
            <w:szCs w:val="28"/>
            <w:lang w:val="uk-UA"/>
          </w:rPr>
          <w:t>https://www.farmprogress.com/farming-equipment/new-gsi-vision-n2-grain-dryer-controls-offer-increased-control-flexibility?utm_source</w:t>
        </w:r>
      </w:hyperlink>
    </w:p>
    <w:p w:rsidR="00D53669" w:rsidRPr="002D5ED0" w:rsidRDefault="00D53669" w:rsidP="00D53669">
      <w:pPr>
        <w:pStyle w:val="a3"/>
        <w:numPr>
          <w:ilvl w:val="0"/>
          <w:numId w:val="28"/>
        </w:numPr>
        <w:spacing w:after="200" w:line="276" w:lineRule="auto"/>
        <w:rPr>
          <w:rStyle w:val="a4"/>
          <w:rFonts w:eastAsiaTheme="majorEastAsia"/>
          <w:color w:val="auto"/>
          <w:sz w:val="28"/>
          <w:szCs w:val="28"/>
          <w:lang w:val="uk-UA"/>
        </w:rPr>
      </w:pPr>
      <w:r w:rsidRPr="002D5ED0">
        <w:rPr>
          <w:sz w:val="28"/>
          <w:szCs w:val="28"/>
          <w:lang w:val="en-US"/>
        </w:rPr>
        <w:t>GSI</w:t>
      </w:r>
      <w:r w:rsidRPr="002D5ED0">
        <w:rPr>
          <w:sz w:val="28"/>
          <w:szCs w:val="28"/>
          <w:lang w:val="uk-UA"/>
        </w:rPr>
        <w:t xml:space="preserve"> </w:t>
      </w:r>
      <w:r w:rsidRPr="002D5ED0">
        <w:rPr>
          <w:sz w:val="28"/>
          <w:szCs w:val="28"/>
          <w:lang w:val="en-US"/>
        </w:rPr>
        <w:t>T</w:t>
      </w:r>
      <w:r w:rsidRPr="002D5ED0">
        <w:rPr>
          <w:sz w:val="28"/>
          <w:szCs w:val="28"/>
          <w:lang w:val="uk-UA"/>
        </w:rPr>
        <w:t>-</w:t>
      </w:r>
      <w:r w:rsidRPr="002D5ED0">
        <w:rPr>
          <w:sz w:val="28"/>
          <w:szCs w:val="28"/>
          <w:lang w:val="en-US"/>
        </w:rPr>
        <w:t>SERIES</w:t>
      </w:r>
      <w:r w:rsidRPr="002D5ED0">
        <w:rPr>
          <w:sz w:val="28"/>
          <w:szCs w:val="28"/>
          <w:lang w:val="uk-UA"/>
        </w:rPr>
        <w:t xml:space="preserve"> Електронний ресурс. </w:t>
      </w:r>
      <w:r w:rsidRPr="002D5ED0">
        <w:rPr>
          <w:sz w:val="28"/>
          <w:szCs w:val="28"/>
        </w:rPr>
        <w:t>Режим</w:t>
      </w:r>
      <w:r w:rsidRPr="002D5ED0">
        <w:rPr>
          <w:sz w:val="28"/>
          <w:szCs w:val="28"/>
          <w:lang w:val="uk-UA"/>
        </w:rPr>
        <w:t> </w:t>
      </w:r>
      <w:r w:rsidRPr="002D5ED0">
        <w:rPr>
          <w:sz w:val="28"/>
          <w:szCs w:val="28"/>
        </w:rPr>
        <w:t xml:space="preserve">доступу: </w:t>
      </w:r>
      <w:hyperlink r:id="rId265" w:history="1">
        <w:r w:rsidRPr="002D5ED0">
          <w:rPr>
            <w:rStyle w:val="a4"/>
            <w:sz w:val="28"/>
            <w:szCs w:val="28"/>
            <w:lang w:val="en-US"/>
          </w:rPr>
          <w:t>https</w:t>
        </w:r>
        <w:r w:rsidRPr="002D5ED0">
          <w:rPr>
            <w:rStyle w:val="a4"/>
            <w:sz w:val="28"/>
            <w:szCs w:val="28"/>
          </w:rPr>
          <w:t>://</w:t>
        </w:r>
        <w:r w:rsidRPr="002D5ED0">
          <w:rPr>
            <w:rStyle w:val="a4"/>
            <w:sz w:val="28"/>
            <w:szCs w:val="28"/>
            <w:lang w:val="en-US"/>
          </w:rPr>
          <w:t>gsiafrica</w:t>
        </w:r>
        <w:r w:rsidRPr="002D5ED0">
          <w:rPr>
            <w:rStyle w:val="a4"/>
            <w:sz w:val="28"/>
            <w:szCs w:val="28"/>
          </w:rPr>
          <w:t>.</w:t>
        </w:r>
        <w:r w:rsidRPr="002D5ED0">
          <w:rPr>
            <w:rStyle w:val="a4"/>
            <w:sz w:val="28"/>
            <w:szCs w:val="28"/>
            <w:lang w:val="en-US"/>
          </w:rPr>
          <w:t>co</w:t>
        </w:r>
        <w:r w:rsidRPr="002D5ED0">
          <w:rPr>
            <w:rStyle w:val="a4"/>
            <w:sz w:val="28"/>
            <w:szCs w:val="28"/>
          </w:rPr>
          <w:t>.</w:t>
        </w:r>
        <w:r w:rsidRPr="002D5ED0">
          <w:rPr>
            <w:rStyle w:val="a4"/>
            <w:sz w:val="28"/>
            <w:szCs w:val="28"/>
            <w:lang w:val="en-US"/>
          </w:rPr>
          <w:t>za</w:t>
        </w:r>
        <w:r w:rsidRPr="002D5ED0">
          <w:rPr>
            <w:rStyle w:val="a4"/>
            <w:sz w:val="28"/>
            <w:szCs w:val="28"/>
          </w:rPr>
          <w:t>/</w:t>
        </w:r>
        <w:r w:rsidRPr="002D5ED0">
          <w:rPr>
            <w:rStyle w:val="a4"/>
            <w:sz w:val="28"/>
            <w:szCs w:val="28"/>
            <w:lang w:val="en-US"/>
          </w:rPr>
          <w:t>drying</w:t>
        </w:r>
        <w:r w:rsidRPr="002D5ED0">
          <w:rPr>
            <w:rStyle w:val="a4"/>
            <w:sz w:val="28"/>
            <w:szCs w:val="28"/>
          </w:rPr>
          <w:t>-</w:t>
        </w:r>
        <w:r w:rsidRPr="002D5ED0">
          <w:rPr>
            <w:rStyle w:val="a4"/>
            <w:sz w:val="28"/>
            <w:szCs w:val="28"/>
            <w:lang w:val="en-US"/>
          </w:rPr>
          <w:t>conditioning</w:t>
        </w:r>
        <w:r w:rsidRPr="002D5ED0">
          <w:rPr>
            <w:rStyle w:val="a4"/>
            <w:sz w:val="28"/>
            <w:szCs w:val="28"/>
          </w:rPr>
          <w:t>/</w:t>
        </w:r>
        <w:r w:rsidRPr="002D5ED0">
          <w:rPr>
            <w:rStyle w:val="a4"/>
            <w:sz w:val="28"/>
            <w:szCs w:val="28"/>
            <w:lang w:val="en-US"/>
          </w:rPr>
          <w:t>continuous</w:t>
        </w:r>
        <w:r w:rsidRPr="002D5ED0">
          <w:rPr>
            <w:rStyle w:val="a4"/>
            <w:sz w:val="28"/>
            <w:szCs w:val="28"/>
          </w:rPr>
          <w:t>-</w:t>
        </w:r>
        <w:r w:rsidRPr="002D5ED0">
          <w:rPr>
            <w:rStyle w:val="a4"/>
            <w:sz w:val="28"/>
            <w:szCs w:val="28"/>
            <w:lang w:val="en-US"/>
          </w:rPr>
          <w:t>flow</w:t>
        </w:r>
        <w:r w:rsidRPr="002D5ED0">
          <w:rPr>
            <w:rStyle w:val="a4"/>
            <w:sz w:val="28"/>
            <w:szCs w:val="28"/>
          </w:rPr>
          <w:t>-</w:t>
        </w:r>
        <w:r w:rsidRPr="002D5ED0">
          <w:rPr>
            <w:rStyle w:val="a4"/>
            <w:sz w:val="28"/>
            <w:szCs w:val="28"/>
            <w:lang w:val="en-US"/>
          </w:rPr>
          <w:t>dryers</w:t>
        </w:r>
        <w:r w:rsidRPr="002D5ED0">
          <w:rPr>
            <w:rStyle w:val="a4"/>
            <w:sz w:val="28"/>
            <w:szCs w:val="28"/>
          </w:rPr>
          <w:t>/</w:t>
        </w:r>
        <w:r w:rsidRPr="002D5ED0">
          <w:rPr>
            <w:rStyle w:val="a4"/>
            <w:sz w:val="28"/>
            <w:szCs w:val="28"/>
            <w:lang w:val="en-US"/>
          </w:rPr>
          <w:t>gsi</w:t>
        </w:r>
        <w:r w:rsidRPr="002D5ED0">
          <w:rPr>
            <w:rStyle w:val="a4"/>
            <w:sz w:val="28"/>
            <w:szCs w:val="28"/>
          </w:rPr>
          <w:t>-</w:t>
        </w:r>
        <w:r w:rsidRPr="002D5ED0">
          <w:rPr>
            <w:rStyle w:val="a4"/>
            <w:sz w:val="28"/>
            <w:szCs w:val="28"/>
            <w:lang w:val="en-US"/>
          </w:rPr>
          <w:t>t</w:t>
        </w:r>
        <w:r w:rsidRPr="002D5ED0">
          <w:rPr>
            <w:rStyle w:val="a4"/>
            <w:sz w:val="28"/>
            <w:szCs w:val="28"/>
          </w:rPr>
          <w:t>-</w:t>
        </w:r>
        <w:r w:rsidRPr="002D5ED0">
          <w:rPr>
            <w:rStyle w:val="a4"/>
            <w:sz w:val="28"/>
            <w:szCs w:val="28"/>
            <w:lang w:val="en-US"/>
          </w:rPr>
          <w:t>series</w:t>
        </w:r>
        <w:r w:rsidRPr="002D5ED0">
          <w:rPr>
            <w:rStyle w:val="a4"/>
            <w:sz w:val="28"/>
            <w:szCs w:val="28"/>
          </w:rPr>
          <w:t>/?</w:t>
        </w:r>
        <w:r w:rsidRPr="002D5ED0">
          <w:rPr>
            <w:rStyle w:val="a4"/>
            <w:sz w:val="28"/>
            <w:szCs w:val="28"/>
            <w:lang w:val="en-US"/>
          </w:rPr>
          <w:t>utm</w:t>
        </w:r>
        <w:r w:rsidRPr="002D5ED0">
          <w:rPr>
            <w:rStyle w:val="a4"/>
            <w:sz w:val="28"/>
            <w:szCs w:val="28"/>
          </w:rPr>
          <w:t>_</w:t>
        </w:r>
        <w:r w:rsidRPr="002D5ED0">
          <w:rPr>
            <w:rStyle w:val="a4"/>
            <w:sz w:val="28"/>
            <w:szCs w:val="28"/>
            <w:lang w:val="en-US"/>
          </w:rPr>
          <w:t>source</w:t>
        </w:r>
      </w:hyperlink>
    </w:p>
    <w:p w:rsidR="00D53669" w:rsidRPr="00AD4B54" w:rsidRDefault="00D53669" w:rsidP="00D53669">
      <w:pPr>
        <w:pStyle w:val="a3"/>
        <w:numPr>
          <w:ilvl w:val="0"/>
          <w:numId w:val="28"/>
        </w:numPr>
        <w:spacing w:after="200" w:line="276" w:lineRule="auto"/>
        <w:rPr>
          <w:rStyle w:val="a4"/>
          <w:rFonts w:eastAsiaTheme="majorEastAsia"/>
          <w:color w:val="auto"/>
          <w:sz w:val="28"/>
          <w:szCs w:val="28"/>
          <w:lang w:val="uk-UA"/>
        </w:rPr>
      </w:pPr>
      <w:r w:rsidRPr="002D5ED0">
        <w:rPr>
          <w:sz w:val="28"/>
          <w:szCs w:val="28"/>
          <w:lang w:val="en-US"/>
        </w:rPr>
        <w:t xml:space="preserve">System of control for elevators and grain drying plants Електронний ресурс. </w:t>
      </w:r>
      <w:r w:rsidRPr="002D5ED0">
        <w:rPr>
          <w:sz w:val="28"/>
          <w:szCs w:val="28"/>
        </w:rPr>
        <w:t>Режим</w:t>
      </w:r>
      <w:r w:rsidRPr="002D5ED0">
        <w:rPr>
          <w:sz w:val="28"/>
          <w:szCs w:val="28"/>
          <w:lang w:val="uk-UA"/>
        </w:rPr>
        <w:t> </w:t>
      </w:r>
      <w:r w:rsidRPr="002D5ED0">
        <w:rPr>
          <w:sz w:val="28"/>
          <w:szCs w:val="28"/>
        </w:rPr>
        <w:t xml:space="preserve">доступу: </w:t>
      </w:r>
      <w:hyperlink r:id="rId266" w:history="1">
        <w:r w:rsidRPr="002D5ED0">
          <w:rPr>
            <w:rStyle w:val="a4"/>
            <w:rFonts w:eastAsiaTheme="majorEastAsia"/>
            <w:sz w:val="28"/>
            <w:szCs w:val="28"/>
            <w:lang w:val="en-US"/>
          </w:rPr>
          <w:t>https</w:t>
        </w:r>
        <w:r w:rsidRPr="002D5ED0">
          <w:rPr>
            <w:rStyle w:val="a4"/>
            <w:rFonts w:eastAsiaTheme="majorEastAsia"/>
            <w:sz w:val="28"/>
            <w:szCs w:val="28"/>
          </w:rPr>
          <w:t>://</w:t>
        </w:r>
        <w:r w:rsidRPr="002D5ED0">
          <w:rPr>
            <w:rStyle w:val="a4"/>
            <w:rFonts w:eastAsiaTheme="majorEastAsia"/>
            <w:sz w:val="28"/>
            <w:szCs w:val="28"/>
            <w:lang w:val="en-US"/>
          </w:rPr>
          <w:t>www</w:t>
        </w:r>
        <w:r w:rsidRPr="002D5ED0">
          <w:rPr>
            <w:rStyle w:val="a4"/>
            <w:rFonts w:eastAsiaTheme="majorEastAsia"/>
            <w:sz w:val="28"/>
            <w:szCs w:val="28"/>
          </w:rPr>
          <w:t>.</w:t>
        </w:r>
        <w:r w:rsidRPr="002D5ED0">
          <w:rPr>
            <w:rStyle w:val="a4"/>
            <w:rFonts w:eastAsiaTheme="majorEastAsia"/>
            <w:sz w:val="28"/>
            <w:szCs w:val="28"/>
            <w:lang w:val="en-US"/>
          </w:rPr>
          <w:t>vostok</w:t>
        </w:r>
        <w:r w:rsidRPr="002D5ED0">
          <w:rPr>
            <w:rStyle w:val="a4"/>
            <w:rFonts w:eastAsiaTheme="majorEastAsia"/>
            <w:sz w:val="28"/>
            <w:szCs w:val="28"/>
          </w:rPr>
          <w:t>.</w:t>
        </w:r>
        <w:r w:rsidRPr="002D5ED0">
          <w:rPr>
            <w:rStyle w:val="a4"/>
            <w:rFonts w:eastAsiaTheme="majorEastAsia"/>
            <w:sz w:val="28"/>
            <w:szCs w:val="28"/>
            <w:lang w:val="en-US"/>
          </w:rPr>
          <w:t>dp</w:t>
        </w:r>
        <w:r w:rsidRPr="002D5ED0">
          <w:rPr>
            <w:rStyle w:val="a4"/>
            <w:rFonts w:eastAsiaTheme="majorEastAsia"/>
            <w:sz w:val="28"/>
            <w:szCs w:val="28"/>
          </w:rPr>
          <w:t>.</w:t>
        </w:r>
        <w:r w:rsidRPr="002D5ED0">
          <w:rPr>
            <w:rStyle w:val="a4"/>
            <w:rFonts w:eastAsiaTheme="majorEastAsia"/>
            <w:sz w:val="28"/>
            <w:szCs w:val="28"/>
            <w:lang w:val="en-US"/>
          </w:rPr>
          <w:t>ua</w:t>
        </w:r>
        <w:r w:rsidRPr="002D5ED0">
          <w:rPr>
            <w:rStyle w:val="a4"/>
            <w:rFonts w:eastAsiaTheme="majorEastAsia"/>
            <w:sz w:val="28"/>
            <w:szCs w:val="28"/>
          </w:rPr>
          <w:t>/</w:t>
        </w:r>
        <w:r w:rsidRPr="002D5ED0">
          <w:rPr>
            <w:rStyle w:val="a4"/>
            <w:rFonts w:eastAsiaTheme="majorEastAsia"/>
            <w:sz w:val="28"/>
            <w:szCs w:val="28"/>
            <w:lang w:val="en-US"/>
          </w:rPr>
          <w:t>eng</w:t>
        </w:r>
        <w:r w:rsidRPr="002D5ED0">
          <w:rPr>
            <w:rStyle w:val="a4"/>
            <w:rFonts w:eastAsiaTheme="majorEastAsia"/>
            <w:sz w:val="28"/>
            <w:szCs w:val="28"/>
          </w:rPr>
          <w:t>/</w:t>
        </w:r>
        <w:r w:rsidRPr="002D5ED0">
          <w:rPr>
            <w:rStyle w:val="a4"/>
            <w:rFonts w:eastAsiaTheme="majorEastAsia"/>
            <w:sz w:val="28"/>
            <w:szCs w:val="28"/>
            <w:lang w:val="en-US"/>
          </w:rPr>
          <w:t>systems</w:t>
        </w:r>
        <w:r w:rsidRPr="002D5ED0">
          <w:rPr>
            <w:rStyle w:val="a4"/>
            <w:rFonts w:eastAsiaTheme="majorEastAsia"/>
            <w:sz w:val="28"/>
            <w:szCs w:val="28"/>
          </w:rPr>
          <w:t>/</w:t>
        </w:r>
        <w:r w:rsidRPr="002D5ED0">
          <w:rPr>
            <w:rStyle w:val="a4"/>
            <w:rFonts w:eastAsiaTheme="majorEastAsia"/>
            <w:sz w:val="28"/>
            <w:szCs w:val="28"/>
            <w:lang w:val="en-US"/>
          </w:rPr>
          <w:t>monitoring</w:t>
        </w:r>
        <w:r w:rsidRPr="002D5ED0">
          <w:rPr>
            <w:rStyle w:val="a4"/>
            <w:rFonts w:eastAsiaTheme="majorEastAsia"/>
            <w:sz w:val="28"/>
            <w:szCs w:val="28"/>
          </w:rPr>
          <w:t>/</w:t>
        </w:r>
        <w:r w:rsidRPr="002D5ED0">
          <w:rPr>
            <w:rStyle w:val="a4"/>
            <w:rFonts w:eastAsiaTheme="majorEastAsia"/>
            <w:sz w:val="28"/>
            <w:szCs w:val="28"/>
            <w:lang w:val="en-US"/>
          </w:rPr>
          <w:t>zernosushilnye</w:t>
        </w:r>
        <w:r w:rsidRPr="002D5ED0">
          <w:rPr>
            <w:rStyle w:val="a4"/>
            <w:rFonts w:eastAsiaTheme="majorEastAsia"/>
            <w:sz w:val="28"/>
            <w:szCs w:val="28"/>
          </w:rPr>
          <w:t>-</w:t>
        </w:r>
        <w:r w:rsidRPr="002D5ED0">
          <w:rPr>
            <w:rStyle w:val="a4"/>
            <w:rFonts w:eastAsiaTheme="majorEastAsia"/>
            <w:sz w:val="28"/>
            <w:szCs w:val="28"/>
            <w:lang w:val="en-US"/>
          </w:rPr>
          <w:t>kompleksy</w:t>
        </w:r>
        <w:r w:rsidRPr="002D5ED0">
          <w:rPr>
            <w:rStyle w:val="a4"/>
            <w:rFonts w:eastAsiaTheme="majorEastAsia"/>
            <w:sz w:val="28"/>
            <w:szCs w:val="28"/>
          </w:rPr>
          <w:t>/?</w:t>
        </w:r>
        <w:r w:rsidRPr="002D5ED0">
          <w:rPr>
            <w:rStyle w:val="a4"/>
            <w:rFonts w:eastAsiaTheme="majorEastAsia"/>
            <w:sz w:val="28"/>
            <w:szCs w:val="28"/>
            <w:lang w:val="en-US"/>
          </w:rPr>
          <w:t>utm</w:t>
        </w:r>
        <w:r w:rsidRPr="002D5ED0">
          <w:rPr>
            <w:rStyle w:val="a4"/>
            <w:rFonts w:eastAsiaTheme="majorEastAsia"/>
            <w:sz w:val="28"/>
            <w:szCs w:val="28"/>
          </w:rPr>
          <w:t>_</w:t>
        </w:r>
        <w:r w:rsidRPr="002D5ED0">
          <w:rPr>
            <w:rStyle w:val="a4"/>
            <w:rFonts w:eastAsiaTheme="majorEastAsia"/>
            <w:sz w:val="28"/>
            <w:szCs w:val="28"/>
            <w:lang w:val="en-US"/>
          </w:rPr>
          <w:t>source</w:t>
        </w:r>
      </w:hyperlink>
    </w:p>
    <w:p w:rsidR="00D53669" w:rsidRDefault="00D53669" w:rsidP="00D53669">
      <w:pPr>
        <w:rPr>
          <w:sz w:val="28"/>
          <w:szCs w:val="28"/>
          <w:lang w:val="uk-UA"/>
        </w:rPr>
      </w:pPr>
    </w:p>
    <w:p w:rsidR="00D53669" w:rsidRDefault="00D53669" w:rsidP="00D53669">
      <w:pPr>
        <w:rPr>
          <w:sz w:val="28"/>
          <w:szCs w:val="28"/>
          <w:lang w:val="uk-UA"/>
        </w:rPr>
      </w:pPr>
    </w:p>
    <w:p w:rsidR="00D53669" w:rsidRDefault="00D53669" w:rsidP="00D53669">
      <w:pPr>
        <w:pStyle w:val="a9"/>
        <w:rPr>
          <w:lang w:val="uk-UA"/>
        </w:rPr>
      </w:pPr>
    </w:p>
    <w:p w:rsidR="00D53669" w:rsidRDefault="00D53669" w:rsidP="00D53669">
      <w:pPr>
        <w:pStyle w:val="a9"/>
        <w:rPr>
          <w:lang w:val="uk-UA"/>
        </w:rPr>
      </w:pPr>
    </w:p>
    <w:p w:rsidR="00D53669" w:rsidRDefault="00D53669" w:rsidP="00D53669">
      <w:pPr>
        <w:pStyle w:val="a9"/>
        <w:rPr>
          <w:lang w:val="uk-UA"/>
        </w:rPr>
      </w:pPr>
    </w:p>
    <w:p w:rsidR="00D53669" w:rsidRDefault="00D53669" w:rsidP="00D53669">
      <w:pPr>
        <w:pStyle w:val="a9"/>
        <w:spacing w:before="0" w:beforeAutospacing="0" w:after="0" w:afterAutospacing="0" w:line="360" w:lineRule="auto"/>
        <w:ind w:firstLine="709"/>
        <w:jc w:val="both"/>
        <w:rPr>
          <w:sz w:val="28"/>
          <w:szCs w:val="28"/>
          <w:lang w:val="uk-UA"/>
        </w:rPr>
      </w:pPr>
    </w:p>
    <w:p w:rsidR="00D53669" w:rsidRPr="00D53669" w:rsidRDefault="00D53669" w:rsidP="00D53669">
      <w:pPr>
        <w:pStyle w:val="a9"/>
        <w:spacing w:before="0" w:beforeAutospacing="0" w:after="0" w:afterAutospacing="0" w:line="360" w:lineRule="auto"/>
        <w:ind w:firstLine="709"/>
        <w:jc w:val="both"/>
        <w:rPr>
          <w:sz w:val="28"/>
          <w:szCs w:val="28"/>
          <w:lang w:val="uk-UA"/>
        </w:rPr>
      </w:pPr>
    </w:p>
    <w:p w:rsidR="006A35AE" w:rsidRPr="006A35AE" w:rsidRDefault="006A35AE" w:rsidP="006A35AE">
      <w:pPr>
        <w:pStyle w:val="a3"/>
        <w:spacing w:line="360" w:lineRule="auto"/>
        <w:rPr>
          <w:sz w:val="28"/>
          <w:szCs w:val="28"/>
        </w:rPr>
      </w:pPr>
    </w:p>
    <w:p w:rsidR="00732564" w:rsidRPr="00906648" w:rsidRDefault="00732564" w:rsidP="00906648">
      <w:pPr>
        <w:spacing w:line="360" w:lineRule="auto"/>
        <w:jc w:val="center"/>
        <w:rPr>
          <w:sz w:val="28"/>
          <w:szCs w:val="28"/>
          <w:lang w:val="uk-UA"/>
        </w:rPr>
      </w:pPr>
    </w:p>
    <w:sectPr w:rsidR="00732564" w:rsidRPr="0090664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ambria Math">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566E42"/>
    <w:multiLevelType w:val="hybridMultilevel"/>
    <w:tmpl w:val="6110FFBE"/>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9052BF1"/>
    <w:multiLevelType w:val="hybridMultilevel"/>
    <w:tmpl w:val="F0BE58DE"/>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nsid w:val="0A772EB9"/>
    <w:multiLevelType w:val="hybridMultilevel"/>
    <w:tmpl w:val="70142522"/>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
    <w:nsid w:val="0B033629"/>
    <w:multiLevelType w:val="hybridMultilevel"/>
    <w:tmpl w:val="EA880D7C"/>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nsid w:val="10FD74BE"/>
    <w:multiLevelType w:val="hybridMultilevel"/>
    <w:tmpl w:val="C84A4616"/>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
    <w:nsid w:val="11FC358C"/>
    <w:multiLevelType w:val="hybridMultilevel"/>
    <w:tmpl w:val="CDB2A48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137403E7"/>
    <w:multiLevelType w:val="hybridMultilevel"/>
    <w:tmpl w:val="B6F2086C"/>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13FE3BC8"/>
    <w:multiLevelType w:val="hybridMultilevel"/>
    <w:tmpl w:val="BF606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4E252C4"/>
    <w:multiLevelType w:val="hybridMultilevel"/>
    <w:tmpl w:val="BD748394"/>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1B176614"/>
    <w:multiLevelType w:val="hybridMultilevel"/>
    <w:tmpl w:val="BC26B0EE"/>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nsid w:val="2FDE1BCF"/>
    <w:multiLevelType w:val="hybridMultilevel"/>
    <w:tmpl w:val="12F23870"/>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1">
    <w:nsid w:val="30B679A8"/>
    <w:multiLevelType w:val="hybridMultilevel"/>
    <w:tmpl w:val="CB96C330"/>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2">
    <w:nsid w:val="32CD2DCA"/>
    <w:multiLevelType w:val="hybridMultilevel"/>
    <w:tmpl w:val="BBC6104C"/>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35AF2E7A"/>
    <w:multiLevelType w:val="hybridMultilevel"/>
    <w:tmpl w:val="588A0116"/>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3E0A42F2"/>
    <w:multiLevelType w:val="hybridMultilevel"/>
    <w:tmpl w:val="BF6064D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4A529FB"/>
    <w:multiLevelType w:val="hybridMultilevel"/>
    <w:tmpl w:val="7EEED02A"/>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45547BF5"/>
    <w:multiLevelType w:val="hybridMultilevel"/>
    <w:tmpl w:val="736EB1DC"/>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49D95F5F"/>
    <w:multiLevelType w:val="multilevel"/>
    <w:tmpl w:val="FD041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nsid w:val="4B0E24B4"/>
    <w:multiLevelType w:val="hybridMultilevel"/>
    <w:tmpl w:val="307460A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4E211113"/>
    <w:multiLevelType w:val="hybridMultilevel"/>
    <w:tmpl w:val="920422E4"/>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0">
    <w:nsid w:val="519F05C5"/>
    <w:multiLevelType w:val="hybridMultilevel"/>
    <w:tmpl w:val="16202A1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55D474F6"/>
    <w:multiLevelType w:val="hybridMultilevel"/>
    <w:tmpl w:val="C2EA2D32"/>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63BD1ADF"/>
    <w:multiLevelType w:val="hybridMultilevel"/>
    <w:tmpl w:val="2FB6E614"/>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3">
    <w:nsid w:val="699E0E2E"/>
    <w:multiLevelType w:val="hybridMultilevel"/>
    <w:tmpl w:val="4C84CA72"/>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4">
    <w:nsid w:val="71B50D78"/>
    <w:multiLevelType w:val="hybridMultilevel"/>
    <w:tmpl w:val="BCE2A434"/>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5">
    <w:nsid w:val="75521CF1"/>
    <w:multiLevelType w:val="hybridMultilevel"/>
    <w:tmpl w:val="E922408A"/>
    <w:lvl w:ilvl="0" w:tplc="CE9607C6">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26">
    <w:nsid w:val="76B13DC7"/>
    <w:multiLevelType w:val="hybridMultilevel"/>
    <w:tmpl w:val="9192FACC"/>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79446DF1"/>
    <w:multiLevelType w:val="hybridMultilevel"/>
    <w:tmpl w:val="28D0268E"/>
    <w:lvl w:ilvl="0" w:tplc="CE9607C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12"/>
  </w:num>
  <w:num w:numId="3">
    <w:abstractNumId w:val="20"/>
  </w:num>
  <w:num w:numId="4">
    <w:abstractNumId w:val="21"/>
  </w:num>
  <w:num w:numId="5">
    <w:abstractNumId w:val="15"/>
  </w:num>
  <w:num w:numId="6">
    <w:abstractNumId w:val="9"/>
  </w:num>
  <w:num w:numId="7">
    <w:abstractNumId w:val="17"/>
  </w:num>
  <w:num w:numId="8">
    <w:abstractNumId w:val="0"/>
  </w:num>
  <w:num w:numId="9">
    <w:abstractNumId w:val="16"/>
  </w:num>
  <w:num w:numId="10">
    <w:abstractNumId w:val="14"/>
  </w:num>
  <w:num w:numId="11">
    <w:abstractNumId w:val="24"/>
  </w:num>
  <w:num w:numId="12">
    <w:abstractNumId w:val="7"/>
  </w:num>
  <w:num w:numId="13">
    <w:abstractNumId w:val="27"/>
  </w:num>
  <w:num w:numId="14">
    <w:abstractNumId w:val="19"/>
  </w:num>
  <w:num w:numId="15">
    <w:abstractNumId w:val="13"/>
  </w:num>
  <w:num w:numId="16">
    <w:abstractNumId w:val="4"/>
  </w:num>
  <w:num w:numId="17">
    <w:abstractNumId w:val="10"/>
  </w:num>
  <w:num w:numId="18">
    <w:abstractNumId w:val="11"/>
  </w:num>
  <w:num w:numId="19">
    <w:abstractNumId w:val="8"/>
  </w:num>
  <w:num w:numId="20">
    <w:abstractNumId w:val="26"/>
  </w:num>
  <w:num w:numId="21">
    <w:abstractNumId w:val="18"/>
  </w:num>
  <w:num w:numId="22">
    <w:abstractNumId w:val="22"/>
  </w:num>
  <w:num w:numId="23">
    <w:abstractNumId w:val="23"/>
  </w:num>
  <w:num w:numId="24">
    <w:abstractNumId w:val="2"/>
  </w:num>
  <w:num w:numId="25">
    <w:abstractNumId w:val="25"/>
  </w:num>
  <w:num w:numId="26">
    <w:abstractNumId w:val="3"/>
  </w:num>
  <w:num w:numId="27">
    <w:abstractNumId w:val="6"/>
  </w:num>
  <w:num w:numId="2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368E"/>
    <w:rsid w:val="00017A02"/>
    <w:rsid w:val="001D6FFF"/>
    <w:rsid w:val="001E0718"/>
    <w:rsid w:val="002532DE"/>
    <w:rsid w:val="00266E53"/>
    <w:rsid w:val="00297490"/>
    <w:rsid w:val="002A49B9"/>
    <w:rsid w:val="002B45FF"/>
    <w:rsid w:val="003265D3"/>
    <w:rsid w:val="0034616F"/>
    <w:rsid w:val="003659AA"/>
    <w:rsid w:val="003D1F26"/>
    <w:rsid w:val="004626D1"/>
    <w:rsid w:val="0051577F"/>
    <w:rsid w:val="0054378D"/>
    <w:rsid w:val="005C7D9C"/>
    <w:rsid w:val="006A35AE"/>
    <w:rsid w:val="00732564"/>
    <w:rsid w:val="00871FC6"/>
    <w:rsid w:val="008F307F"/>
    <w:rsid w:val="009005B5"/>
    <w:rsid w:val="00906648"/>
    <w:rsid w:val="00953514"/>
    <w:rsid w:val="00A13477"/>
    <w:rsid w:val="00A67D66"/>
    <w:rsid w:val="00A71CE5"/>
    <w:rsid w:val="00AE1719"/>
    <w:rsid w:val="00AE4611"/>
    <w:rsid w:val="00CB1301"/>
    <w:rsid w:val="00CC5119"/>
    <w:rsid w:val="00CE17B5"/>
    <w:rsid w:val="00D53669"/>
    <w:rsid w:val="00D5368E"/>
    <w:rsid w:val="00DA166A"/>
    <w:rsid w:val="00E32FA9"/>
    <w:rsid w:val="00E338CC"/>
    <w:rsid w:val="00E9177C"/>
    <w:rsid w:val="00F57E16"/>
    <w:rsid w:val="00F74DBC"/>
    <w:rsid w:val="00F944E6"/>
    <w:rsid w:val="00F9497C"/>
    <w:rsid w:val="00FD1F97"/>
    <w:rsid w:val="00FF5C7A"/>
    <w:rsid w:val="00FF67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7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177C"/>
    <w:pPr>
      <w:keepNext/>
      <w:jc w:val="both"/>
      <w:outlineLvl w:val="0"/>
    </w:pPr>
    <w:rPr>
      <w:b/>
      <w:sz w:val="28"/>
      <w:szCs w:val="20"/>
      <w:lang w:val="uk-UA"/>
    </w:rPr>
  </w:style>
  <w:style w:type="paragraph" w:styleId="2">
    <w:name w:val="heading 2"/>
    <w:basedOn w:val="a"/>
    <w:next w:val="a"/>
    <w:link w:val="20"/>
    <w:uiPriority w:val="9"/>
    <w:semiHidden/>
    <w:unhideWhenUsed/>
    <w:qFormat/>
    <w:rsid w:val="00E9177C"/>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E9177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65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177C"/>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semiHidden/>
    <w:rsid w:val="00E917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9177C"/>
    <w:rPr>
      <w:rFonts w:asciiTheme="majorHAnsi" w:eastAsiaTheme="majorEastAsia" w:hAnsiTheme="majorHAnsi" w:cstheme="majorBidi"/>
      <w:b/>
      <w:bCs/>
      <w:color w:val="4F81BD" w:themeColor="accent1"/>
      <w:sz w:val="24"/>
      <w:szCs w:val="24"/>
      <w:lang w:eastAsia="ru-RU"/>
    </w:rPr>
  </w:style>
  <w:style w:type="paragraph" w:styleId="a3">
    <w:name w:val="List Paragraph"/>
    <w:basedOn w:val="a"/>
    <w:uiPriority w:val="34"/>
    <w:qFormat/>
    <w:rsid w:val="00E9177C"/>
    <w:pPr>
      <w:ind w:left="720"/>
      <w:contextualSpacing/>
    </w:pPr>
  </w:style>
  <w:style w:type="character" w:styleId="a4">
    <w:name w:val="Hyperlink"/>
    <w:basedOn w:val="a0"/>
    <w:uiPriority w:val="99"/>
    <w:unhideWhenUsed/>
    <w:rsid w:val="00FD1F97"/>
    <w:rPr>
      <w:color w:val="0000FF" w:themeColor="hyperlink"/>
      <w:u w:val="single"/>
    </w:rPr>
  </w:style>
  <w:style w:type="paragraph" w:styleId="a5">
    <w:name w:val="Balloon Text"/>
    <w:basedOn w:val="a"/>
    <w:link w:val="a6"/>
    <w:uiPriority w:val="99"/>
    <w:semiHidden/>
    <w:unhideWhenUsed/>
    <w:rsid w:val="00FD1F97"/>
    <w:rPr>
      <w:rFonts w:ascii="Tahoma" w:hAnsi="Tahoma" w:cs="Tahoma"/>
      <w:sz w:val="16"/>
      <w:szCs w:val="16"/>
    </w:rPr>
  </w:style>
  <w:style w:type="character" w:customStyle="1" w:styleId="a6">
    <w:name w:val="Текст выноски Знак"/>
    <w:basedOn w:val="a0"/>
    <w:link w:val="a5"/>
    <w:uiPriority w:val="99"/>
    <w:semiHidden/>
    <w:rsid w:val="00FD1F97"/>
    <w:rPr>
      <w:rFonts w:ascii="Tahoma" w:eastAsia="Times New Roman" w:hAnsi="Tahoma" w:cs="Tahoma"/>
      <w:sz w:val="16"/>
      <w:szCs w:val="16"/>
      <w:lang w:eastAsia="ru-RU"/>
    </w:rPr>
  </w:style>
  <w:style w:type="paragraph" w:styleId="a7">
    <w:name w:val="Body Text Indent"/>
    <w:aliases w:val=" Знак8,Знак8"/>
    <w:basedOn w:val="a"/>
    <w:link w:val="a8"/>
    <w:rsid w:val="00266E53"/>
    <w:pPr>
      <w:spacing w:line="360" w:lineRule="auto"/>
      <w:ind w:firstLine="420"/>
      <w:jc w:val="both"/>
    </w:pPr>
    <w:rPr>
      <w:sz w:val="28"/>
      <w:szCs w:val="20"/>
    </w:rPr>
  </w:style>
  <w:style w:type="character" w:customStyle="1" w:styleId="a8">
    <w:name w:val="Основной текст с отступом Знак"/>
    <w:aliases w:val=" Знак8 Знак,Знак8 Знак"/>
    <w:basedOn w:val="a0"/>
    <w:link w:val="a7"/>
    <w:rsid w:val="00266E53"/>
    <w:rPr>
      <w:rFonts w:ascii="Times New Roman" w:eastAsia="Times New Roman" w:hAnsi="Times New Roman" w:cs="Times New Roman"/>
      <w:sz w:val="28"/>
      <w:szCs w:val="20"/>
      <w:lang w:eastAsia="ru-RU"/>
    </w:rPr>
  </w:style>
  <w:style w:type="paragraph" w:styleId="a9">
    <w:name w:val="Normal (Web)"/>
    <w:basedOn w:val="a"/>
    <w:uiPriority w:val="99"/>
    <w:unhideWhenUsed/>
    <w:rsid w:val="00CE17B5"/>
    <w:pPr>
      <w:spacing w:before="100" w:beforeAutospacing="1" w:after="100" w:afterAutospacing="1"/>
    </w:pPr>
  </w:style>
  <w:style w:type="character" w:styleId="aa">
    <w:name w:val="Strong"/>
    <w:basedOn w:val="a0"/>
    <w:uiPriority w:val="22"/>
    <w:qFormat/>
    <w:rsid w:val="00CE17B5"/>
    <w:rPr>
      <w:b/>
      <w:bCs/>
    </w:rPr>
  </w:style>
  <w:style w:type="character" w:customStyle="1" w:styleId="40">
    <w:name w:val="Заголовок 4 Знак"/>
    <w:basedOn w:val="a0"/>
    <w:link w:val="4"/>
    <w:uiPriority w:val="9"/>
    <w:semiHidden/>
    <w:rsid w:val="003265D3"/>
    <w:rPr>
      <w:rFonts w:asciiTheme="majorHAnsi" w:eastAsiaTheme="majorEastAsia" w:hAnsiTheme="majorHAnsi" w:cstheme="majorBidi"/>
      <w:b/>
      <w:bCs/>
      <w:i/>
      <w:iCs/>
      <w:color w:val="4F81BD" w:themeColor="accent1"/>
      <w:sz w:val="24"/>
      <w:szCs w:val="24"/>
      <w:lang w:eastAsia="ru-RU"/>
    </w:rPr>
  </w:style>
  <w:style w:type="character" w:customStyle="1" w:styleId="katex-mathml">
    <w:name w:val="katex-mathml"/>
    <w:basedOn w:val="a0"/>
    <w:rsid w:val="003265D3"/>
  </w:style>
  <w:style w:type="character" w:customStyle="1" w:styleId="mord">
    <w:name w:val="mord"/>
    <w:basedOn w:val="a0"/>
    <w:rsid w:val="003265D3"/>
  </w:style>
  <w:style w:type="character" w:customStyle="1" w:styleId="mrel">
    <w:name w:val="mrel"/>
    <w:basedOn w:val="a0"/>
    <w:rsid w:val="003265D3"/>
  </w:style>
  <w:style w:type="character" w:customStyle="1" w:styleId="mbin">
    <w:name w:val="mbin"/>
    <w:basedOn w:val="a0"/>
    <w:rsid w:val="003265D3"/>
  </w:style>
  <w:style w:type="character" w:customStyle="1" w:styleId="mopen">
    <w:name w:val="mopen"/>
    <w:basedOn w:val="a0"/>
    <w:rsid w:val="003265D3"/>
  </w:style>
  <w:style w:type="character" w:customStyle="1" w:styleId="vlist-s">
    <w:name w:val="vlist-s"/>
    <w:basedOn w:val="a0"/>
    <w:rsid w:val="003265D3"/>
  </w:style>
  <w:style w:type="character" w:customStyle="1" w:styleId="mclose">
    <w:name w:val="mclose"/>
    <w:basedOn w:val="a0"/>
    <w:rsid w:val="003265D3"/>
  </w:style>
  <w:style w:type="character" w:customStyle="1" w:styleId="mop">
    <w:name w:val="mop"/>
    <w:basedOn w:val="a0"/>
    <w:rsid w:val="003265D3"/>
  </w:style>
  <w:style w:type="character" w:customStyle="1" w:styleId="delimsizing">
    <w:name w:val="delimsizing"/>
    <w:basedOn w:val="a0"/>
    <w:rsid w:val="003265D3"/>
  </w:style>
  <w:style w:type="character" w:customStyle="1" w:styleId="mpunct">
    <w:name w:val="mpunct"/>
    <w:basedOn w:val="a0"/>
    <w:rsid w:val="003265D3"/>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9177C"/>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E9177C"/>
    <w:pPr>
      <w:keepNext/>
      <w:jc w:val="both"/>
      <w:outlineLvl w:val="0"/>
    </w:pPr>
    <w:rPr>
      <w:b/>
      <w:sz w:val="28"/>
      <w:szCs w:val="20"/>
      <w:lang w:val="uk-UA"/>
    </w:rPr>
  </w:style>
  <w:style w:type="paragraph" w:styleId="2">
    <w:name w:val="heading 2"/>
    <w:basedOn w:val="a"/>
    <w:next w:val="a"/>
    <w:link w:val="20"/>
    <w:uiPriority w:val="9"/>
    <w:semiHidden/>
    <w:unhideWhenUsed/>
    <w:qFormat/>
    <w:rsid w:val="00E9177C"/>
    <w:pPr>
      <w:keepNext/>
      <w:keepLines/>
      <w:spacing w:before="200" w:line="259" w:lineRule="auto"/>
      <w:outlineLvl w:val="1"/>
    </w:pPr>
    <w:rPr>
      <w:rFonts w:asciiTheme="majorHAnsi" w:eastAsiaTheme="majorEastAsia" w:hAnsiTheme="majorHAnsi" w:cstheme="majorBidi"/>
      <w:b/>
      <w:bCs/>
      <w:color w:val="4F81BD" w:themeColor="accent1"/>
      <w:sz w:val="26"/>
      <w:szCs w:val="26"/>
      <w:lang w:eastAsia="en-US"/>
    </w:rPr>
  </w:style>
  <w:style w:type="paragraph" w:styleId="3">
    <w:name w:val="heading 3"/>
    <w:basedOn w:val="a"/>
    <w:next w:val="a"/>
    <w:link w:val="30"/>
    <w:uiPriority w:val="9"/>
    <w:semiHidden/>
    <w:unhideWhenUsed/>
    <w:qFormat/>
    <w:rsid w:val="00E9177C"/>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3265D3"/>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E9177C"/>
    <w:rPr>
      <w:rFonts w:ascii="Times New Roman" w:eastAsia="Times New Roman" w:hAnsi="Times New Roman" w:cs="Times New Roman"/>
      <w:b/>
      <w:sz w:val="28"/>
      <w:szCs w:val="20"/>
      <w:lang w:val="uk-UA" w:eastAsia="ru-RU"/>
    </w:rPr>
  </w:style>
  <w:style w:type="character" w:customStyle="1" w:styleId="20">
    <w:name w:val="Заголовок 2 Знак"/>
    <w:basedOn w:val="a0"/>
    <w:link w:val="2"/>
    <w:uiPriority w:val="9"/>
    <w:semiHidden/>
    <w:rsid w:val="00E9177C"/>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semiHidden/>
    <w:rsid w:val="00E9177C"/>
    <w:rPr>
      <w:rFonts w:asciiTheme="majorHAnsi" w:eastAsiaTheme="majorEastAsia" w:hAnsiTheme="majorHAnsi" w:cstheme="majorBidi"/>
      <w:b/>
      <w:bCs/>
      <w:color w:val="4F81BD" w:themeColor="accent1"/>
      <w:sz w:val="24"/>
      <w:szCs w:val="24"/>
      <w:lang w:eastAsia="ru-RU"/>
    </w:rPr>
  </w:style>
  <w:style w:type="paragraph" w:styleId="a3">
    <w:name w:val="List Paragraph"/>
    <w:basedOn w:val="a"/>
    <w:uiPriority w:val="34"/>
    <w:qFormat/>
    <w:rsid w:val="00E9177C"/>
    <w:pPr>
      <w:ind w:left="720"/>
      <w:contextualSpacing/>
    </w:pPr>
  </w:style>
  <w:style w:type="character" w:styleId="a4">
    <w:name w:val="Hyperlink"/>
    <w:basedOn w:val="a0"/>
    <w:uiPriority w:val="99"/>
    <w:unhideWhenUsed/>
    <w:rsid w:val="00FD1F97"/>
    <w:rPr>
      <w:color w:val="0000FF" w:themeColor="hyperlink"/>
      <w:u w:val="single"/>
    </w:rPr>
  </w:style>
  <w:style w:type="paragraph" w:styleId="a5">
    <w:name w:val="Balloon Text"/>
    <w:basedOn w:val="a"/>
    <w:link w:val="a6"/>
    <w:uiPriority w:val="99"/>
    <w:semiHidden/>
    <w:unhideWhenUsed/>
    <w:rsid w:val="00FD1F97"/>
    <w:rPr>
      <w:rFonts w:ascii="Tahoma" w:hAnsi="Tahoma" w:cs="Tahoma"/>
      <w:sz w:val="16"/>
      <w:szCs w:val="16"/>
    </w:rPr>
  </w:style>
  <w:style w:type="character" w:customStyle="1" w:styleId="a6">
    <w:name w:val="Текст выноски Знак"/>
    <w:basedOn w:val="a0"/>
    <w:link w:val="a5"/>
    <w:uiPriority w:val="99"/>
    <w:semiHidden/>
    <w:rsid w:val="00FD1F97"/>
    <w:rPr>
      <w:rFonts w:ascii="Tahoma" w:eastAsia="Times New Roman" w:hAnsi="Tahoma" w:cs="Tahoma"/>
      <w:sz w:val="16"/>
      <w:szCs w:val="16"/>
      <w:lang w:eastAsia="ru-RU"/>
    </w:rPr>
  </w:style>
  <w:style w:type="paragraph" w:styleId="a7">
    <w:name w:val="Body Text Indent"/>
    <w:aliases w:val=" Знак8,Знак8"/>
    <w:basedOn w:val="a"/>
    <w:link w:val="a8"/>
    <w:rsid w:val="00266E53"/>
    <w:pPr>
      <w:spacing w:line="360" w:lineRule="auto"/>
      <w:ind w:firstLine="420"/>
      <w:jc w:val="both"/>
    </w:pPr>
    <w:rPr>
      <w:sz w:val="28"/>
      <w:szCs w:val="20"/>
    </w:rPr>
  </w:style>
  <w:style w:type="character" w:customStyle="1" w:styleId="a8">
    <w:name w:val="Основной текст с отступом Знак"/>
    <w:aliases w:val=" Знак8 Знак,Знак8 Знак"/>
    <w:basedOn w:val="a0"/>
    <w:link w:val="a7"/>
    <w:rsid w:val="00266E53"/>
    <w:rPr>
      <w:rFonts w:ascii="Times New Roman" w:eastAsia="Times New Roman" w:hAnsi="Times New Roman" w:cs="Times New Roman"/>
      <w:sz w:val="28"/>
      <w:szCs w:val="20"/>
      <w:lang w:eastAsia="ru-RU"/>
    </w:rPr>
  </w:style>
  <w:style w:type="paragraph" w:styleId="a9">
    <w:name w:val="Normal (Web)"/>
    <w:basedOn w:val="a"/>
    <w:uiPriority w:val="99"/>
    <w:unhideWhenUsed/>
    <w:rsid w:val="00CE17B5"/>
    <w:pPr>
      <w:spacing w:before="100" w:beforeAutospacing="1" w:after="100" w:afterAutospacing="1"/>
    </w:pPr>
  </w:style>
  <w:style w:type="character" w:styleId="aa">
    <w:name w:val="Strong"/>
    <w:basedOn w:val="a0"/>
    <w:uiPriority w:val="22"/>
    <w:qFormat/>
    <w:rsid w:val="00CE17B5"/>
    <w:rPr>
      <w:b/>
      <w:bCs/>
    </w:rPr>
  </w:style>
  <w:style w:type="character" w:customStyle="1" w:styleId="40">
    <w:name w:val="Заголовок 4 Знак"/>
    <w:basedOn w:val="a0"/>
    <w:link w:val="4"/>
    <w:uiPriority w:val="9"/>
    <w:semiHidden/>
    <w:rsid w:val="003265D3"/>
    <w:rPr>
      <w:rFonts w:asciiTheme="majorHAnsi" w:eastAsiaTheme="majorEastAsia" w:hAnsiTheme="majorHAnsi" w:cstheme="majorBidi"/>
      <w:b/>
      <w:bCs/>
      <w:i/>
      <w:iCs/>
      <w:color w:val="4F81BD" w:themeColor="accent1"/>
      <w:sz w:val="24"/>
      <w:szCs w:val="24"/>
      <w:lang w:eastAsia="ru-RU"/>
    </w:rPr>
  </w:style>
  <w:style w:type="character" w:customStyle="1" w:styleId="katex-mathml">
    <w:name w:val="katex-mathml"/>
    <w:basedOn w:val="a0"/>
    <w:rsid w:val="003265D3"/>
  </w:style>
  <w:style w:type="character" w:customStyle="1" w:styleId="mord">
    <w:name w:val="mord"/>
    <w:basedOn w:val="a0"/>
    <w:rsid w:val="003265D3"/>
  </w:style>
  <w:style w:type="character" w:customStyle="1" w:styleId="mrel">
    <w:name w:val="mrel"/>
    <w:basedOn w:val="a0"/>
    <w:rsid w:val="003265D3"/>
  </w:style>
  <w:style w:type="character" w:customStyle="1" w:styleId="mbin">
    <w:name w:val="mbin"/>
    <w:basedOn w:val="a0"/>
    <w:rsid w:val="003265D3"/>
  </w:style>
  <w:style w:type="character" w:customStyle="1" w:styleId="mopen">
    <w:name w:val="mopen"/>
    <w:basedOn w:val="a0"/>
    <w:rsid w:val="003265D3"/>
  </w:style>
  <w:style w:type="character" w:customStyle="1" w:styleId="vlist-s">
    <w:name w:val="vlist-s"/>
    <w:basedOn w:val="a0"/>
    <w:rsid w:val="003265D3"/>
  </w:style>
  <w:style w:type="character" w:customStyle="1" w:styleId="mclose">
    <w:name w:val="mclose"/>
    <w:basedOn w:val="a0"/>
    <w:rsid w:val="003265D3"/>
  </w:style>
  <w:style w:type="character" w:customStyle="1" w:styleId="mop">
    <w:name w:val="mop"/>
    <w:basedOn w:val="a0"/>
    <w:rsid w:val="003265D3"/>
  </w:style>
  <w:style w:type="character" w:customStyle="1" w:styleId="delimsizing">
    <w:name w:val="delimsizing"/>
    <w:basedOn w:val="a0"/>
    <w:rsid w:val="003265D3"/>
  </w:style>
  <w:style w:type="character" w:customStyle="1" w:styleId="mpunct">
    <w:name w:val="mpunct"/>
    <w:basedOn w:val="a0"/>
    <w:rsid w:val="003265D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85031517">
      <w:bodyDiv w:val="1"/>
      <w:marLeft w:val="0"/>
      <w:marRight w:val="0"/>
      <w:marTop w:val="0"/>
      <w:marBottom w:val="0"/>
      <w:divBdr>
        <w:top w:val="none" w:sz="0" w:space="0" w:color="auto"/>
        <w:left w:val="none" w:sz="0" w:space="0" w:color="auto"/>
        <w:bottom w:val="none" w:sz="0" w:space="0" w:color="auto"/>
        <w:right w:val="none" w:sz="0" w:space="0" w:color="auto"/>
      </w:divBdr>
    </w:div>
    <w:div w:id="798887723">
      <w:bodyDiv w:val="1"/>
      <w:marLeft w:val="0"/>
      <w:marRight w:val="0"/>
      <w:marTop w:val="0"/>
      <w:marBottom w:val="0"/>
      <w:divBdr>
        <w:top w:val="none" w:sz="0" w:space="0" w:color="auto"/>
        <w:left w:val="none" w:sz="0" w:space="0" w:color="auto"/>
        <w:bottom w:val="none" w:sz="0" w:space="0" w:color="auto"/>
        <w:right w:val="none" w:sz="0" w:space="0" w:color="auto"/>
      </w:divBdr>
      <w:divsChild>
        <w:div w:id="302468236">
          <w:marLeft w:val="0"/>
          <w:marRight w:val="0"/>
          <w:marTop w:val="0"/>
          <w:marBottom w:val="0"/>
          <w:divBdr>
            <w:top w:val="none" w:sz="0" w:space="0" w:color="auto"/>
            <w:left w:val="none" w:sz="0" w:space="0" w:color="auto"/>
            <w:bottom w:val="none" w:sz="0" w:space="0" w:color="auto"/>
            <w:right w:val="none" w:sz="0" w:space="0" w:color="auto"/>
          </w:divBdr>
          <w:divsChild>
            <w:div w:id="913053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63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17" Type="http://schemas.openxmlformats.org/officeDocument/2006/relationships/oleObject" Target="embeddings/oleObject52.bin"/><Relationship Id="rId21" Type="http://schemas.openxmlformats.org/officeDocument/2006/relationships/image" Target="media/image12.wmf"/><Relationship Id="rId42" Type="http://schemas.openxmlformats.org/officeDocument/2006/relationships/oleObject" Target="embeddings/oleObject14.bin"/><Relationship Id="rId63" Type="http://schemas.openxmlformats.org/officeDocument/2006/relationships/oleObject" Target="embeddings/oleObject25.bin"/><Relationship Id="rId84" Type="http://schemas.openxmlformats.org/officeDocument/2006/relationships/image" Target="media/image43.wmf"/><Relationship Id="rId138" Type="http://schemas.openxmlformats.org/officeDocument/2006/relationships/image" Target="media/image70.wmf"/><Relationship Id="rId159" Type="http://schemas.openxmlformats.org/officeDocument/2006/relationships/oleObject" Target="embeddings/oleObject73.bin"/><Relationship Id="rId170" Type="http://schemas.openxmlformats.org/officeDocument/2006/relationships/image" Target="media/image86.wmf"/><Relationship Id="rId191" Type="http://schemas.openxmlformats.org/officeDocument/2006/relationships/oleObject" Target="embeddings/oleObject89.bin"/><Relationship Id="rId205" Type="http://schemas.openxmlformats.org/officeDocument/2006/relationships/oleObject" Target="embeddings/oleObject96.bin"/><Relationship Id="rId226" Type="http://schemas.openxmlformats.org/officeDocument/2006/relationships/image" Target="media/image114.png"/><Relationship Id="rId247" Type="http://schemas.openxmlformats.org/officeDocument/2006/relationships/image" Target="media/image132.wmf"/><Relationship Id="rId107" Type="http://schemas.openxmlformats.org/officeDocument/2006/relationships/oleObject" Target="embeddings/oleObject47.bin"/><Relationship Id="rId268" Type="http://schemas.openxmlformats.org/officeDocument/2006/relationships/theme" Target="theme/theme1.xml"/><Relationship Id="rId11" Type="http://schemas.openxmlformats.org/officeDocument/2006/relationships/image" Target="media/image4.png"/><Relationship Id="rId32" Type="http://schemas.openxmlformats.org/officeDocument/2006/relationships/oleObject" Target="embeddings/oleObject9.bin"/><Relationship Id="rId53" Type="http://schemas.openxmlformats.org/officeDocument/2006/relationships/oleObject" Target="embeddings/oleObject20.bin"/><Relationship Id="rId74" Type="http://schemas.openxmlformats.org/officeDocument/2006/relationships/image" Target="media/image38.wmf"/><Relationship Id="rId128" Type="http://schemas.openxmlformats.org/officeDocument/2006/relationships/image" Target="media/image65.wmf"/><Relationship Id="rId149" Type="http://schemas.openxmlformats.org/officeDocument/2006/relationships/oleObject" Target="embeddings/oleObject68.bin"/><Relationship Id="rId5" Type="http://schemas.openxmlformats.org/officeDocument/2006/relationships/settings" Target="settings.xml"/><Relationship Id="rId95" Type="http://schemas.openxmlformats.org/officeDocument/2006/relationships/oleObject" Target="embeddings/oleObject41.bin"/><Relationship Id="rId160" Type="http://schemas.openxmlformats.org/officeDocument/2006/relationships/image" Target="media/image81.wmf"/><Relationship Id="rId181" Type="http://schemas.openxmlformats.org/officeDocument/2006/relationships/oleObject" Target="embeddings/oleObject84.bin"/><Relationship Id="rId216" Type="http://schemas.openxmlformats.org/officeDocument/2006/relationships/image" Target="media/image109.wmf"/><Relationship Id="rId237" Type="http://schemas.openxmlformats.org/officeDocument/2006/relationships/image" Target="media/image123.wmf"/><Relationship Id="rId258" Type="http://schemas.openxmlformats.org/officeDocument/2006/relationships/image" Target="media/image143.emf"/><Relationship Id="rId22" Type="http://schemas.openxmlformats.org/officeDocument/2006/relationships/oleObject" Target="embeddings/oleObject4.bin"/><Relationship Id="rId43" Type="http://schemas.openxmlformats.org/officeDocument/2006/relationships/image" Target="media/image23.wmf"/><Relationship Id="rId64" Type="http://schemas.openxmlformats.org/officeDocument/2006/relationships/image" Target="media/image33.wmf"/><Relationship Id="rId118" Type="http://schemas.openxmlformats.org/officeDocument/2006/relationships/image" Target="media/image60.wmf"/><Relationship Id="rId139" Type="http://schemas.openxmlformats.org/officeDocument/2006/relationships/oleObject" Target="embeddings/oleObject63.bin"/><Relationship Id="rId85" Type="http://schemas.openxmlformats.org/officeDocument/2006/relationships/oleObject" Target="embeddings/oleObject36.bin"/><Relationship Id="rId150" Type="http://schemas.openxmlformats.org/officeDocument/2006/relationships/image" Target="media/image76.wmf"/><Relationship Id="rId171" Type="http://schemas.openxmlformats.org/officeDocument/2006/relationships/oleObject" Target="embeddings/oleObject79.bin"/><Relationship Id="rId192" Type="http://schemas.openxmlformats.org/officeDocument/2006/relationships/image" Target="media/image97.wmf"/><Relationship Id="rId206" Type="http://schemas.openxmlformats.org/officeDocument/2006/relationships/image" Target="media/image104.wmf"/><Relationship Id="rId227" Type="http://schemas.openxmlformats.org/officeDocument/2006/relationships/image" Target="media/image115.png"/><Relationship Id="rId248" Type="http://schemas.openxmlformats.org/officeDocument/2006/relationships/image" Target="media/image133.emf"/><Relationship Id="rId12" Type="http://schemas.openxmlformats.org/officeDocument/2006/relationships/oleObject" Target="embeddings/oleObject2.bin"/><Relationship Id="rId33" Type="http://schemas.openxmlformats.org/officeDocument/2006/relationships/image" Target="media/image18.wmf"/><Relationship Id="rId108" Type="http://schemas.openxmlformats.org/officeDocument/2006/relationships/image" Target="media/image55.wmf"/><Relationship Id="rId129" Type="http://schemas.openxmlformats.org/officeDocument/2006/relationships/oleObject" Target="embeddings/oleObject58.bin"/><Relationship Id="rId54" Type="http://schemas.openxmlformats.org/officeDocument/2006/relationships/image" Target="media/image28.wmf"/><Relationship Id="rId75" Type="http://schemas.openxmlformats.org/officeDocument/2006/relationships/oleObject" Target="embeddings/oleObject31.bin"/><Relationship Id="rId96" Type="http://schemas.openxmlformats.org/officeDocument/2006/relationships/image" Target="media/image49.wmf"/><Relationship Id="rId140" Type="http://schemas.openxmlformats.org/officeDocument/2006/relationships/image" Target="media/image71.wmf"/><Relationship Id="rId161" Type="http://schemas.openxmlformats.org/officeDocument/2006/relationships/oleObject" Target="embeddings/oleObject74.bin"/><Relationship Id="rId182" Type="http://schemas.openxmlformats.org/officeDocument/2006/relationships/image" Target="media/image92.wmf"/><Relationship Id="rId217" Type="http://schemas.openxmlformats.org/officeDocument/2006/relationships/oleObject" Target="embeddings/oleObject102.bin"/><Relationship Id="rId6" Type="http://schemas.openxmlformats.org/officeDocument/2006/relationships/webSettings" Target="webSettings.xml"/><Relationship Id="rId238" Type="http://schemas.openxmlformats.org/officeDocument/2006/relationships/image" Target="media/image124.wmf"/><Relationship Id="rId259" Type="http://schemas.openxmlformats.org/officeDocument/2006/relationships/image" Target="media/image144.emf"/><Relationship Id="rId23" Type="http://schemas.openxmlformats.org/officeDocument/2006/relationships/image" Target="media/image13.png"/><Relationship Id="rId28" Type="http://schemas.openxmlformats.org/officeDocument/2006/relationships/oleObject" Target="embeddings/oleObject7.bin"/><Relationship Id="rId49" Type="http://schemas.openxmlformats.org/officeDocument/2006/relationships/image" Target="media/image26.wmf"/><Relationship Id="rId114" Type="http://schemas.openxmlformats.org/officeDocument/2006/relationships/image" Target="media/image58.wmf"/><Relationship Id="rId119" Type="http://schemas.openxmlformats.org/officeDocument/2006/relationships/oleObject" Target="embeddings/oleObject53.bin"/><Relationship Id="rId44" Type="http://schemas.openxmlformats.org/officeDocument/2006/relationships/oleObject" Target="embeddings/oleObject15.bin"/><Relationship Id="rId60" Type="http://schemas.openxmlformats.org/officeDocument/2006/relationships/image" Target="media/image31.wmf"/><Relationship Id="rId65" Type="http://schemas.openxmlformats.org/officeDocument/2006/relationships/oleObject" Target="embeddings/oleObject26.bin"/><Relationship Id="rId81" Type="http://schemas.openxmlformats.org/officeDocument/2006/relationships/oleObject" Target="embeddings/oleObject34.bin"/><Relationship Id="rId86" Type="http://schemas.openxmlformats.org/officeDocument/2006/relationships/image" Target="media/image44.wmf"/><Relationship Id="rId130" Type="http://schemas.openxmlformats.org/officeDocument/2006/relationships/image" Target="media/image66.wmf"/><Relationship Id="rId135" Type="http://schemas.openxmlformats.org/officeDocument/2006/relationships/oleObject" Target="embeddings/oleObject61.bin"/><Relationship Id="rId151" Type="http://schemas.openxmlformats.org/officeDocument/2006/relationships/oleObject" Target="embeddings/oleObject69.bin"/><Relationship Id="rId156" Type="http://schemas.openxmlformats.org/officeDocument/2006/relationships/image" Target="media/image79.wmf"/><Relationship Id="rId177" Type="http://schemas.openxmlformats.org/officeDocument/2006/relationships/oleObject" Target="embeddings/oleObject82.bin"/><Relationship Id="rId198" Type="http://schemas.openxmlformats.org/officeDocument/2006/relationships/image" Target="media/image100.wmf"/><Relationship Id="rId172" Type="http://schemas.openxmlformats.org/officeDocument/2006/relationships/image" Target="media/image87.wmf"/><Relationship Id="rId193" Type="http://schemas.openxmlformats.org/officeDocument/2006/relationships/oleObject" Target="embeddings/oleObject90.bin"/><Relationship Id="rId202" Type="http://schemas.openxmlformats.org/officeDocument/2006/relationships/image" Target="media/image102.wmf"/><Relationship Id="rId207" Type="http://schemas.openxmlformats.org/officeDocument/2006/relationships/oleObject" Target="embeddings/oleObject97.bin"/><Relationship Id="rId223" Type="http://schemas.openxmlformats.org/officeDocument/2006/relationships/oleObject" Target="embeddings/oleObject105.bin"/><Relationship Id="rId228" Type="http://schemas.openxmlformats.org/officeDocument/2006/relationships/image" Target="media/image116.png"/><Relationship Id="rId244" Type="http://schemas.openxmlformats.org/officeDocument/2006/relationships/image" Target="media/image130.wmf"/><Relationship Id="rId249" Type="http://schemas.openxmlformats.org/officeDocument/2006/relationships/image" Target="media/image134.emf"/><Relationship Id="rId13" Type="http://schemas.openxmlformats.org/officeDocument/2006/relationships/image" Target="media/image5.png"/><Relationship Id="rId18" Type="http://schemas.openxmlformats.org/officeDocument/2006/relationships/image" Target="media/image10.png"/><Relationship Id="rId39" Type="http://schemas.openxmlformats.org/officeDocument/2006/relationships/image" Target="media/image21.wmf"/><Relationship Id="rId109" Type="http://schemas.openxmlformats.org/officeDocument/2006/relationships/oleObject" Target="embeddings/oleObject48.bin"/><Relationship Id="rId260" Type="http://schemas.openxmlformats.org/officeDocument/2006/relationships/image" Target="media/image145.emf"/><Relationship Id="rId265" Type="http://schemas.openxmlformats.org/officeDocument/2006/relationships/hyperlink" Target="https://gsiafrica.co.za/drying-conditioning/continuous-flow-dryers/gsi-t-series/?utm_source" TargetMode="External"/><Relationship Id="rId34" Type="http://schemas.openxmlformats.org/officeDocument/2006/relationships/oleObject" Target="embeddings/oleObject10.bin"/><Relationship Id="rId50" Type="http://schemas.openxmlformats.org/officeDocument/2006/relationships/oleObject" Target="embeddings/oleObject18.bin"/><Relationship Id="rId55" Type="http://schemas.openxmlformats.org/officeDocument/2006/relationships/oleObject" Target="embeddings/oleObject21.bin"/><Relationship Id="rId76" Type="http://schemas.openxmlformats.org/officeDocument/2006/relationships/image" Target="media/image39.wmf"/><Relationship Id="rId97" Type="http://schemas.openxmlformats.org/officeDocument/2006/relationships/oleObject" Target="embeddings/oleObject42.bin"/><Relationship Id="rId104" Type="http://schemas.openxmlformats.org/officeDocument/2006/relationships/image" Target="media/image53.wmf"/><Relationship Id="rId120" Type="http://schemas.openxmlformats.org/officeDocument/2006/relationships/image" Target="media/image61.wmf"/><Relationship Id="rId125" Type="http://schemas.openxmlformats.org/officeDocument/2006/relationships/oleObject" Target="embeddings/oleObject56.bin"/><Relationship Id="rId141" Type="http://schemas.openxmlformats.org/officeDocument/2006/relationships/oleObject" Target="embeddings/oleObject64.bin"/><Relationship Id="rId146" Type="http://schemas.openxmlformats.org/officeDocument/2006/relationships/image" Target="media/image74.wmf"/><Relationship Id="rId167" Type="http://schemas.openxmlformats.org/officeDocument/2006/relationships/oleObject" Target="embeddings/oleObject77.bin"/><Relationship Id="rId188" Type="http://schemas.openxmlformats.org/officeDocument/2006/relationships/image" Target="media/image95.wmf"/><Relationship Id="rId7" Type="http://schemas.openxmlformats.org/officeDocument/2006/relationships/image" Target="media/image1.png"/><Relationship Id="rId71" Type="http://schemas.openxmlformats.org/officeDocument/2006/relationships/oleObject" Target="embeddings/oleObject29.bin"/><Relationship Id="rId92" Type="http://schemas.openxmlformats.org/officeDocument/2006/relationships/image" Target="media/image47.wmf"/><Relationship Id="rId162" Type="http://schemas.openxmlformats.org/officeDocument/2006/relationships/image" Target="media/image82.wmf"/><Relationship Id="rId183" Type="http://schemas.openxmlformats.org/officeDocument/2006/relationships/oleObject" Target="embeddings/oleObject85.bin"/><Relationship Id="rId213" Type="http://schemas.openxmlformats.org/officeDocument/2006/relationships/oleObject" Target="embeddings/oleObject100.bin"/><Relationship Id="rId218" Type="http://schemas.openxmlformats.org/officeDocument/2006/relationships/image" Target="media/image110.wmf"/><Relationship Id="rId234" Type="http://schemas.openxmlformats.org/officeDocument/2006/relationships/image" Target="media/image120.wmf"/><Relationship Id="rId239" Type="http://schemas.openxmlformats.org/officeDocument/2006/relationships/image" Target="media/image125.wmf"/><Relationship Id="rId2" Type="http://schemas.openxmlformats.org/officeDocument/2006/relationships/numbering" Target="numbering.xml"/><Relationship Id="rId29" Type="http://schemas.openxmlformats.org/officeDocument/2006/relationships/image" Target="media/image16.wmf"/><Relationship Id="rId250" Type="http://schemas.openxmlformats.org/officeDocument/2006/relationships/image" Target="media/image135.emf"/><Relationship Id="rId255" Type="http://schemas.openxmlformats.org/officeDocument/2006/relationships/image" Target="media/image140.wmf"/><Relationship Id="rId24" Type="http://schemas.openxmlformats.org/officeDocument/2006/relationships/oleObject" Target="embeddings/oleObject5.bin"/><Relationship Id="rId40" Type="http://schemas.openxmlformats.org/officeDocument/2006/relationships/oleObject" Target="embeddings/oleObject13.bin"/><Relationship Id="rId45" Type="http://schemas.openxmlformats.org/officeDocument/2006/relationships/image" Target="media/image24.wmf"/><Relationship Id="rId66" Type="http://schemas.openxmlformats.org/officeDocument/2006/relationships/image" Target="media/image34.wmf"/><Relationship Id="rId87" Type="http://schemas.openxmlformats.org/officeDocument/2006/relationships/oleObject" Target="embeddings/oleObject37.bin"/><Relationship Id="rId110" Type="http://schemas.openxmlformats.org/officeDocument/2006/relationships/image" Target="media/image56.wmf"/><Relationship Id="rId115" Type="http://schemas.openxmlformats.org/officeDocument/2006/relationships/oleObject" Target="embeddings/oleObject51.bin"/><Relationship Id="rId131" Type="http://schemas.openxmlformats.org/officeDocument/2006/relationships/oleObject" Target="embeddings/oleObject59.bin"/><Relationship Id="rId136" Type="http://schemas.openxmlformats.org/officeDocument/2006/relationships/image" Target="media/image69.wmf"/><Relationship Id="rId157" Type="http://schemas.openxmlformats.org/officeDocument/2006/relationships/oleObject" Target="embeddings/oleObject72.bin"/><Relationship Id="rId178" Type="http://schemas.openxmlformats.org/officeDocument/2006/relationships/image" Target="media/image90.wmf"/><Relationship Id="rId61" Type="http://schemas.openxmlformats.org/officeDocument/2006/relationships/oleObject" Target="embeddings/oleObject24.bin"/><Relationship Id="rId82" Type="http://schemas.openxmlformats.org/officeDocument/2006/relationships/image" Target="media/image42.wmf"/><Relationship Id="rId152" Type="http://schemas.openxmlformats.org/officeDocument/2006/relationships/image" Target="media/image77.wmf"/><Relationship Id="rId173" Type="http://schemas.openxmlformats.org/officeDocument/2006/relationships/oleObject" Target="embeddings/oleObject80.bin"/><Relationship Id="rId194" Type="http://schemas.openxmlformats.org/officeDocument/2006/relationships/image" Target="media/image98.wmf"/><Relationship Id="rId199" Type="http://schemas.openxmlformats.org/officeDocument/2006/relationships/oleObject" Target="embeddings/oleObject93.bin"/><Relationship Id="rId203" Type="http://schemas.openxmlformats.org/officeDocument/2006/relationships/oleObject" Target="embeddings/oleObject95.bin"/><Relationship Id="rId208" Type="http://schemas.openxmlformats.org/officeDocument/2006/relationships/image" Target="media/image105.wmf"/><Relationship Id="rId229" Type="http://schemas.openxmlformats.org/officeDocument/2006/relationships/image" Target="media/image117.png"/><Relationship Id="rId19" Type="http://schemas.openxmlformats.org/officeDocument/2006/relationships/image" Target="media/image11.wmf"/><Relationship Id="rId224" Type="http://schemas.openxmlformats.org/officeDocument/2006/relationships/image" Target="media/image113.wmf"/><Relationship Id="rId240" Type="http://schemas.openxmlformats.org/officeDocument/2006/relationships/image" Target="media/image126.wmf"/><Relationship Id="rId245" Type="http://schemas.openxmlformats.org/officeDocument/2006/relationships/oleObject" Target="embeddings/oleObject109.bin"/><Relationship Id="rId261" Type="http://schemas.openxmlformats.org/officeDocument/2006/relationships/image" Target="media/image146.emf"/><Relationship Id="rId266" Type="http://schemas.openxmlformats.org/officeDocument/2006/relationships/hyperlink" Target="https://www.vostok.dp.ua/eng/systems/monitoring/zernosushilnye-kompleksy/?utm_source" TargetMode="External"/><Relationship Id="rId14" Type="http://schemas.openxmlformats.org/officeDocument/2006/relationships/image" Target="media/image6.png"/><Relationship Id="rId30" Type="http://schemas.openxmlformats.org/officeDocument/2006/relationships/oleObject" Target="embeddings/oleObject8.bin"/><Relationship Id="rId35" Type="http://schemas.openxmlformats.org/officeDocument/2006/relationships/image" Target="media/image19.wmf"/><Relationship Id="rId56" Type="http://schemas.openxmlformats.org/officeDocument/2006/relationships/image" Target="media/image29.wmf"/><Relationship Id="rId77" Type="http://schemas.openxmlformats.org/officeDocument/2006/relationships/oleObject" Target="embeddings/oleObject32.bin"/><Relationship Id="rId100" Type="http://schemas.openxmlformats.org/officeDocument/2006/relationships/image" Target="media/image51.wmf"/><Relationship Id="rId105" Type="http://schemas.openxmlformats.org/officeDocument/2006/relationships/oleObject" Target="embeddings/oleObject46.bin"/><Relationship Id="rId126" Type="http://schemas.openxmlformats.org/officeDocument/2006/relationships/image" Target="media/image64.wmf"/><Relationship Id="rId147" Type="http://schemas.openxmlformats.org/officeDocument/2006/relationships/oleObject" Target="embeddings/oleObject67.bin"/><Relationship Id="rId168" Type="http://schemas.openxmlformats.org/officeDocument/2006/relationships/image" Target="media/image85.wmf"/><Relationship Id="rId8" Type="http://schemas.openxmlformats.org/officeDocument/2006/relationships/oleObject" Target="embeddings/oleObject1.bin"/><Relationship Id="rId51" Type="http://schemas.openxmlformats.org/officeDocument/2006/relationships/oleObject" Target="embeddings/oleObject19.bin"/><Relationship Id="rId72" Type="http://schemas.openxmlformats.org/officeDocument/2006/relationships/image" Target="media/image37.wmf"/><Relationship Id="rId93" Type="http://schemas.openxmlformats.org/officeDocument/2006/relationships/oleObject" Target="embeddings/oleObject40.bin"/><Relationship Id="rId98" Type="http://schemas.openxmlformats.org/officeDocument/2006/relationships/image" Target="media/image50.wmf"/><Relationship Id="rId121" Type="http://schemas.openxmlformats.org/officeDocument/2006/relationships/oleObject" Target="embeddings/oleObject54.bin"/><Relationship Id="rId142" Type="http://schemas.openxmlformats.org/officeDocument/2006/relationships/image" Target="media/image72.wmf"/><Relationship Id="rId163" Type="http://schemas.openxmlformats.org/officeDocument/2006/relationships/oleObject" Target="embeddings/oleObject75.bin"/><Relationship Id="rId184" Type="http://schemas.openxmlformats.org/officeDocument/2006/relationships/image" Target="media/image93.wmf"/><Relationship Id="rId189" Type="http://schemas.openxmlformats.org/officeDocument/2006/relationships/oleObject" Target="embeddings/oleObject88.bin"/><Relationship Id="rId219" Type="http://schemas.openxmlformats.org/officeDocument/2006/relationships/oleObject" Target="embeddings/oleObject103.bin"/><Relationship Id="rId3" Type="http://schemas.openxmlformats.org/officeDocument/2006/relationships/styles" Target="styles.xml"/><Relationship Id="rId214" Type="http://schemas.openxmlformats.org/officeDocument/2006/relationships/image" Target="media/image108.wmf"/><Relationship Id="rId230" Type="http://schemas.openxmlformats.org/officeDocument/2006/relationships/image" Target="media/image118.wmf"/><Relationship Id="rId235" Type="http://schemas.openxmlformats.org/officeDocument/2006/relationships/image" Target="media/image121.wmf"/><Relationship Id="rId251" Type="http://schemas.openxmlformats.org/officeDocument/2006/relationships/image" Target="media/image136.emf"/><Relationship Id="rId256" Type="http://schemas.openxmlformats.org/officeDocument/2006/relationships/image" Target="media/image141.wmf"/><Relationship Id="rId25" Type="http://schemas.openxmlformats.org/officeDocument/2006/relationships/image" Target="media/image14.wmf"/><Relationship Id="rId46" Type="http://schemas.openxmlformats.org/officeDocument/2006/relationships/oleObject" Target="embeddings/oleObject16.bin"/><Relationship Id="rId67" Type="http://schemas.openxmlformats.org/officeDocument/2006/relationships/oleObject" Target="embeddings/oleObject27.bin"/><Relationship Id="rId116" Type="http://schemas.openxmlformats.org/officeDocument/2006/relationships/image" Target="media/image59.wmf"/><Relationship Id="rId137" Type="http://schemas.openxmlformats.org/officeDocument/2006/relationships/oleObject" Target="embeddings/oleObject62.bin"/><Relationship Id="rId158" Type="http://schemas.openxmlformats.org/officeDocument/2006/relationships/image" Target="media/image80.wmf"/><Relationship Id="rId20" Type="http://schemas.openxmlformats.org/officeDocument/2006/relationships/oleObject" Target="embeddings/oleObject3.bin"/><Relationship Id="rId41" Type="http://schemas.openxmlformats.org/officeDocument/2006/relationships/image" Target="media/image22.wmf"/><Relationship Id="rId62" Type="http://schemas.openxmlformats.org/officeDocument/2006/relationships/image" Target="media/image32.wmf"/><Relationship Id="rId83" Type="http://schemas.openxmlformats.org/officeDocument/2006/relationships/oleObject" Target="embeddings/oleObject35.bin"/><Relationship Id="rId88" Type="http://schemas.openxmlformats.org/officeDocument/2006/relationships/image" Target="media/image45.wmf"/><Relationship Id="rId111" Type="http://schemas.openxmlformats.org/officeDocument/2006/relationships/oleObject" Target="embeddings/oleObject49.bin"/><Relationship Id="rId132" Type="http://schemas.openxmlformats.org/officeDocument/2006/relationships/image" Target="media/image67.wmf"/><Relationship Id="rId153" Type="http://schemas.openxmlformats.org/officeDocument/2006/relationships/oleObject" Target="embeddings/oleObject70.bin"/><Relationship Id="rId174" Type="http://schemas.openxmlformats.org/officeDocument/2006/relationships/image" Target="media/image88.wmf"/><Relationship Id="rId179" Type="http://schemas.openxmlformats.org/officeDocument/2006/relationships/oleObject" Target="embeddings/oleObject83.bin"/><Relationship Id="rId195" Type="http://schemas.openxmlformats.org/officeDocument/2006/relationships/oleObject" Target="embeddings/oleObject91.bin"/><Relationship Id="rId209" Type="http://schemas.openxmlformats.org/officeDocument/2006/relationships/oleObject" Target="embeddings/oleObject98.bin"/><Relationship Id="rId190" Type="http://schemas.openxmlformats.org/officeDocument/2006/relationships/image" Target="media/image96.wmf"/><Relationship Id="rId204" Type="http://schemas.openxmlformats.org/officeDocument/2006/relationships/image" Target="media/image103.wmf"/><Relationship Id="rId220" Type="http://schemas.openxmlformats.org/officeDocument/2006/relationships/image" Target="media/image111.wmf"/><Relationship Id="rId225" Type="http://schemas.openxmlformats.org/officeDocument/2006/relationships/oleObject" Target="embeddings/oleObject106.bin"/><Relationship Id="rId241" Type="http://schemas.openxmlformats.org/officeDocument/2006/relationships/image" Target="media/image127.wmf"/><Relationship Id="rId246" Type="http://schemas.openxmlformats.org/officeDocument/2006/relationships/image" Target="media/image131.wmf"/><Relationship Id="rId267" Type="http://schemas.openxmlformats.org/officeDocument/2006/relationships/fontTable" Target="fontTable.xml"/><Relationship Id="rId15" Type="http://schemas.openxmlformats.org/officeDocument/2006/relationships/image" Target="media/image7.png"/><Relationship Id="rId36" Type="http://schemas.openxmlformats.org/officeDocument/2006/relationships/oleObject" Target="embeddings/oleObject11.bin"/><Relationship Id="rId57" Type="http://schemas.openxmlformats.org/officeDocument/2006/relationships/oleObject" Target="embeddings/oleObject22.bin"/><Relationship Id="rId106" Type="http://schemas.openxmlformats.org/officeDocument/2006/relationships/image" Target="media/image54.wmf"/><Relationship Id="rId127" Type="http://schemas.openxmlformats.org/officeDocument/2006/relationships/oleObject" Target="embeddings/oleObject57.bin"/><Relationship Id="rId262" Type="http://schemas.openxmlformats.org/officeDocument/2006/relationships/hyperlink" Target="https://www.peerianjournal.com/index.php/tpj/article/view/308" TargetMode="External"/><Relationship Id="rId10" Type="http://schemas.openxmlformats.org/officeDocument/2006/relationships/image" Target="media/image3.png"/><Relationship Id="rId31" Type="http://schemas.openxmlformats.org/officeDocument/2006/relationships/image" Target="media/image17.wmf"/><Relationship Id="rId52" Type="http://schemas.openxmlformats.org/officeDocument/2006/relationships/image" Target="media/image27.wmf"/><Relationship Id="rId73" Type="http://schemas.openxmlformats.org/officeDocument/2006/relationships/oleObject" Target="embeddings/oleObject30.bin"/><Relationship Id="rId78" Type="http://schemas.openxmlformats.org/officeDocument/2006/relationships/image" Target="media/image40.wmf"/><Relationship Id="rId94" Type="http://schemas.openxmlformats.org/officeDocument/2006/relationships/image" Target="media/image48.wmf"/><Relationship Id="rId99" Type="http://schemas.openxmlformats.org/officeDocument/2006/relationships/oleObject" Target="embeddings/oleObject43.bin"/><Relationship Id="rId101" Type="http://schemas.openxmlformats.org/officeDocument/2006/relationships/oleObject" Target="embeddings/oleObject44.bin"/><Relationship Id="rId122" Type="http://schemas.openxmlformats.org/officeDocument/2006/relationships/image" Target="media/image62.wmf"/><Relationship Id="rId143" Type="http://schemas.openxmlformats.org/officeDocument/2006/relationships/oleObject" Target="embeddings/oleObject65.bin"/><Relationship Id="rId148" Type="http://schemas.openxmlformats.org/officeDocument/2006/relationships/image" Target="media/image75.wmf"/><Relationship Id="rId164" Type="http://schemas.openxmlformats.org/officeDocument/2006/relationships/image" Target="media/image83.wmf"/><Relationship Id="rId169" Type="http://schemas.openxmlformats.org/officeDocument/2006/relationships/oleObject" Target="embeddings/oleObject78.bin"/><Relationship Id="rId185" Type="http://schemas.openxmlformats.org/officeDocument/2006/relationships/oleObject" Target="embeddings/oleObject86.bin"/><Relationship Id="rId4" Type="http://schemas.microsoft.com/office/2007/relationships/stylesWithEffects" Target="stylesWithEffects.xml"/><Relationship Id="rId9" Type="http://schemas.openxmlformats.org/officeDocument/2006/relationships/image" Target="media/image2.png"/><Relationship Id="rId180" Type="http://schemas.openxmlformats.org/officeDocument/2006/relationships/image" Target="media/image91.wmf"/><Relationship Id="rId210" Type="http://schemas.openxmlformats.org/officeDocument/2006/relationships/image" Target="media/image106.wmf"/><Relationship Id="rId215" Type="http://schemas.openxmlformats.org/officeDocument/2006/relationships/oleObject" Target="embeddings/oleObject101.bin"/><Relationship Id="rId236" Type="http://schemas.openxmlformats.org/officeDocument/2006/relationships/image" Target="media/image122.wmf"/><Relationship Id="rId257" Type="http://schemas.openxmlformats.org/officeDocument/2006/relationships/image" Target="media/image142.emf"/><Relationship Id="rId26" Type="http://schemas.openxmlformats.org/officeDocument/2006/relationships/oleObject" Target="embeddings/oleObject6.bin"/><Relationship Id="rId231" Type="http://schemas.openxmlformats.org/officeDocument/2006/relationships/oleObject" Target="embeddings/oleObject107.bin"/><Relationship Id="rId252" Type="http://schemas.openxmlformats.org/officeDocument/2006/relationships/image" Target="media/image137.emf"/><Relationship Id="rId47" Type="http://schemas.openxmlformats.org/officeDocument/2006/relationships/image" Target="media/image25.wmf"/><Relationship Id="rId68" Type="http://schemas.openxmlformats.org/officeDocument/2006/relationships/image" Target="media/image35.wmf"/><Relationship Id="rId89" Type="http://schemas.openxmlformats.org/officeDocument/2006/relationships/oleObject" Target="embeddings/oleObject38.bin"/><Relationship Id="rId112" Type="http://schemas.openxmlformats.org/officeDocument/2006/relationships/image" Target="media/image57.wmf"/><Relationship Id="rId133" Type="http://schemas.openxmlformats.org/officeDocument/2006/relationships/oleObject" Target="embeddings/oleObject60.bin"/><Relationship Id="rId154" Type="http://schemas.openxmlformats.org/officeDocument/2006/relationships/image" Target="media/image78.wmf"/><Relationship Id="rId175" Type="http://schemas.openxmlformats.org/officeDocument/2006/relationships/oleObject" Target="embeddings/oleObject81.bin"/><Relationship Id="rId196" Type="http://schemas.openxmlformats.org/officeDocument/2006/relationships/image" Target="media/image99.wmf"/><Relationship Id="rId200" Type="http://schemas.openxmlformats.org/officeDocument/2006/relationships/image" Target="media/image101.wmf"/><Relationship Id="rId16" Type="http://schemas.openxmlformats.org/officeDocument/2006/relationships/image" Target="media/image8.png"/><Relationship Id="rId221" Type="http://schemas.openxmlformats.org/officeDocument/2006/relationships/oleObject" Target="embeddings/oleObject104.bin"/><Relationship Id="rId242" Type="http://schemas.openxmlformats.org/officeDocument/2006/relationships/image" Target="media/image128.wmf"/><Relationship Id="rId263" Type="http://schemas.openxmlformats.org/officeDocument/2006/relationships/hyperlink" Target="https://agravery.com/uk/posts/show/lajfhaki-z-viboru-zernosusarok" TargetMode="External"/><Relationship Id="rId37" Type="http://schemas.openxmlformats.org/officeDocument/2006/relationships/image" Target="media/image20.wmf"/><Relationship Id="rId58" Type="http://schemas.openxmlformats.org/officeDocument/2006/relationships/image" Target="media/image30.wmf"/><Relationship Id="rId79" Type="http://schemas.openxmlformats.org/officeDocument/2006/relationships/oleObject" Target="embeddings/oleObject33.bin"/><Relationship Id="rId102" Type="http://schemas.openxmlformats.org/officeDocument/2006/relationships/image" Target="media/image52.wmf"/><Relationship Id="rId123" Type="http://schemas.openxmlformats.org/officeDocument/2006/relationships/oleObject" Target="embeddings/oleObject55.bin"/><Relationship Id="rId144" Type="http://schemas.openxmlformats.org/officeDocument/2006/relationships/image" Target="media/image73.wmf"/><Relationship Id="rId90" Type="http://schemas.openxmlformats.org/officeDocument/2006/relationships/image" Target="media/image46.wmf"/><Relationship Id="rId165" Type="http://schemas.openxmlformats.org/officeDocument/2006/relationships/oleObject" Target="embeddings/oleObject76.bin"/><Relationship Id="rId186" Type="http://schemas.openxmlformats.org/officeDocument/2006/relationships/image" Target="media/image94.wmf"/><Relationship Id="rId211" Type="http://schemas.openxmlformats.org/officeDocument/2006/relationships/oleObject" Target="embeddings/oleObject99.bin"/><Relationship Id="rId232" Type="http://schemas.openxmlformats.org/officeDocument/2006/relationships/image" Target="media/image119.wmf"/><Relationship Id="rId253" Type="http://schemas.openxmlformats.org/officeDocument/2006/relationships/image" Target="media/image138.wmf"/><Relationship Id="rId27" Type="http://schemas.openxmlformats.org/officeDocument/2006/relationships/image" Target="media/image15.wmf"/><Relationship Id="rId48" Type="http://schemas.openxmlformats.org/officeDocument/2006/relationships/oleObject" Target="embeddings/oleObject17.bin"/><Relationship Id="rId69" Type="http://schemas.openxmlformats.org/officeDocument/2006/relationships/oleObject" Target="embeddings/oleObject28.bin"/><Relationship Id="rId113" Type="http://schemas.openxmlformats.org/officeDocument/2006/relationships/oleObject" Target="embeddings/oleObject50.bin"/><Relationship Id="rId134" Type="http://schemas.openxmlformats.org/officeDocument/2006/relationships/image" Target="media/image68.wmf"/><Relationship Id="rId80" Type="http://schemas.openxmlformats.org/officeDocument/2006/relationships/image" Target="media/image41.wmf"/><Relationship Id="rId155" Type="http://schemas.openxmlformats.org/officeDocument/2006/relationships/oleObject" Target="embeddings/oleObject71.bin"/><Relationship Id="rId176" Type="http://schemas.openxmlformats.org/officeDocument/2006/relationships/image" Target="media/image89.wmf"/><Relationship Id="rId197" Type="http://schemas.openxmlformats.org/officeDocument/2006/relationships/oleObject" Target="embeddings/oleObject92.bin"/><Relationship Id="rId201" Type="http://schemas.openxmlformats.org/officeDocument/2006/relationships/oleObject" Target="embeddings/oleObject94.bin"/><Relationship Id="rId222" Type="http://schemas.openxmlformats.org/officeDocument/2006/relationships/image" Target="media/image112.wmf"/><Relationship Id="rId243" Type="http://schemas.openxmlformats.org/officeDocument/2006/relationships/image" Target="media/image129.wmf"/><Relationship Id="rId264" Type="http://schemas.openxmlformats.org/officeDocument/2006/relationships/hyperlink" Target="https://www.farmprogress.com/farming-equipment/new-gsi-vision-n2-grain-dryer-controls-offer-increased-control-flexibility?utm_source" TargetMode="External"/><Relationship Id="rId17" Type="http://schemas.openxmlformats.org/officeDocument/2006/relationships/image" Target="media/image9.png"/><Relationship Id="rId38" Type="http://schemas.openxmlformats.org/officeDocument/2006/relationships/oleObject" Target="embeddings/oleObject12.bin"/><Relationship Id="rId59" Type="http://schemas.openxmlformats.org/officeDocument/2006/relationships/oleObject" Target="embeddings/oleObject23.bin"/><Relationship Id="rId103" Type="http://schemas.openxmlformats.org/officeDocument/2006/relationships/oleObject" Target="embeddings/oleObject45.bin"/><Relationship Id="rId124" Type="http://schemas.openxmlformats.org/officeDocument/2006/relationships/image" Target="media/image63.wmf"/><Relationship Id="rId70" Type="http://schemas.openxmlformats.org/officeDocument/2006/relationships/image" Target="media/image36.wmf"/><Relationship Id="rId91" Type="http://schemas.openxmlformats.org/officeDocument/2006/relationships/oleObject" Target="embeddings/oleObject39.bin"/><Relationship Id="rId145" Type="http://schemas.openxmlformats.org/officeDocument/2006/relationships/oleObject" Target="embeddings/oleObject66.bin"/><Relationship Id="rId166" Type="http://schemas.openxmlformats.org/officeDocument/2006/relationships/image" Target="media/image84.wmf"/><Relationship Id="rId187" Type="http://schemas.openxmlformats.org/officeDocument/2006/relationships/oleObject" Target="embeddings/oleObject87.bin"/><Relationship Id="rId1" Type="http://schemas.openxmlformats.org/officeDocument/2006/relationships/customXml" Target="../customXml/item1.xml"/><Relationship Id="rId212" Type="http://schemas.openxmlformats.org/officeDocument/2006/relationships/image" Target="media/image107.wmf"/><Relationship Id="rId233" Type="http://schemas.openxmlformats.org/officeDocument/2006/relationships/oleObject" Target="embeddings/oleObject108.bin"/><Relationship Id="rId254" Type="http://schemas.openxmlformats.org/officeDocument/2006/relationships/image" Target="media/image139.w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CE66913-AAD5-472E-97CC-F6A75CBAB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171</TotalTime>
  <Pages>60</Pages>
  <Words>11497</Words>
  <Characters>65538</Characters>
  <Application>Microsoft Office Word</Application>
  <DocSecurity>0</DocSecurity>
  <Lines>546</Lines>
  <Paragraphs>153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76882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FabLab Embroidery</dc:creator>
  <cp:keywords/>
  <dc:description/>
  <cp:lastModifiedBy>FabLab 3D printer</cp:lastModifiedBy>
  <cp:revision>43</cp:revision>
  <dcterms:created xsi:type="dcterms:W3CDTF">2025-06-22T17:05:00Z</dcterms:created>
  <dcterms:modified xsi:type="dcterms:W3CDTF">2025-06-23T16:12:00Z</dcterms:modified>
</cp:coreProperties>
</file>