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90"/>
        <w:gridCol w:w="3309"/>
        <w:gridCol w:w="3586"/>
      </w:tblGrid>
      <w:tr w:rsidR="00ED7BA0" w:rsidRPr="00AB185D" w14:paraId="039820E3" w14:textId="77777777" w:rsidTr="009A362B">
        <w:trPr>
          <w:trHeight w:val="326"/>
        </w:trPr>
        <w:tc>
          <w:tcPr>
            <w:tcW w:w="6599" w:type="dxa"/>
            <w:gridSpan w:val="2"/>
            <w:tcBorders>
              <w:top w:val="nil"/>
              <w:left w:val="nil"/>
              <w:bottom w:val="nil"/>
              <w:right w:val="nil"/>
            </w:tcBorders>
            <w:shd w:val="clear" w:color="auto" w:fill="auto"/>
          </w:tcPr>
          <w:p w14:paraId="302480C5" w14:textId="441433EF" w:rsidR="00ED7BA0" w:rsidRPr="00AB185D" w:rsidRDefault="00ED7BA0" w:rsidP="00727660">
            <w:pPr>
              <w:spacing w:line="276" w:lineRule="auto"/>
              <w:jc w:val="both"/>
              <w:rPr>
                <w:szCs w:val="24"/>
              </w:rPr>
            </w:pPr>
            <w:proofErr w:type="spellStart"/>
            <w:r w:rsidRPr="00AB185D">
              <w:rPr>
                <w:szCs w:val="24"/>
              </w:rPr>
              <w:t>Силабус</w:t>
            </w:r>
            <w:proofErr w:type="spellEnd"/>
            <w:r w:rsidRPr="00AB185D">
              <w:rPr>
                <w:szCs w:val="24"/>
              </w:rPr>
              <w:t xml:space="preserve"> курсу:</w:t>
            </w:r>
            <w:r w:rsidR="00B94D93" w:rsidRPr="00AB185D">
              <w:rPr>
                <w:szCs w:val="24"/>
              </w:rPr>
              <w:t xml:space="preserve"> </w:t>
            </w:r>
          </w:p>
        </w:tc>
        <w:tc>
          <w:tcPr>
            <w:tcW w:w="3586" w:type="dxa"/>
            <w:vMerge w:val="restart"/>
            <w:tcBorders>
              <w:top w:val="nil"/>
              <w:left w:val="nil"/>
              <w:bottom w:val="nil"/>
              <w:right w:val="nil"/>
            </w:tcBorders>
            <w:shd w:val="clear" w:color="auto" w:fill="auto"/>
          </w:tcPr>
          <w:p w14:paraId="036CE4F4" w14:textId="5E5E8611" w:rsidR="00ED7BA0" w:rsidRPr="00AB185D" w:rsidRDefault="00ED7BA0" w:rsidP="00727660">
            <w:pPr>
              <w:spacing w:line="276" w:lineRule="auto"/>
              <w:jc w:val="both"/>
              <w:rPr>
                <w:szCs w:val="24"/>
              </w:rPr>
            </w:pPr>
            <w:r w:rsidRPr="00AB185D">
              <w:rPr>
                <w:noProof/>
                <w:szCs w:val="24"/>
                <w:lang w:eastAsia="ru-RU"/>
              </w:rPr>
              <w:drawing>
                <wp:inline distT="0" distB="0" distL="0" distR="0" wp14:anchorId="0D5E7D50" wp14:editId="30CA5D00">
                  <wp:extent cx="2047875" cy="1209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l="7867" t="9317" r="7343" b="14552"/>
                          <a:stretch>
                            <a:fillRect/>
                          </a:stretch>
                        </pic:blipFill>
                        <pic:spPr bwMode="auto">
                          <a:xfrm>
                            <a:off x="0" y="0"/>
                            <a:ext cx="2047875" cy="1209675"/>
                          </a:xfrm>
                          <a:prstGeom prst="rect">
                            <a:avLst/>
                          </a:prstGeom>
                          <a:noFill/>
                          <a:ln>
                            <a:noFill/>
                          </a:ln>
                        </pic:spPr>
                      </pic:pic>
                    </a:graphicData>
                  </a:graphic>
                </wp:inline>
              </w:drawing>
            </w:r>
          </w:p>
        </w:tc>
      </w:tr>
      <w:tr w:rsidR="00ED7BA0" w:rsidRPr="00AB185D" w14:paraId="0597CC10" w14:textId="77777777" w:rsidTr="009A362B">
        <w:trPr>
          <w:trHeight w:val="1742"/>
        </w:trPr>
        <w:tc>
          <w:tcPr>
            <w:tcW w:w="6599" w:type="dxa"/>
            <w:gridSpan w:val="2"/>
            <w:tcBorders>
              <w:top w:val="nil"/>
              <w:left w:val="nil"/>
              <w:bottom w:val="nil"/>
              <w:right w:val="nil"/>
            </w:tcBorders>
            <w:shd w:val="clear" w:color="auto" w:fill="auto"/>
            <w:vAlign w:val="center"/>
          </w:tcPr>
          <w:p w14:paraId="7E325970" w14:textId="398AEC1D" w:rsidR="00ED7BA0" w:rsidRPr="00AB185D" w:rsidRDefault="00E70303" w:rsidP="00727660">
            <w:pPr>
              <w:spacing w:line="276" w:lineRule="auto"/>
              <w:jc w:val="center"/>
              <w:rPr>
                <w:szCs w:val="24"/>
              </w:rPr>
            </w:pPr>
            <w:r w:rsidRPr="00AB185D">
              <w:rPr>
                <w:b/>
                <w:sz w:val="28"/>
                <w:szCs w:val="28"/>
              </w:rPr>
              <w:t>ІНФОРМАЦІЙНІ СИСТЕМИ І ТЕХНОЛОГІЇ В МЕНЕДЖМЕНТІ</w:t>
            </w:r>
          </w:p>
        </w:tc>
        <w:tc>
          <w:tcPr>
            <w:tcW w:w="3586" w:type="dxa"/>
            <w:vMerge/>
            <w:tcBorders>
              <w:top w:val="nil"/>
              <w:left w:val="nil"/>
              <w:bottom w:val="nil"/>
              <w:right w:val="nil"/>
            </w:tcBorders>
            <w:shd w:val="clear" w:color="auto" w:fill="auto"/>
          </w:tcPr>
          <w:p w14:paraId="6C9E07A2" w14:textId="77777777" w:rsidR="00ED7BA0" w:rsidRPr="00AB185D" w:rsidRDefault="00ED7BA0" w:rsidP="00727660">
            <w:pPr>
              <w:spacing w:line="276" w:lineRule="auto"/>
              <w:jc w:val="both"/>
              <w:rPr>
                <w:noProof/>
                <w:szCs w:val="24"/>
                <w:lang w:eastAsia="uk-UA"/>
              </w:rPr>
            </w:pPr>
          </w:p>
        </w:tc>
      </w:tr>
      <w:tr w:rsidR="00ED7BA0" w:rsidRPr="00AB185D" w14:paraId="3E369F8B" w14:textId="77777777" w:rsidTr="009A362B">
        <w:trPr>
          <w:trHeight w:val="326"/>
        </w:trPr>
        <w:tc>
          <w:tcPr>
            <w:tcW w:w="3290" w:type="dxa"/>
            <w:tcBorders>
              <w:top w:val="nil"/>
              <w:left w:val="nil"/>
              <w:bottom w:val="nil"/>
              <w:right w:val="nil"/>
            </w:tcBorders>
            <w:shd w:val="clear" w:color="auto" w:fill="auto"/>
            <w:vAlign w:val="center"/>
          </w:tcPr>
          <w:p w14:paraId="2B7C3F2E" w14:textId="77777777" w:rsidR="00ED7BA0" w:rsidRPr="00AB185D" w:rsidRDefault="00ED7BA0" w:rsidP="00727660">
            <w:pPr>
              <w:rPr>
                <w:b/>
                <w:i/>
                <w:szCs w:val="24"/>
              </w:rPr>
            </w:pPr>
            <w:r w:rsidRPr="00AB185D">
              <w:rPr>
                <w:b/>
                <w:i/>
                <w:szCs w:val="24"/>
              </w:rPr>
              <w:t>Ступінь вищої освіти:</w:t>
            </w:r>
          </w:p>
        </w:tc>
        <w:tc>
          <w:tcPr>
            <w:tcW w:w="6895" w:type="dxa"/>
            <w:gridSpan w:val="2"/>
            <w:tcBorders>
              <w:top w:val="nil"/>
              <w:left w:val="nil"/>
              <w:bottom w:val="single" w:sz="4" w:space="0" w:color="auto"/>
              <w:right w:val="nil"/>
            </w:tcBorders>
            <w:shd w:val="clear" w:color="auto" w:fill="auto"/>
            <w:vAlign w:val="center"/>
          </w:tcPr>
          <w:p w14:paraId="5890987C" w14:textId="4475D7F7" w:rsidR="00ED7BA0" w:rsidRPr="00AB185D" w:rsidRDefault="009A362B" w:rsidP="00727660">
            <w:pPr>
              <w:spacing w:line="276" w:lineRule="auto"/>
              <w:rPr>
                <w:szCs w:val="24"/>
              </w:rPr>
            </w:pPr>
            <w:r w:rsidRPr="00AB185D">
              <w:rPr>
                <w:szCs w:val="24"/>
              </w:rPr>
              <w:t>М</w:t>
            </w:r>
            <w:r w:rsidR="00ED7BA0" w:rsidRPr="00AB185D">
              <w:rPr>
                <w:szCs w:val="24"/>
              </w:rPr>
              <w:t>агістр</w:t>
            </w:r>
          </w:p>
        </w:tc>
      </w:tr>
      <w:tr w:rsidR="00ED7BA0" w:rsidRPr="00AB185D" w14:paraId="2D82222A" w14:textId="77777777" w:rsidTr="009A362B">
        <w:trPr>
          <w:trHeight w:val="326"/>
        </w:trPr>
        <w:tc>
          <w:tcPr>
            <w:tcW w:w="3290" w:type="dxa"/>
            <w:tcBorders>
              <w:top w:val="nil"/>
              <w:left w:val="nil"/>
              <w:bottom w:val="nil"/>
              <w:right w:val="nil"/>
            </w:tcBorders>
            <w:shd w:val="clear" w:color="auto" w:fill="auto"/>
            <w:vAlign w:val="center"/>
          </w:tcPr>
          <w:p w14:paraId="509370CF" w14:textId="77777777" w:rsidR="00ED7BA0" w:rsidRPr="00AB185D" w:rsidRDefault="00ED7BA0" w:rsidP="00727660">
            <w:pPr>
              <w:rPr>
                <w:b/>
                <w:i/>
                <w:szCs w:val="24"/>
              </w:rPr>
            </w:pPr>
            <w:r w:rsidRPr="00AB185D">
              <w:rPr>
                <w:b/>
                <w:i/>
                <w:szCs w:val="24"/>
              </w:rPr>
              <w:t xml:space="preserve">Спеціальність: </w:t>
            </w:r>
          </w:p>
        </w:tc>
        <w:tc>
          <w:tcPr>
            <w:tcW w:w="6895" w:type="dxa"/>
            <w:gridSpan w:val="2"/>
            <w:tcBorders>
              <w:top w:val="single" w:sz="4" w:space="0" w:color="auto"/>
              <w:left w:val="nil"/>
              <w:bottom w:val="single" w:sz="4" w:space="0" w:color="auto"/>
              <w:right w:val="nil"/>
            </w:tcBorders>
            <w:shd w:val="clear" w:color="auto" w:fill="auto"/>
            <w:vAlign w:val="center"/>
          </w:tcPr>
          <w:p w14:paraId="435BA2D2" w14:textId="3961F1BF" w:rsidR="00ED7BA0" w:rsidRPr="00AB185D" w:rsidRDefault="003759EC" w:rsidP="003759EC">
            <w:pPr>
              <w:jc w:val="both"/>
              <w:rPr>
                <w:szCs w:val="24"/>
              </w:rPr>
            </w:pPr>
            <w:r w:rsidRPr="00AB185D">
              <w:rPr>
                <w:szCs w:val="24"/>
              </w:rPr>
              <w:t>073 Менеджмент</w:t>
            </w:r>
          </w:p>
        </w:tc>
      </w:tr>
      <w:tr w:rsidR="00ED7BA0" w:rsidRPr="00AB185D" w14:paraId="20BF3547" w14:textId="77777777" w:rsidTr="009A362B">
        <w:trPr>
          <w:trHeight w:val="326"/>
        </w:trPr>
        <w:tc>
          <w:tcPr>
            <w:tcW w:w="3290" w:type="dxa"/>
            <w:tcBorders>
              <w:top w:val="nil"/>
              <w:left w:val="nil"/>
              <w:bottom w:val="nil"/>
              <w:right w:val="nil"/>
            </w:tcBorders>
            <w:shd w:val="clear" w:color="auto" w:fill="auto"/>
            <w:vAlign w:val="center"/>
          </w:tcPr>
          <w:p w14:paraId="746570DC" w14:textId="77777777" w:rsidR="00ED7BA0" w:rsidRPr="00AB185D" w:rsidRDefault="00ED7BA0" w:rsidP="00727660">
            <w:pPr>
              <w:rPr>
                <w:b/>
                <w:i/>
                <w:szCs w:val="24"/>
              </w:rPr>
            </w:pPr>
            <w:r w:rsidRPr="00AB185D">
              <w:rPr>
                <w:b/>
                <w:i/>
                <w:szCs w:val="24"/>
              </w:rPr>
              <w:t>Рік підготовки:</w:t>
            </w:r>
          </w:p>
        </w:tc>
        <w:tc>
          <w:tcPr>
            <w:tcW w:w="6895" w:type="dxa"/>
            <w:gridSpan w:val="2"/>
            <w:tcBorders>
              <w:top w:val="single" w:sz="4" w:space="0" w:color="auto"/>
              <w:left w:val="nil"/>
              <w:bottom w:val="single" w:sz="4" w:space="0" w:color="auto"/>
              <w:right w:val="nil"/>
            </w:tcBorders>
            <w:shd w:val="clear" w:color="auto" w:fill="auto"/>
            <w:vAlign w:val="center"/>
          </w:tcPr>
          <w:p w14:paraId="72A78C53" w14:textId="05FF4527" w:rsidR="00ED7BA0" w:rsidRPr="00AB185D" w:rsidRDefault="00CC2FE0" w:rsidP="00727660">
            <w:pPr>
              <w:spacing w:line="276" w:lineRule="auto"/>
              <w:rPr>
                <w:szCs w:val="24"/>
              </w:rPr>
            </w:pPr>
            <w:r w:rsidRPr="00AB185D">
              <w:rPr>
                <w:szCs w:val="24"/>
              </w:rPr>
              <w:t>1</w:t>
            </w:r>
          </w:p>
        </w:tc>
      </w:tr>
      <w:tr w:rsidR="00ED7BA0" w:rsidRPr="00AB185D" w14:paraId="1707BCD2" w14:textId="77777777" w:rsidTr="009A362B">
        <w:trPr>
          <w:trHeight w:val="326"/>
        </w:trPr>
        <w:tc>
          <w:tcPr>
            <w:tcW w:w="3290" w:type="dxa"/>
            <w:tcBorders>
              <w:top w:val="nil"/>
              <w:left w:val="nil"/>
              <w:bottom w:val="nil"/>
              <w:right w:val="nil"/>
            </w:tcBorders>
            <w:shd w:val="clear" w:color="auto" w:fill="auto"/>
            <w:vAlign w:val="center"/>
          </w:tcPr>
          <w:p w14:paraId="626BB8A3" w14:textId="77777777" w:rsidR="00ED7BA0" w:rsidRPr="00AB185D" w:rsidRDefault="00ED7BA0" w:rsidP="00727660">
            <w:pPr>
              <w:rPr>
                <w:b/>
                <w:i/>
                <w:szCs w:val="24"/>
              </w:rPr>
            </w:pPr>
            <w:r w:rsidRPr="00AB185D">
              <w:rPr>
                <w:b/>
                <w:i/>
                <w:szCs w:val="24"/>
              </w:rPr>
              <w:t>Семестр викладання:</w:t>
            </w:r>
          </w:p>
        </w:tc>
        <w:tc>
          <w:tcPr>
            <w:tcW w:w="6895" w:type="dxa"/>
            <w:gridSpan w:val="2"/>
            <w:tcBorders>
              <w:top w:val="single" w:sz="4" w:space="0" w:color="auto"/>
              <w:left w:val="nil"/>
              <w:bottom w:val="single" w:sz="4" w:space="0" w:color="auto"/>
              <w:right w:val="nil"/>
            </w:tcBorders>
            <w:shd w:val="clear" w:color="auto" w:fill="auto"/>
            <w:vAlign w:val="center"/>
          </w:tcPr>
          <w:p w14:paraId="599728DE" w14:textId="24A7A8FD" w:rsidR="00ED7BA0" w:rsidRPr="00AB185D" w:rsidRDefault="007D621D" w:rsidP="00727660">
            <w:pPr>
              <w:spacing w:line="276" w:lineRule="auto"/>
              <w:rPr>
                <w:szCs w:val="24"/>
              </w:rPr>
            </w:pPr>
            <w:r w:rsidRPr="00AB185D">
              <w:rPr>
                <w:szCs w:val="24"/>
              </w:rPr>
              <w:t xml:space="preserve">весняний </w:t>
            </w:r>
          </w:p>
        </w:tc>
      </w:tr>
      <w:tr w:rsidR="00ED7BA0" w:rsidRPr="00AB185D" w14:paraId="2F418078" w14:textId="77777777" w:rsidTr="009A362B">
        <w:trPr>
          <w:trHeight w:val="326"/>
        </w:trPr>
        <w:tc>
          <w:tcPr>
            <w:tcW w:w="3290" w:type="dxa"/>
            <w:tcBorders>
              <w:top w:val="nil"/>
              <w:left w:val="nil"/>
              <w:bottom w:val="nil"/>
              <w:right w:val="nil"/>
            </w:tcBorders>
            <w:shd w:val="clear" w:color="auto" w:fill="auto"/>
            <w:vAlign w:val="center"/>
          </w:tcPr>
          <w:p w14:paraId="1EE3748C" w14:textId="77777777" w:rsidR="00ED7BA0" w:rsidRPr="00AB185D" w:rsidRDefault="00ED7BA0" w:rsidP="00727660">
            <w:pPr>
              <w:rPr>
                <w:b/>
                <w:i/>
                <w:szCs w:val="24"/>
              </w:rPr>
            </w:pPr>
            <w:r w:rsidRPr="00AB185D">
              <w:rPr>
                <w:b/>
                <w:i/>
                <w:szCs w:val="24"/>
              </w:rPr>
              <w:t>Кількість кредитів ЄКТС:</w:t>
            </w:r>
          </w:p>
        </w:tc>
        <w:tc>
          <w:tcPr>
            <w:tcW w:w="6895" w:type="dxa"/>
            <w:gridSpan w:val="2"/>
            <w:tcBorders>
              <w:top w:val="single" w:sz="4" w:space="0" w:color="auto"/>
              <w:left w:val="nil"/>
              <w:bottom w:val="single" w:sz="4" w:space="0" w:color="auto"/>
              <w:right w:val="nil"/>
            </w:tcBorders>
            <w:shd w:val="clear" w:color="auto" w:fill="auto"/>
            <w:vAlign w:val="center"/>
          </w:tcPr>
          <w:p w14:paraId="16FAD170" w14:textId="6A546C25" w:rsidR="00ED7BA0" w:rsidRPr="00AB185D" w:rsidRDefault="003759EC" w:rsidP="00727660">
            <w:pPr>
              <w:spacing w:line="276" w:lineRule="auto"/>
              <w:rPr>
                <w:szCs w:val="24"/>
              </w:rPr>
            </w:pPr>
            <w:r w:rsidRPr="00AB185D">
              <w:rPr>
                <w:szCs w:val="24"/>
              </w:rPr>
              <w:t>3</w:t>
            </w:r>
          </w:p>
        </w:tc>
      </w:tr>
      <w:tr w:rsidR="00ED7BA0" w:rsidRPr="00AB185D" w14:paraId="03F0887C" w14:textId="77777777" w:rsidTr="009A362B">
        <w:trPr>
          <w:trHeight w:val="326"/>
        </w:trPr>
        <w:tc>
          <w:tcPr>
            <w:tcW w:w="3290" w:type="dxa"/>
            <w:tcBorders>
              <w:top w:val="nil"/>
              <w:left w:val="nil"/>
              <w:bottom w:val="nil"/>
              <w:right w:val="nil"/>
            </w:tcBorders>
            <w:shd w:val="clear" w:color="auto" w:fill="auto"/>
            <w:vAlign w:val="center"/>
          </w:tcPr>
          <w:p w14:paraId="7EEA39B5" w14:textId="77777777" w:rsidR="00ED7BA0" w:rsidRPr="00AB185D" w:rsidRDefault="00ED7BA0" w:rsidP="00727660">
            <w:pPr>
              <w:rPr>
                <w:b/>
                <w:i/>
                <w:szCs w:val="24"/>
              </w:rPr>
            </w:pPr>
            <w:r w:rsidRPr="00AB185D">
              <w:rPr>
                <w:b/>
                <w:i/>
                <w:szCs w:val="24"/>
              </w:rPr>
              <w:t>Мова(-и) викладання:</w:t>
            </w:r>
          </w:p>
        </w:tc>
        <w:tc>
          <w:tcPr>
            <w:tcW w:w="6895" w:type="dxa"/>
            <w:gridSpan w:val="2"/>
            <w:tcBorders>
              <w:top w:val="single" w:sz="4" w:space="0" w:color="auto"/>
              <w:left w:val="nil"/>
              <w:bottom w:val="single" w:sz="4" w:space="0" w:color="auto"/>
              <w:right w:val="nil"/>
            </w:tcBorders>
            <w:shd w:val="clear" w:color="auto" w:fill="auto"/>
            <w:vAlign w:val="center"/>
          </w:tcPr>
          <w:p w14:paraId="7AB4C4D8" w14:textId="77777777" w:rsidR="00ED7BA0" w:rsidRPr="00AB185D" w:rsidRDefault="00ED7BA0" w:rsidP="00727660">
            <w:pPr>
              <w:spacing w:line="276" w:lineRule="auto"/>
              <w:rPr>
                <w:szCs w:val="24"/>
              </w:rPr>
            </w:pPr>
            <w:r w:rsidRPr="00AB185D">
              <w:rPr>
                <w:szCs w:val="24"/>
              </w:rPr>
              <w:t>українська</w:t>
            </w:r>
          </w:p>
        </w:tc>
      </w:tr>
      <w:tr w:rsidR="00ED7BA0" w:rsidRPr="00AB185D" w14:paraId="7DF64745" w14:textId="77777777" w:rsidTr="009A362B">
        <w:trPr>
          <w:trHeight w:val="302"/>
        </w:trPr>
        <w:tc>
          <w:tcPr>
            <w:tcW w:w="3290" w:type="dxa"/>
            <w:tcBorders>
              <w:top w:val="nil"/>
              <w:left w:val="nil"/>
              <w:bottom w:val="nil"/>
              <w:right w:val="nil"/>
            </w:tcBorders>
            <w:shd w:val="clear" w:color="auto" w:fill="auto"/>
            <w:vAlign w:val="center"/>
          </w:tcPr>
          <w:p w14:paraId="3DB0B3D2" w14:textId="77777777" w:rsidR="00ED7BA0" w:rsidRPr="00AB185D" w:rsidRDefault="00ED7BA0" w:rsidP="009A362B">
            <w:pPr>
              <w:rPr>
                <w:b/>
                <w:i/>
                <w:szCs w:val="24"/>
              </w:rPr>
            </w:pPr>
            <w:r w:rsidRPr="00AB185D">
              <w:rPr>
                <w:b/>
                <w:i/>
                <w:szCs w:val="24"/>
              </w:rPr>
              <w:t>Вид семестрового контролю</w:t>
            </w:r>
          </w:p>
        </w:tc>
        <w:tc>
          <w:tcPr>
            <w:tcW w:w="6895" w:type="dxa"/>
            <w:gridSpan w:val="2"/>
            <w:tcBorders>
              <w:top w:val="single" w:sz="4" w:space="0" w:color="auto"/>
              <w:left w:val="nil"/>
              <w:bottom w:val="single" w:sz="4" w:space="0" w:color="auto"/>
              <w:right w:val="nil"/>
            </w:tcBorders>
            <w:shd w:val="clear" w:color="auto" w:fill="auto"/>
            <w:vAlign w:val="bottom"/>
          </w:tcPr>
          <w:p w14:paraId="3EEF50A9" w14:textId="43C5C8FE" w:rsidR="00ED7BA0" w:rsidRPr="00AB185D" w:rsidRDefault="009A362B" w:rsidP="009A362B">
            <w:pPr>
              <w:rPr>
                <w:szCs w:val="24"/>
              </w:rPr>
            </w:pPr>
            <w:r w:rsidRPr="00AB185D">
              <w:rPr>
                <w:szCs w:val="24"/>
              </w:rPr>
              <w:t xml:space="preserve">екзамен </w:t>
            </w:r>
          </w:p>
        </w:tc>
      </w:tr>
    </w:tbl>
    <w:p w14:paraId="6C192723" w14:textId="77777777" w:rsidR="00ED7BA0" w:rsidRPr="00AB185D" w:rsidRDefault="00ED7BA0" w:rsidP="00ED7BA0">
      <w:pPr>
        <w:jc w:val="both"/>
        <w:rPr>
          <w:sz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62"/>
        <w:gridCol w:w="269"/>
        <w:gridCol w:w="2060"/>
        <w:gridCol w:w="269"/>
        <w:gridCol w:w="1332"/>
        <w:gridCol w:w="704"/>
        <w:gridCol w:w="268"/>
        <w:gridCol w:w="2742"/>
      </w:tblGrid>
      <w:tr w:rsidR="00ED7BA0" w:rsidRPr="00AB185D" w14:paraId="37B65D8B" w14:textId="77777777" w:rsidTr="00F24D02">
        <w:tc>
          <w:tcPr>
            <w:tcW w:w="6331" w:type="dxa"/>
            <w:gridSpan w:val="5"/>
            <w:tcBorders>
              <w:top w:val="nil"/>
              <w:left w:val="nil"/>
              <w:bottom w:val="nil"/>
              <w:right w:val="nil"/>
            </w:tcBorders>
            <w:shd w:val="clear" w:color="auto" w:fill="auto"/>
          </w:tcPr>
          <w:p w14:paraId="7F4CAFA6" w14:textId="77777777" w:rsidR="00ED7BA0" w:rsidRPr="00AB185D" w:rsidRDefault="00ED7BA0" w:rsidP="00727660">
            <w:pPr>
              <w:jc w:val="both"/>
              <w:rPr>
                <w:szCs w:val="24"/>
              </w:rPr>
            </w:pPr>
            <w:r w:rsidRPr="00AB185D">
              <w:rPr>
                <w:b/>
                <w:i/>
                <w:szCs w:val="24"/>
              </w:rPr>
              <w:t>Автор курсу та лектор:</w:t>
            </w:r>
          </w:p>
        </w:tc>
        <w:tc>
          <w:tcPr>
            <w:tcW w:w="3875" w:type="dxa"/>
            <w:gridSpan w:val="3"/>
            <w:tcBorders>
              <w:top w:val="nil"/>
              <w:left w:val="nil"/>
              <w:bottom w:val="nil"/>
              <w:right w:val="nil"/>
            </w:tcBorders>
            <w:shd w:val="clear" w:color="auto" w:fill="auto"/>
          </w:tcPr>
          <w:p w14:paraId="3BFB6DF6" w14:textId="77777777" w:rsidR="00ED7BA0" w:rsidRPr="00AB185D" w:rsidRDefault="00ED7BA0" w:rsidP="00727660">
            <w:pPr>
              <w:spacing w:line="276" w:lineRule="auto"/>
              <w:jc w:val="both"/>
              <w:rPr>
                <w:szCs w:val="24"/>
              </w:rPr>
            </w:pPr>
          </w:p>
        </w:tc>
      </w:tr>
      <w:tr w:rsidR="00ED7BA0" w:rsidRPr="00AB185D" w14:paraId="3AB14807" w14:textId="77777777" w:rsidTr="00F24D02">
        <w:tc>
          <w:tcPr>
            <w:tcW w:w="10206" w:type="dxa"/>
            <w:gridSpan w:val="8"/>
            <w:tcBorders>
              <w:top w:val="nil"/>
              <w:left w:val="nil"/>
              <w:bottom w:val="single" w:sz="4" w:space="0" w:color="auto"/>
              <w:right w:val="nil"/>
            </w:tcBorders>
            <w:shd w:val="clear" w:color="auto" w:fill="auto"/>
            <w:vAlign w:val="center"/>
          </w:tcPr>
          <w:p w14:paraId="6A2F7BE7" w14:textId="0F63A6D2" w:rsidR="00ED7BA0" w:rsidRPr="00AB185D" w:rsidRDefault="00ED7BA0" w:rsidP="00727660">
            <w:pPr>
              <w:spacing w:line="276" w:lineRule="auto"/>
              <w:jc w:val="center"/>
              <w:rPr>
                <w:szCs w:val="24"/>
              </w:rPr>
            </w:pPr>
            <w:proofErr w:type="spellStart"/>
            <w:r w:rsidRPr="00AB185D">
              <w:rPr>
                <w:szCs w:val="24"/>
              </w:rPr>
              <w:t>к.</w:t>
            </w:r>
            <w:r w:rsidR="00CC1623" w:rsidRPr="00AB185D">
              <w:rPr>
                <w:szCs w:val="24"/>
              </w:rPr>
              <w:t>е</w:t>
            </w:r>
            <w:r w:rsidRPr="00AB185D">
              <w:rPr>
                <w:szCs w:val="24"/>
              </w:rPr>
              <w:t>.н</w:t>
            </w:r>
            <w:proofErr w:type="spellEnd"/>
            <w:r w:rsidRPr="00AB185D">
              <w:rPr>
                <w:szCs w:val="24"/>
              </w:rPr>
              <w:t xml:space="preserve">., доц., </w:t>
            </w:r>
            <w:r w:rsidR="00E70303" w:rsidRPr="00AB185D">
              <w:rPr>
                <w:szCs w:val="24"/>
              </w:rPr>
              <w:t>Годящев Максим Олександрович</w:t>
            </w:r>
          </w:p>
        </w:tc>
      </w:tr>
      <w:tr w:rsidR="00ED7BA0" w:rsidRPr="00AB185D" w14:paraId="2B66DCA6" w14:textId="77777777" w:rsidTr="00F24D02">
        <w:tc>
          <w:tcPr>
            <w:tcW w:w="10206" w:type="dxa"/>
            <w:gridSpan w:val="8"/>
            <w:tcBorders>
              <w:top w:val="single" w:sz="4" w:space="0" w:color="auto"/>
              <w:left w:val="nil"/>
              <w:bottom w:val="nil"/>
              <w:right w:val="nil"/>
            </w:tcBorders>
            <w:shd w:val="clear" w:color="auto" w:fill="auto"/>
          </w:tcPr>
          <w:p w14:paraId="3E24F8BA" w14:textId="77777777" w:rsidR="00ED7BA0" w:rsidRPr="00AB185D" w:rsidRDefault="00ED7BA0" w:rsidP="00727660">
            <w:pPr>
              <w:spacing w:line="276" w:lineRule="auto"/>
              <w:jc w:val="center"/>
              <w:rPr>
                <w:sz w:val="16"/>
                <w:szCs w:val="16"/>
              </w:rPr>
            </w:pPr>
            <w:r w:rsidRPr="00AB185D">
              <w:rPr>
                <w:sz w:val="16"/>
                <w:szCs w:val="16"/>
              </w:rPr>
              <w:t>вчений ступінь, вчене звання, прізвище, ім’я та по-батькові</w:t>
            </w:r>
          </w:p>
        </w:tc>
      </w:tr>
      <w:tr w:rsidR="00ED7BA0" w:rsidRPr="00AB185D" w14:paraId="39C288EA" w14:textId="77777777" w:rsidTr="00F24D02">
        <w:tc>
          <w:tcPr>
            <w:tcW w:w="10206" w:type="dxa"/>
            <w:gridSpan w:val="8"/>
            <w:tcBorders>
              <w:top w:val="nil"/>
              <w:left w:val="nil"/>
              <w:bottom w:val="single" w:sz="4" w:space="0" w:color="auto"/>
              <w:right w:val="nil"/>
            </w:tcBorders>
            <w:shd w:val="clear" w:color="auto" w:fill="auto"/>
          </w:tcPr>
          <w:p w14:paraId="242BA76B" w14:textId="68CCC8AA" w:rsidR="00ED7BA0" w:rsidRPr="00AB185D" w:rsidRDefault="00ED7BA0" w:rsidP="00727660">
            <w:pPr>
              <w:spacing w:line="276" w:lineRule="auto"/>
              <w:jc w:val="center"/>
              <w:rPr>
                <w:szCs w:val="24"/>
              </w:rPr>
            </w:pPr>
            <w:r w:rsidRPr="00AB185D">
              <w:rPr>
                <w:szCs w:val="24"/>
              </w:rPr>
              <w:t>доцент кафедри</w:t>
            </w:r>
            <w:r w:rsidR="00CC1623" w:rsidRPr="00AB185D">
              <w:rPr>
                <w:szCs w:val="24"/>
              </w:rPr>
              <w:t xml:space="preserve"> публічного управління, менеджменту та маркетингу</w:t>
            </w:r>
            <w:r w:rsidRPr="00AB185D">
              <w:rPr>
                <w:szCs w:val="24"/>
              </w:rPr>
              <w:t xml:space="preserve"> </w:t>
            </w:r>
          </w:p>
        </w:tc>
      </w:tr>
      <w:tr w:rsidR="00ED7BA0" w:rsidRPr="00AB185D" w14:paraId="0964B5C6" w14:textId="77777777" w:rsidTr="00F24D02">
        <w:tc>
          <w:tcPr>
            <w:tcW w:w="10206" w:type="dxa"/>
            <w:gridSpan w:val="8"/>
            <w:tcBorders>
              <w:top w:val="single" w:sz="4" w:space="0" w:color="auto"/>
              <w:left w:val="nil"/>
              <w:bottom w:val="nil"/>
              <w:right w:val="nil"/>
            </w:tcBorders>
            <w:shd w:val="clear" w:color="auto" w:fill="auto"/>
          </w:tcPr>
          <w:p w14:paraId="770B5910" w14:textId="77777777" w:rsidR="00ED7BA0" w:rsidRPr="00AB185D" w:rsidRDefault="00ED7BA0" w:rsidP="00727660">
            <w:pPr>
              <w:spacing w:line="276" w:lineRule="auto"/>
              <w:jc w:val="center"/>
              <w:rPr>
                <w:sz w:val="16"/>
                <w:szCs w:val="16"/>
              </w:rPr>
            </w:pPr>
            <w:r w:rsidRPr="00AB185D">
              <w:rPr>
                <w:sz w:val="16"/>
                <w:szCs w:val="16"/>
              </w:rPr>
              <w:t>посада</w:t>
            </w:r>
          </w:p>
        </w:tc>
      </w:tr>
      <w:tr w:rsidR="00ED7BA0" w:rsidRPr="00AB185D" w14:paraId="763C9903" w14:textId="77777777" w:rsidTr="00F24D02">
        <w:tc>
          <w:tcPr>
            <w:tcW w:w="2315" w:type="dxa"/>
            <w:tcBorders>
              <w:top w:val="nil"/>
              <w:left w:val="nil"/>
              <w:bottom w:val="single" w:sz="4" w:space="0" w:color="auto"/>
              <w:right w:val="nil"/>
            </w:tcBorders>
            <w:shd w:val="clear" w:color="auto" w:fill="auto"/>
            <w:vAlign w:val="center"/>
          </w:tcPr>
          <w:p w14:paraId="779E2340" w14:textId="133B7396" w:rsidR="00ED7BA0" w:rsidRPr="00AB185D" w:rsidRDefault="00E70303" w:rsidP="00CC1623">
            <w:pPr>
              <w:jc w:val="center"/>
              <w:rPr>
                <w:szCs w:val="24"/>
              </w:rPr>
            </w:pPr>
            <w:r w:rsidRPr="00AB185D">
              <w:rPr>
                <w:szCs w:val="24"/>
              </w:rPr>
              <w:t>hodiashchev</w:t>
            </w:r>
            <w:r w:rsidR="00CC1623" w:rsidRPr="00AB185D">
              <w:rPr>
                <w:szCs w:val="24"/>
              </w:rPr>
              <w:t>@snu.edu.ua</w:t>
            </w:r>
          </w:p>
        </w:tc>
        <w:tc>
          <w:tcPr>
            <w:tcW w:w="280" w:type="dxa"/>
            <w:tcBorders>
              <w:top w:val="nil"/>
              <w:left w:val="nil"/>
              <w:bottom w:val="nil"/>
              <w:right w:val="nil"/>
            </w:tcBorders>
            <w:shd w:val="clear" w:color="auto" w:fill="auto"/>
            <w:vAlign w:val="center"/>
          </w:tcPr>
          <w:p w14:paraId="08BB428B" w14:textId="77777777" w:rsidR="00ED7BA0" w:rsidRPr="00AB185D" w:rsidRDefault="00ED7BA0" w:rsidP="00CC1623">
            <w:pPr>
              <w:jc w:val="center"/>
              <w:rPr>
                <w:szCs w:val="24"/>
              </w:rPr>
            </w:pPr>
          </w:p>
        </w:tc>
        <w:tc>
          <w:tcPr>
            <w:tcW w:w="2087" w:type="dxa"/>
            <w:tcBorders>
              <w:top w:val="nil"/>
              <w:left w:val="nil"/>
              <w:bottom w:val="single" w:sz="4" w:space="0" w:color="auto"/>
              <w:right w:val="nil"/>
            </w:tcBorders>
            <w:shd w:val="clear" w:color="auto" w:fill="auto"/>
            <w:vAlign w:val="center"/>
          </w:tcPr>
          <w:p w14:paraId="12F47E61" w14:textId="659671CB" w:rsidR="00ED7BA0" w:rsidRPr="00AB185D" w:rsidRDefault="00ED7BA0" w:rsidP="00CC1623">
            <w:pPr>
              <w:jc w:val="center"/>
              <w:rPr>
                <w:szCs w:val="24"/>
              </w:rPr>
            </w:pPr>
            <w:r w:rsidRPr="00AB185D">
              <w:rPr>
                <w:szCs w:val="24"/>
              </w:rPr>
              <w:t>+38</w:t>
            </w:r>
            <w:r w:rsidR="00E70303" w:rsidRPr="00AB185D">
              <w:rPr>
                <w:szCs w:val="24"/>
              </w:rPr>
              <w:t>0501588885</w:t>
            </w:r>
          </w:p>
        </w:tc>
        <w:tc>
          <w:tcPr>
            <w:tcW w:w="280" w:type="dxa"/>
            <w:tcBorders>
              <w:top w:val="nil"/>
              <w:left w:val="nil"/>
              <w:bottom w:val="nil"/>
              <w:right w:val="nil"/>
            </w:tcBorders>
            <w:shd w:val="clear" w:color="auto" w:fill="auto"/>
            <w:vAlign w:val="center"/>
          </w:tcPr>
          <w:p w14:paraId="48A10556" w14:textId="77777777" w:rsidR="00ED7BA0" w:rsidRPr="00AB185D" w:rsidRDefault="00ED7BA0" w:rsidP="00CC1623">
            <w:pPr>
              <w:jc w:val="center"/>
              <w:rPr>
                <w:szCs w:val="24"/>
              </w:rPr>
            </w:pPr>
          </w:p>
        </w:tc>
        <w:tc>
          <w:tcPr>
            <w:tcW w:w="2105" w:type="dxa"/>
            <w:gridSpan w:val="2"/>
            <w:tcBorders>
              <w:top w:val="nil"/>
              <w:left w:val="nil"/>
              <w:bottom w:val="single" w:sz="4" w:space="0" w:color="auto"/>
              <w:right w:val="nil"/>
            </w:tcBorders>
            <w:shd w:val="clear" w:color="auto" w:fill="auto"/>
            <w:vAlign w:val="center"/>
          </w:tcPr>
          <w:p w14:paraId="645693A0" w14:textId="730013FF" w:rsidR="00ED7BA0" w:rsidRPr="00AB185D" w:rsidRDefault="00CC1623" w:rsidP="00CC1623">
            <w:pPr>
              <w:jc w:val="center"/>
              <w:rPr>
                <w:szCs w:val="24"/>
              </w:rPr>
            </w:pPr>
            <w:proofErr w:type="spellStart"/>
            <w:r w:rsidRPr="00AB185D">
              <w:rPr>
                <w:szCs w:val="24"/>
              </w:rPr>
              <w:t>Viber</w:t>
            </w:r>
            <w:proofErr w:type="spellEnd"/>
            <w:r w:rsidRPr="00AB185D">
              <w:rPr>
                <w:szCs w:val="24"/>
              </w:rPr>
              <w:t xml:space="preserve"> за номером телефону </w:t>
            </w:r>
          </w:p>
        </w:tc>
        <w:tc>
          <w:tcPr>
            <w:tcW w:w="279" w:type="dxa"/>
            <w:tcBorders>
              <w:top w:val="nil"/>
              <w:left w:val="nil"/>
              <w:bottom w:val="nil"/>
              <w:right w:val="nil"/>
            </w:tcBorders>
            <w:shd w:val="clear" w:color="auto" w:fill="auto"/>
            <w:vAlign w:val="center"/>
          </w:tcPr>
          <w:p w14:paraId="686A43BA" w14:textId="77777777" w:rsidR="00ED7BA0" w:rsidRPr="00AB185D" w:rsidRDefault="00ED7BA0" w:rsidP="00CC1623">
            <w:pPr>
              <w:jc w:val="center"/>
              <w:rPr>
                <w:szCs w:val="24"/>
              </w:rPr>
            </w:pPr>
          </w:p>
        </w:tc>
        <w:tc>
          <w:tcPr>
            <w:tcW w:w="2860" w:type="dxa"/>
            <w:tcBorders>
              <w:top w:val="nil"/>
              <w:left w:val="nil"/>
              <w:bottom w:val="single" w:sz="4" w:space="0" w:color="auto"/>
              <w:right w:val="nil"/>
            </w:tcBorders>
            <w:shd w:val="clear" w:color="auto" w:fill="auto"/>
            <w:vAlign w:val="center"/>
          </w:tcPr>
          <w:p w14:paraId="4FB53845" w14:textId="57986265" w:rsidR="00ED7BA0" w:rsidRPr="00AB185D" w:rsidRDefault="00CC1623" w:rsidP="00CC1623">
            <w:pPr>
              <w:jc w:val="center"/>
              <w:rPr>
                <w:szCs w:val="24"/>
              </w:rPr>
            </w:pPr>
            <w:r w:rsidRPr="00AB185D">
              <w:rPr>
                <w:szCs w:val="24"/>
              </w:rPr>
              <w:t xml:space="preserve">аудиторія кафедри ПУММ </w:t>
            </w:r>
          </w:p>
        </w:tc>
      </w:tr>
      <w:tr w:rsidR="00ED7BA0" w:rsidRPr="00AB185D" w14:paraId="02AEAD3A" w14:textId="77777777" w:rsidTr="00F24D02">
        <w:tc>
          <w:tcPr>
            <w:tcW w:w="2315" w:type="dxa"/>
            <w:tcBorders>
              <w:top w:val="single" w:sz="4" w:space="0" w:color="auto"/>
              <w:left w:val="nil"/>
              <w:bottom w:val="nil"/>
              <w:right w:val="nil"/>
            </w:tcBorders>
            <w:shd w:val="clear" w:color="auto" w:fill="auto"/>
          </w:tcPr>
          <w:p w14:paraId="0DC70227" w14:textId="77777777" w:rsidR="00ED7BA0" w:rsidRPr="00AB185D" w:rsidRDefault="00ED7BA0" w:rsidP="00727660">
            <w:pPr>
              <w:jc w:val="center"/>
              <w:rPr>
                <w:sz w:val="16"/>
                <w:szCs w:val="16"/>
              </w:rPr>
            </w:pPr>
            <w:r w:rsidRPr="00AB185D">
              <w:rPr>
                <w:sz w:val="16"/>
                <w:szCs w:val="16"/>
              </w:rPr>
              <w:t>електронна адреса</w:t>
            </w:r>
          </w:p>
        </w:tc>
        <w:tc>
          <w:tcPr>
            <w:tcW w:w="280" w:type="dxa"/>
            <w:tcBorders>
              <w:top w:val="nil"/>
              <w:left w:val="nil"/>
              <w:bottom w:val="nil"/>
              <w:right w:val="nil"/>
            </w:tcBorders>
            <w:shd w:val="clear" w:color="auto" w:fill="auto"/>
          </w:tcPr>
          <w:p w14:paraId="26AA4199" w14:textId="77777777" w:rsidR="00ED7BA0" w:rsidRPr="00AB185D" w:rsidRDefault="00ED7BA0" w:rsidP="00727660">
            <w:pPr>
              <w:jc w:val="center"/>
              <w:rPr>
                <w:sz w:val="16"/>
                <w:szCs w:val="16"/>
              </w:rPr>
            </w:pPr>
          </w:p>
        </w:tc>
        <w:tc>
          <w:tcPr>
            <w:tcW w:w="2087" w:type="dxa"/>
            <w:tcBorders>
              <w:top w:val="single" w:sz="4" w:space="0" w:color="auto"/>
              <w:left w:val="nil"/>
              <w:bottom w:val="nil"/>
              <w:right w:val="nil"/>
            </w:tcBorders>
            <w:shd w:val="clear" w:color="auto" w:fill="auto"/>
          </w:tcPr>
          <w:p w14:paraId="6CA36398" w14:textId="77777777" w:rsidR="00ED7BA0" w:rsidRPr="00AB185D" w:rsidRDefault="00ED7BA0" w:rsidP="00727660">
            <w:pPr>
              <w:jc w:val="center"/>
              <w:rPr>
                <w:sz w:val="16"/>
                <w:szCs w:val="16"/>
              </w:rPr>
            </w:pPr>
            <w:r w:rsidRPr="00AB185D">
              <w:rPr>
                <w:sz w:val="16"/>
                <w:szCs w:val="16"/>
              </w:rPr>
              <w:t>телефон</w:t>
            </w:r>
          </w:p>
        </w:tc>
        <w:tc>
          <w:tcPr>
            <w:tcW w:w="280" w:type="dxa"/>
            <w:tcBorders>
              <w:top w:val="nil"/>
              <w:left w:val="nil"/>
              <w:bottom w:val="nil"/>
              <w:right w:val="nil"/>
            </w:tcBorders>
            <w:shd w:val="clear" w:color="auto" w:fill="auto"/>
          </w:tcPr>
          <w:p w14:paraId="5330B654" w14:textId="77777777" w:rsidR="00ED7BA0" w:rsidRPr="00AB185D" w:rsidRDefault="00ED7BA0" w:rsidP="00727660">
            <w:pPr>
              <w:jc w:val="center"/>
              <w:rPr>
                <w:sz w:val="16"/>
                <w:szCs w:val="16"/>
              </w:rPr>
            </w:pPr>
          </w:p>
        </w:tc>
        <w:tc>
          <w:tcPr>
            <w:tcW w:w="2105" w:type="dxa"/>
            <w:gridSpan w:val="2"/>
            <w:tcBorders>
              <w:top w:val="single" w:sz="4" w:space="0" w:color="auto"/>
              <w:left w:val="nil"/>
              <w:bottom w:val="nil"/>
              <w:right w:val="nil"/>
            </w:tcBorders>
            <w:shd w:val="clear" w:color="auto" w:fill="auto"/>
          </w:tcPr>
          <w:p w14:paraId="0ECF94F4" w14:textId="77777777" w:rsidR="00ED7BA0" w:rsidRPr="00AB185D" w:rsidRDefault="00ED7BA0" w:rsidP="00727660">
            <w:pPr>
              <w:spacing w:line="276" w:lineRule="auto"/>
              <w:jc w:val="center"/>
              <w:rPr>
                <w:sz w:val="16"/>
                <w:szCs w:val="16"/>
              </w:rPr>
            </w:pPr>
            <w:r w:rsidRPr="00AB185D">
              <w:rPr>
                <w:sz w:val="16"/>
                <w:szCs w:val="16"/>
              </w:rPr>
              <w:t>месенджер</w:t>
            </w:r>
          </w:p>
        </w:tc>
        <w:tc>
          <w:tcPr>
            <w:tcW w:w="279" w:type="dxa"/>
            <w:tcBorders>
              <w:top w:val="nil"/>
              <w:left w:val="nil"/>
              <w:bottom w:val="nil"/>
              <w:right w:val="nil"/>
            </w:tcBorders>
            <w:shd w:val="clear" w:color="auto" w:fill="auto"/>
          </w:tcPr>
          <w:p w14:paraId="4C91FF59" w14:textId="77777777" w:rsidR="00ED7BA0" w:rsidRPr="00AB185D" w:rsidRDefault="00ED7BA0" w:rsidP="00727660">
            <w:pPr>
              <w:spacing w:line="276" w:lineRule="auto"/>
              <w:jc w:val="center"/>
              <w:rPr>
                <w:sz w:val="16"/>
                <w:szCs w:val="16"/>
              </w:rPr>
            </w:pPr>
          </w:p>
        </w:tc>
        <w:tc>
          <w:tcPr>
            <w:tcW w:w="2860" w:type="dxa"/>
            <w:tcBorders>
              <w:top w:val="single" w:sz="4" w:space="0" w:color="auto"/>
              <w:left w:val="nil"/>
              <w:bottom w:val="nil"/>
              <w:right w:val="nil"/>
            </w:tcBorders>
            <w:shd w:val="clear" w:color="auto" w:fill="auto"/>
          </w:tcPr>
          <w:p w14:paraId="17FDE7B4" w14:textId="77777777" w:rsidR="00ED7BA0" w:rsidRPr="00AB185D" w:rsidRDefault="00ED7BA0" w:rsidP="00727660">
            <w:pPr>
              <w:spacing w:line="276" w:lineRule="auto"/>
              <w:jc w:val="center"/>
              <w:rPr>
                <w:sz w:val="16"/>
                <w:szCs w:val="16"/>
              </w:rPr>
            </w:pPr>
            <w:r w:rsidRPr="00AB185D">
              <w:rPr>
                <w:sz w:val="16"/>
                <w:szCs w:val="16"/>
              </w:rPr>
              <w:t>консультації</w:t>
            </w:r>
          </w:p>
        </w:tc>
      </w:tr>
    </w:tbl>
    <w:p w14:paraId="4E7BAC27" w14:textId="77777777" w:rsidR="00DC120A" w:rsidRPr="00AB185D" w:rsidRDefault="00DC120A" w:rsidP="00ED7BA0">
      <w:pPr>
        <w:jc w:val="center"/>
        <w:rPr>
          <w:b/>
          <w:szCs w:val="24"/>
        </w:rPr>
      </w:pPr>
    </w:p>
    <w:p w14:paraId="6550109C" w14:textId="369A09ED" w:rsidR="00ED7BA0" w:rsidRPr="00AB185D" w:rsidRDefault="00ED7BA0" w:rsidP="00ED7BA0">
      <w:pPr>
        <w:jc w:val="center"/>
        <w:rPr>
          <w:szCs w:val="24"/>
        </w:rPr>
      </w:pPr>
      <w:r w:rsidRPr="00AB185D">
        <w:rPr>
          <w:b/>
          <w:szCs w:val="24"/>
        </w:rPr>
        <w:t>Анотація навчального курсу</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43"/>
        <w:gridCol w:w="8363"/>
      </w:tblGrid>
      <w:tr w:rsidR="00ED7BA0" w:rsidRPr="00AB185D" w14:paraId="346A104F" w14:textId="77777777" w:rsidTr="00F24D02">
        <w:tc>
          <w:tcPr>
            <w:tcW w:w="1843" w:type="dxa"/>
            <w:tcBorders>
              <w:top w:val="nil"/>
              <w:left w:val="nil"/>
              <w:bottom w:val="nil"/>
              <w:right w:val="nil"/>
            </w:tcBorders>
            <w:shd w:val="clear" w:color="auto" w:fill="auto"/>
          </w:tcPr>
          <w:p w14:paraId="4B9A2616" w14:textId="77777777" w:rsidR="00ED7BA0" w:rsidRPr="00AB185D" w:rsidRDefault="00ED7BA0" w:rsidP="006A5829">
            <w:pPr>
              <w:rPr>
                <w:b/>
                <w:i/>
                <w:szCs w:val="24"/>
              </w:rPr>
            </w:pPr>
            <w:r w:rsidRPr="00AB185D">
              <w:rPr>
                <w:b/>
                <w:i/>
                <w:szCs w:val="24"/>
              </w:rPr>
              <w:t>Цілі вивчення курсу:</w:t>
            </w:r>
          </w:p>
        </w:tc>
        <w:tc>
          <w:tcPr>
            <w:tcW w:w="8363" w:type="dxa"/>
            <w:tcBorders>
              <w:top w:val="nil"/>
              <w:left w:val="nil"/>
              <w:bottom w:val="nil"/>
              <w:right w:val="nil"/>
            </w:tcBorders>
            <w:shd w:val="clear" w:color="auto" w:fill="auto"/>
          </w:tcPr>
          <w:p w14:paraId="2A3A471A" w14:textId="77777777" w:rsidR="00E70303" w:rsidRPr="00AB185D" w:rsidRDefault="00E70303" w:rsidP="00E70303">
            <w:pPr>
              <w:autoSpaceDE w:val="0"/>
              <w:autoSpaceDN w:val="0"/>
              <w:adjustRightInd w:val="0"/>
              <w:spacing w:line="216" w:lineRule="auto"/>
              <w:ind w:firstLine="284"/>
              <w:jc w:val="both"/>
              <w:rPr>
                <w:szCs w:val="24"/>
              </w:rPr>
            </w:pPr>
            <w:r w:rsidRPr="00AB185D">
              <w:rPr>
                <w:szCs w:val="24"/>
              </w:rPr>
              <w:t>Наведені в курсі матеріали спрямовані на формування сучасного світогляду щодо створення, функціонування й еволюції інформаційних систем та технологій, які використовуються в управлінні.</w:t>
            </w:r>
          </w:p>
          <w:p w14:paraId="18C67D1A" w14:textId="77777777" w:rsidR="00E70303" w:rsidRPr="00AB185D" w:rsidRDefault="00E70303" w:rsidP="00E70303">
            <w:pPr>
              <w:autoSpaceDE w:val="0"/>
              <w:autoSpaceDN w:val="0"/>
              <w:adjustRightInd w:val="0"/>
              <w:spacing w:line="216" w:lineRule="auto"/>
              <w:ind w:firstLine="284"/>
              <w:jc w:val="both"/>
              <w:rPr>
                <w:szCs w:val="24"/>
              </w:rPr>
            </w:pPr>
            <w:r w:rsidRPr="00AB185D">
              <w:rPr>
                <w:szCs w:val="24"/>
              </w:rPr>
              <w:t>Метою лекційних занять за дисципліною «Інформаційні системи і технології в управлінні» є забезпечення достатнього рівня теоретичних знань, необхідних для розуміння принципів застосування інформаційних систем та технологій в управлінні.</w:t>
            </w:r>
          </w:p>
          <w:p w14:paraId="11B9FAF5" w14:textId="77777777" w:rsidR="00E70303" w:rsidRPr="00AB185D" w:rsidRDefault="00E70303" w:rsidP="00E70303">
            <w:pPr>
              <w:autoSpaceDE w:val="0"/>
              <w:autoSpaceDN w:val="0"/>
              <w:adjustRightInd w:val="0"/>
              <w:spacing w:line="216" w:lineRule="auto"/>
              <w:ind w:firstLine="284"/>
              <w:jc w:val="both"/>
              <w:rPr>
                <w:szCs w:val="24"/>
              </w:rPr>
            </w:pPr>
            <w:r w:rsidRPr="00AB185D">
              <w:rPr>
                <w:szCs w:val="24"/>
              </w:rPr>
              <w:t>Метою практичних занять за дисципліною є закріплення теоретичних знань та набуття практичних навичок аналізу, оцінки, планування та формування організацій.</w:t>
            </w:r>
          </w:p>
          <w:p w14:paraId="26DD386F" w14:textId="77777777" w:rsidR="00E70303" w:rsidRPr="00AB185D" w:rsidRDefault="00E70303" w:rsidP="00E70303">
            <w:pPr>
              <w:autoSpaceDE w:val="0"/>
              <w:autoSpaceDN w:val="0"/>
              <w:adjustRightInd w:val="0"/>
              <w:spacing w:line="216" w:lineRule="auto"/>
              <w:ind w:firstLine="284"/>
              <w:jc w:val="both"/>
              <w:rPr>
                <w:szCs w:val="24"/>
              </w:rPr>
            </w:pPr>
            <w:r w:rsidRPr="00AB185D">
              <w:rPr>
                <w:szCs w:val="24"/>
              </w:rPr>
              <w:t>Метою самостійної роботи за дисципліною є систематизація і закріплення отриманих теоретичних знань і практичних навичок; формування вмінь використовувати нормативну і спеціальну літературу; розвиток пізнавальних здібностей.</w:t>
            </w:r>
          </w:p>
          <w:p w14:paraId="341212DA" w14:textId="0FCAD358" w:rsidR="009627C3" w:rsidRPr="00AB185D" w:rsidRDefault="00E70303" w:rsidP="00E70303">
            <w:pPr>
              <w:autoSpaceDE w:val="0"/>
              <w:autoSpaceDN w:val="0"/>
              <w:adjustRightInd w:val="0"/>
              <w:spacing w:line="216" w:lineRule="auto"/>
              <w:ind w:firstLine="284"/>
              <w:jc w:val="both"/>
            </w:pPr>
            <w:r w:rsidRPr="00AB185D">
              <w:rPr>
                <w:szCs w:val="24"/>
              </w:rPr>
              <w:t>Основними завданнями вивчення дисципліни є ознайомлення з проблемами інформатизації суспільства; оволодіння інформаційними технологіями, які застосовуються в управлінні; оволодіння теоретичними основами організації та функціонування інформаційних систем в економіці взагалі та в управлінні зокрема; опанування управлінськими інформаційними системами; використання технологій штучного інтелекту в управлінських процесах; визначення основних характеристик управлінських інформаційних систем; опанування методів, програмного інструментарію та комп’ютерних технологій, що орієнтовані на підтримку прийняття управлінських рішень; набуття практичних навичок розв’язування задач, які необхідні при вирішенні питань за профілем майбутньої спеціальності.</w:t>
            </w:r>
          </w:p>
        </w:tc>
      </w:tr>
      <w:tr w:rsidR="00ED7BA0" w:rsidRPr="00AB185D" w14:paraId="45458152" w14:textId="77777777" w:rsidTr="00F24D02">
        <w:tblPrEx>
          <w:tblCellMar>
            <w:left w:w="108" w:type="dxa"/>
            <w:right w:w="108" w:type="dxa"/>
          </w:tblCellMar>
        </w:tblPrEx>
        <w:tc>
          <w:tcPr>
            <w:tcW w:w="1843" w:type="dxa"/>
            <w:tcBorders>
              <w:top w:val="nil"/>
              <w:left w:val="nil"/>
              <w:bottom w:val="nil"/>
              <w:right w:val="nil"/>
            </w:tcBorders>
            <w:shd w:val="clear" w:color="auto" w:fill="auto"/>
          </w:tcPr>
          <w:p w14:paraId="64007BBE" w14:textId="77777777" w:rsidR="00ED7BA0" w:rsidRPr="00AB185D" w:rsidRDefault="00ED7BA0" w:rsidP="00727660">
            <w:pPr>
              <w:rPr>
                <w:b/>
                <w:i/>
                <w:szCs w:val="24"/>
              </w:rPr>
            </w:pPr>
            <w:r w:rsidRPr="00AB185D">
              <w:rPr>
                <w:b/>
                <w:i/>
                <w:szCs w:val="24"/>
              </w:rPr>
              <w:t>Результати навчання:</w:t>
            </w:r>
          </w:p>
        </w:tc>
        <w:tc>
          <w:tcPr>
            <w:tcW w:w="8363" w:type="dxa"/>
            <w:tcBorders>
              <w:top w:val="nil"/>
              <w:left w:val="nil"/>
              <w:bottom w:val="nil"/>
              <w:right w:val="nil"/>
            </w:tcBorders>
            <w:shd w:val="clear" w:color="auto" w:fill="auto"/>
          </w:tcPr>
          <w:p w14:paraId="3F94BA21" w14:textId="77777777" w:rsidR="00E70303" w:rsidRPr="00AB185D" w:rsidRDefault="00E70303" w:rsidP="00E70303">
            <w:pPr>
              <w:pStyle w:val="a0"/>
              <w:spacing w:line="235" w:lineRule="auto"/>
              <w:ind w:firstLine="284"/>
              <w:rPr>
                <w:szCs w:val="24"/>
              </w:rPr>
            </w:pPr>
            <w:r w:rsidRPr="00AB185D">
              <w:rPr>
                <w:szCs w:val="24"/>
              </w:rPr>
              <w:t xml:space="preserve">Знання: концептуальних засад інформаційних систем та технологій в управлінні; сутності, класифікації та особливостей інформаційних систем та технологій, що використовуються в управлінні; актуальних проблем </w:t>
            </w:r>
            <w:r w:rsidRPr="00AB185D">
              <w:rPr>
                <w:szCs w:val="24"/>
              </w:rPr>
              <w:lastRenderedPageBreak/>
              <w:t>інформатизації суспільства; теоретичних основ організації та функціонування інформаційних систем в економіці взагалі та в управлінні зокрема; основ, принципів та завдань організації електронного документообігу; принципів, методів, програмного інструментарію та інформаційно-комунікаційних технологій, що орієнтовані на вдосконалення управлінських процесів.</w:t>
            </w:r>
          </w:p>
          <w:p w14:paraId="47B5664B" w14:textId="77777777" w:rsidR="00E70303" w:rsidRPr="00AB185D" w:rsidRDefault="00E70303" w:rsidP="00E70303">
            <w:pPr>
              <w:pStyle w:val="a0"/>
              <w:spacing w:line="235" w:lineRule="auto"/>
              <w:ind w:firstLine="284"/>
              <w:rPr>
                <w:szCs w:val="24"/>
              </w:rPr>
            </w:pPr>
            <w:r w:rsidRPr="00AB185D">
              <w:rPr>
                <w:szCs w:val="24"/>
              </w:rPr>
              <w:t>Здатність: розуміти концептуальні засади використання інформаційних систем та технологій в управлінні; класифікувати інформаційні системи; давати всебічну характеристику інформаційним системам в управлінні, що функціонують в установах різного типу; здійснювати вибір та налаштування оптимальних програм та інструментів для вирішення прикладних завдань управління; застосовувати різні види сучасних інформаційних технологій для обробки управлінської інформації в практичній діяльності; оцінювати якість пакетів прикладних програм з обробки управлінської інформації, порівнювати їх з аналогами; застосовувати методи, програмний інструментарій та комп’ютерні технології, що орієнтовані на підтримку прийняття рішень, для розв’язування задач управлінських процесів.</w:t>
            </w:r>
          </w:p>
          <w:p w14:paraId="407AE239" w14:textId="15223114" w:rsidR="00ED7BA0" w:rsidRPr="00AB185D" w:rsidRDefault="00E70303" w:rsidP="00E70303">
            <w:pPr>
              <w:autoSpaceDE w:val="0"/>
              <w:autoSpaceDN w:val="0"/>
              <w:adjustRightInd w:val="0"/>
              <w:spacing w:line="216" w:lineRule="auto"/>
              <w:ind w:firstLine="284"/>
              <w:jc w:val="both"/>
              <w:rPr>
                <w:szCs w:val="24"/>
              </w:rPr>
            </w:pPr>
            <w:r w:rsidRPr="00AB185D">
              <w:rPr>
                <w:szCs w:val="24"/>
              </w:rPr>
              <w:t>Уміння: оцінювати та класифікувати інформаційні системи; давати об’єктивну характеристику інформаційним системам в управлінні, що функціонують в установах різного типу; застосовувати оптимальні види сучасних інформаційних технологій та систем для обробки та формалізації управлінської інформації в практичній діяльності; визначати якість та ефективність прикладних програм з обробки управлінської інформації, порівнювати їх з аналогами; застосовувати методи, програмний інструментарій та комп’ютерні технології, що орієнтовані на підтримку прийняття рішень, для розв’язування задач управлінських процесів.</w:t>
            </w:r>
          </w:p>
        </w:tc>
      </w:tr>
      <w:tr w:rsidR="00ED7BA0" w:rsidRPr="00AB185D" w14:paraId="3AE6F51C" w14:textId="77777777" w:rsidTr="00F24D02">
        <w:tblPrEx>
          <w:tblCellMar>
            <w:left w:w="108" w:type="dxa"/>
            <w:right w:w="108" w:type="dxa"/>
          </w:tblCellMar>
        </w:tblPrEx>
        <w:tc>
          <w:tcPr>
            <w:tcW w:w="1843" w:type="dxa"/>
            <w:tcBorders>
              <w:top w:val="nil"/>
              <w:left w:val="nil"/>
              <w:bottom w:val="nil"/>
              <w:right w:val="nil"/>
            </w:tcBorders>
            <w:shd w:val="clear" w:color="auto" w:fill="auto"/>
          </w:tcPr>
          <w:p w14:paraId="167EF937" w14:textId="77777777" w:rsidR="00ED7BA0" w:rsidRPr="00AB185D" w:rsidRDefault="00ED7BA0" w:rsidP="00727660">
            <w:pPr>
              <w:rPr>
                <w:b/>
                <w:i/>
                <w:szCs w:val="24"/>
              </w:rPr>
            </w:pPr>
            <w:r w:rsidRPr="00AB185D">
              <w:rPr>
                <w:b/>
                <w:i/>
                <w:szCs w:val="24"/>
              </w:rPr>
              <w:lastRenderedPageBreak/>
              <w:t>Передумови до початку вивчення:</w:t>
            </w:r>
          </w:p>
        </w:tc>
        <w:tc>
          <w:tcPr>
            <w:tcW w:w="8363" w:type="dxa"/>
            <w:tcBorders>
              <w:top w:val="nil"/>
              <w:left w:val="nil"/>
              <w:bottom w:val="nil"/>
              <w:right w:val="nil"/>
            </w:tcBorders>
            <w:shd w:val="clear" w:color="auto" w:fill="auto"/>
          </w:tcPr>
          <w:p w14:paraId="7CE70424" w14:textId="77777777" w:rsidR="00E70303" w:rsidRPr="00AB185D" w:rsidRDefault="00E70303" w:rsidP="00E70303">
            <w:pPr>
              <w:jc w:val="both"/>
              <w:rPr>
                <w:szCs w:val="24"/>
              </w:rPr>
            </w:pPr>
            <w:r w:rsidRPr="00AB185D">
              <w:rPr>
                <w:szCs w:val="24"/>
              </w:rPr>
              <w:t xml:space="preserve">Базові знання щодо загальних економічних процесів на </w:t>
            </w:r>
            <w:proofErr w:type="spellStart"/>
            <w:r w:rsidRPr="00AB185D">
              <w:rPr>
                <w:szCs w:val="24"/>
              </w:rPr>
              <w:t>макро</w:t>
            </w:r>
            <w:proofErr w:type="spellEnd"/>
            <w:r w:rsidRPr="00AB185D">
              <w:rPr>
                <w:szCs w:val="24"/>
              </w:rPr>
              <w:t>- і мікрорівнях; загальне уявлення про економічні, фінансові та облікові питання у розрізі</w:t>
            </w:r>
          </w:p>
          <w:p w14:paraId="202B5EF7" w14:textId="4596CFB1" w:rsidR="00ED7BA0" w:rsidRPr="00AB185D" w:rsidRDefault="00E70303" w:rsidP="00E70303">
            <w:pPr>
              <w:jc w:val="both"/>
              <w:rPr>
                <w:szCs w:val="24"/>
              </w:rPr>
            </w:pPr>
            <w:r w:rsidRPr="00AB185D">
              <w:rPr>
                <w:szCs w:val="24"/>
              </w:rPr>
              <w:t>господарюючого суб’єкта; навички у сфері наукових досліджень та прийнятті управлінських рішень.</w:t>
            </w:r>
          </w:p>
        </w:tc>
      </w:tr>
    </w:tbl>
    <w:p w14:paraId="20122A0C" w14:textId="77777777" w:rsidR="00DC120A" w:rsidRPr="00AB185D" w:rsidRDefault="00DC120A" w:rsidP="00ED7BA0">
      <w:pPr>
        <w:spacing w:line="276" w:lineRule="auto"/>
        <w:ind w:left="3119" w:hanging="3119"/>
        <w:jc w:val="center"/>
        <w:rPr>
          <w:b/>
          <w:szCs w:val="24"/>
        </w:rPr>
      </w:pPr>
    </w:p>
    <w:p w14:paraId="6DE6EBBD" w14:textId="59CA1986" w:rsidR="00ED7BA0" w:rsidRPr="00AB185D" w:rsidRDefault="00ED7BA0" w:rsidP="00ED7BA0">
      <w:pPr>
        <w:spacing w:line="276" w:lineRule="auto"/>
        <w:ind w:left="3119" w:hanging="3119"/>
        <w:jc w:val="center"/>
        <w:rPr>
          <w:b/>
          <w:color w:val="FF0000"/>
          <w:szCs w:val="24"/>
        </w:rPr>
      </w:pPr>
      <w:r w:rsidRPr="00AB185D">
        <w:rPr>
          <w:b/>
          <w:szCs w:val="24"/>
        </w:rPr>
        <w:t>Мета курсу (набуті компетентності)</w:t>
      </w:r>
    </w:p>
    <w:p w14:paraId="60046A38" w14:textId="77777777" w:rsidR="0090579A" w:rsidRPr="00AB185D" w:rsidRDefault="0090579A" w:rsidP="00BD4F10">
      <w:pPr>
        <w:pStyle w:val="a0"/>
        <w:spacing w:line="235" w:lineRule="auto"/>
        <w:rPr>
          <w:b/>
          <w:bCs/>
          <w:szCs w:val="24"/>
        </w:rPr>
      </w:pPr>
    </w:p>
    <w:p w14:paraId="0682D509" w14:textId="1F9CE345" w:rsidR="00E70303" w:rsidRPr="00AB185D" w:rsidRDefault="00E70303" w:rsidP="00E70303">
      <w:pPr>
        <w:pStyle w:val="a0"/>
        <w:spacing w:before="43"/>
        <w:ind w:right="404" w:firstLine="708"/>
      </w:pPr>
      <w:r w:rsidRPr="00AB185D">
        <w:rPr>
          <w:b/>
        </w:rPr>
        <w:t xml:space="preserve">Метою викладання навчальної дисципліни </w:t>
      </w:r>
      <w:r w:rsidRPr="00AB185D">
        <w:t xml:space="preserve">«Інформаційні системи і технології в </w:t>
      </w:r>
      <w:r w:rsidRPr="00AB185D">
        <w:t>менеджменті</w:t>
      </w:r>
      <w:r w:rsidRPr="00AB185D">
        <w:t>» є формування у здобувачів вищої освіти, майбутніх менеджерів, знань щодо сучасних інформаційних систем та технологій, їх ролі і раціонального використання в управлінні, а також практичних навичок використання інформаційних систем та технологій у процесі здійснення управлінської діяльності.</w:t>
      </w:r>
    </w:p>
    <w:p w14:paraId="25D1F55E" w14:textId="0FC32F35" w:rsidR="00E70303" w:rsidRPr="00AB185D" w:rsidRDefault="00E70303" w:rsidP="00E70303">
      <w:pPr>
        <w:pStyle w:val="a0"/>
        <w:ind w:right="407" w:firstLine="708"/>
        <w:rPr>
          <w:sz w:val="23"/>
        </w:rPr>
      </w:pPr>
      <w:r w:rsidRPr="00AB185D">
        <w:rPr>
          <w:b/>
        </w:rPr>
        <w:t xml:space="preserve">Предметом дисципліни </w:t>
      </w:r>
      <w:r w:rsidRPr="00AB185D">
        <w:t>є: теоретико-методичні положення і практичні питання використання інформаційних систем та технологій в організаціях.</w:t>
      </w:r>
      <w:r w:rsidRPr="00AB185D">
        <w:t xml:space="preserve"> </w:t>
      </w:r>
      <w:r w:rsidRPr="00AB185D">
        <w:rPr>
          <w:sz w:val="23"/>
        </w:rPr>
        <w:t xml:space="preserve">В наслідок вивчення даного навчального курсу здобувач вищої освіти набуде наступних </w:t>
      </w:r>
      <w:proofErr w:type="spellStart"/>
      <w:r w:rsidRPr="00AB185D">
        <w:rPr>
          <w:sz w:val="23"/>
        </w:rPr>
        <w:t>компетентностей</w:t>
      </w:r>
      <w:proofErr w:type="spellEnd"/>
      <w:r w:rsidRPr="00AB185D">
        <w:rPr>
          <w:sz w:val="23"/>
        </w:rPr>
        <w:t>:</w:t>
      </w:r>
    </w:p>
    <w:p w14:paraId="02BEE959" w14:textId="22422948" w:rsidR="00E70303" w:rsidRPr="00AB185D" w:rsidRDefault="00E70303" w:rsidP="00E70303">
      <w:pPr>
        <w:pStyle w:val="a0"/>
        <w:ind w:right="404" w:firstLine="708"/>
      </w:pPr>
      <w:r w:rsidRPr="00AB185D">
        <w:t>ІК Здатність розв’язувати складні задачі і проблеми у сфері менеджменту або у процесі навчання, що передбачає проведення досліджень та/або здійснення інновацій за невизначеності умов і вимог.</w:t>
      </w:r>
    </w:p>
    <w:p w14:paraId="5F367BBB" w14:textId="4D5C2971" w:rsidR="00E70303" w:rsidRPr="00AB185D" w:rsidRDefault="00E70303" w:rsidP="00E70303">
      <w:pPr>
        <w:pStyle w:val="a0"/>
        <w:ind w:right="404" w:firstLine="708"/>
      </w:pPr>
      <w:r w:rsidRPr="00AB185D">
        <w:t>СК05. Здатність створювати та організовувати ефективні комунікації в процесі управління.</w:t>
      </w:r>
    </w:p>
    <w:p w14:paraId="43D62489" w14:textId="75F73161" w:rsidR="00E70303" w:rsidRPr="00AB185D" w:rsidRDefault="00E70303" w:rsidP="00E70303">
      <w:pPr>
        <w:pStyle w:val="a0"/>
        <w:ind w:right="404" w:firstLine="708"/>
      </w:pPr>
      <w:r w:rsidRPr="00AB185D">
        <w:t>СК09. Здатність аналізувати й структурувати проблеми організації, приймати ефективні управлінські рішення та забезпечувати їх реалізацію</w:t>
      </w:r>
      <w:r w:rsidRPr="00AB185D">
        <w:t>.</w:t>
      </w:r>
    </w:p>
    <w:p w14:paraId="710AB8C5" w14:textId="272E4B21" w:rsidR="00E70303" w:rsidRPr="00AB185D" w:rsidRDefault="00E70303" w:rsidP="00E70303">
      <w:pPr>
        <w:pStyle w:val="a0"/>
      </w:pPr>
      <w:r w:rsidRPr="00AB185D">
        <w:t>ЗК</w:t>
      </w:r>
      <w:r w:rsidRPr="00AB185D">
        <w:t>0</w:t>
      </w:r>
      <w:r w:rsidRPr="00AB185D">
        <w:t>З. Навички використання інформаційних та комунікаційних технологій.</w:t>
      </w:r>
    </w:p>
    <w:p w14:paraId="435F5BAC" w14:textId="77777777" w:rsidR="00E70303" w:rsidRPr="00AB185D" w:rsidRDefault="00E70303" w:rsidP="00E70303">
      <w:pPr>
        <w:pStyle w:val="a0"/>
        <w:ind w:right="405" w:firstLine="708"/>
      </w:pPr>
      <w:r w:rsidRPr="00AB185D">
        <w:t>СК13. Здатність організовувати ефективну інформаційно-аналітичну систему управління підприємством і здійснювати обґрунтування вибору програмного та інформаційного забезпечення розв'язання задач управління на основі сучасних інформаційних технологій.</w:t>
      </w:r>
    </w:p>
    <w:p w14:paraId="13DE93EE" w14:textId="225A239E" w:rsidR="003F12AD" w:rsidRDefault="00E70303" w:rsidP="00544933">
      <w:pPr>
        <w:pStyle w:val="a0"/>
        <w:ind w:right="409" w:firstLine="708"/>
      </w:pPr>
      <w:r w:rsidRPr="00AB185D">
        <w:t>РН08. Застосовувати спеціалізоване програмне забезпечення та інформаційні системи для вирішення задач управління організацією.</w:t>
      </w:r>
    </w:p>
    <w:p w14:paraId="3660E537" w14:textId="472FE7DB" w:rsidR="00ED7BA0" w:rsidRPr="00AB185D" w:rsidRDefault="00ED7BA0" w:rsidP="00DC120A">
      <w:pPr>
        <w:ind w:left="3119" w:hanging="3119"/>
        <w:jc w:val="center"/>
        <w:rPr>
          <w:b/>
          <w:szCs w:val="24"/>
        </w:rPr>
      </w:pPr>
      <w:r w:rsidRPr="00AB185D">
        <w:rPr>
          <w:b/>
          <w:szCs w:val="24"/>
        </w:rPr>
        <w:lastRenderedPageBreak/>
        <w:t>Структура курсу</w:t>
      </w:r>
    </w:p>
    <w:p w14:paraId="3E462FF2" w14:textId="77777777" w:rsidR="00ED7BA0" w:rsidRPr="00AB185D" w:rsidRDefault="00ED7BA0" w:rsidP="00ED7BA0">
      <w:pPr>
        <w:spacing w:line="276" w:lineRule="auto"/>
        <w:jc w:val="both"/>
        <w:rPr>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4"/>
        <w:gridCol w:w="992"/>
        <w:gridCol w:w="4820"/>
        <w:gridCol w:w="1984"/>
      </w:tblGrid>
      <w:tr w:rsidR="00ED7BA0" w:rsidRPr="00AB185D" w14:paraId="6A0B9179" w14:textId="77777777" w:rsidTr="00E853D0">
        <w:trPr>
          <w:tblHeader/>
        </w:trPr>
        <w:tc>
          <w:tcPr>
            <w:tcW w:w="421" w:type="dxa"/>
            <w:tcBorders>
              <w:bottom w:val="single" w:sz="4" w:space="0" w:color="auto"/>
            </w:tcBorders>
            <w:shd w:val="clear" w:color="auto" w:fill="E7E6E6" w:themeFill="background2"/>
            <w:vAlign w:val="center"/>
          </w:tcPr>
          <w:p w14:paraId="25AA1CE6" w14:textId="77777777" w:rsidR="00ED7BA0" w:rsidRPr="00AB185D" w:rsidRDefault="00ED7BA0" w:rsidP="00AE7F8F">
            <w:pPr>
              <w:spacing w:line="216" w:lineRule="auto"/>
              <w:jc w:val="center"/>
              <w:rPr>
                <w:szCs w:val="24"/>
              </w:rPr>
            </w:pPr>
            <w:r w:rsidRPr="00AB185D">
              <w:rPr>
                <w:szCs w:val="24"/>
              </w:rPr>
              <w:t>№</w:t>
            </w:r>
          </w:p>
        </w:tc>
        <w:tc>
          <w:tcPr>
            <w:tcW w:w="1984" w:type="dxa"/>
            <w:tcBorders>
              <w:bottom w:val="single" w:sz="4" w:space="0" w:color="auto"/>
            </w:tcBorders>
            <w:shd w:val="clear" w:color="auto" w:fill="E7E6E6" w:themeFill="background2"/>
            <w:vAlign w:val="center"/>
          </w:tcPr>
          <w:p w14:paraId="0A23700F" w14:textId="77777777" w:rsidR="00ED7BA0" w:rsidRPr="00AB185D" w:rsidRDefault="00ED7BA0" w:rsidP="00AE7F8F">
            <w:pPr>
              <w:spacing w:line="216" w:lineRule="auto"/>
              <w:jc w:val="center"/>
              <w:rPr>
                <w:szCs w:val="24"/>
              </w:rPr>
            </w:pPr>
            <w:r w:rsidRPr="00AB185D">
              <w:rPr>
                <w:szCs w:val="24"/>
              </w:rPr>
              <w:t>Тема</w:t>
            </w:r>
          </w:p>
        </w:tc>
        <w:tc>
          <w:tcPr>
            <w:tcW w:w="992" w:type="dxa"/>
            <w:tcBorders>
              <w:bottom w:val="single" w:sz="4" w:space="0" w:color="auto"/>
            </w:tcBorders>
            <w:shd w:val="clear" w:color="auto" w:fill="E7E6E6" w:themeFill="background2"/>
            <w:vAlign w:val="center"/>
          </w:tcPr>
          <w:p w14:paraId="0C8EB463" w14:textId="1E439FAB" w:rsidR="00ED7BA0" w:rsidRPr="00AB185D" w:rsidRDefault="00ED7BA0" w:rsidP="00AE7F8F">
            <w:pPr>
              <w:spacing w:line="216" w:lineRule="auto"/>
              <w:jc w:val="center"/>
              <w:rPr>
                <w:szCs w:val="24"/>
              </w:rPr>
            </w:pPr>
            <w:r w:rsidRPr="00AB185D">
              <w:rPr>
                <w:szCs w:val="24"/>
              </w:rPr>
              <w:t>Години (Л/ПЗ)</w:t>
            </w:r>
          </w:p>
        </w:tc>
        <w:tc>
          <w:tcPr>
            <w:tcW w:w="4820" w:type="dxa"/>
            <w:tcBorders>
              <w:bottom w:val="single" w:sz="4" w:space="0" w:color="auto"/>
            </w:tcBorders>
            <w:shd w:val="clear" w:color="auto" w:fill="E7E6E6" w:themeFill="background2"/>
            <w:vAlign w:val="center"/>
          </w:tcPr>
          <w:p w14:paraId="59AAF1A3" w14:textId="77777777" w:rsidR="00ED7BA0" w:rsidRPr="00AB185D" w:rsidRDefault="00ED7BA0" w:rsidP="00AE7F8F">
            <w:pPr>
              <w:spacing w:line="216" w:lineRule="auto"/>
              <w:jc w:val="center"/>
              <w:rPr>
                <w:szCs w:val="24"/>
              </w:rPr>
            </w:pPr>
            <w:r w:rsidRPr="00AB185D">
              <w:rPr>
                <w:szCs w:val="24"/>
              </w:rPr>
              <w:t>Стислий зміст</w:t>
            </w:r>
          </w:p>
        </w:tc>
        <w:tc>
          <w:tcPr>
            <w:tcW w:w="1984" w:type="dxa"/>
            <w:tcBorders>
              <w:bottom w:val="single" w:sz="4" w:space="0" w:color="auto"/>
            </w:tcBorders>
            <w:shd w:val="clear" w:color="auto" w:fill="E7E6E6" w:themeFill="background2"/>
            <w:vAlign w:val="center"/>
          </w:tcPr>
          <w:p w14:paraId="0E04D27C" w14:textId="77777777" w:rsidR="00ED7BA0" w:rsidRPr="00AB185D" w:rsidRDefault="00ED7BA0" w:rsidP="00AE7F8F">
            <w:pPr>
              <w:spacing w:line="216" w:lineRule="auto"/>
              <w:jc w:val="center"/>
              <w:rPr>
                <w:szCs w:val="24"/>
              </w:rPr>
            </w:pPr>
            <w:r w:rsidRPr="00AB185D">
              <w:rPr>
                <w:szCs w:val="24"/>
              </w:rPr>
              <w:t>Інструменти і завдання</w:t>
            </w:r>
          </w:p>
        </w:tc>
      </w:tr>
      <w:tr w:rsidR="00E70303" w:rsidRPr="00AB185D" w14:paraId="36F68CAA" w14:textId="77777777" w:rsidTr="00B21711">
        <w:tc>
          <w:tcPr>
            <w:tcW w:w="421" w:type="dxa"/>
            <w:shd w:val="clear" w:color="auto" w:fill="auto"/>
          </w:tcPr>
          <w:p w14:paraId="6750F457" w14:textId="43FBFDF9" w:rsidR="00E70303" w:rsidRPr="00AB185D" w:rsidRDefault="00E70303" w:rsidP="00E70303">
            <w:pPr>
              <w:spacing w:line="216" w:lineRule="auto"/>
              <w:rPr>
                <w:szCs w:val="24"/>
              </w:rPr>
            </w:pPr>
            <w:r w:rsidRPr="00AB185D">
              <w:rPr>
                <w:sz w:val="22"/>
              </w:rPr>
              <w:t>1.</w:t>
            </w:r>
          </w:p>
        </w:tc>
        <w:tc>
          <w:tcPr>
            <w:tcW w:w="1984" w:type="dxa"/>
            <w:shd w:val="clear" w:color="auto" w:fill="auto"/>
          </w:tcPr>
          <w:p w14:paraId="27BA953C" w14:textId="31B84283" w:rsidR="00E70303" w:rsidRPr="00AB185D" w:rsidRDefault="00E70303" w:rsidP="00544933">
            <w:pPr>
              <w:spacing w:line="216" w:lineRule="auto"/>
              <w:rPr>
                <w:szCs w:val="24"/>
              </w:rPr>
            </w:pPr>
            <w:r w:rsidRPr="00AB185D">
              <w:t>Інформатизація суспільства.</w:t>
            </w:r>
          </w:p>
        </w:tc>
        <w:tc>
          <w:tcPr>
            <w:tcW w:w="992" w:type="dxa"/>
            <w:shd w:val="clear" w:color="auto" w:fill="auto"/>
          </w:tcPr>
          <w:p w14:paraId="3BFBDA4A" w14:textId="15AF0FDF" w:rsidR="00E70303" w:rsidRPr="00AB185D" w:rsidRDefault="00E70303" w:rsidP="00544933">
            <w:pPr>
              <w:spacing w:line="216" w:lineRule="auto"/>
              <w:rPr>
                <w:szCs w:val="24"/>
              </w:rPr>
            </w:pPr>
            <w:r w:rsidRPr="00AB185D">
              <w:rPr>
                <w:sz w:val="22"/>
              </w:rPr>
              <w:t>2/0/2</w:t>
            </w:r>
          </w:p>
        </w:tc>
        <w:tc>
          <w:tcPr>
            <w:tcW w:w="4820" w:type="dxa"/>
            <w:shd w:val="clear" w:color="auto" w:fill="auto"/>
          </w:tcPr>
          <w:p w14:paraId="4C46F2A3" w14:textId="7EE93C6F" w:rsidR="00E70303" w:rsidRPr="00AB185D" w:rsidRDefault="00E70303" w:rsidP="00544933">
            <w:pPr>
              <w:pStyle w:val="TableParagraph"/>
              <w:spacing w:line="228" w:lineRule="auto"/>
              <w:ind w:left="109" w:right="92"/>
              <w:rPr>
                <w:sz w:val="24"/>
              </w:rPr>
            </w:pPr>
            <w:r w:rsidRPr="00AB185D">
              <w:t xml:space="preserve">Предмет і завдання курсу. </w:t>
            </w:r>
            <w:r w:rsidRPr="00AB185D">
              <w:rPr>
                <w:sz w:val="24"/>
              </w:rPr>
              <w:t>Поняття, основні терміни та визначення. Сутність інформації. Мета інформатизації. Процес інформатизації. Об’єкти та суб’єкти інформатизації. Інфраструктура інформатизації. Інформаційні ресурси. Економічні</w:t>
            </w:r>
            <w:r w:rsidR="00544933">
              <w:rPr>
                <w:sz w:val="24"/>
              </w:rPr>
              <w:t xml:space="preserve"> </w:t>
            </w:r>
            <w:r w:rsidRPr="00AB185D">
              <w:rPr>
                <w:sz w:val="24"/>
              </w:rPr>
              <w:t>та соціальні цілі інформатизації. Інформаційна технологія. Відмінність між інформаційною і виробничою технологією. Етапи</w:t>
            </w:r>
            <w:r w:rsidRPr="00AB185D">
              <w:rPr>
                <w:spacing w:val="54"/>
                <w:sz w:val="24"/>
              </w:rPr>
              <w:t xml:space="preserve"> </w:t>
            </w:r>
            <w:r w:rsidRPr="00AB185D">
              <w:rPr>
                <w:sz w:val="24"/>
              </w:rPr>
              <w:t>розвитку</w:t>
            </w:r>
          </w:p>
          <w:p w14:paraId="47F22B43" w14:textId="58D739BF" w:rsidR="00E70303" w:rsidRPr="00AB185D" w:rsidRDefault="00E70303" w:rsidP="00544933">
            <w:pPr>
              <w:pStyle w:val="a9"/>
              <w:spacing w:line="228" w:lineRule="auto"/>
              <w:ind w:left="0"/>
              <w:rPr>
                <w:spacing w:val="-4"/>
                <w:szCs w:val="24"/>
              </w:rPr>
            </w:pPr>
            <w:r w:rsidRPr="00AB185D">
              <w:t>інформаційних технологій.</w:t>
            </w:r>
          </w:p>
        </w:tc>
        <w:tc>
          <w:tcPr>
            <w:tcW w:w="1984" w:type="dxa"/>
            <w:shd w:val="clear" w:color="auto" w:fill="auto"/>
          </w:tcPr>
          <w:p w14:paraId="53CF28C1" w14:textId="77777777" w:rsidR="00E70303" w:rsidRPr="00AB185D" w:rsidRDefault="00E70303" w:rsidP="00544933">
            <w:pPr>
              <w:pStyle w:val="TableParagraph"/>
              <w:spacing w:line="228" w:lineRule="auto"/>
              <w:ind w:left="109" w:right="92"/>
              <w:rPr>
                <w:sz w:val="24"/>
              </w:rPr>
            </w:pPr>
            <w:r w:rsidRPr="00AB185D">
              <w:rPr>
                <w:sz w:val="24"/>
              </w:rPr>
              <w:t>Участь в обговоренні. Тести.</w:t>
            </w:r>
          </w:p>
          <w:p w14:paraId="4D5B622F" w14:textId="77777777" w:rsidR="00E70303" w:rsidRPr="00AB185D" w:rsidRDefault="00E70303" w:rsidP="00544933">
            <w:pPr>
              <w:pStyle w:val="TableParagraph"/>
              <w:spacing w:line="228" w:lineRule="auto"/>
              <w:ind w:left="109" w:right="92"/>
              <w:rPr>
                <w:sz w:val="24"/>
              </w:rPr>
            </w:pPr>
            <w:r w:rsidRPr="00AB185D">
              <w:rPr>
                <w:sz w:val="24"/>
              </w:rPr>
              <w:t>Індивідуальні завдання.</w:t>
            </w:r>
          </w:p>
          <w:p w14:paraId="30729623" w14:textId="45D27865" w:rsidR="00E70303" w:rsidRPr="00AB185D" w:rsidRDefault="00E70303" w:rsidP="00544933">
            <w:pPr>
              <w:pStyle w:val="TableParagraph"/>
              <w:spacing w:line="228" w:lineRule="auto"/>
              <w:ind w:left="109" w:right="92"/>
              <w:rPr>
                <w:szCs w:val="24"/>
              </w:rPr>
            </w:pPr>
            <w:r w:rsidRPr="00AB185D">
              <w:rPr>
                <w:sz w:val="24"/>
              </w:rPr>
              <w:t>Презентації в PowerPoint.</w:t>
            </w:r>
          </w:p>
        </w:tc>
      </w:tr>
      <w:tr w:rsidR="00AB185D" w:rsidRPr="00AB185D" w14:paraId="27AC0AF4" w14:textId="77777777" w:rsidTr="00B21711">
        <w:tc>
          <w:tcPr>
            <w:tcW w:w="421" w:type="dxa"/>
            <w:shd w:val="clear" w:color="auto" w:fill="auto"/>
          </w:tcPr>
          <w:p w14:paraId="7C38B7B5" w14:textId="3A4EF893" w:rsidR="00AB185D" w:rsidRPr="00AB185D" w:rsidRDefault="00AB185D" w:rsidP="00AB185D">
            <w:pPr>
              <w:spacing w:line="216" w:lineRule="auto"/>
              <w:jc w:val="center"/>
              <w:rPr>
                <w:szCs w:val="24"/>
              </w:rPr>
            </w:pPr>
            <w:r w:rsidRPr="00AB185D">
              <w:rPr>
                <w:szCs w:val="24"/>
              </w:rPr>
              <w:t>2</w:t>
            </w:r>
          </w:p>
        </w:tc>
        <w:tc>
          <w:tcPr>
            <w:tcW w:w="1984" w:type="dxa"/>
            <w:shd w:val="clear" w:color="auto" w:fill="auto"/>
          </w:tcPr>
          <w:p w14:paraId="26ECA047" w14:textId="0FD67106" w:rsidR="00AB185D" w:rsidRPr="00AB185D" w:rsidRDefault="00AB185D" w:rsidP="00544933">
            <w:pPr>
              <w:pStyle w:val="a9"/>
              <w:spacing w:line="228" w:lineRule="auto"/>
              <w:ind w:left="0"/>
            </w:pPr>
            <w:r w:rsidRPr="00AB185D">
              <w:t>Інформаційні системи</w:t>
            </w:r>
            <w:r w:rsidRPr="00AB185D">
              <w:t xml:space="preserve"> </w:t>
            </w:r>
            <w:r w:rsidRPr="00AB185D">
              <w:t>та</w:t>
            </w:r>
            <w:r w:rsidRPr="00AB185D">
              <w:t xml:space="preserve"> </w:t>
            </w:r>
            <w:r w:rsidRPr="00AB185D">
              <w:t>їх</w:t>
            </w:r>
            <w:r w:rsidRPr="00AB185D">
              <w:t xml:space="preserve"> </w:t>
            </w:r>
            <w:r w:rsidRPr="00AB185D">
              <w:t>роль</w:t>
            </w:r>
            <w:r w:rsidRPr="00AB185D">
              <w:t xml:space="preserve"> </w:t>
            </w:r>
            <w:r w:rsidRPr="00AB185D">
              <w:t>в</w:t>
            </w:r>
            <w:r w:rsidRPr="00AB185D">
              <w:t xml:space="preserve"> </w:t>
            </w:r>
            <w:r w:rsidRPr="00AB185D">
              <w:t>управлінні.</w:t>
            </w:r>
          </w:p>
        </w:tc>
        <w:tc>
          <w:tcPr>
            <w:tcW w:w="992" w:type="dxa"/>
            <w:shd w:val="clear" w:color="auto" w:fill="auto"/>
          </w:tcPr>
          <w:p w14:paraId="5ECD91A4" w14:textId="0FC3B441" w:rsidR="00AB185D" w:rsidRPr="00AB185D" w:rsidRDefault="00AB185D" w:rsidP="00544933">
            <w:pPr>
              <w:pStyle w:val="a9"/>
              <w:spacing w:line="228" w:lineRule="auto"/>
              <w:ind w:left="0"/>
            </w:pPr>
            <w:r w:rsidRPr="00AB185D">
              <w:t>2/0/2</w:t>
            </w:r>
          </w:p>
        </w:tc>
        <w:tc>
          <w:tcPr>
            <w:tcW w:w="4820" w:type="dxa"/>
            <w:shd w:val="clear" w:color="auto" w:fill="auto"/>
          </w:tcPr>
          <w:p w14:paraId="0F593638" w14:textId="770E05BE" w:rsidR="00AB185D" w:rsidRPr="00AB185D" w:rsidRDefault="00AB185D" w:rsidP="00544933">
            <w:pPr>
              <w:pStyle w:val="a9"/>
              <w:spacing w:line="228" w:lineRule="auto"/>
              <w:ind w:left="0"/>
            </w:pPr>
            <w:r w:rsidRPr="00AB185D">
              <w:t>Покоління інформаційних систем. Роль інформаційних систем в управлінні. Класифікація та забезпечення інформаційних систем. Інформаційні процеси. Завдання організації</w:t>
            </w:r>
            <w:r w:rsidRPr="00AB185D">
              <w:t xml:space="preserve"> </w:t>
            </w:r>
            <w:r w:rsidRPr="00AB185D">
              <w:t>інформаційних</w:t>
            </w:r>
            <w:r w:rsidRPr="00AB185D">
              <w:t xml:space="preserve"> </w:t>
            </w:r>
            <w:r w:rsidRPr="00AB185D">
              <w:t>систем. Необхідність та корисність інформаційних</w:t>
            </w:r>
            <w:r w:rsidRPr="00AB185D">
              <w:t xml:space="preserve"> </w:t>
            </w:r>
            <w:r w:rsidRPr="00AB185D">
              <w:t>систем для забезпечення управлінських процесів.</w:t>
            </w:r>
          </w:p>
        </w:tc>
        <w:tc>
          <w:tcPr>
            <w:tcW w:w="1984" w:type="dxa"/>
            <w:shd w:val="clear" w:color="auto" w:fill="auto"/>
          </w:tcPr>
          <w:p w14:paraId="1DC6C1A0" w14:textId="77777777" w:rsidR="00AB185D" w:rsidRPr="00AB185D" w:rsidRDefault="00AB185D" w:rsidP="00544933">
            <w:pPr>
              <w:pStyle w:val="a9"/>
              <w:spacing w:line="228" w:lineRule="auto"/>
              <w:ind w:left="0"/>
            </w:pPr>
            <w:r w:rsidRPr="00AB185D">
              <w:t>Участь в обговоренні. Тести.</w:t>
            </w:r>
          </w:p>
          <w:p w14:paraId="6CFED5C3" w14:textId="77777777" w:rsidR="00AB185D" w:rsidRPr="00AB185D" w:rsidRDefault="00AB185D" w:rsidP="00544933">
            <w:pPr>
              <w:pStyle w:val="a9"/>
              <w:spacing w:line="228" w:lineRule="auto"/>
              <w:ind w:left="0"/>
            </w:pPr>
            <w:r w:rsidRPr="00AB185D">
              <w:t>Індивідуальні завдання.</w:t>
            </w:r>
          </w:p>
          <w:p w14:paraId="515792EA" w14:textId="075B945A" w:rsidR="00AB185D" w:rsidRPr="00AB185D" w:rsidRDefault="00AB185D" w:rsidP="00544933">
            <w:pPr>
              <w:pStyle w:val="a9"/>
              <w:spacing w:line="228" w:lineRule="auto"/>
              <w:ind w:left="0"/>
            </w:pPr>
            <w:r w:rsidRPr="00AB185D">
              <w:t>Презентації в PowerPoint.</w:t>
            </w:r>
          </w:p>
        </w:tc>
      </w:tr>
      <w:tr w:rsidR="00AB185D" w:rsidRPr="00AB185D" w14:paraId="77E57E9F" w14:textId="77777777" w:rsidTr="00B21711">
        <w:tc>
          <w:tcPr>
            <w:tcW w:w="421" w:type="dxa"/>
            <w:shd w:val="clear" w:color="auto" w:fill="auto"/>
          </w:tcPr>
          <w:p w14:paraId="0E2CF45B" w14:textId="3E8BD05D" w:rsidR="00AB185D" w:rsidRPr="00AB185D" w:rsidRDefault="00AB185D" w:rsidP="00AB185D">
            <w:pPr>
              <w:spacing w:line="216" w:lineRule="auto"/>
              <w:jc w:val="center"/>
              <w:rPr>
                <w:szCs w:val="24"/>
              </w:rPr>
            </w:pPr>
            <w:r w:rsidRPr="00AB185D">
              <w:rPr>
                <w:szCs w:val="24"/>
              </w:rPr>
              <w:t>3</w:t>
            </w:r>
          </w:p>
        </w:tc>
        <w:tc>
          <w:tcPr>
            <w:tcW w:w="1984" w:type="dxa"/>
            <w:shd w:val="clear" w:color="auto" w:fill="auto"/>
          </w:tcPr>
          <w:p w14:paraId="6DA705FF" w14:textId="07D40BB0" w:rsidR="00AB185D" w:rsidRPr="00AB185D" w:rsidRDefault="00AB185D" w:rsidP="00544933">
            <w:pPr>
              <w:pStyle w:val="a9"/>
              <w:spacing w:line="228" w:lineRule="auto"/>
              <w:ind w:left="0"/>
            </w:pPr>
            <w:r w:rsidRPr="00AB185D">
              <w:t>Економічна</w:t>
            </w:r>
            <w:r w:rsidRPr="00AB185D">
              <w:t xml:space="preserve"> </w:t>
            </w:r>
            <w:r w:rsidRPr="00AB185D">
              <w:t>інформація</w:t>
            </w:r>
            <w:r w:rsidRPr="00AB185D">
              <w:t xml:space="preserve"> </w:t>
            </w:r>
            <w:r w:rsidRPr="00AB185D">
              <w:t>та електронний</w:t>
            </w:r>
            <w:r w:rsidRPr="00AB185D">
              <w:t xml:space="preserve"> </w:t>
            </w:r>
            <w:r w:rsidRPr="00AB185D">
              <w:t>документообіг.</w:t>
            </w:r>
          </w:p>
        </w:tc>
        <w:tc>
          <w:tcPr>
            <w:tcW w:w="992" w:type="dxa"/>
            <w:shd w:val="clear" w:color="auto" w:fill="auto"/>
          </w:tcPr>
          <w:p w14:paraId="3B9DF7A8" w14:textId="57716420" w:rsidR="00AB185D" w:rsidRPr="00AB185D" w:rsidRDefault="00AB185D" w:rsidP="00544933">
            <w:pPr>
              <w:pStyle w:val="a9"/>
              <w:spacing w:line="228" w:lineRule="auto"/>
              <w:ind w:left="0"/>
            </w:pPr>
            <w:r w:rsidRPr="00AB185D">
              <w:t>2/0/2</w:t>
            </w:r>
          </w:p>
        </w:tc>
        <w:tc>
          <w:tcPr>
            <w:tcW w:w="4820" w:type="dxa"/>
            <w:shd w:val="clear" w:color="auto" w:fill="auto"/>
          </w:tcPr>
          <w:p w14:paraId="3632B0CA" w14:textId="2E73DEE2" w:rsidR="00AB185D" w:rsidRPr="00AB185D" w:rsidRDefault="00AB185D" w:rsidP="00544933">
            <w:pPr>
              <w:pStyle w:val="a9"/>
              <w:spacing w:line="228" w:lineRule="auto"/>
              <w:ind w:left="0"/>
            </w:pPr>
            <w:r w:rsidRPr="00AB185D">
              <w:t>Властивості інформації. Елементи, структура та одиниці економічної інформації. Бази даних. Інформаційні ресурси. Методи класифікації та кодування інформації. Сутність електронного документообігу. Роль і місце документа в інформаційних потоках. Завдання та принципи організації електронного</w:t>
            </w:r>
            <w:r w:rsidRPr="00AB185D">
              <w:tab/>
              <w:t>документообігу. Документаційне забезпечення управлінських процесів. Систематизація архівного зберігання документів. Концепт електронного корпоративного архіву. Автоматизація</w:t>
            </w:r>
            <w:r w:rsidRPr="00AB185D">
              <w:t xml:space="preserve"> </w:t>
            </w:r>
            <w:r w:rsidRPr="00AB185D">
              <w:t>діловодства та документообігу.</w:t>
            </w:r>
          </w:p>
        </w:tc>
        <w:tc>
          <w:tcPr>
            <w:tcW w:w="1984" w:type="dxa"/>
            <w:shd w:val="clear" w:color="auto" w:fill="auto"/>
          </w:tcPr>
          <w:p w14:paraId="53552C97" w14:textId="77777777" w:rsidR="00AB185D" w:rsidRPr="00AB185D" w:rsidRDefault="00AB185D" w:rsidP="00544933">
            <w:pPr>
              <w:pStyle w:val="a9"/>
              <w:spacing w:line="228" w:lineRule="auto"/>
              <w:ind w:left="0"/>
            </w:pPr>
            <w:r w:rsidRPr="00AB185D">
              <w:t>Участь в обговоренні. Тести.</w:t>
            </w:r>
          </w:p>
          <w:p w14:paraId="059C9113" w14:textId="77777777" w:rsidR="00AB185D" w:rsidRPr="00AB185D" w:rsidRDefault="00AB185D" w:rsidP="00544933">
            <w:pPr>
              <w:pStyle w:val="a9"/>
              <w:spacing w:line="228" w:lineRule="auto"/>
              <w:ind w:left="0"/>
            </w:pPr>
            <w:r w:rsidRPr="00AB185D">
              <w:t>Індивідуальні завдання.</w:t>
            </w:r>
          </w:p>
          <w:p w14:paraId="5B76CEB9" w14:textId="62762ED0" w:rsidR="00AB185D" w:rsidRPr="00AB185D" w:rsidRDefault="00AB185D" w:rsidP="00544933">
            <w:pPr>
              <w:pStyle w:val="a9"/>
              <w:spacing w:line="228" w:lineRule="auto"/>
              <w:ind w:left="0"/>
            </w:pPr>
            <w:r w:rsidRPr="00AB185D">
              <w:t>Презентації в PowerPoint.</w:t>
            </w:r>
          </w:p>
        </w:tc>
      </w:tr>
      <w:tr w:rsidR="00AB185D" w:rsidRPr="00AB185D" w14:paraId="39B5C881" w14:textId="77777777" w:rsidTr="00B21711">
        <w:tc>
          <w:tcPr>
            <w:tcW w:w="421" w:type="dxa"/>
            <w:shd w:val="clear" w:color="auto" w:fill="auto"/>
          </w:tcPr>
          <w:p w14:paraId="68DD4AFF" w14:textId="48E4F3BF" w:rsidR="00AB185D" w:rsidRPr="00AB185D" w:rsidRDefault="00AB185D" w:rsidP="00AB185D">
            <w:pPr>
              <w:spacing w:line="216" w:lineRule="auto"/>
              <w:jc w:val="center"/>
              <w:rPr>
                <w:szCs w:val="24"/>
              </w:rPr>
            </w:pPr>
            <w:r w:rsidRPr="00AB185D">
              <w:rPr>
                <w:szCs w:val="24"/>
              </w:rPr>
              <w:t>4</w:t>
            </w:r>
          </w:p>
        </w:tc>
        <w:tc>
          <w:tcPr>
            <w:tcW w:w="1984" w:type="dxa"/>
            <w:shd w:val="clear" w:color="auto" w:fill="auto"/>
          </w:tcPr>
          <w:p w14:paraId="0C92F494" w14:textId="39801009" w:rsidR="00AB185D" w:rsidRPr="00AB185D" w:rsidRDefault="00AB185D" w:rsidP="00544933">
            <w:pPr>
              <w:pStyle w:val="a9"/>
              <w:spacing w:line="228" w:lineRule="auto"/>
              <w:ind w:left="0"/>
            </w:pPr>
            <w:r w:rsidRPr="00AB185D">
              <w:t>Основи</w:t>
            </w:r>
            <w:r w:rsidRPr="00AB185D">
              <w:t xml:space="preserve"> </w:t>
            </w:r>
            <w:r w:rsidRPr="00AB185D">
              <w:t>створення</w:t>
            </w:r>
            <w:r w:rsidRPr="00AB185D">
              <w:t xml:space="preserve"> </w:t>
            </w:r>
            <w:r w:rsidRPr="00AB185D">
              <w:t>інформаційних систем.</w:t>
            </w:r>
          </w:p>
        </w:tc>
        <w:tc>
          <w:tcPr>
            <w:tcW w:w="992" w:type="dxa"/>
            <w:shd w:val="clear" w:color="auto" w:fill="auto"/>
          </w:tcPr>
          <w:p w14:paraId="7CBD805E" w14:textId="5FF0866F" w:rsidR="00AB185D" w:rsidRPr="00AB185D" w:rsidRDefault="00AB185D" w:rsidP="00544933">
            <w:pPr>
              <w:pStyle w:val="a9"/>
              <w:spacing w:line="228" w:lineRule="auto"/>
              <w:ind w:left="0"/>
            </w:pPr>
            <w:r w:rsidRPr="00AB185D">
              <w:t>2/0/0</w:t>
            </w:r>
          </w:p>
        </w:tc>
        <w:tc>
          <w:tcPr>
            <w:tcW w:w="4820" w:type="dxa"/>
            <w:shd w:val="clear" w:color="auto" w:fill="auto"/>
          </w:tcPr>
          <w:p w14:paraId="0CF2959B" w14:textId="5AA93C81" w:rsidR="00AB185D" w:rsidRPr="00AB185D" w:rsidRDefault="00AB185D" w:rsidP="00544933">
            <w:pPr>
              <w:pStyle w:val="a9"/>
              <w:spacing w:line="228" w:lineRule="auto"/>
              <w:ind w:left="0"/>
            </w:pPr>
            <w:r w:rsidRPr="00AB185D">
              <w:t xml:space="preserve">Основні поняття теорії систем. Означення системи. Структура системи. Складові елементи системи. Системний підхід. Основні принципи системного підходу. Ознаки системного підходу. Означення інформаційної системи. Інформаційне забезпечення. Вимоги до інформаційного забезпечення. Сфери та способи використання інформаційних систем. Ресурси та технології інформаційних систем. Вимоги до інформаційних систем. Типова структура та склад інформаційних систем. Функціональні компоненти. Компоненти системи обробки даних. Організаційні компоненти. Стадії створення </w:t>
            </w:r>
            <w:r w:rsidRPr="00AB185D">
              <w:lastRenderedPageBreak/>
              <w:t>інформаційних</w:t>
            </w:r>
            <w:r w:rsidRPr="00AB185D">
              <w:t xml:space="preserve"> </w:t>
            </w:r>
            <w:r w:rsidRPr="00AB185D">
              <w:t>систем.</w:t>
            </w:r>
            <w:r w:rsidRPr="00AB185D">
              <w:t xml:space="preserve"> </w:t>
            </w:r>
            <w:r w:rsidRPr="00AB185D">
              <w:t>Концепт</w:t>
            </w:r>
            <w:r w:rsidRPr="00AB185D">
              <w:tab/>
              <w:t>корпоративної інформаційної систем.</w:t>
            </w:r>
          </w:p>
        </w:tc>
        <w:tc>
          <w:tcPr>
            <w:tcW w:w="1984" w:type="dxa"/>
            <w:shd w:val="clear" w:color="auto" w:fill="auto"/>
          </w:tcPr>
          <w:p w14:paraId="5AF71254" w14:textId="77777777" w:rsidR="00AB185D" w:rsidRPr="00AB185D" w:rsidRDefault="00AB185D" w:rsidP="00544933">
            <w:pPr>
              <w:pStyle w:val="a9"/>
              <w:spacing w:line="228" w:lineRule="auto"/>
              <w:ind w:left="0"/>
            </w:pPr>
            <w:r w:rsidRPr="00AB185D">
              <w:lastRenderedPageBreak/>
              <w:t>Участь в обговоренні. Тести.</w:t>
            </w:r>
          </w:p>
          <w:p w14:paraId="5386FF73" w14:textId="77777777" w:rsidR="00AB185D" w:rsidRPr="00AB185D" w:rsidRDefault="00AB185D" w:rsidP="00544933">
            <w:pPr>
              <w:pStyle w:val="a9"/>
              <w:spacing w:line="228" w:lineRule="auto"/>
              <w:ind w:left="0"/>
            </w:pPr>
            <w:r w:rsidRPr="00AB185D">
              <w:t>Індивідуальні завдання.</w:t>
            </w:r>
          </w:p>
          <w:p w14:paraId="51620DBC" w14:textId="7D02BDEF" w:rsidR="00AB185D" w:rsidRPr="00AB185D" w:rsidRDefault="00AB185D" w:rsidP="00544933">
            <w:pPr>
              <w:pStyle w:val="a9"/>
              <w:spacing w:line="228" w:lineRule="auto"/>
              <w:ind w:left="0"/>
            </w:pPr>
            <w:r w:rsidRPr="00AB185D">
              <w:t>Презентації в PowerPoint.</w:t>
            </w:r>
          </w:p>
        </w:tc>
      </w:tr>
      <w:tr w:rsidR="00AB185D" w:rsidRPr="00AB185D" w14:paraId="2E1F9E47" w14:textId="77777777" w:rsidTr="00B21711">
        <w:tc>
          <w:tcPr>
            <w:tcW w:w="421" w:type="dxa"/>
            <w:shd w:val="clear" w:color="auto" w:fill="auto"/>
          </w:tcPr>
          <w:p w14:paraId="754457CF" w14:textId="03090D4E" w:rsidR="00AB185D" w:rsidRPr="00AB185D" w:rsidRDefault="00AB185D" w:rsidP="00AB185D">
            <w:pPr>
              <w:spacing w:line="216" w:lineRule="auto"/>
              <w:jc w:val="center"/>
              <w:rPr>
                <w:szCs w:val="24"/>
              </w:rPr>
            </w:pPr>
            <w:r w:rsidRPr="00AB185D">
              <w:rPr>
                <w:szCs w:val="24"/>
              </w:rPr>
              <w:t>5</w:t>
            </w:r>
          </w:p>
        </w:tc>
        <w:tc>
          <w:tcPr>
            <w:tcW w:w="1984" w:type="dxa"/>
            <w:shd w:val="clear" w:color="auto" w:fill="auto"/>
          </w:tcPr>
          <w:p w14:paraId="59E9A3EC" w14:textId="607C9234" w:rsidR="00AB185D" w:rsidRPr="00AB185D" w:rsidRDefault="00AB185D" w:rsidP="00544933">
            <w:pPr>
              <w:pStyle w:val="a9"/>
              <w:spacing w:line="228" w:lineRule="auto"/>
              <w:ind w:left="0"/>
            </w:pPr>
            <w:r w:rsidRPr="00AB185D">
              <w:t>Еволюція інформаційних</w:t>
            </w:r>
            <w:r w:rsidRPr="00AB185D">
              <w:t xml:space="preserve"> </w:t>
            </w:r>
            <w:r w:rsidRPr="00AB185D">
              <w:t>систем</w:t>
            </w:r>
            <w:r w:rsidRPr="00AB185D">
              <w:t xml:space="preserve"> </w:t>
            </w:r>
            <w:r w:rsidRPr="00AB185D">
              <w:t>в</w:t>
            </w:r>
            <w:r w:rsidRPr="00AB185D">
              <w:t xml:space="preserve"> </w:t>
            </w:r>
            <w:r w:rsidRPr="00AB185D">
              <w:t>управлінні.</w:t>
            </w:r>
          </w:p>
        </w:tc>
        <w:tc>
          <w:tcPr>
            <w:tcW w:w="992" w:type="dxa"/>
            <w:shd w:val="clear" w:color="auto" w:fill="auto"/>
          </w:tcPr>
          <w:p w14:paraId="73427B29" w14:textId="3428931F" w:rsidR="00AB185D" w:rsidRPr="00AB185D" w:rsidRDefault="00AB185D" w:rsidP="00544933">
            <w:pPr>
              <w:pStyle w:val="a9"/>
              <w:spacing w:line="228" w:lineRule="auto"/>
              <w:ind w:left="0"/>
            </w:pPr>
            <w:r w:rsidRPr="00AB185D">
              <w:t>2/0/2</w:t>
            </w:r>
          </w:p>
        </w:tc>
        <w:tc>
          <w:tcPr>
            <w:tcW w:w="4820" w:type="dxa"/>
            <w:shd w:val="clear" w:color="auto" w:fill="auto"/>
          </w:tcPr>
          <w:p w14:paraId="1F26BF6E" w14:textId="007DD39F" w:rsidR="00AB185D" w:rsidRPr="00AB185D" w:rsidRDefault="00AB185D" w:rsidP="00544933">
            <w:pPr>
              <w:pStyle w:val="a9"/>
              <w:spacing w:line="228" w:lineRule="auto"/>
              <w:ind w:left="0"/>
            </w:pPr>
            <w:r w:rsidRPr="00AB185D">
              <w:t>Сутність</w:t>
            </w:r>
            <w:r w:rsidRPr="00AB185D">
              <w:t xml:space="preserve"> </w:t>
            </w:r>
            <w:r w:rsidRPr="00AB185D">
              <w:t>еволюції</w:t>
            </w:r>
            <w:r w:rsidRPr="00AB185D">
              <w:tab/>
              <w:t>інформаційних</w:t>
            </w:r>
            <w:r w:rsidRPr="00AB185D">
              <w:tab/>
              <w:t>систем.</w:t>
            </w:r>
          </w:p>
          <w:p w14:paraId="670A5E67" w14:textId="77777777" w:rsidR="00AB185D" w:rsidRPr="00AB185D" w:rsidRDefault="00AB185D" w:rsidP="00544933">
            <w:pPr>
              <w:pStyle w:val="a9"/>
              <w:spacing w:line="228" w:lineRule="auto"/>
              <w:ind w:left="0"/>
            </w:pPr>
            <w:r w:rsidRPr="00AB185D">
              <w:t>Етапи</w:t>
            </w:r>
            <w:r w:rsidRPr="00AB185D">
              <w:tab/>
              <w:t>розвитку</w:t>
            </w:r>
            <w:r w:rsidRPr="00AB185D">
              <w:t xml:space="preserve"> </w:t>
            </w:r>
            <w:r w:rsidRPr="00AB185D">
              <w:t>інформаційних</w:t>
            </w:r>
            <w:r w:rsidRPr="00AB185D">
              <w:t xml:space="preserve"> </w:t>
            </w:r>
            <w:r w:rsidRPr="00AB185D">
              <w:t>систем забезпечення</w:t>
            </w:r>
            <w:r w:rsidRPr="00AB185D">
              <w:t xml:space="preserve"> </w:t>
            </w:r>
            <w:r w:rsidRPr="00AB185D">
              <w:t>управлінських</w:t>
            </w:r>
            <w:r w:rsidRPr="00AB185D">
              <w:t xml:space="preserve"> </w:t>
            </w:r>
            <w:r w:rsidRPr="00AB185D">
              <w:t>процесів.</w:t>
            </w:r>
          </w:p>
          <w:p w14:paraId="587BB959" w14:textId="580AB07A" w:rsidR="00AB185D" w:rsidRPr="00AB185D" w:rsidRDefault="00AB185D" w:rsidP="00544933">
            <w:pPr>
              <w:pStyle w:val="a9"/>
              <w:spacing w:line="228" w:lineRule="auto"/>
              <w:ind w:left="0"/>
            </w:pPr>
            <w:r w:rsidRPr="00AB185D">
              <w:t>Системи планування ресурсів. Розвинені системи планування APS. Комп’ютерні інтегровані системи CIM. Системи управління взаємовідносинами з клієнтами CRM. Напрями інтеграції інформаційних систем. Системи штучного інтелекту. Визначення експертних систем (ЕС). Відмінність ЕС від інших програмних продуктів, зокрема від СППР. Структура ЕС. Властивості ЕС. Риси, що характеризують ЕС. Покоління ЕС. Області та способи застосування ЕС. Критерії використання ЕС для розв’язання задач. Обмеження в застосуванні ЕС. Переваги ЕС перед</w:t>
            </w:r>
            <w:r w:rsidRPr="00AB185D">
              <w:t xml:space="preserve"> </w:t>
            </w:r>
            <w:r w:rsidRPr="00AB185D">
              <w:t>людиною-експертом. ЕС і СППР. Приклади ЕС.</w:t>
            </w:r>
          </w:p>
        </w:tc>
        <w:tc>
          <w:tcPr>
            <w:tcW w:w="1984" w:type="dxa"/>
            <w:shd w:val="clear" w:color="auto" w:fill="auto"/>
          </w:tcPr>
          <w:p w14:paraId="1D826313" w14:textId="640D2F10" w:rsidR="00AB185D" w:rsidRPr="00AB185D" w:rsidRDefault="00AB185D" w:rsidP="00544933">
            <w:pPr>
              <w:pStyle w:val="a9"/>
              <w:spacing w:line="228" w:lineRule="auto"/>
              <w:ind w:left="0"/>
            </w:pPr>
            <w:r w:rsidRPr="00AB185D">
              <w:t>Участь в обговоренні. Тести. Індивідуальні</w:t>
            </w:r>
            <w:r w:rsidRPr="00AB185D">
              <w:t xml:space="preserve"> </w:t>
            </w:r>
            <w:r w:rsidRPr="00AB185D">
              <w:t>завдання. Презентації</w:t>
            </w:r>
            <w:r w:rsidRPr="00AB185D">
              <w:t xml:space="preserve"> </w:t>
            </w:r>
            <w:r w:rsidRPr="00AB185D">
              <w:t>в PowerPoint.</w:t>
            </w:r>
          </w:p>
        </w:tc>
      </w:tr>
      <w:tr w:rsidR="00AB185D" w:rsidRPr="00AB185D" w14:paraId="32502961" w14:textId="77777777" w:rsidTr="00B21711">
        <w:tc>
          <w:tcPr>
            <w:tcW w:w="421" w:type="dxa"/>
            <w:shd w:val="clear" w:color="auto" w:fill="auto"/>
          </w:tcPr>
          <w:p w14:paraId="3A379DC9" w14:textId="09CDAE2B" w:rsidR="00AB185D" w:rsidRPr="00AB185D" w:rsidRDefault="00AB185D" w:rsidP="00AB185D">
            <w:pPr>
              <w:spacing w:line="216" w:lineRule="auto"/>
              <w:jc w:val="center"/>
              <w:rPr>
                <w:szCs w:val="24"/>
              </w:rPr>
            </w:pPr>
            <w:r w:rsidRPr="00AB185D">
              <w:rPr>
                <w:szCs w:val="24"/>
              </w:rPr>
              <w:t>6</w:t>
            </w:r>
          </w:p>
        </w:tc>
        <w:tc>
          <w:tcPr>
            <w:tcW w:w="1984" w:type="dxa"/>
            <w:shd w:val="clear" w:color="auto" w:fill="auto"/>
          </w:tcPr>
          <w:p w14:paraId="02AD03F6" w14:textId="22901CEA" w:rsidR="00AB185D" w:rsidRPr="00AB185D" w:rsidRDefault="00AB185D" w:rsidP="00544933">
            <w:pPr>
              <w:pStyle w:val="a9"/>
              <w:spacing w:line="228" w:lineRule="auto"/>
              <w:ind w:left="0"/>
            </w:pPr>
            <w:r w:rsidRPr="00AB185D">
              <w:t>Планування розвитку</w:t>
            </w:r>
            <w:r w:rsidRPr="00AB185D">
              <w:t xml:space="preserve"> </w:t>
            </w:r>
            <w:r w:rsidRPr="00AB185D">
              <w:t>інформаційних систем</w:t>
            </w:r>
            <w:r w:rsidRPr="00AB185D">
              <w:t xml:space="preserve"> </w:t>
            </w:r>
            <w:r w:rsidRPr="00AB185D">
              <w:t>в</w:t>
            </w:r>
            <w:r w:rsidRPr="00AB185D">
              <w:t xml:space="preserve"> </w:t>
            </w:r>
            <w:r w:rsidRPr="00AB185D">
              <w:t>управлінні.</w:t>
            </w:r>
          </w:p>
        </w:tc>
        <w:tc>
          <w:tcPr>
            <w:tcW w:w="992" w:type="dxa"/>
            <w:shd w:val="clear" w:color="auto" w:fill="auto"/>
          </w:tcPr>
          <w:p w14:paraId="427DA2F9" w14:textId="0574654B" w:rsidR="00AB185D" w:rsidRPr="00AB185D" w:rsidRDefault="00AB185D" w:rsidP="00544933">
            <w:pPr>
              <w:pStyle w:val="a9"/>
              <w:spacing w:line="228" w:lineRule="auto"/>
              <w:ind w:left="0"/>
            </w:pPr>
            <w:r w:rsidRPr="00AB185D">
              <w:t>2/0/0</w:t>
            </w:r>
          </w:p>
        </w:tc>
        <w:tc>
          <w:tcPr>
            <w:tcW w:w="4820" w:type="dxa"/>
            <w:shd w:val="clear" w:color="auto" w:fill="auto"/>
          </w:tcPr>
          <w:p w14:paraId="68E2038C" w14:textId="03C758A5" w:rsidR="00AB185D" w:rsidRPr="00AB185D" w:rsidRDefault="00AB185D" w:rsidP="00544933">
            <w:pPr>
              <w:pStyle w:val="a9"/>
              <w:spacing w:line="228" w:lineRule="auto"/>
              <w:ind w:left="0"/>
            </w:pPr>
            <w:r w:rsidRPr="00AB185D">
              <w:t>Принципи та завдання планування розвитку інформаційних систем в управлінні. Процеси організаційного планування інформаційних систем за основними етапами. Формування оптимальної архітектури інформаційної системи. Підходи та сценарії до планування інформаційних систем. Моделі розвитку організації з використанням комп’ютерних пакетів підтримки прийняття управлінських рішень. Технічна та програмна підтримка інформаційних систем. Управління організаційними змінами в процесі</w:t>
            </w:r>
            <w:r w:rsidRPr="00AB185D">
              <w:t xml:space="preserve"> </w:t>
            </w:r>
            <w:r w:rsidRPr="00AB185D">
              <w:t>впровадження нових видів ІТ. Напрями розвитку інформаційних систем в управлінні.</w:t>
            </w:r>
          </w:p>
        </w:tc>
        <w:tc>
          <w:tcPr>
            <w:tcW w:w="1984" w:type="dxa"/>
            <w:shd w:val="clear" w:color="auto" w:fill="auto"/>
          </w:tcPr>
          <w:p w14:paraId="1C4DD149" w14:textId="77777777" w:rsidR="00AB185D" w:rsidRPr="00AB185D" w:rsidRDefault="00AB185D" w:rsidP="00544933">
            <w:pPr>
              <w:pStyle w:val="a9"/>
              <w:spacing w:line="228" w:lineRule="auto"/>
              <w:ind w:left="0"/>
            </w:pPr>
            <w:r w:rsidRPr="00AB185D">
              <w:t>Участь в обговоренні. Тести.</w:t>
            </w:r>
          </w:p>
          <w:p w14:paraId="70629543" w14:textId="77777777" w:rsidR="00AB185D" w:rsidRPr="00AB185D" w:rsidRDefault="00AB185D" w:rsidP="00544933">
            <w:pPr>
              <w:pStyle w:val="a9"/>
              <w:spacing w:line="228" w:lineRule="auto"/>
              <w:ind w:left="0"/>
            </w:pPr>
            <w:r w:rsidRPr="00AB185D">
              <w:t>Індивідуальні завдання.</w:t>
            </w:r>
          </w:p>
          <w:p w14:paraId="2E0C8B7E" w14:textId="110530F1" w:rsidR="00AB185D" w:rsidRPr="00AB185D" w:rsidRDefault="00AB185D" w:rsidP="00544933">
            <w:pPr>
              <w:pStyle w:val="a9"/>
              <w:spacing w:line="228" w:lineRule="auto"/>
              <w:ind w:left="0"/>
            </w:pPr>
            <w:r w:rsidRPr="00AB185D">
              <w:t>Презентації в PowerPoint.</w:t>
            </w:r>
          </w:p>
        </w:tc>
      </w:tr>
      <w:tr w:rsidR="00AB185D" w:rsidRPr="00AB185D" w14:paraId="4412A3A9" w14:textId="77777777" w:rsidTr="00B21711">
        <w:tc>
          <w:tcPr>
            <w:tcW w:w="421" w:type="dxa"/>
            <w:shd w:val="clear" w:color="auto" w:fill="auto"/>
          </w:tcPr>
          <w:p w14:paraId="48504874" w14:textId="2825CC5B" w:rsidR="00AB185D" w:rsidRPr="00AB185D" w:rsidRDefault="00AB185D" w:rsidP="00AB185D">
            <w:pPr>
              <w:spacing w:line="216" w:lineRule="auto"/>
              <w:jc w:val="center"/>
              <w:rPr>
                <w:szCs w:val="24"/>
              </w:rPr>
            </w:pPr>
            <w:r w:rsidRPr="00AB185D">
              <w:rPr>
                <w:szCs w:val="24"/>
              </w:rPr>
              <w:t>7</w:t>
            </w:r>
          </w:p>
        </w:tc>
        <w:tc>
          <w:tcPr>
            <w:tcW w:w="1984" w:type="dxa"/>
            <w:shd w:val="clear" w:color="auto" w:fill="auto"/>
          </w:tcPr>
          <w:p w14:paraId="4AF8584A" w14:textId="2EE5FC10" w:rsidR="00AB185D" w:rsidRPr="00AB185D" w:rsidRDefault="00AB185D" w:rsidP="00544933">
            <w:pPr>
              <w:pStyle w:val="a9"/>
              <w:spacing w:line="228" w:lineRule="auto"/>
              <w:ind w:left="0"/>
            </w:pPr>
            <w:r w:rsidRPr="00AB185D">
              <w:t>Сучасні технологічні засоби</w:t>
            </w:r>
            <w:r w:rsidRPr="00AB185D">
              <w:tab/>
              <w:t>обробки управлінської</w:t>
            </w:r>
            <w:r w:rsidRPr="00AB185D">
              <w:t xml:space="preserve"> </w:t>
            </w:r>
            <w:r w:rsidRPr="00AB185D">
              <w:t>інформації.</w:t>
            </w:r>
          </w:p>
        </w:tc>
        <w:tc>
          <w:tcPr>
            <w:tcW w:w="992" w:type="dxa"/>
            <w:shd w:val="clear" w:color="auto" w:fill="auto"/>
          </w:tcPr>
          <w:p w14:paraId="345FFA08" w14:textId="538ABEF1" w:rsidR="00AB185D" w:rsidRPr="00AB185D" w:rsidRDefault="00AB185D" w:rsidP="00544933">
            <w:pPr>
              <w:pStyle w:val="a9"/>
              <w:spacing w:line="228" w:lineRule="auto"/>
              <w:ind w:left="0"/>
            </w:pPr>
            <w:r w:rsidRPr="00AB185D">
              <w:t>2/0/2</w:t>
            </w:r>
          </w:p>
        </w:tc>
        <w:tc>
          <w:tcPr>
            <w:tcW w:w="4820" w:type="dxa"/>
            <w:shd w:val="clear" w:color="auto" w:fill="auto"/>
          </w:tcPr>
          <w:p w14:paraId="6107D501" w14:textId="416F590D" w:rsidR="00AB185D" w:rsidRPr="00AB185D" w:rsidRDefault="00AB185D" w:rsidP="00544933">
            <w:pPr>
              <w:pStyle w:val="a9"/>
              <w:spacing w:line="228" w:lineRule="auto"/>
              <w:ind w:left="0"/>
            </w:pPr>
            <w:r w:rsidRPr="00AB185D">
              <w:t>Програми роботи з базами даних. Можливості використання табличного процесора</w:t>
            </w:r>
            <w:r w:rsidRPr="00AB185D">
              <w:t xml:space="preserve"> </w:t>
            </w:r>
            <w:r w:rsidRPr="00AB185D">
              <w:t>Microsoft</w:t>
            </w:r>
            <w:r w:rsidRPr="00AB185D">
              <w:tab/>
              <w:t>Excel</w:t>
            </w:r>
            <w:r w:rsidRPr="00AB185D">
              <w:tab/>
              <w:t xml:space="preserve">та загальнодоступного пакету “Microsoft Office” в забезпеченні управлінських процесів. Організація оброблення управлінської інформації з використанням </w:t>
            </w:r>
            <w:proofErr w:type="spellStart"/>
            <w:r w:rsidRPr="00AB185D">
              <w:t>Internet</w:t>
            </w:r>
            <w:proofErr w:type="spellEnd"/>
            <w:r w:rsidRPr="00AB185D">
              <w:t>-технологій.</w:t>
            </w:r>
            <w:r w:rsidRPr="00AB185D">
              <w:tab/>
              <w:t>Засоби</w:t>
            </w:r>
            <w:r w:rsidRPr="00AB185D">
              <w:tab/>
              <w:t>автоматизації управлінських процесів.</w:t>
            </w:r>
          </w:p>
        </w:tc>
        <w:tc>
          <w:tcPr>
            <w:tcW w:w="1984" w:type="dxa"/>
            <w:shd w:val="clear" w:color="auto" w:fill="auto"/>
          </w:tcPr>
          <w:p w14:paraId="569EEF33" w14:textId="77777777" w:rsidR="00AB185D" w:rsidRPr="00AB185D" w:rsidRDefault="00AB185D" w:rsidP="00544933">
            <w:pPr>
              <w:pStyle w:val="a9"/>
              <w:spacing w:line="228" w:lineRule="auto"/>
              <w:ind w:left="0"/>
            </w:pPr>
            <w:r w:rsidRPr="00AB185D">
              <w:t>Участь в обговоренні. Тести.</w:t>
            </w:r>
          </w:p>
          <w:p w14:paraId="2A4B4C33" w14:textId="77777777" w:rsidR="00AB185D" w:rsidRPr="00AB185D" w:rsidRDefault="00AB185D" w:rsidP="00544933">
            <w:pPr>
              <w:pStyle w:val="a9"/>
              <w:spacing w:line="228" w:lineRule="auto"/>
              <w:ind w:left="0"/>
            </w:pPr>
            <w:r w:rsidRPr="00AB185D">
              <w:t>Індивідуальні завдання.</w:t>
            </w:r>
          </w:p>
          <w:p w14:paraId="400612F9" w14:textId="25B6FDBF" w:rsidR="00AB185D" w:rsidRPr="00AB185D" w:rsidRDefault="00AB185D" w:rsidP="00544933">
            <w:pPr>
              <w:pStyle w:val="a9"/>
              <w:spacing w:line="228" w:lineRule="auto"/>
              <w:ind w:left="0"/>
            </w:pPr>
            <w:r w:rsidRPr="00AB185D">
              <w:t>Презентації в PowerPoint.</w:t>
            </w:r>
          </w:p>
        </w:tc>
      </w:tr>
      <w:tr w:rsidR="00AB185D" w:rsidRPr="00AB185D" w14:paraId="550CAFD7" w14:textId="77777777" w:rsidTr="00B21711">
        <w:tc>
          <w:tcPr>
            <w:tcW w:w="421" w:type="dxa"/>
            <w:shd w:val="clear" w:color="auto" w:fill="auto"/>
          </w:tcPr>
          <w:p w14:paraId="1A1D75FF" w14:textId="02C78982" w:rsidR="00AB185D" w:rsidRPr="00AB185D" w:rsidRDefault="00AB185D" w:rsidP="00AB185D">
            <w:pPr>
              <w:spacing w:line="216" w:lineRule="auto"/>
              <w:jc w:val="center"/>
              <w:rPr>
                <w:szCs w:val="24"/>
              </w:rPr>
            </w:pPr>
            <w:r w:rsidRPr="00AB185D">
              <w:rPr>
                <w:szCs w:val="24"/>
              </w:rPr>
              <w:t>8</w:t>
            </w:r>
          </w:p>
        </w:tc>
        <w:tc>
          <w:tcPr>
            <w:tcW w:w="1984" w:type="dxa"/>
            <w:shd w:val="clear" w:color="auto" w:fill="auto"/>
          </w:tcPr>
          <w:p w14:paraId="774464D1" w14:textId="00D82D80" w:rsidR="00AB185D" w:rsidRPr="00AB185D" w:rsidRDefault="00AB185D" w:rsidP="00544933">
            <w:pPr>
              <w:pStyle w:val="a9"/>
              <w:spacing w:line="228" w:lineRule="auto"/>
              <w:ind w:left="0"/>
            </w:pPr>
            <w:r w:rsidRPr="00AB185D">
              <w:t>Безпека інформації</w:t>
            </w:r>
            <w:r w:rsidRPr="00AB185D">
              <w:tab/>
              <w:t xml:space="preserve">в </w:t>
            </w:r>
            <w:r w:rsidRPr="00AB185D">
              <w:lastRenderedPageBreak/>
              <w:t>інформаційних системах.</w:t>
            </w:r>
          </w:p>
        </w:tc>
        <w:tc>
          <w:tcPr>
            <w:tcW w:w="992" w:type="dxa"/>
            <w:shd w:val="clear" w:color="auto" w:fill="auto"/>
          </w:tcPr>
          <w:p w14:paraId="15DC9413" w14:textId="63271F3D" w:rsidR="00AB185D" w:rsidRPr="00AB185D" w:rsidRDefault="00AB185D" w:rsidP="00544933">
            <w:pPr>
              <w:pStyle w:val="a9"/>
              <w:spacing w:line="228" w:lineRule="auto"/>
              <w:ind w:left="0"/>
            </w:pPr>
            <w:r w:rsidRPr="00AB185D">
              <w:lastRenderedPageBreak/>
              <w:t>2/0/2</w:t>
            </w:r>
          </w:p>
        </w:tc>
        <w:tc>
          <w:tcPr>
            <w:tcW w:w="4820" w:type="dxa"/>
            <w:shd w:val="clear" w:color="auto" w:fill="auto"/>
          </w:tcPr>
          <w:p w14:paraId="4A2950FA" w14:textId="07CE4E57" w:rsidR="00AB185D" w:rsidRPr="00AB185D" w:rsidRDefault="00AB185D" w:rsidP="00544933">
            <w:pPr>
              <w:pStyle w:val="a9"/>
              <w:spacing w:line="228" w:lineRule="auto"/>
              <w:ind w:left="0"/>
            </w:pPr>
            <w:r w:rsidRPr="00AB185D">
              <w:t xml:space="preserve">Потенційні загрози безпеки інформації. Методи забезпечення безпеки інформації. Комерційна таємниця. Проблеми захисту </w:t>
            </w:r>
            <w:r w:rsidRPr="00AB185D">
              <w:lastRenderedPageBreak/>
              <w:t>інформації.</w:t>
            </w:r>
            <w:r w:rsidRPr="00AB185D">
              <w:tab/>
              <w:t>Об’єкти</w:t>
            </w:r>
            <w:r w:rsidRPr="00AB185D">
              <w:tab/>
              <w:t>забезпечення інформаційної безпеки.  Моделювання  систем захисту інформації. Стратегія і тактика захисту інформації від</w:t>
            </w:r>
            <w:r w:rsidRPr="00AB185D">
              <w:t xml:space="preserve"> </w:t>
            </w:r>
            <w:r w:rsidRPr="00AB185D">
              <w:t>несанкціонованого доступу. Комп’ютерні віруси.</w:t>
            </w:r>
          </w:p>
        </w:tc>
        <w:tc>
          <w:tcPr>
            <w:tcW w:w="1984" w:type="dxa"/>
            <w:shd w:val="clear" w:color="auto" w:fill="auto"/>
          </w:tcPr>
          <w:p w14:paraId="3243039C" w14:textId="77777777" w:rsidR="00AB185D" w:rsidRPr="00AB185D" w:rsidRDefault="00AB185D" w:rsidP="00544933">
            <w:pPr>
              <w:pStyle w:val="a9"/>
              <w:spacing w:line="228" w:lineRule="auto"/>
              <w:ind w:left="0"/>
            </w:pPr>
            <w:r w:rsidRPr="00AB185D">
              <w:lastRenderedPageBreak/>
              <w:t>Участь в обговоренні. Тести.</w:t>
            </w:r>
          </w:p>
          <w:p w14:paraId="4FEE5914" w14:textId="77777777" w:rsidR="00AB185D" w:rsidRPr="00AB185D" w:rsidRDefault="00AB185D" w:rsidP="00544933">
            <w:pPr>
              <w:pStyle w:val="a9"/>
              <w:spacing w:line="228" w:lineRule="auto"/>
              <w:ind w:left="0"/>
            </w:pPr>
            <w:r w:rsidRPr="00AB185D">
              <w:lastRenderedPageBreak/>
              <w:t>Індивідуальні завдання.</w:t>
            </w:r>
          </w:p>
          <w:p w14:paraId="761D171D" w14:textId="05DC3334" w:rsidR="00AB185D" w:rsidRPr="00AB185D" w:rsidRDefault="00AB185D" w:rsidP="00544933">
            <w:pPr>
              <w:pStyle w:val="a9"/>
              <w:spacing w:line="228" w:lineRule="auto"/>
              <w:ind w:left="0"/>
              <w:rPr>
                <w:szCs w:val="24"/>
              </w:rPr>
            </w:pPr>
            <w:r w:rsidRPr="00AB185D">
              <w:t>Презентації в PowerPoint.</w:t>
            </w:r>
          </w:p>
        </w:tc>
      </w:tr>
    </w:tbl>
    <w:p w14:paraId="4A371C5B" w14:textId="77777777" w:rsidR="00544933" w:rsidRDefault="00544933" w:rsidP="00ED7BA0">
      <w:pPr>
        <w:spacing w:line="276" w:lineRule="auto"/>
        <w:jc w:val="center"/>
        <w:rPr>
          <w:b/>
          <w:szCs w:val="24"/>
        </w:rPr>
      </w:pPr>
    </w:p>
    <w:p w14:paraId="5B01B780" w14:textId="77777777" w:rsidR="00544933" w:rsidRDefault="00ED7BA0" w:rsidP="00544933">
      <w:pPr>
        <w:spacing w:line="276" w:lineRule="auto"/>
        <w:jc w:val="center"/>
        <w:rPr>
          <w:b/>
          <w:szCs w:val="24"/>
        </w:rPr>
      </w:pPr>
      <w:r w:rsidRPr="00AB185D">
        <w:rPr>
          <w:b/>
          <w:szCs w:val="24"/>
        </w:rPr>
        <w:t>Рекомендована література</w:t>
      </w:r>
      <w:bookmarkStart w:id="0" w:name="_Hlk129868813"/>
    </w:p>
    <w:bookmarkEnd w:id="0"/>
    <w:p w14:paraId="01A7A407" w14:textId="77777777" w:rsidR="00544933" w:rsidRDefault="00544933" w:rsidP="00544933">
      <w:pPr>
        <w:spacing w:before="72" w:line="276" w:lineRule="auto"/>
        <w:jc w:val="center"/>
        <w:rPr>
          <w:b/>
        </w:rPr>
      </w:pPr>
      <w:r>
        <w:rPr>
          <w:b/>
        </w:rPr>
        <w:t>Базова</w:t>
      </w:r>
    </w:p>
    <w:p w14:paraId="174C56A5" w14:textId="77777777" w:rsidR="00544933" w:rsidRDefault="00544933" w:rsidP="00544933">
      <w:pPr>
        <w:pStyle w:val="a9"/>
        <w:numPr>
          <w:ilvl w:val="0"/>
          <w:numId w:val="29"/>
        </w:numPr>
        <w:spacing w:line="228" w:lineRule="auto"/>
      </w:pPr>
      <w:proofErr w:type="spellStart"/>
      <w:r>
        <w:t>Гужва</w:t>
      </w:r>
      <w:proofErr w:type="spellEnd"/>
      <w:r>
        <w:t xml:space="preserve"> В. М. Інформаційні системи і технології на підприємствах: </w:t>
      </w:r>
      <w:proofErr w:type="spellStart"/>
      <w:r>
        <w:t>Навч</w:t>
      </w:r>
      <w:proofErr w:type="spellEnd"/>
      <w:r>
        <w:t xml:space="preserve">. </w:t>
      </w:r>
      <w:proofErr w:type="spellStart"/>
      <w:r>
        <w:t>посібн</w:t>
      </w:r>
      <w:proofErr w:type="spellEnd"/>
      <w:r>
        <w:t>. – К.: КНЕУ, 2001. – 400</w:t>
      </w:r>
      <w:r w:rsidRPr="00544933">
        <w:t xml:space="preserve"> </w:t>
      </w:r>
      <w:r>
        <w:t>с.</w:t>
      </w:r>
    </w:p>
    <w:p w14:paraId="5725BB79" w14:textId="572CA96B" w:rsidR="00544933" w:rsidRDefault="00544933" w:rsidP="00544933">
      <w:pPr>
        <w:pStyle w:val="a9"/>
        <w:numPr>
          <w:ilvl w:val="0"/>
          <w:numId w:val="29"/>
        </w:numPr>
        <w:spacing w:line="228" w:lineRule="auto"/>
      </w:pPr>
      <w:r>
        <w:t>Інформаційні</w:t>
      </w:r>
      <w:r w:rsidRPr="00544933">
        <w:t xml:space="preserve"> </w:t>
      </w:r>
      <w:r>
        <w:t>системи</w:t>
      </w:r>
      <w:r w:rsidRPr="00544933">
        <w:t xml:space="preserve"> </w:t>
      </w:r>
      <w:r>
        <w:t>в</w:t>
      </w:r>
      <w:r w:rsidRPr="00544933">
        <w:t xml:space="preserve"> </w:t>
      </w:r>
      <w:r>
        <w:t>економіці</w:t>
      </w:r>
      <w:r w:rsidRPr="00544933">
        <w:t xml:space="preserve"> </w:t>
      </w:r>
      <w:r>
        <w:t>/</w:t>
      </w:r>
      <w:r w:rsidRPr="00544933">
        <w:t xml:space="preserve"> </w:t>
      </w:r>
      <w:r>
        <w:t>За</w:t>
      </w:r>
      <w:r w:rsidRPr="00544933">
        <w:t xml:space="preserve"> </w:t>
      </w:r>
      <w:r>
        <w:t>ред.</w:t>
      </w:r>
      <w:r w:rsidRPr="00544933">
        <w:t xml:space="preserve"> </w:t>
      </w:r>
      <w:r>
        <w:t>В.</w:t>
      </w:r>
      <w:r w:rsidRPr="00544933">
        <w:t xml:space="preserve"> </w:t>
      </w:r>
      <w:r>
        <w:t>С.</w:t>
      </w:r>
      <w:r w:rsidRPr="00544933">
        <w:t xml:space="preserve"> </w:t>
      </w:r>
      <w:r>
        <w:t>Пономаренко.</w:t>
      </w:r>
      <w:r w:rsidRPr="00544933">
        <w:t xml:space="preserve"> </w:t>
      </w:r>
      <w:r>
        <w:t>–</w:t>
      </w:r>
      <w:r w:rsidRPr="00544933">
        <w:t xml:space="preserve"> </w:t>
      </w:r>
      <w:r>
        <w:t>К.:</w:t>
      </w:r>
      <w:r w:rsidRPr="00544933">
        <w:t xml:space="preserve"> </w:t>
      </w:r>
      <w:r>
        <w:t>Академія,</w:t>
      </w:r>
      <w:r w:rsidRPr="00544933">
        <w:t xml:space="preserve"> </w:t>
      </w:r>
      <w:r>
        <w:t>2002.</w:t>
      </w:r>
      <w:r w:rsidRPr="00544933">
        <w:t xml:space="preserve"> </w:t>
      </w:r>
      <w:r>
        <w:t>–542</w:t>
      </w:r>
      <w:r>
        <w:t xml:space="preserve"> </w:t>
      </w:r>
      <w:r>
        <w:t>с.</w:t>
      </w:r>
    </w:p>
    <w:p w14:paraId="5D95FAE7" w14:textId="77777777" w:rsidR="00544933" w:rsidRDefault="00544933" w:rsidP="00544933">
      <w:pPr>
        <w:pStyle w:val="a9"/>
        <w:numPr>
          <w:ilvl w:val="0"/>
          <w:numId w:val="29"/>
        </w:numPr>
        <w:spacing w:line="228" w:lineRule="auto"/>
      </w:pPr>
      <w:r>
        <w:t xml:space="preserve">Плескач В.Л. Інформаційні технології та системи: </w:t>
      </w:r>
      <w:proofErr w:type="spellStart"/>
      <w:r>
        <w:t>підруч.для</w:t>
      </w:r>
      <w:proofErr w:type="spellEnd"/>
      <w:r>
        <w:t xml:space="preserve"> </w:t>
      </w:r>
      <w:proofErr w:type="spellStart"/>
      <w:r>
        <w:t>студ.екон.спец</w:t>
      </w:r>
      <w:proofErr w:type="spellEnd"/>
      <w:r>
        <w:t>./</w:t>
      </w:r>
      <w:r w:rsidRPr="00544933">
        <w:t xml:space="preserve"> </w:t>
      </w:r>
      <w:r>
        <w:t>В.Л.</w:t>
      </w:r>
    </w:p>
    <w:p w14:paraId="5DC769FA" w14:textId="77777777" w:rsidR="00544933" w:rsidRDefault="00544933" w:rsidP="00544933">
      <w:pPr>
        <w:pStyle w:val="a9"/>
        <w:numPr>
          <w:ilvl w:val="0"/>
          <w:numId w:val="29"/>
        </w:numPr>
        <w:spacing w:line="228" w:lineRule="auto"/>
      </w:pPr>
      <w:r>
        <w:t xml:space="preserve">Плескач, Ю.В. </w:t>
      </w:r>
      <w:proofErr w:type="spellStart"/>
      <w:r>
        <w:t>Рогушина</w:t>
      </w:r>
      <w:proofErr w:type="spellEnd"/>
      <w:r>
        <w:t xml:space="preserve">, </w:t>
      </w:r>
      <w:proofErr w:type="spellStart"/>
      <w:r>
        <w:t>Н.П.Кустова</w:t>
      </w:r>
      <w:proofErr w:type="spellEnd"/>
      <w:r>
        <w:t>. – К.: Книга, 2004. – 520с.</w:t>
      </w:r>
    </w:p>
    <w:p w14:paraId="24C58D2E" w14:textId="25BA1950" w:rsidR="00544933" w:rsidRDefault="00544933" w:rsidP="00544933">
      <w:pPr>
        <w:pStyle w:val="a9"/>
        <w:numPr>
          <w:ilvl w:val="0"/>
          <w:numId w:val="29"/>
        </w:numPr>
        <w:spacing w:line="228" w:lineRule="auto"/>
      </w:pPr>
      <w:r>
        <w:t>Ушакова</w:t>
      </w:r>
      <w:r w:rsidRPr="00544933">
        <w:t xml:space="preserve"> </w:t>
      </w:r>
      <w:r>
        <w:t>І.</w:t>
      </w:r>
      <w:r w:rsidRPr="00544933">
        <w:t xml:space="preserve"> </w:t>
      </w:r>
      <w:r>
        <w:t>О.</w:t>
      </w:r>
      <w:r w:rsidRPr="00544933">
        <w:t xml:space="preserve"> </w:t>
      </w:r>
      <w:r>
        <w:t>Інформаційні</w:t>
      </w:r>
      <w:r w:rsidRPr="00544933">
        <w:t xml:space="preserve"> </w:t>
      </w:r>
      <w:r>
        <w:t>системи</w:t>
      </w:r>
      <w:r w:rsidRPr="00544933">
        <w:t xml:space="preserve"> </w:t>
      </w:r>
      <w:r>
        <w:t>і</w:t>
      </w:r>
      <w:r w:rsidRPr="00544933">
        <w:t xml:space="preserve"> </w:t>
      </w:r>
      <w:r>
        <w:t>технології</w:t>
      </w:r>
      <w:r w:rsidRPr="00544933">
        <w:t xml:space="preserve"> </w:t>
      </w:r>
      <w:r>
        <w:t>в</w:t>
      </w:r>
      <w:r w:rsidRPr="00544933">
        <w:t xml:space="preserve"> статистиці. </w:t>
      </w:r>
      <w:r>
        <w:t>–</w:t>
      </w:r>
      <w:r w:rsidRPr="00544933">
        <w:t xml:space="preserve"> </w:t>
      </w:r>
      <w:r>
        <w:t>Харків:</w:t>
      </w:r>
      <w:r w:rsidRPr="00544933">
        <w:t xml:space="preserve"> </w:t>
      </w:r>
      <w:r>
        <w:t>Вид.</w:t>
      </w:r>
      <w:r w:rsidRPr="00544933">
        <w:t xml:space="preserve"> </w:t>
      </w:r>
      <w:r>
        <w:t>ХДЕУ,</w:t>
      </w:r>
      <w:r w:rsidRPr="00544933">
        <w:t xml:space="preserve"> </w:t>
      </w:r>
      <w:r>
        <w:t>2006.</w:t>
      </w:r>
      <w:r>
        <w:t xml:space="preserve"> - </w:t>
      </w:r>
      <w:r>
        <w:t>164 с.</w:t>
      </w:r>
    </w:p>
    <w:p w14:paraId="49C5F394" w14:textId="77777777" w:rsidR="00544933" w:rsidRDefault="00544933" w:rsidP="00544933">
      <w:pPr>
        <w:pStyle w:val="a9"/>
        <w:numPr>
          <w:ilvl w:val="0"/>
          <w:numId w:val="29"/>
        </w:numPr>
        <w:spacing w:line="228" w:lineRule="auto"/>
      </w:pPr>
      <w:r>
        <w:t xml:space="preserve">Гордієнко І. В. Інформаційні системи і технології в менеджменті: </w:t>
      </w:r>
      <w:proofErr w:type="spellStart"/>
      <w:r>
        <w:t>Навч</w:t>
      </w:r>
      <w:proofErr w:type="spellEnd"/>
      <w:r>
        <w:t xml:space="preserve">.-метод. посібник для самостійного вивчення дисципліни / І.В. Гордієнко. – 2-ге вид., </w:t>
      </w:r>
      <w:proofErr w:type="spellStart"/>
      <w:r>
        <w:t>перероб.і</w:t>
      </w:r>
      <w:proofErr w:type="spellEnd"/>
      <w:r>
        <w:t xml:space="preserve"> </w:t>
      </w:r>
      <w:proofErr w:type="spellStart"/>
      <w:r>
        <w:t>допов</w:t>
      </w:r>
      <w:proofErr w:type="spellEnd"/>
      <w:r>
        <w:t>. — К.: КНЕУ, 2003. — 259</w:t>
      </w:r>
      <w:r w:rsidRPr="00544933">
        <w:t xml:space="preserve"> </w:t>
      </w:r>
      <w:r>
        <w:t>с.</w:t>
      </w:r>
    </w:p>
    <w:p w14:paraId="08A61761" w14:textId="77777777" w:rsidR="00544933" w:rsidRDefault="00544933" w:rsidP="00544933">
      <w:pPr>
        <w:ind w:left="1512" w:right="1599"/>
        <w:jc w:val="center"/>
        <w:rPr>
          <w:b/>
        </w:rPr>
      </w:pPr>
      <w:r>
        <w:rPr>
          <w:b/>
          <w:sz w:val="22"/>
        </w:rPr>
        <w:t>Допоміжна</w:t>
      </w:r>
    </w:p>
    <w:p w14:paraId="66DB9E9B" w14:textId="77777777" w:rsidR="00544933" w:rsidRDefault="00544933" w:rsidP="00544933">
      <w:pPr>
        <w:pStyle w:val="a4"/>
        <w:widowControl w:val="0"/>
        <w:numPr>
          <w:ilvl w:val="0"/>
          <w:numId w:val="27"/>
        </w:numPr>
        <w:tabs>
          <w:tab w:val="left" w:pos="1022"/>
        </w:tabs>
        <w:autoSpaceDE w:val="0"/>
        <w:autoSpaceDN w:val="0"/>
        <w:spacing w:before="2"/>
        <w:ind w:right="407" w:firstLine="358"/>
        <w:contextualSpacing w:val="0"/>
        <w:jc w:val="both"/>
      </w:pPr>
      <w:r>
        <w:t xml:space="preserve">Береза А. М. Основи створення інформаційних систем: </w:t>
      </w:r>
      <w:proofErr w:type="spellStart"/>
      <w:r>
        <w:t>Навч</w:t>
      </w:r>
      <w:proofErr w:type="spellEnd"/>
      <w:r>
        <w:t xml:space="preserve">. </w:t>
      </w:r>
      <w:proofErr w:type="spellStart"/>
      <w:r>
        <w:t>посібн</w:t>
      </w:r>
      <w:proofErr w:type="spellEnd"/>
      <w:r>
        <w:t>. – К.: КНЕУ, 2001. – 214 с.</w:t>
      </w:r>
    </w:p>
    <w:p w14:paraId="12608D42" w14:textId="77777777" w:rsidR="00544933" w:rsidRDefault="00544933" w:rsidP="00544933">
      <w:pPr>
        <w:pStyle w:val="a4"/>
        <w:widowControl w:val="0"/>
        <w:numPr>
          <w:ilvl w:val="0"/>
          <w:numId w:val="27"/>
        </w:numPr>
        <w:tabs>
          <w:tab w:val="left" w:pos="1022"/>
        </w:tabs>
        <w:autoSpaceDE w:val="0"/>
        <w:autoSpaceDN w:val="0"/>
        <w:spacing w:before="1"/>
        <w:ind w:right="402" w:firstLine="358"/>
        <w:contextualSpacing w:val="0"/>
        <w:jc w:val="both"/>
      </w:pPr>
      <w:r>
        <w:t xml:space="preserve">Демідов П.Г. Комп’ютерні тренінгові системи в економіці: </w:t>
      </w:r>
      <w:proofErr w:type="spellStart"/>
      <w:r>
        <w:t>навч.метод.посіб</w:t>
      </w:r>
      <w:proofErr w:type="spellEnd"/>
      <w:r>
        <w:t>./</w:t>
      </w:r>
      <w:proofErr w:type="spellStart"/>
      <w:r>
        <w:t>П.Г.Демідов</w:t>
      </w:r>
      <w:proofErr w:type="spellEnd"/>
      <w:r>
        <w:t>. – К.: КНТУ, 2005. – 240с.</w:t>
      </w:r>
    </w:p>
    <w:p w14:paraId="1D17D480" w14:textId="77777777" w:rsidR="00544933" w:rsidRDefault="00544933" w:rsidP="00544933">
      <w:pPr>
        <w:pStyle w:val="a4"/>
        <w:widowControl w:val="0"/>
        <w:numPr>
          <w:ilvl w:val="0"/>
          <w:numId w:val="27"/>
        </w:numPr>
        <w:tabs>
          <w:tab w:val="left" w:pos="1022"/>
        </w:tabs>
        <w:autoSpaceDE w:val="0"/>
        <w:autoSpaceDN w:val="0"/>
        <w:ind w:right="405" w:firstLine="358"/>
        <w:contextualSpacing w:val="0"/>
        <w:jc w:val="both"/>
      </w:pPr>
      <w:r>
        <w:t xml:space="preserve">Лазарєва С.Ф. Економіка та організація інформаційного бізнесу: </w:t>
      </w:r>
      <w:proofErr w:type="spellStart"/>
      <w:r>
        <w:t>навч</w:t>
      </w:r>
      <w:proofErr w:type="spellEnd"/>
      <w:r>
        <w:t>. посібник/ С.Ф. Лазарєва. – К. : КНЕУ, 2002. – 667 с.</w:t>
      </w:r>
    </w:p>
    <w:p w14:paraId="363FFCD4" w14:textId="77777777" w:rsidR="00544933" w:rsidRDefault="00544933" w:rsidP="00544933">
      <w:pPr>
        <w:pStyle w:val="a4"/>
        <w:widowControl w:val="0"/>
        <w:numPr>
          <w:ilvl w:val="0"/>
          <w:numId w:val="27"/>
        </w:numPr>
        <w:tabs>
          <w:tab w:val="left" w:pos="1022"/>
        </w:tabs>
        <w:autoSpaceDE w:val="0"/>
        <w:autoSpaceDN w:val="0"/>
        <w:ind w:right="404" w:firstLine="358"/>
        <w:contextualSpacing w:val="0"/>
        <w:jc w:val="both"/>
      </w:pPr>
      <w:r>
        <w:t xml:space="preserve">Павленко Л. А. Корпоративні інформаційні системи: </w:t>
      </w:r>
      <w:proofErr w:type="spellStart"/>
      <w:r>
        <w:t>Навч</w:t>
      </w:r>
      <w:proofErr w:type="spellEnd"/>
      <w:r>
        <w:t xml:space="preserve">. </w:t>
      </w:r>
      <w:proofErr w:type="spellStart"/>
      <w:r>
        <w:t>посібн</w:t>
      </w:r>
      <w:proofErr w:type="spellEnd"/>
      <w:r>
        <w:t>. – Харків: ВД "ІНЖЕК", 2003. – 260</w:t>
      </w:r>
      <w:r>
        <w:rPr>
          <w:spacing w:val="-1"/>
        </w:rPr>
        <w:t xml:space="preserve"> </w:t>
      </w:r>
      <w:r>
        <w:t>с.</w:t>
      </w:r>
    </w:p>
    <w:p w14:paraId="4FD3320C" w14:textId="77777777" w:rsidR="00544933" w:rsidRDefault="00544933" w:rsidP="00544933">
      <w:pPr>
        <w:pStyle w:val="a4"/>
        <w:widowControl w:val="0"/>
        <w:numPr>
          <w:ilvl w:val="0"/>
          <w:numId w:val="27"/>
        </w:numPr>
        <w:tabs>
          <w:tab w:val="left" w:pos="1022"/>
        </w:tabs>
        <w:autoSpaceDE w:val="0"/>
        <w:autoSpaceDN w:val="0"/>
        <w:ind w:right="400" w:firstLine="358"/>
        <w:contextualSpacing w:val="0"/>
        <w:jc w:val="both"/>
      </w:pPr>
      <w:r>
        <w:t xml:space="preserve">Ситник В. Ф., </w:t>
      </w:r>
      <w:proofErr w:type="spellStart"/>
      <w:r>
        <w:t>Писаревська</w:t>
      </w:r>
      <w:proofErr w:type="spellEnd"/>
      <w:r>
        <w:t xml:space="preserve"> Т. А., </w:t>
      </w:r>
      <w:proofErr w:type="spellStart"/>
      <w:r>
        <w:t>Єрьоміна</w:t>
      </w:r>
      <w:proofErr w:type="spellEnd"/>
      <w:r>
        <w:t xml:space="preserve"> Н. В., </w:t>
      </w:r>
      <w:proofErr w:type="spellStart"/>
      <w:r>
        <w:t>Краєва</w:t>
      </w:r>
      <w:proofErr w:type="spellEnd"/>
      <w:r>
        <w:t xml:space="preserve"> О. С. Основи інформаційних систем: </w:t>
      </w:r>
      <w:proofErr w:type="spellStart"/>
      <w:r>
        <w:t>Навч</w:t>
      </w:r>
      <w:proofErr w:type="spellEnd"/>
      <w:r>
        <w:t xml:space="preserve">. посібник / За ред. В. Ф. Ситника. — 2-ге вид., перероб. і </w:t>
      </w:r>
      <w:proofErr w:type="spellStart"/>
      <w:r>
        <w:t>доп</w:t>
      </w:r>
      <w:proofErr w:type="spellEnd"/>
      <w:r>
        <w:t>.— К.: КНЕУ, 2001. — 420 с.</w:t>
      </w:r>
    </w:p>
    <w:p w14:paraId="7433D8D0" w14:textId="77777777" w:rsidR="00544933" w:rsidRDefault="00544933" w:rsidP="00544933">
      <w:pPr>
        <w:pStyle w:val="a4"/>
        <w:widowControl w:val="0"/>
        <w:numPr>
          <w:ilvl w:val="0"/>
          <w:numId w:val="27"/>
        </w:numPr>
        <w:tabs>
          <w:tab w:val="left" w:pos="1022"/>
        </w:tabs>
        <w:autoSpaceDE w:val="0"/>
        <w:autoSpaceDN w:val="0"/>
        <w:ind w:right="403" w:firstLine="358"/>
        <w:contextualSpacing w:val="0"/>
        <w:jc w:val="both"/>
      </w:pPr>
      <w:r>
        <w:t xml:space="preserve">Ситник В.Ф. Системи підтримки прийняття рішень: </w:t>
      </w:r>
      <w:proofErr w:type="spellStart"/>
      <w:r>
        <w:t>навч</w:t>
      </w:r>
      <w:proofErr w:type="spellEnd"/>
      <w:r>
        <w:t>. посібник/ В.Ф. Ситник. – К.: КНЕУ, 2004. – 614 с.</w:t>
      </w:r>
    </w:p>
    <w:p w14:paraId="04119755" w14:textId="77777777" w:rsidR="00544933" w:rsidRDefault="00544933" w:rsidP="00544933">
      <w:pPr>
        <w:pStyle w:val="a4"/>
        <w:widowControl w:val="0"/>
        <w:numPr>
          <w:ilvl w:val="0"/>
          <w:numId w:val="27"/>
        </w:numPr>
        <w:tabs>
          <w:tab w:val="left" w:pos="1022"/>
        </w:tabs>
        <w:autoSpaceDE w:val="0"/>
        <w:autoSpaceDN w:val="0"/>
        <w:ind w:right="402" w:firstLine="358"/>
        <w:contextualSpacing w:val="0"/>
        <w:jc w:val="both"/>
      </w:pPr>
      <w:r>
        <w:t xml:space="preserve">Тексти лекцій з дисципліни „Інформаційні системи і технології в менеджменті” (для студентів напряму 6.030601 „Менеджмент”) / Уклад.: І.В. </w:t>
      </w:r>
      <w:proofErr w:type="spellStart"/>
      <w:r>
        <w:t>Моргачов</w:t>
      </w:r>
      <w:proofErr w:type="spellEnd"/>
      <w:r>
        <w:t xml:space="preserve"> – Сєвєродонецьк, 2017. – 112 с.</w:t>
      </w:r>
    </w:p>
    <w:p w14:paraId="31E73D6B" w14:textId="77777777" w:rsidR="00544933" w:rsidRDefault="00544933" w:rsidP="00544933">
      <w:pPr>
        <w:pStyle w:val="a4"/>
        <w:widowControl w:val="0"/>
        <w:numPr>
          <w:ilvl w:val="0"/>
          <w:numId w:val="27"/>
        </w:numPr>
        <w:tabs>
          <w:tab w:val="left" w:pos="1022"/>
        </w:tabs>
        <w:autoSpaceDE w:val="0"/>
        <w:autoSpaceDN w:val="0"/>
        <w:ind w:right="409" w:firstLine="358"/>
        <w:contextualSpacing w:val="0"/>
        <w:jc w:val="both"/>
      </w:pPr>
      <w:proofErr w:type="spellStart"/>
      <w:r>
        <w:t>Моргачов</w:t>
      </w:r>
      <w:proofErr w:type="spellEnd"/>
      <w:r>
        <w:t xml:space="preserve"> І.В. Впровадження електронного документообігу в організації: проблеми та шляхи їх вирішення / </w:t>
      </w:r>
      <w:proofErr w:type="spellStart"/>
      <w:r>
        <w:t>І.В.Моргачов</w:t>
      </w:r>
      <w:proofErr w:type="spellEnd"/>
      <w:r>
        <w:t xml:space="preserve"> // Бізнес </w:t>
      </w:r>
      <w:proofErr w:type="spellStart"/>
      <w:r>
        <w:t>Інформ</w:t>
      </w:r>
      <w:proofErr w:type="spellEnd"/>
      <w:r>
        <w:t>. - 2018. - № 9. - С. 189 -</w:t>
      </w:r>
      <w:r>
        <w:rPr>
          <w:spacing w:val="-6"/>
        </w:rPr>
        <w:t xml:space="preserve"> </w:t>
      </w:r>
      <w:r>
        <w:t>193.</w:t>
      </w:r>
    </w:p>
    <w:p w14:paraId="0F2C0BCA" w14:textId="77777777" w:rsidR="00544933" w:rsidRDefault="00544933" w:rsidP="00544933">
      <w:pPr>
        <w:pStyle w:val="a4"/>
        <w:widowControl w:val="0"/>
        <w:numPr>
          <w:ilvl w:val="0"/>
          <w:numId w:val="27"/>
        </w:numPr>
        <w:tabs>
          <w:tab w:val="left" w:pos="1022"/>
        </w:tabs>
        <w:autoSpaceDE w:val="0"/>
        <w:autoSpaceDN w:val="0"/>
        <w:ind w:right="401" w:firstLine="358"/>
        <w:contextualSpacing w:val="0"/>
        <w:jc w:val="both"/>
      </w:pPr>
      <w:proofErr w:type="spellStart"/>
      <w:r>
        <w:t>Моргачов</w:t>
      </w:r>
      <w:proofErr w:type="spellEnd"/>
      <w:r>
        <w:t xml:space="preserve"> І.В. Використання інформаційних систем і технологій як напряму державної підтримки умовно-депресивних регіонів / І.В. </w:t>
      </w:r>
      <w:proofErr w:type="spellStart"/>
      <w:r>
        <w:t>Моргачов</w:t>
      </w:r>
      <w:proofErr w:type="spellEnd"/>
      <w:r>
        <w:t xml:space="preserve"> // Бізнес </w:t>
      </w:r>
      <w:proofErr w:type="spellStart"/>
      <w:r>
        <w:t>Інформ</w:t>
      </w:r>
      <w:proofErr w:type="spellEnd"/>
      <w:r>
        <w:t>. - 2017. - № 12. - С.403 - 407.</w:t>
      </w:r>
    </w:p>
    <w:p w14:paraId="7D1F86A9" w14:textId="73032BD0" w:rsidR="00544933" w:rsidRDefault="00544933" w:rsidP="001B32F3">
      <w:pPr>
        <w:pStyle w:val="a4"/>
        <w:widowControl w:val="0"/>
        <w:numPr>
          <w:ilvl w:val="0"/>
          <w:numId w:val="27"/>
        </w:numPr>
        <w:tabs>
          <w:tab w:val="left" w:pos="1022"/>
        </w:tabs>
        <w:autoSpaceDE w:val="0"/>
        <w:autoSpaceDN w:val="0"/>
        <w:ind w:right="401" w:firstLine="358"/>
        <w:contextualSpacing w:val="0"/>
        <w:jc w:val="both"/>
      </w:pPr>
      <w:r>
        <w:t xml:space="preserve">Використання інноваційних освітніх інформаційних технологій для підготовки магістрів за спеціальністю «Публічне управління та адміністрування» / І. В. </w:t>
      </w:r>
      <w:proofErr w:type="spellStart"/>
      <w:r>
        <w:t>Моргачов</w:t>
      </w:r>
      <w:proofErr w:type="spellEnd"/>
      <w:r>
        <w:t xml:space="preserve">, Є. І. Овчаренко, Є. А. Івченко, М. М. </w:t>
      </w:r>
      <w:proofErr w:type="spellStart"/>
      <w:r>
        <w:t>Бучнєв</w:t>
      </w:r>
      <w:proofErr w:type="spellEnd"/>
      <w:r>
        <w:t xml:space="preserve"> // Державне управління : удосконалення та розвиток [Електронне</w:t>
      </w:r>
      <w:r w:rsidRPr="00544933">
        <w:rPr>
          <w:spacing w:val="58"/>
        </w:rPr>
        <w:t xml:space="preserve"> </w:t>
      </w:r>
      <w:r>
        <w:t>видання].</w:t>
      </w:r>
      <w:r>
        <w:t xml:space="preserve"> </w:t>
      </w:r>
      <w:r>
        <w:t>- 2020. - № 7. - DOI: 10.32702/2307-2156-2020.7.51</w:t>
      </w:r>
    </w:p>
    <w:p w14:paraId="3D7DF65C" w14:textId="77777777" w:rsidR="00544933" w:rsidRDefault="00544933" w:rsidP="00544933">
      <w:pPr>
        <w:pStyle w:val="a4"/>
        <w:widowControl w:val="0"/>
        <w:numPr>
          <w:ilvl w:val="0"/>
          <w:numId w:val="27"/>
        </w:numPr>
        <w:tabs>
          <w:tab w:val="left" w:pos="1022"/>
        </w:tabs>
        <w:autoSpaceDE w:val="0"/>
        <w:autoSpaceDN w:val="0"/>
        <w:ind w:right="404" w:firstLine="358"/>
        <w:contextualSpacing w:val="0"/>
        <w:jc w:val="both"/>
      </w:pPr>
      <w:proofErr w:type="spellStart"/>
      <w:r>
        <w:t>Моргачов</w:t>
      </w:r>
      <w:proofErr w:type="spellEnd"/>
      <w:r>
        <w:t xml:space="preserve"> І.В. Еволюція в автоматизації робочого місця менеджера: перспективні напрями аутсорсингу / І.В. </w:t>
      </w:r>
      <w:proofErr w:type="spellStart"/>
      <w:r>
        <w:t>Моргачов</w:t>
      </w:r>
      <w:proofErr w:type="spellEnd"/>
      <w:r>
        <w:t xml:space="preserve">, </w:t>
      </w:r>
      <w:proofErr w:type="spellStart"/>
      <w:r>
        <w:t>Д.Глішич</w:t>
      </w:r>
      <w:proofErr w:type="spellEnd"/>
      <w:r>
        <w:t xml:space="preserve"> // Вісник СНУ </w:t>
      </w:r>
      <w:proofErr w:type="spellStart"/>
      <w:r>
        <w:t>ім.В.Даля</w:t>
      </w:r>
      <w:proofErr w:type="spellEnd"/>
      <w:r>
        <w:t>. – 2021.  - № 6(270).  – С. 96  –  100. DOI:</w:t>
      </w:r>
      <w:r>
        <w:rPr>
          <w:spacing w:val="13"/>
        </w:rPr>
        <w:t xml:space="preserve"> </w:t>
      </w:r>
      <w:hyperlink r:id="rId7">
        <w:r>
          <w:t>https://doi.org/10.33216/1998-7927-2021-270-6-96-100</w:t>
        </w:r>
      </w:hyperlink>
    </w:p>
    <w:p w14:paraId="35D99746" w14:textId="77777777" w:rsidR="00544933" w:rsidRDefault="00544933" w:rsidP="00544933">
      <w:pPr>
        <w:pStyle w:val="1"/>
        <w:numPr>
          <w:ilvl w:val="0"/>
          <w:numId w:val="0"/>
        </w:numPr>
        <w:ind w:left="284" w:hanging="284"/>
      </w:pPr>
      <w:r>
        <w:lastRenderedPageBreak/>
        <w:t>Методичне забезпечення</w:t>
      </w:r>
    </w:p>
    <w:p w14:paraId="778D3710" w14:textId="5784D529" w:rsidR="00544933" w:rsidRDefault="00544933" w:rsidP="00544933">
      <w:pPr>
        <w:pStyle w:val="a4"/>
        <w:widowControl w:val="0"/>
        <w:numPr>
          <w:ilvl w:val="0"/>
          <w:numId w:val="26"/>
        </w:numPr>
        <w:tabs>
          <w:tab w:val="left" w:pos="671"/>
        </w:tabs>
        <w:autoSpaceDE w:val="0"/>
        <w:autoSpaceDN w:val="0"/>
        <w:ind w:right="404"/>
        <w:contextualSpacing w:val="0"/>
      </w:pPr>
      <w:r>
        <w:t xml:space="preserve">Тексти лекцій з дисципліни „Інформаційні системи і технології в менеджменті” (для </w:t>
      </w:r>
      <w:r>
        <w:t xml:space="preserve"> </w:t>
      </w:r>
      <w:r>
        <w:t xml:space="preserve">здобувачів напряму 073 „Менеджмент”) / Уклад.: І.В. </w:t>
      </w:r>
      <w:proofErr w:type="spellStart"/>
      <w:r>
        <w:t>Моргачов</w:t>
      </w:r>
      <w:proofErr w:type="spellEnd"/>
      <w:r>
        <w:t xml:space="preserve"> – Сєвєродонецьк, 2017. – 112</w:t>
      </w:r>
      <w:r>
        <w:rPr>
          <w:spacing w:val="-12"/>
        </w:rPr>
        <w:t xml:space="preserve"> </w:t>
      </w:r>
      <w:r>
        <w:t>с.</w:t>
      </w:r>
    </w:p>
    <w:p w14:paraId="4EE29BB4" w14:textId="53CF6C91" w:rsidR="00DF2DEF" w:rsidRDefault="00544933" w:rsidP="007E1ABC">
      <w:pPr>
        <w:pStyle w:val="a4"/>
        <w:widowControl w:val="0"/>
        <w:numPr>
          <w:ilvl w:val="0"/>
          <w:numId w:val="26"/>
        </w:numPr>
        <w:tabs>
          <w:tab w:val="left" w:pos="671"/>
          <w:tab w:val="left" w:pos="1899"/>
          <w:tab w:val="left" w:pos="2472"/>
          <w:tab w:val="left" w:pos="3801"/>
          <w:tab w:val="left" w:pos="4870"/>
          <w:tab w:val="left" w:pos="5329"/>
          <w:tab w:val="left" w:pos="6621"/>
          <w:tab w:val="left" w:pos="8089"/>
          <w:tab w:val="left" w:pos="9020"/>
          <w:tab w:val="left" w:pos="9329"/>
        </w:tabs>
        <w:autoSpaceDE w:val="0"/>
        <w:autoSpaceDN w:val="0"/>
        <w:ind w:right="402"/>
        <w:contextualSpacing w:val="0"/>
      </w:pPr>
      <w:proofErr w:type="spellStart"/>
      <w:r>
        <w:t>Моргачов</w:t>
      </w:r>
      <w:proofErr w:type="spellEnd"/>
      <w:r>
        <w:tab/>
        <w:t>І.В.</w:t>
      </w:r>
      <w:r>
        <w:tab/>
        <w:t>Методичні</w:t>
      </w:r>
      <w:r>
        <w:tab/>
        <w:t>вказівки</w:t>
      </w:r>
      <w:r>
        <w:tab/>
        <w:t>до</w:t>
      </w:r>
      <w:r>
        <w:tab/>
        <w:t>виконання</w:t>
      </w:r>
      <w:r>
        <w:tab/>
        <w:t>контрольної</w:t>
      </w:r>
      <w:r>
        <w:tab/>
        <w:t>роботи</w:t>
      </w:r>
      <w:r>
        <w:tab/>
        <w:t>з</w:t>
      </w:r>
      <w:r>
        <w:tab/>
        <w:t>дисципліни</w:t>
      </w:r>
      <w:r>
        <w:t xml:space="preserve"> </w:t>
      </w:r>
      <w:r>
        <w:t xml:space="preserve">«Інформаційні системи і технології в управлінні» / Уклад.: І.В. </w:t>
      </w:r>
      <w:proofErr w:type="spellStart"/>
      <w:r>
        <w:t>Моргачов</w:t>
      </w:r>
      <w:proofErr w:type="spellEnd"/>
      <w:r>
        <w:t xml:space="preserve"> – Сєвєродонецьк, Вид-во СНУ ім. </w:t>
      </w:r>
      <w:proofErr w:type="spellStart"/>
      <w:r>
        <w:t>В.Даля</w:t>
      </w:r>
      <w:proofErr w:type="spellEnd"/>
      <w:r>
        <w:t>. 2021. – 10 с.</w:t>
      </w:r>
    </w:p>
    <w:p w14:paraId="437944F4" w14:textId="77777777" w:rsidR="00544933" w:rsidRPr="00AB185D" w:rsidRDefault="00544933" w:rsidP="00544933">
      <w:pPr>
        <w:pStyle w:val="a0"/>
        <w:ind w:left="670" w:right="402"/>
        <w:rPr>
          <w:b/>
          <w:szCs w:val="24"/>
        </w:rPr>
      </w:pPr>
    </w:p>
    <w:p w14:paraId="1289D2C7" w14:textId="7B8C4290" w:rsidR="00ED7BA0" w:rsidRPr="00AB185D" w:rsidRDefault="00ED7BA0" w:rsidP="00ED7BA0">
      <w:pPr>
        <w:spacing w:line="276" w:lineRule="auto"/>
        <w:jc w:val="center"/>
        <w:rPr>
          <w:b/>
          <w:szCs w:val="24"/>
        </w:rPr>
      </w:pPr>
      <w:r w:rsidRPr="00AB185D">
        <w:rPr>
          <w:b/>
          <w:szCs w:val="24"/>
        </w:rPr>
        <w:t>Оцінювання курсу</w:t>
      </w:r>
    </w:p>
    <w:p w14:paraId="4C67E340" w14:textId="54282BF2" w:rsidR="00ED7BA0" w:rsidRPr="00AB185D" w:rsidRDefault="00ED7BA0" w:rsidP="00ED7BA0">
      <w:pPr>
        <w:spacing w:line="276" w:lineRule="auto"/>
        <w:jc w:val="both"/>
        <w:rPr>
          <w:szCs w:val="24"/>
        </w:rPr>
      </w:pPr>
      <w:bookmarkStart w:id="1" w:name="_Hlk96358359"/>
      <w:r w:rsidRPr="00AB185D">
        <w:rPr>
          <w:szCs w:val="24"/>
        </w:rPr>
        <w:t xml:space="preserve">За повністю виконані завдання </w:t>
      </w:r>
      <w:r w:rsidR="00022226" w:rsidRPr="00AB185D">
        <w:rPr>
          <w:szCs w:val="24"/>
        </w:rPr>
        <w:t>здобувач</w:t>
      </w:r>
      <w:r w:rsidRPr="00AB185D">
        <w:rPr>
          <w:szCs w:val="24"/>
        </w:rPr>
        <w:t xml:space="preserve"> може отримати визначену кількість балів:</w:t>
      </w:r>
    </w:p>
    <w:tbl>
      <w:tblPr>
        <w:tblW w:w="10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410"/>
        <w:gridCol w:w="1582"/>
      </w:tblGrid>
      <w:tr w:rsidR="002C34B6" w:rsidRPr="00AB185D" w14:paraId="4366A72B" w14:textId="77777777" w:rsidTr="00AD522D">
        <w:trPr>
          <w:trHeight w:val="288"/>
        </w:trPr>
        <w:tc>
          <w:tcPr>
            <w:tcW w:w="6237" w:type="dxa"/>
            <w:vMerge w:val="restart"/>
            <w:shd w:val="clear" w:color="auto" w:fill="auto"/>
            <w:vAlign w:val="center"/>
          </w:tcPr>
          <w:p w14:paraId="4885E89D" w14:textId="77777777" w:rsidR="002C34B6" w:rsidRPr="00AB185D" w:rsidRDefault="002C34B6" w:rsidP="002409B3">
            <w:pPr>
              <w:spacing w:line="216" w:lineRule="auto"/>
              <w:jc w:val="center"/>
              <w:rPr>
                <w:szCs w:val="24"/>
              </w:rPr>
            </w:pPr>
            <w:r w:rsidRPr="00AB185D">
              <w:rPr>
                <w:szCs w:val="24"/>
              </w:rPr>
              <w:t>Інструменти і завдання</w:t>
            </w:r>
          </w:p>
        </w:tc>
        <w:tc>
          <w:tcPr>
            <w:tcW w:w="3992" w:type="dxa"/>
            <w:gridSpan w:val="2"/>
            <w:shd w:val="clear" w:color="auto" w:fill="auto"/>
            <w:vAlign w:val="center"/>
          </w:tcPr>
          <w:p w14:paraId="5439AB1F" w14:textId="5AD8D193" w:rsidR="002C34B6" w:rsidRPr="00AB185D" w:rsidRDefault="002C34B6" w:rsidP="002409B3">
            <w:pPr>
              <w:spacing w:line="216" w:lineRule="auto"/>
              <w:jc w:val="center"/>
              <w:rPr>
                <w:szCs w:val="24"/>
              </w:rPr>
            </w:pPr>
            <w:r w:rsidRPr="00AB185D">
              <w:rPr>
                <w:szCs w:val="24"/>
              </w:rPr>
              <w:t>Кількість балів</w:t>
            </w:r>
          </w:p>
        </w:tc>
      </w:tr>
      <w:tr w:rsidR="002C34B6" w:rsidRPr="00AB185D" w14:paraId="12A327DC" w14:textId="77777777" w:rsidTr="00AD522D">
        <w:trPr>
          <w:trHeight w:val="327"/>
        </w:trPr>
        <w:tc>
          <w:tcPr>
            <w:tcW w:w="6237" w:type="dxa"/>
            <w:vMerge/>
            <w:shd w:val="clear" w:color="auto" w:fill="auto"/>
            <w:vAlign w:val="center"/>
          </w:tcPr>
          <w:p w14:paraId="4CD498E1" w14:textId="77777777" w:rsidR="002C34B6" w:rsidRPr="00AB185D" w:rsidRDefault="002C34B6" w:rsidP="002409B3">
            <w:pPr>
              <w:spacing w:line="216" w:lineRule="auto"/>
              <w:jc w:val="center"/>
              <w:rPr>
                <w:szCs w:val="24"/>
              </w:rPr>
            </w:pPr>
          </w:p>
        </w:tc>
        <w:tc>
          <w:tcPr>
            <w:tcW w:w="2410" w:type="dxa"/>
            <w:shd w:val="clear" w:color="auto" w:fill="auto"/>
            <w:vAlign w:val="center"/>
          </w:tcPr>
          <w:p w14:paraId="442C8E9C" w14:textId="024B6FCB" w:rsidR="002C34B6" w:rsidRPr="00AB185D" w:rsidRDefault="002C34B6" w:rsidP="00F41E99">
            <w:pPr>
              <w:spacing w:line="216" w:lineRule="auto"/>
              <w:jc w:val="center"/>
              <w:rPr>
                <w:szCs w:val="24"/>
              </w:rPr>
            </w:pPr>
            <w:r w:rsidRPr="00AB185D">
              <w:rPr>
                <w:szCs w:val="24"/>
              </w:rPr>
              <w:t>Денна форма</w:t>
            </w:r>
          </w:p>
        </w:tc>
        <w:tc>
          <w:tcPr>
            <w:tcW w:w="1582" w:type="dxa"/>
            <w:shd w:val="clear" w:color="auto" w:fill="auto"/>
            <w:vAlign w:val="center"/>
          </w:tcPr>
          <w:p w14:paraId="12F9C264" w14:textId="230C7080" w:rsidR="002C34B6" w:rsidRPr="00AB185D" w:rsidRDefault="002C34B6" w:rsidP="00F41E99">
            <w:pPr>
              <w:spacing w:line="216" w:lineRule="auto"/>
              <w:jc w:val="center"/>
              <w:rPr>
                <w:szCs w:val="24"/>
              </w:rPr>
            </w:pPr>
            <w:r w:rsidRPr="00AB185D">
              <w:rPr>
                <w:szCs w:val="24"/>
              </w:rPr>
              <w:t>Заочна форма</w:t>
            </w:r>
          </w:p>
        </w:tc>
      </w:tr>
      <w:tr w:rsidR="00F34871" w:rsidRPr="00AB185D" w14:paraId="69328AA4" w14:textId="77777777" w:rsidTr="00AD522D">
        <w:trPr>
          <w:trHeight w:val="287"/>
        </w:trPr>
        <w:tc>
          <w:tcPr>
            <w:tcW w:w="6237" w:type="dxa"/>
            <w:shd w:val="clear" w:color="auto" w:fill="auto"/>
            <w:vAlign w:val="center"/>
          </w:tcPr>
          <w:p w14:paraId="5427ED78" w14:textId="2832A2EC" w:rsidR="00F34871" w:rsidRPr="00AB185D" w:rsidRDefault="007A3301" w:rsidP="00F41E99">
            <w:pPr>
              <w:spacing w:line="216" w:lineRule="auto"/>
              <w:jc w:val="both"/>
              <w:rPr>
                <w:szCs w:val="24"/>
              </w:rPr>
            </w:pPr>
            <w:r w:rsidRPr="00AB185D">
              <w:rPr>
                <w:szCs w:val="24"/>
              </w:rPr>
              <w:t>Присутність на заняттях, засвоєння лекційного матеріалу за темами,</w:t>
            </w:r>
            <w:r w:rsidR="00A720EB" w:rsidRPr="00AB185D">
              <w:rPr>
                <w:szCs w:val="24"/>
              </w:rPr>
              <w:t xml:space="preserve"> підтримання зворотного зв’язку, якісне</w:t>
            </w:r>
            <w:r w:rsidRPr="00AB185D">
              <w:rPr>
                <w:szCs w:val="24"/>
              </w:rPr>
              <w:t xml:space="preserve"> виконання </w:t>
            </w:r>
            <w:r w:rsidR="00A720EB" w:rsidRPr="00AB185D">
              <w:rPr>
                <w:szCs w:val="24"/>
              </w:rPr>
              <w:t xml:space="preserve">пропонованих </w:t>
            </w:r>
            <w:r w:rsidRPr="00AB185D">
              <w:rPr>
                <w:szCs w:val="24"/>
              </w:rPr>
              <w:t xml:space="preserve">завдань на практичних заняттях  </w:t>
            </w:r>
          </w:p>
        </w:tc>
        <w:tc>
          <w:tcPr>
            <w:tcW w:w="2410" w:type="dxa"/>
            <w:shd w:val="clear" w:color="auto" w:fill="auto"/>
            <w:vAlign w:val="center"/>
          </w:tcPr>
          <w:p w14:paraId="17070E0A" w14:textId="26D36FE8" w:rsidR="007F7002" w:rsidRPr="00AB185D" w:rsidRDefault="007F7002" w:rsidP="002409B3">
            <w:pPr>
              <w:spacing w:line="216" w:lineRule="auto"/>
              <w:jc w:val="center"/>
              <w:rPr>
                <w:szCs w:val="24"/>
              </w:rPr>
            </w:pPr>
            <w:proofErr w:type="spellStart"/>
            <w:r w:rsidRPr="00AB185D">
              <w:rPr>
                <w:szCs w:val="24"/>
              </w:rPr>
              <w:t>min</w:t>
            </w:r>
            <w:proofErr w:type="spellEnd"/>
            <w:r w:rsidRPr="00AB185D">
              <w:rPr>
                <w:szCs w:val="24"/>
              </w:rPr>
              <w:t xml:space="preserve"> 30</w:t>
            </w:r>
          </w:p>
          <w:p w14:paraId="6E9F73C8" w14:textId="77777777" w:rsidR="007F7002" w:rsidRPr="00AB185D" w:rsidRDefault="007F7002" w:rsidP="002409B3">
            <w:pPr>
              <w:spacing w:line="216" w:lineRule="auto"/>
              <w:jc w:val="center"/>
              <w:rPr>
                <w:szCs w:val="24"/>
              </w:rPr>
            </w:pPr>
          </w:p>
          <w:p w14:paraId="3A9091B4" w14:textId="4B003B6C" w:rsidR="00F34871" w:rsidRPr="00AB185D" w:rsidRDefault="007F7002" w:rsidP="007F7002">
            <w:pPr>
              <w:spacing w:line="216" w:lineRule="auto"/>
              <w:jc w:val="center"/>
              <w:rPr>
                <w:szCs w:val="24"/>
              </w:rPr>
            </w:pPr>
            <w:proofErr w:type="spellStart"/>
            <w:r w:rsidRPr="00AB185D">
              <w:rPr>
                <w:szCs w:val="24"/>
              </w:rPr>
              <w:t>max</w:t>
            </w:r>
            <w:proofErr w:type="spellEnd"/>
            <w:r w:rsidRPr="00AB185D">
              <w:rPr>
                <w:szCs w:val="24"/>
              </w:rPr>
              <w:t xml:space="preserve"> </w:t>
            </w:r>
            <w:r w:rsidR="002C34B6" w:rsidRPr="00AB185D">
              <w:rPr>
                <w:szCs w:val="24"/>
              </w:rPr>
              <w:t>7</w:t>
            </w:r>
            <w:r w:rsidR="008149FE" w:rsidRPr="00AB185D">
              <w:rPr>
                <w:szCs w:val="24"/>
              </w:rPr>
              <w:t>0</w:t>
            </w:r>
          </w:p>
        </w:tc>
        <w:tc>
          <w:tcPr>
            <w:tcW w:w="1582" w:type="dxa"/>
            <w:shd w:val="clear" w:color="auto" w:fill="auto"/>
            <w:vAlign w:val="center"/>
          </w:tcPr>
          <w:p w14:paraId="1ACDEE10" w14:textId="48E895CB" w:rsidR="00F34871" w:rsidRPr="00AB185D" w:rsidRDefault="00AD522D" w:rsidP="002409B3">
            <w:pPr>
              <w:spacing w:line="216" w:lineRule="auto"/>
              <w:jc w:val="center"/>
              <w:rPr>
                <w:szCs w:val="24"/>
              </w:rPr>
            </w:pPr>
            <w:r w:rsidRPr="00AB185D">
              <w:rPr>
                <w:szCs w:val="24"/>
              </w:rPr>
              <w:t>–</w:t>
            </w:r>
          </w:p>
        </w:tc>
      </w:tr>
      <w:tr w:rsidR="00F34871" w:rsidRPr="00AB185D" w14:paraId="209A9CE6" w14:textId="77777777" w:rsidTr="00AD522D">
        <w:trPr>
          <w:trHeight w:val="288"/>
        </w:trPr>
        <w:tc>
          <w:tcPr>
            <w:tcW w:w="6237" w:type="dxa"/>
            <w:shd w:val="clear" w:color="auto" w:fill="auto"/>
            <w:vAlign w:val="center"/>
          </w:tcPr>
          <w:p w14:paraId="3D8DE73C" w14:textId="12F7A277" w:rsidR="00F34871" w:rsidRPr="00AB185D" w:rsidRDefault="00960D87" w:rsidP="00F41E99">
            <w:pPr>
              <w:spacing w:line="216" w:lineRule="auto"/>
              <w:jc w:val="both"/>
              <w:rPr>
                <w:szCs w:val="24"/>
              </w:rPr>
            </w:pPr>
            <w:r w:rsidRPr="00AB185D">
              <w:rPr>
                <w:szCs w:val="24"/>
              </w:rPr>
              <w:t>Своєчасне виконання</w:t>
            </w:r>
            <w:r w:rsidR="00F9434C" w:rsidRPr="00AB185D">
              <w:rPr>
                <w:szCs w:val="24"/>
              </w:rPr>
              <w:t xml:space="preserve"> та демонстрація позапрограмних результатів у межах самостійної роботи за</w:t>
            </w:r>
            <w:r w:rsidR="00D028D7" w:rsidRPr="00AB185D">
              <w:rPr>
                <w:szCs w:val="24"/>
              </w:rPr>
              <w:t xml:space="preserve"> пропонованим</w:t>
            </w:r>
            <w:r w:rsidR="00F9434C" w:rsidRPr="00AB185D">
              <w:rPr>
                <w:szCs w:val="24"/>
              </w:rPr>
              <w:t xml:space="preserve"> переліком тем у межах дисципліни </w:t>
            </w:r>
          </w:p>
        </w:tc>
        <w:tc>
          <w:tcPr>
            <w:tcW w:w="2410" w:type="dxa"/>
            <w:shd w:val="clear" w:color="auto" w:fill="auto"/>
            <w:vAlign w:val="center"/>
          </w:tcPr>
          <w:p w14:paraId="28FF7B90" w14:textId="77777777" w:rsidR="00F34871" w:rsidRPr="00AB185D" w:rsidRDefault="00F20715" w:rsidP="002409B3">
            <w:pPr>
              <w:spacing w:line="216" w:lineRule="auto"/>
              <w:jc w:val="center"/>
              <w:rPr>
                <w:szCs w:val="24"/>
              </w:rPr>
            </w:pPr>
            <w:proofErr w:type="spellStart"/>
            <w:r w:rsidRPr="00AB185D">
              <w:rPr>
                <w:szCs w:val="24"/>
              </w:rPr>
              <w:t>max</w:t>
            </w:r>
            <w:proofErr w:type="spellEnd"/>
            <w:r w:rsidRPr="00AB185D">
              <w:rPr>
                <w:szCs w:val="24"/>
              </w:rPr>
              <w:t xml:space="preserve"> 30</w:t>
            </w:r>
          </w:p>
          <w:p w14:paraId="6009F60A" w14:textId="2110CF3D" w:rsidR="00D702E0" w:rsidRPr="00AB185D" w:rsidRDefault="00D702E0" w:rsidP="002409B3">
            <w:pPr>
              <w:spacing w:line="216" w:lineRule="auto"/>
              <w:jc w:val="center"/>
              <w:rPr>
                <w:szCs w:val="24"/>
              </w:rPr>
            </w:pPr>
            <w:r w:rsidRPr="00AB185D">
              <w:rPr>
                <w:szCs w:val="24"/>
              </w:rPr>
              <w:t>(</w:t>
            </w:r>
            <w:r w:rsidRPr="00AB185D">
              <w:rPr>
                <w:sz w:val="20"/>
              </w:rPr>
              <w:t xml:space="preserve">покращення результату (загальна кількість балів – не більше 100)  </w:t>
            </w:r>
          </w:p>
        </w:tc>
        <w:tc>
          <w:tcPr>
            <w:tcW w:w="1582" w:type="dxa"/>
            <w:shd w:val="clear" w:color="auto" w:fill="auto"/>
            <w:vAlign w:val="center"/>
          </w:tcPr>
          <w:p w14:paraId="07ECC051" w14:textId="463F5EC2" w:rsidR="00F34871" w:rsidRPr="00AB185D" w:rsidRDefault="00DC4103" w:rsidP="002409B3">
            <w:pPr>
              <w:spacing w:line="216" w:lineRule="auto"/>
              <w:jc w:val="center"/>
              <w:rPr>
                <w:szCs w:val="24"/>
              </w:rPr>
            </w:pPr>
            <w:r w:rsidRPr="00AB185D">
              <w:rPr>
                <w:szCs w:val="24"/>
              </w:rPr>
              <w:t>–</w:t>
            </w:r>
          </w:p>
        </w:tc>
      </w:tr>
      <w:tr w:rsidR="00AD522D" w:rsidRPr="00AB185D" w14:paraId="5B48E2CD" w14:textId="77777777" w:rsidTr="00AD522D">
        <w:trPr>
          <w:trHeight w:val="288"/>
        </w:trPr>
        <w:tc>
          <w:tcPr>
            <w:tcW w:w="6237" w:type="dxa"/>
            <w:shd w:val="clear" w:color="auto" w:fill="auto"/>
            <w:vAlign w:val="center"/>
          </w:tcPr>
          <w:p w14:paraId="01178302" w14:textId="7CCA3966" w:rsidR="00AD522D" w:rsidRPr="00AB185D" w:rsidRDefault="00AD522D" w:rsidP="00AD522D">
            <w:pPr>
              <w:spacing w:line="216" w:lineRule="auto"/>
              <w:jc w:val="both"/>
              <w:rPr>
                <w:szCs w:val="24"/>
              </w:rPr>
            </w:pPr>
            <w:r w:rsidRPr="00AB185D">
              <w:rPr>
                <w:szCs w:val="24"/>
                <w:lang w:eastAsia="ar-SA"/>
              </w:rPr>
              <w:t>Присутність на заняттях (у період настановної сесії)</w:t>
            </w:r>
            <w:r w:rsidR="00A720EB" w:rsidRPr="00AB185D">
              <w:rPr>
                <w:szCs w:val="24"/>
                <w:lang w:eastAsia="ar-SA"/>
              </w:rPr>
              <w:t>,</w:t>
            </w:r>
            <w:r w:rsidRPr="00AB185D">
              <w:rPr>
                <w:szCs w:val="24"/>
                <w:lang w:eastAsia="ar-SA"/>
              </w:rPr>
              <w:t xml:space="preserve"> </w:t>
            </w:r>
            <w:r w:rsidR="00A720EB" w:rsidRPr="00AB185D">
              <w:rPr>
                <w:szCs w:val="24"/>
                <w:lang w:eastAsia="ar-SA"/>
              </w:rPr>
              <w:t xml:space="preserve">підтримання зворотного зв’язку, якісного </w:t>
            </w:r>
            <w:r w:rsidRPr="00AB185D">
              <w:rPr>
                <w:szCs w:val="24"/>
                <w:lang w:eastAsia="ar-SA"/>
              </w:rPr>
              <w:t>виконання практичних завдань</w:t>
            </w:r>
            <w:r w:rsidR="00A720EB" w:rsidRPr="00AB185D">
              <w:rPr>
                <w:szCs w:val="24"/>
                <w:lang w:eastAsia="ar-SA"/>
              </w:rPr>
              <w:t xml:space="preserve"> та вирішення ситуацій під час очних занять </w:t>
            </w:r>
          </w:p>
        </w:tc>
        <w:tc>
          <w:tcPr>
            <w:tcW w:w="2410" w:type="dxa"/>
            <w:shd w:val="clear" w:color="auto" w:fill="auto"/>
            <w:vAlign w:val="center"/>
          </w:tcPr>
          <w:p w14:paraId="7E0992B4" w14:textId="04D260E1" w:rsidR="00AD522D" w:rsidRPr="00AB185D" w:rsidRDefault="00AD522D" w:rsidP="00AD522D">
            <w:pPr>
              <w:spacing w:line="216" w:lineRule="auto"/>
              <w:jc w:val="center"/>
              <w:rPr>
                <w:szCs w:val="24"/>
              </w:rPr>
            </w:pPr>
            <w:r w:rsidRPr="00AB185D">
              <w:rPr>
                <w:szCs w:val="24"/>
              </w:rPr>
              <w:t>–</w:t>
            </w:r>
          </w:p>
        </w:tc>
        <w:tc>
          <w:tcPr>
            <w:tcW w:w="1582" w:type="dxa"/>
            <w:shd w:val="clear" w:color="auto" w:fill="auto"/>
            <w:vAlign w:val="center"/>
          </w:tcPr>
          <w:p w14:paraId="504DFF53" w14:textId="02E40B9B" w:rsidR="00AD522D" w:rsidRPr="00AB185D" w:rsidRDefault="00DC4103" w:rsidP="00AD522D">
            <w:pPr>
              <w:spacing w:line="216" w:lineRule="auto"/>
              <w:jc w:val="center"/>
              <w:rPr>
                <w:szCs w:val="24"/>
              </w:rPr>
            </w:pPr>
            <w:proofErr w:type="spellStart"/>
            <w:r w:rsidRPr="00AB185D">
              <w:rPr>
                <w:szCs w:val="24"/>
              </w:rPr>
              <w:t>max</w:t>
            </w:r>
            <w:proofErr w:type="spellEnd"/>
            <w:r w:rsidRPr="00AB185D">
              <w:rPr>
                <w:szCs w:val="24"/>
              </w:rPr>
              <w:t xml:space="preserve"> </w:t>
            </w:r>
            <w:r w:rsidR="00AD522D" w:rsidRPr="00AB185D">
              <w:rPr>
                <w:szCs w:val="24"/>
              </w:rPr>
              <w:t>10</w:t>
            </w:r>
          </w:p>
        </w:tc>
      </w:tr>
      <w:tr w:rsidR="00AD522D" w:rsidRPr="00AB185D" w14:paraId="2E95DD23" w14:textId="77777777" w:rsidTr="00AD522D">
        <w:trPr>
          <w:trHeight w:val="288"/>
        </w:trPr>
        <w:tc>
          <w:tcPr>
            <w:tcW w:w="6237" w:type="dxa"/>
            <w:shd w:val="clear" w:color="auto" w:fill="auto"/>
            <w:vAlign w:val="center"/>
          </w:tcPr>
          <w:p w14:paraId="2109A15D" w14:textId="5C50BA96" w:rsidR="00AD522D" w:rsidRPr="00AB185D" w:rsidRDefault="00DC4103" w:rsidP="00AD522D">
            <w:pPr>
              <w:spacing w:line="216" w:lineRule="auto"/>
              <w:jc w:val="both"/>
              <w:rPr>
                <w:szCs w:val="24"/>
              </w:rPr>
            </w:pPr>
            <w:r w:rsidRPr="00AB185D">
              <w:rPr>
                <w:szCs w:val="24"/>
              </w:rPr>
              <w:t xml:space="preserve">Самостійне засвоєння тем </w:t>
            </w:r>
            <w:r w:rsidR="006B58B8" w:rsidRPr="00AB185D">
              <w:rPr>
                <w:szCs w:val="24"/>
              </w:rPr>
              <w:t xml:space="preserve">у межах дисципліни </w:t>
            </w:r>
            <w:r w:rsidRPr="00AB185D">
              <w:rPr>
                <w:szCs w:val="24"/>
              </w:rPr>
              <w:t>та своєчасне виконання індивідуальної роботи</w:t>
            </w:r>
            <w:r w:rsidR="006B58B8" w:rsidRPr="00AB185D">
              <w:rPr>
                <w:szCs w:val="24"/>
              </w:rPr>
              <w:t xml:space="preserve"> для заочної форми </w:t>
            </w:r>
            <w:r w:rsidR="00AE3234" w:rsidRPr="00AB185D">
              <w:rPr>
                <w:szCs w:val="24"/>
              </w:rPr>
              <w:t>навчання</w:t>
            </w:r>
          </w:p>
        </w:tc>
        <w:tc>
          <w:tcPr>
            <w:tcW w:w="2410" w:type="dxa"/>
            <w:shd w:val="clear" w:color="auto" w:fill="auto"/>
            <w:vAlign w:val="center"/>
          </w:tcPr>
          <w:p w14:paraId="09801FD1" w14:textId="1DC771E7" w:rsidR="00AD522D" w:rsidRPr="00AB185D" w:rsidRDefault="00AD522D" w:rsidP="00DC4103">
            <w:pPr>
              <w:spacing w:line="216" w:lineRule="auto"/>
              <w:jc w:val="center"/>
              <w:rPr>
                <w:szCs w:val="24"/>
              </w:rPr>
            </w:pPr>
            <w:r w:rsidRPr="00AB185D">
              <w:rPr>
                <w:szCs w:val="24"/>
              </w:rPr>
              <w:t>–</w:t>
            </w:r>
          </w:p>
        </w:tc>
        <w:tc>
          <w:tcPr>
            <w:tcW w:w="1582" w:type="dxa"/>
            <w:shd w:val="clear" w:color="auto" w:fill="auto"/>
            <w:vAlign w:val="center"/>
          </w:tcPr>
          <w:p w14:paraId="13513CCA" w14:textId="46DE9D5E" w:rsidR="00AD522D" w:rsidRPr="00AB185D" w:rsidRDefault="00DC4103" w:rsidP="00DC4103">
            <w:pPr>
              <w:spacing w:line="216" w:lineRule="auto"/>
              <w:jc w:val="center"/>
              <w:rPr>
                <w:szCs w:val="24"/>
              </w:rPr>
            </w:pPr>
            <w:proofErr w:type="spellStart"/>
            <w:r w:rsidRPr="00AB185D">
              <w:rPr>
                <w:szCs w:val="24"/>
              </w:rPr>
              <w:t>max</w:t>
            </w:r>
            <w:proofErr w:type="spellEnd"/>
            <w:r w:rsidRPr="00AB185D">
              <w:rPr>
                <w:szCs w:val="24"/>
              </w:rPr>
              <w:t xml:space="preserve"> 50</w:t>
            </w:r>
          </w:p>
        </w:tc>
      </w:tr>
      <w:tr w:rsidR="00AD522D" w:rsidRPr="00AB185D" w14:paraId="7B54B654" w14:textId="77777777" w:rsidTr="00AD522D">
        <w:trPr>
          <w:trHeight w:val="288"/>
        </w:trPr>
        <w:tc>
          <w:tcPr>
            <w:tcW w:w="6237" w:type="dxa"/>
            <w:shd w:val="clear" w:color="auto" w:fill="auto"/>
            <w:vAlign w:val="center"/>
          </w:tcPr>
          <w:p w14:paraId="6681E33E" w14:textId="455E1FD4" w:rsidR="00AD522D" w:rsidRPr="00AB185D" w:rsidRDefault="00AD522D" w:rsidP="00AD522D">
            <w:pPr>
              <w:spacing w:line="216" w:lineRule="auto"/>
              <w:rPr>
                <w:szCs w:val="24"/>
              </w:rPr>
            </w:pPr>
            <w:r w:rsidRPr="00AB185D">
              <w:rPr>
                <w:szCs w:val="24"/>
              </w:rPr>
              <w:t>Екзамен (тест)</w:t>
            </w:r>
          </w:p>
        </w:tc>
        <w:tc>
          <w:tcPr>
            <w:tcW w:w="2410" w:type="dxa"/>
            <w:shd w:val="clear" w:color="auto" w:fill="auto"/>
            <w:vAlign w:val="center"/>
          </w:tcPr>
          <w:p w14:paraId="482D7DC9" w14:textId="752FF8BD" w:rsidR="00AD522D" w:rsidRPr="00AB185D" w:rsidRDefault="00AD522D" w:rsidP="00AD522D">
            <w:pPr>
              <w:spacing w:line="216" w:lineRule="auto"/>
              <w:jc w:val="center"/>
              <w:rPr>
                <w:szCs w:val="24"/>
              </w:rPr>
            </w:pPr>
            <w:proofErr w:type="spellStart"/>
            <w:r w:rsidRPr="00AB185D">
              <w:rPr>
                <w:szCs w:val="24"/>
              </w:rPr>
              <w:t>max</w:t>
            </w:r>
            <w:proofErr w:type="spellEnd"/>
            <w:r w:rsidRPr="00AB185D">
              <w:rPr>
                <w:szCs w:val="24"/>
              </w:rPr>
              <w:t xml:space="preserve"> 30</w:t>
            </w:r>
          </w:p>
        </w:tc>
        <w:tc>
          <w:tcPr>
            <w:tcW w:w="1582" w:type="dxa"/>
            <w:shd w:val="clear" w:color="auto" w:fill="auto"/>
            <w:vAlign w:val="center"/>
          </w:tcPr>
          <w:p w14:paraId="1FF7AA80" w14:textId="45C587BC" w:rsidR="00AD522D" w:rsidRPr="00AB185D" w:rsidRDefault="00DC4103" w:rsidP="00AD522D">
            <w:pPr>
              <w:spacing w:line="216" w:lineRule="auto"/>
              <w:jc w:val="center"/>
              <w:rPr>
                <w:szCs w:val="24"/>
              </w:rPr>
            </w:pPr>
            <w:proofErr w:type="spellStart"/>
            <w:r w:rsidRPr="00AB185D">
              <w:rPr>
                <w:szCs w:val="24"/>
              </w:rPr>
              <w:t>max</w:t>
            </w:r>
            <w:proofErr w:type="spellEnd"/>
            <w:r w:rsidRPr="00AB185D">
              <w:rPr>
                <w:szCs w:val="24"/>
              </w:rPr>
              <w:t xml:space="preserve"> </w:t>
            </w:r>
            <w:r w:rsidR="00AD522D" w:rsidRPr="00AB185D">
              <w:rPr>
                <w:szCs w:val="24"/>
              </w:rPr>
              <w:t>40</w:t>
            </w:r>
          </w:p>
        </w:tc>
      </w:tr>
      <w:tr w:rsidR="00AD522D" w:rsidRPr="00AB185D" w14:paraId="6609611B" w14:textId="77777777" w:rsidTr="00AD522D">
        <w:trPr>
          <w:trHeight w:val="288"/>
        </w:trPr>
        <w:tc>
          <w:tcPr>
            <w:tcW w:w="6237" w:type="dxa"/>
            <w:shd w:val="clear" w:color="auto" w:fill="auto"/>
            <w:vAlign w:val="center"/>
          </w:tcPr>
          <w:p w14:paraId="7BE3BFCE" w14:textId="77777777" w:rsidR="00AD522D" w:rsidRPr="00AB185D" w:rsidRDefault="00AD522D" w:rsidP="00AD522D">
            <w:pPr>
              <w:spacing w:line="216" w:lineRule="auto"/>
              <w:jc w:val="center"/>
              <w:rPr>
                <w:b/>
                <w:szCs w:val="24"/>
              </w:rPr>
            </w:pPr>
            <w:r w:rsidRPr="00AB185D">
              <w:rPr>
                <w:b/>
                <w:szCs w:val="24"/>
              </w:rPr>
              <w:t>Разом</w:t>
            </w:r>
          </w:p>
        </w:tc>
        <w:tc>
          <w:tcPr>
            <w:tcW w:w="2410" w:type="dxa"/>
            <w:shd w:val="clear" w:color="auto" w:fill="auto"/>
            <w:vAlign w:val="center"/>
          </w:tcPr>
          <w:p w14:paraId="16D80BD6" w14:textId="389E1340" w:rsidR="00AD522D" w:rsidRPr="00AB185D" w:rsidRDefault="00AD522D" w:rsidP="00AD522D">
            <w:pPr>
              <w:spacing w:line="216" w:lineRule="auto"/>
              <w:jc w:val="center"/>
              <w:rPr>
                <w:b/>
                <w:szCs w:val="24"/>
              </w:rPr>
            </w:pPr>
            <w:proofErr w:type="spellStart"/>
            <w:r w:rsidRPr="00AB185D">
              <w:rPr>
                <w:szCs w:val="24"/>
              </w:rPr>
              <w:t>max</w:t>
            </w:r>
            <w:proofErr w:type="spellEnd"/>
            <w:r w:rsidRPr="00AB185D">
              <w:rPr>
                <w:b/>
                <w:szCs w:val="24"/>
              </w:rPr>
              <w:t xml:space="preserve"> 100</w:t>
            </w:r>
          </w:p>
        </w:tc>
        <w:tc>
          <w:tcPr>
            <w:tcW w:w="1582" w:type="dxa"/>
            <w:shd w:val="clear" w:color="auto" w:fill="auto"/>
            <w:vAlign w:val="center"/>
          </w:tcPr>
          <w:p w14:paraId="6B423573" w14:textId="4F7EF0E2" w:rsidR="00AD522D" w:rsidRPr="00AB185D" w:rsidRDefault="00AD522D" w:rsidP="00AD522D">
            <w:pPr>
              <w:spacing w:line="216" w:lineRule="auto"/>
              <w:jc w:val="center"/>
              <w:rPr>
                <w:b/>
                <w:szCs w:val="24"/>
              </w:rPr>
            </w:pPr>
            <w:proofErr w:type="spellStart"/>
            <w:r w:rsidRPr="00AB185D">
              <w:rPr>
                <w:szCs w:val="24"/>
              </w:rPr>
              <w:t>max</w:t>
            </w:r>
            <w:proofErr w:type="spellEnd"/>
            <w:r w:rsidRPr="00AB185D">
              <w:rPr>
                <w:b/>
                <w:szCs w:val="24"/>
              </w:rPr>
              <w:t xml:space="preserve"> 100</w:t>
            </w:r>
          </w:p>
        </w:tc>
      </w:tr>
      <w:bookmarkEnd w:id="1"/>
    </w:tbl>
    <w:p w14:paraId="1A4BB624" w14:textId="77777777" w:rsidR="002409B3" w:rsidRPr="00AB185D" w:rsidRDefault="002409B3" w:rsidP="00ED7BA0">
      <w:pPr>
        <w:spacing w:line="276" w:lineRule="auto"/>
        <w:jc w:val="center"/>
        <w:rPr>
          <w:b/>
          <w:szCs w:val="24"/>
        </w:rPr>
      </w:pPr>
    </w:p>
    <w:p w14:paraId="5C82FD7E" w14:textId="2E930041" w:rsidR="00ED7BA0" w:rsidRPr="00AB185D" w:rsidRDefault="00ED7BA0" w:rsidP="00ED7BA0">
      <w:pPr>
        <w:spacing w:line="276" w:lineRule="auto"/>
        <w:jc w:val="center"/>
        <w:rPr>
          <w:b/>
          <w:szCs w:val="24"/>
        </w:rPr>
      </w:pPr>
      <w:r w:rsidRPr="00AB185D">
        <w:rPr>
          <w:b/>
          <w:szCs w:val="24"/>
        </w:rPr>
        <w:t>Шкала оцінювання студентів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1140"/>
        <w:gridCol w:w="3707"/>
        <w:gridCol w:w="2959"/>
      </w:tblGrid>
      <w:tr w:rsidR="00ED7BA0" w:rsidRPr="00AB185D" w14:paraId="38F23635" w14:textId="77777777" w:rsidTr="007A3301">
        <w:trPr>
          <w:trHeight w:val="462"/>
        </w:trPr>
        <w:tc>
          <w:tcPr>
            <w:tcW w:w="1172" w:type="pct"/>
            <w:vMerge w:val="restart"/>
            <w:vAlign w:val="center"/>
          </w:tcPr>
          <w:p w14:paraId="2843A2F7" w14:textId="77777777" w:rsidR="00ED7BA0" w:rsidRPr="00AB185D" w:rsidRDefault="00ED7BA0" w:rsidP="002409B3">
            <w:pPr>
              <w:spacing w:line="216" w:lineRule="auto"/>
              <w:jc w:val="center"/>
              <w:rPr>
                <w:szCs w:val="24"/>
              </w:rPr>
            </w:pPr>
            <w:bookmarkStart w:id="2" w:name="_17dp8vu"/>
            <w:bookmarkEnd w:id="2"/>
            <w:r w:rsidRPr="00AB185D">
              <w:rPr>
                <w:szCs w:val="24"/>
              </w:rPr>
              <w:t>Сума балів за всі види навчальної діяльності</w:t>
            </w:r>
          </w:p>
        </w:tc>
        <w:tc>
          <w:tcPr>
            <w:tcW w:w="559" w:type="pct"/>
            <w:vMerge w:val="restart"/>
            <w:vAlign w:val="center"/>
          </w:tcPr>
          <w:p w14:paraId="45CFAF8D" w14:textId="77777777" w:rsidR="00ED7BA0" w:rsidRPr="00AB185D" w:rsidRDefault="00ED7BA0" w:rsidP="002409B3">
            <w:pPr>
              <w:spacing w:line="216" w:lineRule="auto"/>
              <w:jc w:val="center"/>
              <w:rPr>
                <w:szCs w:val="24"/>
              </w:rPr>
            </w:pPr>
            <w:r w:rsidRPr="00AB185D">
              <w:rPr>
                <w:szCs w:val="24"/>
              </w:rPr>
              <w:t>Оцінка</w:t>
            </w:r>
            <w:r w:rsidRPr="00AB185D">
              <w:rPr>
                <w:b/>
                <w:szCs w:val="24"/>
              </w:rPr>
              <w:t xml:space="preserve"> </w:t>
            </w:r>
            <w:r w:rsidRPr="00AB185D">
              <w:rPr>
                <w:szCs w:val="24"/>
              </w:rPr>
              <w:t>ECTS</w:t>
            </w:r>
          </w:p>
        </w:tc>
        <w:tc>
          <w:tcPr>
            <w:tcW w:w="3269" w:type="pct"/>
            <w:gridSpan w:val="2"/>
            <w:vAlign w:val="center"/>
          </w:tcPr>
          <w:p w14:paraId="4B8E9B8C" w14:textId="77777777" w:rsidR="00ED7BA0" w:rsidRPr="00AB185D" w:rsidRDefault="00ED7BA0" w:rsidP="002409B3">
            <w:pPr>
              <w:spacing w:line="216" w:lineRule="auto"/>
              <w:jc w:val="center"/>
              <w:rPr>
                <w:szCs w:val="24"/>
              </w:rPr>
            </w:pPr>
            <w:r w:rsidRPr="00AB185D">
              <w:rPr>
                <w:szCs w:val="24"/>
              </w:rPr>
              <w:t>Оцінка за національною шкалою</w:t>
            </w:r>
          </w:p>
        </w:tc>
      </w:tr>
      <w:tr w:rsidR="00ED7BA0" w:rsidRPr="00AB185D" w14:paraId="7913039B" w14:textId="77777777" w:rsidTr="007A3301">
        <w:trPr>
          <w:trHeight w:val="462"/>
        </w:trPr>
        <w:tc>
          <w:tcPr>
            <w:tcW w:w="1172" w:type="pct"/>
            <w:vMerge/>
            <w:vAlign w:val="center"/>
          </w:tcPr>
          <w:p w14:paraId="3F165BC2" w14:textId="77777777" w:rsidR="00ED7BA0" w:rsidRPr="00AB185D" w:rsidRDefault="00ED7BA0" w:rsidP="002409B3">
            <w:pPr>
              <w:spacing w:line="216" w:lineRule="auto"/>
              <w:jc w:val="center"/>
              <w:rPr>
                <w:szCs w:val="24"/>
              </w:rPr>
            </w:pPr>
          </w:p>
        </w:tc>
        <w:tc>
          <w:tcPr>
            <w:tcW w:w="559" w:type="pct"/>
            <w:vMerge/>
            <w:vAlign w:val="center"/>
          </w:tcPr>
          <w:p w14:paraId="57CAE669" w14:textId="77777777" w:rsidR="00ED7BA0" w:rsidRPr="00AB185D" w:rsidRDefault="00ED7BA0" w:rsidP="002409B3">
            <w:pPr>
              <w:spacing w:line="216" w:lineRule="auto"/>
              <w:jc w:val="center"/>
              <w:rPr>
                <w:szCs w:val="24"/>
              </w:rPr>
            </w:pPr>
          </w:p>
        </w:tc>
        <w:tc>
          <w:tcPr>
            <w:tcW w:w="1818" w:type="pct"/>
            <w:vAlign w:val="center"/>
          </w:tcPr>
          <w:p w14:paraId="1DF6282F" w14:textId="77777777" w:rsidR="00ED7BA0" w:rsidRPr="00AB185D" w:rsidRDefault="00ED7BA0" w:rsidP="002409B3">
            <w:pPr>
              <w:spacing w:line="216" w:lineRule="auto"/>
              <w:jc w:val="center"/>
              <w:rPr>
                <w:szCs w:val="24"/>
              </w:rPr>
            </w:pPr>
            <w:r w:rsidRPr="00AB185D">
              <w:rPr>
                <w:szCs w:val="24"/>
              </w:rPr>
              <w:t>для екзамену, курсового проекту (роботи), практики</w:t>
            </w:r>
          </w:p>
        </w:tc>
        <w:tc>
          <w:tcPr>
            <w:tcW w:w="1451" w:type="pct"/>
            <w:shd w:val="clear" w:color="auto" w:fill="auto"/>
            <w:vAlign w:val="center"/>
          </w:tcPr>
          <w:p w14:paraId="077044FB" w14:textId="77777777" w:rsidR="00ED7BA0" w:rsidRPr="00AB185D" w:rsidRDefault="00ED7BA0" w:rsidP="002409B3">
            <w:pPr>
              <w:spacing w:line="216" w:lineRule="auto"/>
              <w:jc w:val="center"/>
              <w:rPr>
                <w:szCs w:val="24"/>
              </w:rPr>
            </w:pPr>
            <w:r w:rsidRPr="00AB185D">
              <w:rPr>
                <w:szCs w:val="24"/>
              </w:rPr>
              <w:t>для заліку</w:t>
            </w:r>
          </w:p>
        </w:tc>
      </w:tr>
      <w:tr w:rsidR="00ED7BA0" w:rsidRPr="00AB185D" w14:paraId="71944158" w14:textId="77777777" w:rsidTr="007A3301">
        <w:trPr>
          <w:trHeight w:val="279"/>
        </w:trPr>
        <w:tc>
          <w:tcPr>
            <w:tcW w:w="1172" w:type="pct"/>
            <w:vAlign w:val="center"/>
          </w:tcPr>
          <w:p w14:paraId="697E5AE0" w14:textId="77777777" w:rsidR="00ED7BA0" w:rsidRPr="00AB185D" w:rsidRDefault="00ED7BA0" w:rsidP="002409B3">
            <w:pPr>
              <w:spacing w:line="216" w:lineRule="auto"/>
              <w:jc w:val="center"/>
              <w:rPr>
                <w:b/>
                <w:szCs w:val="24"/>
              </w:rPr>
            </w:pPr>
            <w:r w:rsidRPr="00AB185D">
              <w:rPr>
                <w:szCs w:val="24"/>
              </w:rPr>
              <w:t>90 – 100</w:t>
            </w:r>
          </w:p>
        </w:tc>
        <w:tc>
          <w:tcPr>
            <w:tcW w:w="559" w:type="pct"/>
            <w:vAlign w:val="center"/>
          </w:tcPr>
          <w:p w14:paraId="2F713019" w14:textId="77777777" w:rsidR="00ED7BA0" w:rsidRPr="00AB185D" w:rsidRDefault="00ED7BA0" w:rsidP="002409B3">
            <w:pPr>
              <w:spacing w:line="216" w:lineRule="auto"/>
              <w:jc w:val="center"/>
              <w:rPr>
                <w:szCs w:val="24"/>
              </w:rPr>
            </w:pPr>
            <w:r w:rsidRPr="00AB185D">
              <w:rPr>
                <w:szCs w:val="24"/>
              </w:rPr>
              <w:t>А</w:t>
            </w:r>
          </w:p>
        </w:tc>
        <w:tc>
          <w:tcPr>
            <w:tcW w:w="1818" w:type="pct"/>
            <w:vAlign w:val="center"/>
          </w:tcPr>
          <w:p w14:paraId="244EF810" w14:textId="77777777" w:rsidR="00ED7BA0" w:rsidRPr="00AB185D" w:rsidRDefault="00ED7BA0" w:rsidP="002409B3">
            <w:pPr>
              <w:spacing w:line="216" w:lineRule="auto"/>
              <w:jc w:val="center"/>
              <w:rPr>
                <w:szCs w:val="24"/>
              </w:rPr>
            </w:pPr>
            <w:r w:rsidRPr="00AB185D">
              <w:rPr>
                <w:szCs w:val="24"/>
              </w:rPr>
              <w:t>відмінно</w:t>
            </w:r>
          </w:p>
        </w:tc>
        <w:tc>
          <w:tcPr>
            <w:tcW w:w="1451" w:type="pct"/>
            <w:vMerge w:val="restart"/>
            <w:vAlign w:val="center"/>
          </w:tcPr>
          <w:p w14:paraId="048F5482" w14:textId="77777777" w:rsidR="00ED7BA0" w:rsidRPr="00AB185D" w:rsidRDefault="00ED7BA0" w:rsidP="002409B3">
            <w:pPr>
              <w:spacing w:line="216" w:lineRule="auto"/>
              <w:jc w:val="center"/>
              <w:rPr>
                <w:szCs w:val="24"/>
              </w:rPr>
            </w:pPr>
          </w:p>
          <w:p w14:paraId="09A9B8C6" w14:textId="77777777" w:rsidR="00ED7BA0" w:rsidRPr="00AB185D" w:rsidRDefault="00ED7BA0" w:rsidP="002409B3">
            <w:pPr>
              <w:spacing w:line="216" w:lineRule="auto"/>
              <w:jc w:val="center"/>
              <w:rPr>
                <w:szCs w:val="24"/>
              </w:rPr>
            </w:pPr>
          </w:p>
          <w:p w14:paraId="4F224A96" w14:textId="77777777" w:rsidR="00ED7BA0" w:rsidRPr="00AB185D" w:rsidRDefault="00ED7BA0" w:rsidP="002409B3">
            <w:pPr>
              <w:spacing w:line="216" w:lineRule="auto"/>
              <w:jc w:val="center"/>
              <w:rPr>
                <w:szCs w:val="24"/>
              </w:rPr>
            </w:pPr>
            <w:r w:rsidRPr="00AB185D">
              <w:rPr>
                <w:szCs w:val="24"/>
              </w:rPr>
              <w:t>зараховано</w:t>
            </w:r>
          </w:p>
        </w:tc>
      </w:tr>
      <w:tr w:rsidR="00ED7BA0" w:rsidRPr="00AB185D" w14:paraId="74436925" w14:textId="77777777" w:rsidTr="007A3301">
        <w:trPr>
          <w:trHeight w:val="198"/>
        </w:trPr>
        <w:tc>
          <w:tcPr>
            <w:tcW w:w="1172" w:type="pct"/>
            <w:vAlign w:val="center"/>
          </w:tcPr>
          <w:p w14:paraId="5F9BB98A" w14:textId="77777777" w:rsidR="00ED7BA0" w:rsidRPr="00AB185D" w:rsidRDefault="00ED7BA0" w:rsidP="002409B3">
            <w:pPr>
              <w:spacing w:line="216" w:lineRule="auto"/>
              <w:jc w:val="center"/>
              <w:rPr>
                <w:szCs w:val="24"/>
              </w:rPr>
            </w:pPr>
            <w:r w:rsidRPr="00AB185D">
              <w:rPr>
                <w:szCs w:val="24"/>
              </w:rPr>
              <w:t>82-89</w:t>
            </w:r>
          </w:p>
        </w:tc>
        <w:tc>
          <w:tcPr>
            <w:tcW w:w="559" w:type="pct"/>
            <w:vAlign w:val="center"/>
          </w:tcPr>
          <w:p w14:paraId="7429C49D" w14:textId="77777777" w:rsidR="00ED7BA0" w:rsidRPr="00AB185D" w:rsidRDefault="00ED7BA0" w:rsidP="002409B3">
            <w:pPr>
              <w:spacing w:line="216" w:lineRule="auto"/>
              <w:jc w:val="center"/>
              <w:rPr>
                <w:szCs w:val="24"/>
              </w:rPr>
            </w:pPr>
            <w:r w:rsidRPr="00AB185D">
              <w:rPr>
                <w:szCs w:val="24"/>
              </w:rPr>
              <w:t>В</w:t>
            </w:r>
          </w:p>
        </w:tc>
        <w:tc>
          <w:tcPr>
            <w:tcW w:w="1818" w:type="pct"/>
            <w:vMerge w:val="restart"/>
            <w:vAlign w:val="center"/>
          </w:tcPr>
          <w:p w14:paraId="0168A0F1" w14:textId="77777777" w:rsidR="00ED7BA0" w:rsidRPr="00AB185D" w:rsidRDefault="00ED7BA0" w:rsidP="002409B3">
            <w:pPr>
              <w:spacing w:line="216" w:lineRule="auto"/>
              <w:jc w:val="center"/>
              <w:rPr>
                <w:szCs w:val="24"/>
              </w:rPr>
            </w:pPr>
            <w:r w:rsidRPr="00AB185D">
              <w:rPr>
                <w:szCs w:val="24"/>
              </w:rPr>
              <w:t>добре</w:t>
            </w:r>
          </w:p>
        </w:tc>
        <w:tc>
          <w:tcPr>
            <w:tcW w:w="1451" w:type="pct"/>
            <w:vMerge/>
            <w:vAlign w:val="center"/>
          </w:tcPr>
          <w:p w14:paraId="25F2F23A" w14:textId="77777777" w:rsidR="00ED7BA0" w:rsidRPr="00AB185D" w:rsidRDefault="00ED7BA0" w:rsidP="002409B3">
            <w:pPr>
              <w:spacing w:line="216" w:lineRule="auto"/>
              <w:jc w:val="center"/>
              <w:rPr>
                <w:szCs w:val="24"/>
              </w:rPr>
            </w:pPr>
          </w:p>
        </w:tc>
      </w:tr>
      <w:tr w:rsidR="00ED7BA0" w:rsidRPr="00AB185D" w14:paraId="00B4DFDA" w14:textId="77777777" w:rsidTr="007A3301">
        <w:trPr>
          <w:trHeight w:val="279"/>
        </w:trPr>
        <w:tc>
          <w:tcPr>
            <w:tcW w:w="1172" w:type="pct"/>
            <w:vAlign w:val="center"/>
          </w:tcPr>
          <w:p w14:paraId="5925A01F" w14:textId="77777777" w:rsidR="00ED7BA0" w:rsidRPr="00AB185D" w:rsidRDefault="00ED7BA0" w:rsidP="002409B3">
            <w:pPr>
              <w:spacing w:line="216" w:lineRule="auto"/>
              <w:jc w:val="center"/>
              <w:rPr>
                <w:szCs w:val="24"/>
              </w:rPr>
            </w:pPr>
            <w:r w:rsidRPr="00AB185D">
              <w:rPr>
                <w:szCs w:val="24"/>
              </w:rPr>
              <w:t>74-81</w:t>
            </w:r>
          </w:p>
        </w:tc>
        <w:tc>
          <w:tcPr>
            <w:tcW w:w="559" w:type="pct"/>
            <w:vAlign w:val="center"/>
          </w:tcPr>
          <w:p w14:paraId="137CA83F" w14:textId="77777777" w:rsidR="00ED7BA0" w:rsidRPr="00AB185D" w:rsidRDefault="00ED7BA0" w:rsidP="002409B3">
            <w:pPr>
              <w:spacing w:line="216" w:lineRule="auto"/>
              <w:jc w:val="center"/>
              <w:rPr>
                <w:szCs w:val="24"/>
              </w:rPr>
            </w:pPr>
            <w:r w:rsidRPr="00AB185D">
              <w:rPr>
                <w:szCs w:val="24"/>
              </w:rPr>
              <w:t>С</w:t>
            </w:r>
          </w:p>
        </w:tc>
        <w:tc>
          <w:tcPr>
            <w:tcW w:w="1818" w:type="pct"/>
            <w:vMerge/>
            <w:vAlign w:val="center"/>
          </w:tcPr>
          <w:p w14:paraId="304F2A57" w14:textId="77777777" w:rsidR="00ED7BA0" w:rsidRPr="00AB185D" w:rsidRDefault="00ED7BA0" w:rsidP="002409B3">
            <w:pPr>
              <w:spacing w:line="216" w:lineRule="auto"/>
              <w:jc w:val="center"/>
              <w:rPr>
                <w:szCs w:val="24"/>
              </w:rPr>
            </w:pPr>
          </w:p>
        </w:tc>
        <w:tc>
          <w:tcPr>
            <w:tcW w:w="1451" w:type="pct"/>
            <w:vMerge/>
            <w:vAlign w:val="center"/>
          </w:tcPr>
          <w:p w14:paraId="681820F2" w14:textId="77777777" w:rsidR="00ED7BA0" w:rsidRPr="00AB185D" w:rsidRDefault="00ED7BA0" w:rsidP="002409B3">
            <w:pPr>
              <w:spacing w:line="216" w:lineRule="auto"/>
              <w:jc w:val="center"/>
              <w:rPr>
                <w:szCs w:val="24"/>
              </w:rPr>
            </w:pPr>
          </w:p>
        </w:tc>
      </w:tr>
      <w:tr w:rsidR="00ED7BA0" w:rsidRPr="00AB185D" w14:paraId="500D9062" w14:textId="77777777" w:rsidTr="007A3301">
        <w:trPr>
          <w:trHeight w:val="279"/>
        </w:trPr>
        <w:tc>
          <w:tcPr>
            <w:tcW w:w="1172" w:type="pct"/>
            <w:vAlign w:val="center"/>
          </w:tcPr>
          <w:p w14:paraId="35FC4BF1" w14:textId="77777777" w:rsidR="00ED7BA0" w:rsidRPr="00AB185D" w:rsidRDefault="00ED7BA0" w:rsidP="002409B3">
            <w:pPr>
              <w:spacing w:line="216" w:lineRule="auto"/>
              <w:jc w:val="center"/>
              <w:rPr>
                <w:szCs w:val="24"/>
              </w:rPr>
            </w:pPr>
            <w:r w:rsidRPr="00AB185D">
              <w:rPr>
                <w:szCs w:val="24"/>
              </w:rPr>
              <w:t>64-73</w:t>
            </w:r>
          </w:p>
        </w:tc>
        <w:tc>
          <w:tcPr>
            <w:tcW w:w="559" w:type="pct"/>
            <w:vAlign w:val="center"/>
          </w:tcPr>
          <w:p w14:paraId="2AFA3AAA" w14:textId="77777777" w:rsidR="00ED7BA0" w:rsidRPr="00AB185D" w:rsidRDefault="00ED7BA0" w:rsidP="002409B3">
            <w:pPr>
              <w:spacing w:line="216" w:lineRule="auto"/>
              <w:jc w:val="center"/>
              <w:rPr>
                <w:szCs w:val="24"/>
              </w:rPr>
            </w:pPr>
            <w:r w:rsidRPr="00AB185D">
              <w:rPr>
                <w:szCs w:val="24"/>
              </w:rPr>
              <w:t>D</w:t>
            </w:r>
          </w:p>
        </w:tc>
        <w:tc>
          <w:tcPr>
            <w:tcW w:w="1818" w:type="pct"/>
            <w:vMerge w:val="restart"/>
            <w:vAlign w:val="center"/>
          </w:tcPr>
          <w:p w14:paraId="5CA95017" w14:textId="77777777" w:rsidR="00ED7BA0" w:rsidRPr="00AB185D" w:rsidRDefault="00ED7BA0" w:rsidP="002409B3">
            <w:pPr>
              <w:spacing w:line="216" w:lineRule="auto"/>
              <w:jc w:val="center"/>
              <w:rPr>
                <w:szCs w:val="24"/>
              </w:rPr>
            </w:pPr>
            <w:r w:rsidRPr="00AB185D">
              <w:rPr>
                <w:szCs w:val="24"/>
              </w:rPr>
              <w:t>задовільно</w:t>
            </w:r>
          </w:p>
        </w:tc>
        <w:tc>
          <w:tcPr>
            <w:tcW w:w="1451" w:type="pct"/>
            <w:vMerge/>
            <w:vAlign w:val="center"/>
          </w:tcPr>
          <w:p w14:paraId="6672755E" w14:textId="77777777" w:rsidR="00ED7BA0" w:rsidRPr="00AB185D" w:rsidRDefault="00ED7BA0" w:rsidP="002409B3">
            <w:pPr>
              <w:spacing w:line="216" w:lineRule="auto"/>
              <w:jc w:val="center"/>
              <w:rPr>
                <w:szCs w:val="24"/>
              </w:rPr>
            </w:pPr>
          </w:p>
        </w:tc>
      </w:tr>
      <w:tr w:rsidR="00ED7BA0" w:rsidRPr="00AB185D" w14:paraId="611CDD06" w14:textId="77777777" w:rsidTr="007A3301">
        <w:trPr>
          <w:trHeight w:val="279"/>
        </w:trPr>
        <w:tc>
          <w:tcPr>
            <w:tcW w:w="1172" w:type="pct"/>
            <w:vAlign w:val="center"/>
          </w:tcPr>
          <w:p w14:paraId="3368D565" w14:textId="77777777" w:rsidR="00ED7BA0" w:rsidRPr="00AB185D" w:rsidRDefault="00ED7BA0" w:rsidP="002409B3">
            <w:pPr>
              <w:spacing w:line="216" w:lineRule="auto"/>
              <w:jc w:val="center"/>
              <w:rPr>
                <w:szCs w:val="24"/>
              </w:rPr>
            </w:pPr>
            <w:r w:rsidRPr="00AB185D">
              <w:rPr>
                <w:szCs w:val="24"/>
              </w:rPr>
              <w:t>60-63</w:t>
            </w:r>
          </w:p>
        </w:tc>
        <w:tc>
          <w:tcPr>
            <w:tcW w:w="559" w:type="pct"/>
            <w:vAlign w:val="center"/>
          </w:tcPr>
          <w:p w14:paraId="57CF5CB5" w14:textId="77777777" w:rsidR="00ED7BA0" w:rsidRPr="00AB185D" w:rsidRDefault="00ED7BA0" w:rsidP="002409B3">
            <w:pPr>
              <w:spacing w:line="216" w:lineRule="auto"/>
              <w:jc w:val="center"/>
              <w:rPr>
                <w:szCs w:val="24"/>
              </w:rPr>
            </w:pPr>
            <w:r w:rsidRPr="00AB185D">
              <w:rPr>
                <w:szCs w:val="24"/>
              </w:rPr>
              <w:t>Е</w:t>
            </w:r>
          </w:p>
        </w:tc>
        <w:tc>
          <w:tcPr>
            <w:tcW w:w="1818" w:type="pct"/>
            <w:vMerge/>
            <w:vAlign w:val="center"/>
          </w:tcPr>
          <w:p w14:paraId="49245D80" w14:textId="77777777" w:rsidR="00ED7BA0" w:rsidRPr="00AB185D" w:rsidRDefault="00ED7BA0" w:rsidP="002409B3">
            <w:pPr>
              <w:spacing w:line="216" w:lineRule="auto"/>
              <w:jc w:val="center"/>
              <w:rPr>
                <w:szCs w:val="24"/>
              </w:rPr>
            </w:pPr>
          </w:p>
        </w:tc>
        <w:tc>
          <w:tcPr>
            <w:tcW w:w="1451" w:type="pct"/>
            <w:vMerge/>
            <w:vAlign w:val="center"/>
          </w:tcPr>
          <w:p w14:paraId="1323D7DC" w14:textId="77777777" w:rsidR="00ED7BA0" w:rsidRPr="00AB185D" w:rsidRDefault="00ED7BA0" w:rsidP="002409B3">
            <w:pPr>
              <w:spacing w:line="216" w:lineRule="auto"/>
              <w:jc w:val="center"/>
              <w:rPr>
                <w:szCs w:val="24"/>
              </w:rPr>
            </w:pPr>
          </w:p>
        </w:tc>
      </w:tr>
      <w:tr w:rsidR="00ED7BA0" w:rsidRPr="00AB185D" w14:paraId="0EAF36ED" w14:textId="77777777" w:rsidTr="007A3301">
        <w:trPr>
          <w:trHeight w:val="851"/>
        </w:trPr>
        <w:tc>
          <w:tcPr>
            <w:tcW w:w="1172" w:type="pct"/>
            <w:vAlign w:val="center"/>
          </w:tcPr>
          <w:p w14:paraId="2B5821AC" w14:textId="77777777" w:rsidR="00ED7BA0" w:rsidRPr="00AB185D" w:rsidRDefault="00ED7BA0" w:rsidP="002409B3">
            <w:pPr>
              <w:spacing w:line="216" w:lineRule="auto"/>
              <w:jc w:val="center"/>
              <w:rPr>
                <w:szCs w:val="24"/>
              </w:rPr>
            </w:pPr>
            <w:r w:rsidRPr="00AB185D">
              <w:rPr>
                <w:szCs w:val="24"/>
              </w:rPr>
              <w:t>35-59</w:t>
            </w:r>
          </w:p>
        </w:tc>
        <w:tc>
          <w:tcPr>
            <w:tcW w:w="559" w:type="pct"/>
            <w:vAlign w:val="center"/>
          </w:tcPr>
          <w:p w14:paraId="6F108BF0" w14:textId="77777777" w:rsidR="00ED7BA0" w:rsidRPr="00AB185D" w:rsidRDefault="00ED7BA0" w:rsidP="002409B3">
            <w:pPr>
              <w:spacing w:line="216" w:lineRule="auto"/>
              <w:jc w:val="center"/>
              <w:rPr>
                <w:szCs w:val="24"/>
              </w:rPr>
            </w:pPr>
            <w:r w:rsidRPr="00AB185D">
              <w:rPr>
                <w:szCs w:val="24"/>
              </w:rPr>
              <w:t>FX</w:t>
            </w:r>
          </w:p>
        </w:tc>
        <w:tc>
          <w:tcPr>
            <w:tcW w:w="1818" w:type="pct"/>
            <w:vAlign w:val="center"/>
          </w:tcPr>
          <w:p w14:paraId="68D568D3" w14:textId="77777777" w:rsidR="00ED7BA0" w:rsidRPr="00AB185D" w:rsidRDefault="00ED7BA0" w:rsidP="002409B3">
            <w:pPr>
              <w:spacing w:line="216" w:lineRule="auto"/>
              <w:jc w:val="center"/>
              <w:rPr>
                <w:szCs w:val="24"/>
              </w:rPr>
            </w:pPr>
            <w:r w:rsidRPr="00AB185D">
              <w:rPr>
                <w:szCs w:val="24"/>
              </w:rPr>
              <w:t>незадовільно з можливістю повторного складання</w:t>
            </w:r>
          </w:p>
        </w:tc>
        <w:tc>
          <w:tcPr>
            <w:tcW w:w="1451" w:type="pct"/>
            <w:vAlign w:val="center"/>
          </w:tcPr>
          <w:p w14:paraId="5E23638E" w14:textId="77777777" w:rsidR="00ED7BA0" w:rsidRPr="00AB185D" w:rsidRDefault="00ED7BA0" w:rsidP="002409B3">
            <w:pPr>
              <w:spacing w:line="216" w:lineRule="auto"/>
              <w:jc w:val="center"/>
              <w:rPr>
                <w:szCs w:val="24"/>
              </w:rPr>
            </w:pPr>
            <w:r w:rsidRPr="00AB185D">
              <w:rPr>
                <w:szCs w:val="24"/>
              </w:rPr>
              <w:t>не зараховано з можливістю повторного складання</w:t>
            </w:r>
          </w:p>
        </w:tc>
      </w:tr>
      <w:tr w:rsidR="00ED7BA0" w:rsidRPr="00AB185D" w14:paraId="6D0FFCD5" w14:textId="77777777" w:rsidTr="007A3301">
        <w:trPr>
          <w:trHeight w:val="727"/>
        </w:trPr>
        <w:tc>
          <w:tcPr>
            <w:tcW w:w="1172" w:type="pct"/>
            <w:vAlign w:val="center"/>
          </w:tcPr>
          <w:p w14:paraId="72DACAA2" w14:textId="77777777" w:rsidR="00ED7BA0" w:rsidRPr="00AB185D" w:rsidRDefault="00ED7BA0" w:rsidP="002409B3">
            <w:pPr>
              <w:spacing w:line="216" w:lineRule="auto"/>
              <w:jc w:val="center"/>
              <w:rPr>
                <w:szCs w:val="24"/>
              </w:rPr>
            </w:pPr>
            <w:r w:rsidRPr="00AB185D">
              <w:rPr>
                <w:szCs w:val="24"/>
              </w:rPr>
              <w:t>0-34</w:t>
            </w:r>
          </w:p>
        </w:tc>
        <w:tc>
          <w:tcPr>
            <w:tcW w:w="559" w:type="pct"/>
            <w:vAlign w:val="center"/>
          </w:tcPr>
          <w:p w14:paraId="4E9C8CF5" w14:textId="77777777" w:rsidR="00ED7BA0" w:rsidRPr="00AB185D" w:rsidRDefault="00ED7BA0" w:rsidP="002409B3">
            <w:pPr>
              <w:spacing w:line="216" w:lineRule="auto"/>
              <w:jc w:val="center"/>
              <w:rPr>
                <w:szCs w:val="24"/>
              </w:rPr>
            </w:pPr>
            <w:r w:rsidRPr="00AB185D">
              <w:rPr>
                <w:szCs w:val="24"/>
              </w:rPr>
              <w:t>F</w:t>
            </w:r>
          </w:p>
        </w:tc>
        <w:tc>
          <w:tcPr>
            <w:tcW w:w="1818" w:type="pct"/>
            <w:vAlign w:val="center"/>
          </w:tcPr>
          <w:p w14:paraId="66D86041" w14:textId="77777777" w:rsidR="00ED7BA0" w:rsidRPr="00AB185D" w:rsidRDefault="00ED7BA0" w:rsidP="002409B3">
            <w:pPr>
              <w:spacing w:line="216" w:lineRule="auto"/>
              <w:jc w:val="center"/>
              <w:rPr>
                <w:szCs w:val="24"/>
              </w:rPr>
            </w:pPr>
            <w:r w:rsidRPr="00AB185D">
              <w:rPr>
                <w:szCs w:val="24"/>
              </w:rPr>
              <w:t>незадовільно з обов’язковим повторним вивченням дисципліни</w:t>
            </w:r>
          </w:p>
        </w:tc>
        <w:tc>
          <w:tcPr>
            <w:tcW w:w="1451" w:type="pct"/>
            <w:vAlign w:val="center"/>
          </w:tcPr>
          <w:p w14:paraId="15F181DF" w14:textId="77777777" w:rsidR="00ED7BA0" w:rsidRPr="00AB185D" w:rsidRDefault="00ED7BA0" w:rsidP="002409B3">
            <w:pPr>
              <w:spacing w:line="216" w:lineRule="auto"/>
              <w:jc w:val="center"/>
              <w:rPr>
                <w:szCs w:val="24"/>
              </w:rPr>
            </w:pPr>
            <w:r w:rsidRPr="00AB185D">
              <w:rPr>
                <w:szCs w:val="24"/>
              </w:rPr>
              <w:t>не зараховано з обов’язковим повторним вивченням дисципліни</w:t>
            </w:r>
          </w:p>
        </w:tc>
      </w:tr>
    </w:tbl>
    <w:p w14:paraId="7CF92063" w14:textId="031CB6B6" w:rsidR="00544933" w:rsidRPr="00AB185D" w:rsidRDefault="00ED7BA0" w:rsidP="00544933">
      <w:pPr>
        <w:spacing w:line="276" w:lineRule="auto"/>
        <w:jc w:val="both"/>
        <w:rPr>
          <w:b/>
          <w:szCs w:val="24"/>
        </w:rPr>
      </w:pPr>
      <w:r w:rsidRPr="00AB185D">
        <w:rPr>
          <w:szCs w:val="24"/>
        </w:rPr>
        <w:t xml:space="preserve"> </w:t>
      </w:r>
    </w:p>
    <w:p w14:paraId="486D09FB" w14:textId="77777777" w:rsidR="00E26C86" w:rsidRPr="00AB185D" w:rsidRDefault="00E26C86" w:rsidP="00E26C86">
      <w:pPr>
        <w:spacing w:line="276" w:lineRule="auto"/>
        <w:jc w:val="center"/>
        <w:rPr>
          <w:b/>
          <w:szCs w:val="24"/>
        </w:rPr>
      </w:pPr>
      <w:r w:rsidRPr="00AB185D">
        <w:rPr>
          <w:b/>
          <w:szCs w:val="24"/>
        </w:rPr>
        <w:t>Політика курсу</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99"/>
        <w:gridCol w:w="8366"/>
      </w:tblGrid>
      <w:tr w:rsidR="00E26C86" w:rsidRPr="00AB185D" w14:paraId="1A9176AB" w14:textId="77777777" w:rsidTr="00E26C86">
        <w:tc>
          <w:tcPr>
            <w:tcW w:w="1418" w:type="dxa"/>
            <w:tcBorders>
              <w:top w:val="nil"/>
              <w:left w:val="nil"/>
              <w:bottom w:val="nil"/>
              <w:right w:val="nil"/>
            </w:tcBorders>
            <w:hideMark/>
          </w:tcPr>
          <w:p w14:paraId="1A24BE46" w14:textId="77777777" w:rsidR="00E26C86" w:rsidRPr="00AB185D" w:rsidRDefault="00E26C86" w:rsidP="00CE6107">
            <w:pPr>
              <w:rPr>
                <w:i/>
                <w:szCs w:val="24"/>
              </w:rPr>
            </w:pPr>
            <w:r w:rsidRPr="00AB185D">
              <w:rPr>
                <w:i/>
                <w:szCs w:val="24"/>
              </w:rPr>
              <w:t>Плагіат та академічна доброчесність:</w:t>
            </w:r>
          </w:p>
        </w:tc>
        <w:tc>
          <w:tcPr>
            <w:tcW w:w="8647" w:type="dxa"/>
            <w:tcBorders>
              <w:top w:val="nil"/>
              <w:left w:val="nil"/>
              <w:bottom w:val="nil"/>
              <w:right w:val="nil"/>
            </w:tcBorders>
            <w:hideMark/>
          </w:tcPr>
          <w:p w14:paraId="0EA43FFA" w14:textId="77777777" w:rsidR="00E26C86" w:rsidRPr="00AB185D" w:rsidRDefault="00E26C86" w:rsidP="00CE6107">
            <w:pPr>
              <w:jc w:val="both"/>
              <w:rPr>
                <w:szCs w:val="24"/>
              </w:rPr>
            </w:pPr>
            <w:r w:rsidRPr="00AB185D">
              <w:rPr>
                <w:szCs w:val="24"/>
              </w:rPr>
              <w:t xml:space="preserve">Дотримання академічної доброчесності за курсом ґрунтується на внутрішньо-університетській системі запобігання та виявлення академічного плагіату, що базується на низці внутрішніх положень СНУ ім. В. Даля та вимогах чинного законодавства. </w:t>
            </w:r>
          </w:p>
          <w:p w14:paraId="4E37044E" w14:textId="77777777" w:rsidR="00E26C86" w:rsidRPr="00AB185D" w:rsidRDefault="00E26C86" w:rsidP="00CE6107">
            <w:pPr>
              <w:jc w:val="both"/>
              <w:rPr>
                <w:szCs w:val="24"/>
              </w:rPr>
            </w:pPr>
            <w:r w:rsidRPr="00AB185D">
              <w:rPr>
                <w:szCs w:val="24"/>
              </w:rPr>
              <w:lastRenderedPageBreak/>
              <w:t xml:space="preserve">Під час вивчення курсу здобувачі виконують різні індивідуальні текстові роботи (виступи, доповіді, реферати, індивідуальні контрольні завдання), які перевіряються на унікальність за допомогою </w:t>
            </w:r>
            <w:proofErr w:type="spellStart"/>
            <w:r w:rsidRPr="00AB185D">
              <w:rPr>
                <w:szCs w:val="24"/>
              </w:rPr>
              <w:t>Internet</w:t>
            </w:r>
            <w:proofErr w:type="spellEnd"/>
            <w:r w:rsidRPr="00AB185D">
              <w:rPr>
                <w:szCs w:val="24"/>
              </w:rPr>
              <w:t xml:space="preserve">-джерела (програма Antiplagiarism.net.). </w:t>
            </w:r>
          </w:p>
          <w:p w14:paraId="2FACFDCD" w14:textId="77777777" w:rsidR="00E26C86" w:rsidRPr="00AB185D" w:rsidRDefault="00E26C86" w:rsidP="00CE6107">
            <w:pPr>
              <w:jc w:val="both"/>
              <w:rPr>
                <w:szCs w:val="24"/>
              </w:rPr>
            </w:pPr>
            <w:r w:rsidRPr="00AB185D">
              <w:rPr>
                <w:szCs w:val="24"/>
              </w:rPr>
              <w:t xml:space="preserve">До текстових робіт висуваються вимоги, за якими усі запозичення мають бути оформлені за допомогою актуальних посилань на відповідних авторів. Під час складання екзаменаційних тестів списування із будь-яких джерел суворо заборонено. </w:t>
            </w:r>
          </w:p>
        </w:tc>
      </w:tr>
      <w:tr w:rsidR="00E26C86" w:rsidRPr="00AB185D" w14:paraId="564F5D43" w14:textId="77777777" w:rsidTr="00E26C86">
        <w:tc>
          <w:tcPr>
            <w:tcW w:w="1418" w:type="dxa"/>
            <w:tcBorders>
              <w:top w:val="nil"/>
              <w:left w:val="nil"/>
              <w:bottom w:val="nil"/>
              <w:right w:val="nil"/>
            </w:tcBorders>
            <w:tcMar>
              <w:top w:w="0" w:type="dxa"/>
              <w:left w:w="108" w:type="dxa"/>
              <w:bottom w:w="0" w:type="dxa"/>
              <w:right w:w="108" w:type="dxa"/>
            </w:tcMar>
            <w:hideMark/>
          </w:tcPr>
          <w:p w14:paraId="598245C0" w14:textId="77777777" w:rsidR="00E26C86" w:rsidRPr="00AB185D" w:rsidRDefault="00E26C86" w:rsidP="00CE6107">
            <w:pPr>
              <w:rPr>
                <w:i/>
                <w:szCs w:val="24"/>
              </w:rPr>
            </w:pPr>
            <w:r w:rsidRPr="00AB185D">
              <w:rPr>
                <w:i/>
                <w:szCs w:val="24"/>
              </w:rPr>
              <w:lastRenderedPageBreak/>
              <w:t>Завдання і заняття:</w:t>
            </w:r>
          </w:p>
        </w:tc>
        <w:tc>
          <w:tcPr>
            <w:tcW w:w="8647" w:type="dxa"/>
            <w:tcBorders>
              <w:top w:val="nil"/>
              <w:left w:val="nil"/>
              <w:bottom w:val="nil"/>
              <w:right w:val="nil"/>
            </w:tcBorders>
            <w:tcMar>
              <w:top w:w="0" w:type="dxa"/>
              <w:left w:w="108" w:type="dxa"/>
              <w:bottom w:w="0" w:type="dxa"/>
              <w:right w:w="108" w:type="dxa"/>
            </w:tcMar>
            <w:hideMark/>
          </w:tcPr>
          <w:p w14:paraId="75BAC976" w14:textId="77777777" w:rsidR="00E26C86" w:rsidRPr="00AB185D" w:rsidRDefault="00E26C86" w:rsidP="00CE6107">
            <w:pPr>
              <w:ind w:firstLine="284"/>
              <w:jc w:val="both"/>
              <w:rPr>
                <w:spacing w:val="-4"/>
                <w:szCs w:val="24"/>
              </w:rPr>
            </w:pPr>
            <w:r w:rsidRPr="00AB185D">
              <w:rPr>
                <w:spacing w:val="-4"/>
                <w:szCs w:val="24"/>
              </w:rPr>
              <w:t xml:space="preserve">Під час викладання курсу використовується </w:t>
            </w:r>
            <w:proofErr w:type="spellStart"/>
            <w:r w:rsidRPr="00AB185D">
              <w:rPr>
                <w:spacing w:val="-4"/>
                <w:szCs w:val="24"/>
              </w:rPr>
              <w:t>студентоцентрований</w:t>
            </w:r>
            <w:proofErr w:type="spellEnd"/>
            <w:r w:rsidRPr="00AB185D">
              <w:rPr>
                <w:spacing w:val="-4"/>
                <w:szCs w:val="24"/>
              </w:rPr>
              <w:t xml:space="preserve"> підхід у формі проведення практичних/семінарських занять у малих групах, проблемно-орієнтованої структури лекційного матеріалу, що викладається, та групових/індивідуальних консультації (теоретичних та проектних) за курсом. Активно застосовується форма самопідготовки здобувачів на основі бібліотечних фондів та Інтернет-ресурсів. </w:t>
            </w:r>
          </w:p>
          <w:p w14:paraId="19CFB798" w14:textId="77777777" w:rsidR="00E26C86" w:rsidRPr="00AB185D" w:rsidRDefault="00E26C86" w:rsidP="00CE6107">
            <w:pPr>
              <w:ind w:firstLine="284"/>
              <w:jc w:val="both"/>
              <w:rPr>
                <w:szCs w:val="24"/>
              </w:rPr>
            </w:pPr>
            <w:r w:rsidRPr="00AB185D">
              <w:rPr>
                <w:szCs w:val="24"/>
              </w:rPr>
              <w:t>У межах пропонованого лекційного матеріалу відбувається заохочення здобувачів до самонавчання (</w:t>
            </w:r>
            <w:proofErr w:type="spellStart"/>
            <w:r w:rsidRPr="00AB185D">
              <w:rPr>
                <w:szCs w:val="24"/>
              </w:rPr>
              <w:t>позанавчальної</w:t>
            </w:r>
            <w:proofErr w:type="spellEnd"/>
            <w:r w:rsidRPr="00AB185D">
              <w:rPr>
                <w:szCs w:val="24"/>
              </w:rPr>
              <w:t xml:space="preserve"> роботи) за допомогою проходження спеціальних курсів (</w:t>
            </w:r>
            <w:proofErr w:type="spellStart"/>
            <w:r w:rsidRPr="00AB185D">
              <w:rPr>
                <w:szCs w:val="24"/>
              </w:rPr>
              <w:t>on-line</w:t>
            </w:r>
            <w:proofErr w:type="spellEnd"/>
            <w:r w:rsidRPr="00AB185D">
              <w:rPr>
                <w:szCs w:val="24"/>
              </w:rPr>
              <w:t xml:space="preserve"> / </w:t>
            </w:r>
            <w:proofErr w:type="spellStart"/>
            <w:r w:rsidRPr="00AB185D">
              <w:rPr>
                <w:szCs w:val="24"/>
              </w:rPr>
              <w:t>of-line</w:t>
            </w:r>
            <w:proofErr w:type="spellEnd"/>
            <w:r w:rsidRPr="00AB185D">
              <w:rPr>
                <w:szCs w:val="24"/>
              </w:rPr>
              <w:t xml:space="preserve">)  на навчальних платформах та в інших (ліцензований у встановленому порядку) навчальних закладах. Надання підтверджуючих документів (сертифікатів, дипломів) є підставою для зарахування: 1) певних тем у межах дисципліни із зарахуванням відповідної кількості кредитів (балів); 2) дисципліни загалом за умови, якщо кількість кредитів у документі з </w:t>
            </w:r>
            <w:proofErr w:type="spellStart"/>
            <w:r w:rsidRPr="00AB185D">
              <w:rPr>
                <w:szCs w:val="24"/>
              </w:rPr>
              <w:t>позанавчальної</w:t>
            </w:r>
            <w:proofErr w:type="spellEnd"/>
            <w:r w:rsidRPr="00AB185D">
              <w:rPr>
                <w:szCs w:val="24"/>
              </w:rPr>
              <w:t xml:space="preserve"> роботи дорівнює (або є більшою) за загальну кількість кредитів за дисципліною та співпадіння тематичної структури курсу. Зарахування кредитів за дисципліною відбувається згідно до Положення </w:t>
            </w:r>
            <w:r w:rsidRPr="00AB185D">
              <w:t xml:space="preserve">про порядок зарахування результатів навчання, отриманих в формальній та неформальній освіті, а також визначення та ліквідації академічної різниці у СНУ ім. В. Даля. </w:t>
            </w:r>
            <w:r w:rsidRPr="00AB185D">
              <w:rPr>
                <w:szCs w:val="24"/>
              </w:rPr>
              <w:t xml:space="preserve"> </w:t>
            </w:r>
          </w:p>
          <w:p w14:paraId="50C30248" w14:textId="77777777" w:rsidR="00E26C86" w:rsidRPr="00AB185D" w:rsidRDefault="00E26C86" w:rsidP="00CE6107">
            <w:pPr>
              <w:ind w:firstLine="284"/>
              <w:jc w:val="both"/>
              <w:rPr>
                <w:szCs w:val="24"/>
              </w:rPr>
            </w:pPr>
            <w:r w:rsidRPr="00AB185D">
              <w:rPr>
                <w:szCs w:val="24"/>
              </w:rPr>
              <w:t>Заплановані робочою програмою за курсом індивідуальні завдання, реферати, доповіді до семінарів, виступи на практичних заняттях й інші форми індивідуальної роботи мають бути виконані у визначені терміни і оцінені відповідно до шкали, яка подана у програмі.</w:t>
            </w:r>
          </w:p>
          <w:p w14:paraId="643B699B" w14:textId="77777777" w:rsidR="00E26C86" w:rsidRPr="00AB185D" w:rsidRDefault="00E26C86" w:rsidP="00CE6107">
            <w:pPr>
              <w:ind w:firstLine="284"/>
              <w:jc w:val="both"/>
              <w:rPr>
                <w:szCs w:val="24"/>
              </w:rPr>
            </w:pPr>
            <w:r w:rsidRPr="00AB185D">
              <w:rPr>
                <w:szCs w:val="24"/>
              </w:rPr>
              <w:t>Вимогами до аудиторних занять є: проведення занять на регулярній та своєчасній основі, забезпечення необхідними технічними засобами та роздавальним матеріалом. Відсутність здобувача на заняттях (з будь-яких причин) не звільняє його від вивчення теоретичного матеріалу та виконання практичних завдань. Строки виконання та здачі завдань визначаються індивідуально кожному здобувачеві з урахуванням причин відсутності на заняттях. В разі поважної причини (хвороба, академічна мобільність та ін.) терміни можуть бути переглянуті у сторону збільшені за письмовим погодженням з завідуючим кафедрою та директором інституту.</w:t>
            </w:r>
          </w:p>
        </w:tc>
      </w:tr>
      <w:tr w:rsidR="00E26C86" w:rsidRPr="00AB185D" w14:paraId="02600B14" w14:textId="77777777" w:rsidTr="00E26C86">
        <w:tc>
          <w:tcPr>
            <w:tcW w:w="1418" w:type="dxa"/>
            <w:tcBorders>
              <w:top w:val="nil"/>
              <w:left w:val="nil"/>
              <w:bottom w:val="nil"/>
              <w:right w:val="nil"/>
            </w:tcBorders>
            <w:tcMar>
              <w:top w:w="0" w:type="dxa"/>
              <w:left w:w="108" w:type="dxa"/>
              <w:bottom w:w="0" w:type="dxa"/>
              <w:right w:w="108" w:type="dxa"/>
            </w:tcMar>
            <w:hideMark/>
          </w:tcPr>
          <w:p w14:paraId="3DB9BA24" w14:textId="77777777" w:rsidR="00E26C86" w:rsidRPr="00AB185D" w:rsidRDefault="00E26C86" w:rsidP="00CE6107">
            <w:pPr>
              <w:rPr>
                <w:i/>
                <w:szCs w:val="24"/>
              </w:rPr>
            </w:pPr>
            <w:r w:rsidRPr="00AB185D">
              <w:rPr>
                <w:i/>
                <w:szCs w:val="24"/>
              </w:rPr>
              <w:t>Поведінка в аудиторії:</w:t>
            </w:r>
          </w:p>
        </w:tc>
        <w:tc>
          <w:tcPr>
            <w:tcW w:w="8647" w:type="dxa"/>
            <w:tcBorders>
              <w:top w:val="nil"/>
              <w:left w:val="nil"/>
              <w:bottom w:val="nil"/>
              <w:right w:val="nil"/>
            </w:tcBorders>
            <w:tcMar>
              <w:top w:w="0" w:type="dxa"/>
              <w:left w:w="108" w:type="dxa"/>
              <w:bottom w:w="0" w:type="dxa"/>
              <w:right w:w="108" w:type="dxa"/>
            </w:tcMar>
            <w:hideMark/>
          </w:tcPr>
          <w:p w14:paraId="1926D903" w14:textId="77777777" w:rsidR="00E26C86" w:rsidRPr="00AB185D" w:rsidRDefault="00E26C86" w:rsidP="00CE6107">
            <w:pPr>
              <w:jc w:val="both"/>
              <w:rPr>
                <w:szCs w:val="24"/>
              </w:rPr>
            </w:pPr>
            <w:r w:rsidRPr="00AB185D">
              <w:rPr>
                <w:szCs w:val="24"/>
              </w:rPr>
              <w:t xml:space="preserve">На аудиторні заняття здобувачі мають з’являтися  вчасно відповідно до діючого розкладу занять, яке міститься на сайті університету. Під час занять усі його учасники мають дотримуватися вимог техніки безпеки. В аудиторії мають зберігатися етичні та </w:t>
            </w:r>
            <w:proofErr w:type="spellStart"/>
            <w:r w:rsidRPr="00AB185D">
              <w:rPr>
                <w:szCs w:val="24"/>
              </w:rPr>
              <w:t>взаємоввічливі</w:t>
            </w:r>
            <w:proofErr w:type="spellEnd"/>
            <w:r w:rsidRPr="00AB185D">
              <w:rPr>
                <w:szCs w:val="24"/>
              </w:rPr>
              <w:t xml:space="preserve"> відносини з дотриманням зворотного зв’язку. Здобувачі під час занять мають бути зосередженими і не заважати викладачеві проводити заняття; вони не повинні залишати аудиторію без звернення до викладача за дозволом. Під час здійснення аудиторного контролю здобувачі мають бути підготовленими у межах теми або всього курсу; розраховувати лише на власні знання; не заважати іншим проходити контрольні заходи; виконувати усі вимоги викладача до поточного та підсумкового контролю знань.</w:t>
            </w:r>
          </w:p>
        </w:tc>
      </w:tr>
    </w:tbl>
    <w:p w14:paraId="6FB8D657" w14:textId="500D1F85" w:rsidR="004A1213" w:rsidRPr="00AB185D" w:rsidRDefault="004A1213" w:rsidP="00ED7BA0">
      <w:pPr>
        <w:tabs>
          <w:tab w:val="left" w:pos="284"/>
        </w:tabs>
      </w:pPr>
    </w:p>
    <w:sectPr w:rsidR="004A1213" w:rsidRPr="00AB185D" w:rsidSect="00DF2DEF">
      <w:pgSz w:w="11907" w:h="16840"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26A10"/>
    <w:multiLevelType w:val="hybridMultilevel"/>
    <w:tmpl w:val="07BC10E8"/>
    <w:lvl w:ilvl="0" w:tplc="DF58B598">
      <w:start w:val="1"/>
      <w:numFmt w:val="decimal"/>
      <w:lvlText w:val="%1."/>
      <w:lvlJc w:val="left"/>
      <w:pPr>
        <w:ind w:left="1099" w:hanging="3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00C4AC7"/>
    <w:multiLevelType w:val="hybridMultilevel"/>
    <w:tmpl w:val="A294B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CB7CBD"/>
    <w:multiLevelType w:val="hybridMultilevel"/>
    <w:tmpl w:val="681ED666"/>
    <w:lvl w:ilvl="0" w:tplc="E7CE6766">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B97508"/>
    <w:multiLevelType w:val="hybridMultilevel"/>
    <w:tmpl w:val="1E749FE6"/>
    <w:lvl w:ilvl="0" w:tplc="040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22043AC8"/>
    <w:multiLevelType w:val="hybridMultilevel"/>
    <w:tmpl w:val="B9766EC4"/>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2677EC3"/>
    <w:multiLevelType w:val="hybridMultilevel"/>
    <w:tmpl w:val="A78E7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81AE7"/>
    <w:multiLevelType w:val="hybridMultilevel"/>
    <w:tmpl w:val="AAEE0276"/>
    <w:lvl w:ilvl="0" w:tplc="040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710500C"/>
    <w:multiLevelType w:val="hybridMultilevel"/>
    <w:tmpl w:val="70FAABF0"/>
    <w:lvl w:ilvl="0" w:tplc="C228F08A">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8D07CFD"/>
    <w:multiLevelType w:val="hybridMultilevel"/>
    <w:tmpl w:val="9EF2114C"/>
    <w:lvl w:ilvl="0" w:tplc="894A5D4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C724BD"/>
    <w:multiLevelType w:val="hybridMultilevel"/>
    <w:tmpl w:val="1C0445E0"/>
    <w:lvl w:ilvl="0" w:tplc="894A5D4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C36002"/>
    <w:multiLevelType w:val="hybridMultilevel"/>
    <w:tmpl w:val="D4926FCC"/>
    <w:lvl w:ilvl="0" w:tplc="85E877AE">
      <w:start w:val="1"/>
      <w:numFmt w:val="decimal"/>
      <w:lvlText w:val="%1."/>
      <w:lvlJc w:val="left"/>
      <w:pPr>
        <w:ind w:left="312" w:hanging="351"/>
        <w:jc w:val="left"/>
      </w:pPr>
      <w:rPr>
        <w:rFonts w:ascii="Times New Roman" w:eastAsia="Times New Roman" w:hAnsi="Times New Roman" w:cs="Times New Roman" w:hint="default"/>
        <w:spacing w:val="-10"/>
        <w:w w:val="100"/>
        <w:sz w:val="24"/>
        <w:szCs w:val="24"/>
        <w:lang w:val="uk-UA" w:eastAsia="uk-UA" w:bidi="uk-UA"/>
      </w:rPr>
    </w:lvl>
    <w:lvl w:ilvl="1" w:tplc="B04A9B58">
      <w:numFmt w:val="bullet"/>
      <w:lvlText w:val="•"/>
      <w:lvlJc w:val="left"/>
      <w:pPr>
        <w:ind w:left="1380" w:hanging="351"/>
      </w:pPr>
      <w:rPr>
        <w:rFonts w:hint="default"/>
        <w:lang w:val="uk-UA" w:eastAsia="uk-UA" w:bidi="uk-UA"/>
      </w:rPr>
    </w:lvl>
    <w:lvl w:ilvl="2" w:tplc="2730A3BE">
      <w:numFmt w:val="bullet"/>
      <w:lvlText w:val="•"/>
      <w:lvlJc w:val="left"/>
      <w:pPr>
        <w:ind w:left="2441" w:hanging="351"/>
      </w:pPr>
      <w:rPr>
        <w:rFonts w:hint="default"/>
        <w:lang w:val="uk-UA" w:eastAsia="uk-UA" w:bidi="uk-UA"/>
      </w:rPr>
    </w:lvl>
    <w:lvl w:ilvl="3" w:tplc="31DC35E6">
      <w:numFmt w:val="bullet"/>
      <w:lvlText w:val="•"/>
      <w:lvlJc w:val="left"/>
      <w:pPr>
        <w:ind w:left="3501" w:hanging="351"/>
      </w:pPr>
      <w:rPr>
        <w:rFonts w:hint="default"/>
        <w:lang w:val="uk-UA" w:eastAsia="uk-UA" w:bidi="uk-UA"/>
      </w:rPr>
    </w:lvl>
    <w:lvl w:ilvl="4" w:tplc="1DD26D2E">
      <w:numFmt w:val="bullet"/>
      <w:lvlText w:val="•"/>
      <w:lvlJc w:val="left"/>
      <w:pPr>
        <w:ind w:left="4562" w:hanging="351"/>
      </w:pPr>
      <w:rPr>
        <w:rFonts w:hint="default"/>
        <w:lang w:val="uk-UA" w:eastAsia="uk-UA" w:bidi="uk-UA"/>
      </w:rPr>
    </w:lvl>
    <w:lvl w:ilvl="5" w:tplc="D5E0917A">
      <w:numFmt w:val="bullet"/>
      <w:lvlText w:val="•"/>
      <w:lvlJc w:val="left"/>
      <w:pPr>
        <w:ind w:left="5623" w:hanging="351"/>
      </w:pPr>
      <w:rPr>
        <w:rFonts w:hint="default"/>
        <w:lang w:val="uk-UA" w:eastAsia="uk-UA" w:bidi="uk-UA"/>
      </w:rPr>
    </w:lvl>
    <w:lvl w:ilvl="6" w:tplc="A1444A3A">
      <w:numFmt w:val="bullet"/>
      <w:lvlText w:val="•"/>
      <w:lvlJc w:val="left"/>
      <w:pPr>
        <w:ind w:left="6683" w:hanging="351"/>
      </w:pPr>
      <w:rPr>
        <w:rFonts w:hint="default"/>
        <w:lang w:val="uk-UA" w:eastAsia="uk-UA" w:bidi="uk-UA"/>
      </w:rPr>
    </w:lvl>
    <w:lvl w:ilvl="7" w:tplc="FAAE942C">
      <w:numFmt w:val="bullet"/>
      <w:lvlText w:val="•"/>
      <w:lvlJc w:val="left"/>
      <w:pPr>
        <w:ind w:left="7744" w:hanging="351"/>
      </w:pPr>
      <w:rPr>
        <w:rFonts w:hint="default"/>
        <w:lang w:val="uk-UA" w:eastAsia="uk-UA" w:bidi="uk-UA"/>
      </w:rPr>
    </w:lvl>
    <w:lvl w:ilvl="8" w:tplc="F2DEF78E">
      <w:numFmt w:val="bullet"/>
      <w:lvlText w:val="•"/>
      <w:lvlJc w:val="left"/>
      <w:pPr>
        <w:ind w:left="8805" w:hanging="351"/>
      </w:pPr>
      <w:rPr>
        <w:rFonts w:hint="default"/>
        <w:lang w:val="uk-UA" w:eastAsia="uk-UA" w:bidi="uk-UA"/>
      </w:rPr>
    </w:lvl>
  </w:abstractNum>
  <w:abstractNum w:abstractNumId="11" w15:restartNumberingAfterBreak="0">
    <w:nsid w:val="2FB57166"/>
    <w:multiLevelType w:val="hybridMultilevel"/>
    <w:tmpl w:val="7A7A1BE4"/>
    <w:lvl w:ilvl="0" w:tplc="0419000F">
      <w:start w:val="1"/>
      <w:numFmt w:val="decimal"/>
      <w:lvlText w:val="%1."/>
      <w:lvlJc w:val="left"/>
      <w:pPr>
        <w:ind w:left="720" w:hanging="360"/>
      </w:pPr>
    </w:lvl>
    <w:lvl w:ilvl="1" w:tplc="4D36A3E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C737ED"/>
    <w:multiLevelType w:val="hybridMultilevel"/>
    <w:tmpl w:val="8B2800E2"/>
    <w:lvl w:ilvl="0" w:tplc="28141584">
      <w:start w:val="1"/>
      <w:numFmt w:val="decimal"/>
      <w:lvlText w:val="%1."/>
      <w:lvlJc w:val="left"/>
      <w:pPr>
        <w:ind w:left="670" w:hanging="359"/>
        <w:jc w:val="left"/>
      </w:pPr>
      <w:rPr>
        <w:rFonts w:ascii="Times New Roman" w:eastAsia="Times New Roman" w:hAnsi="Times New Roman" w:cs="Times New Roman" w:hint="default"/>
        <w:spacing w:val="-4"/>
        <w:w w:val="100"/>
        <w:sz w:val="24"/>
        <w:szCs w:val="24"/>
        <w:lang w:val="uk-UA" w:eastAsia="uk-UA" w:bidi="uk-UA"/>
      </w:rPr>
    </w:lvl>
    <w:lvl w:ilvl="1" w:tplc="C1682A76">
      <w:numFmt w:val="bullet"/>
      <w:lvlText w:val="•"/>
      <w:lvlJc w:val="left"/>
      <w:pPr>
        <w:ind w:left="1704" w:hanging="359"/>
      </w:pPr>
      <w:rPr>
        <w:rFonts w:hint="default"/>
        <w:lang w:val="uk-UA" w:eastAsia="uk-UA" w:bidi="uk-UA"/>
      </w:rPr>
    </w:lvl>
    <w:lvl w:ilvl="2" w:tplc="6068D280">
      <w:numFmt w:val="bullet"/>
      <w:lvlText w:val="•"/>
      <w:lvlJc w:val="left"/>
      <w:pPr>
        <w:ind w:left="2729" w:hanging="359"/>
      </w:pPr>
      <w:rPr>
        <w:rFonts w:hint="default"/>
        <w:lang w:val="uk-UA" w:eastAsia="uk-UA" w:bidi="uk-UA"/>
      </w:rPr>
    </w:lvl>
    <w:lvl w:ilvl="3" w:tplc="EFECCA72">
      <w:numFmt w:val="bullet"/>
      <w:lvlText w:val="•"/>
      <w:lvlJc w:val="left"/>
      <w:pPr>
        <w:ind w:left="3753" w:hanging="359"/>
      </w:pPr>
      <w:rPr>
        <w:rFonts w:hint="default"/>
        <w:lang w:val="uk-UA" w:eastAsia="uk-UA" w:bidi="uk-UA"/>
      </w:rPr>
    </w:lvl>
    <w:lvl w:ilvl="4" w:tplc="2FF2C5B0">
      <w:numFmt w:val="bullet"/>
      <w:lvlText w:val="•"/>
      <w:lvlJc w:val="left"/>
      <w:pPr>
        <w:ind w:left="4778" w:hanging="359"/>
      </w:pPr>
      <w:rPr>
        <w:rFonts w:hint="default"/>
        <w:lang w:val="uk-UA" w:eastAsia="uk-UA" w:bidi="uk-UA"/>
      </w:rPr>
    </w:lvl>
    <w:lvl w:ilvl="5" w:tplc="67F45102">
      <w:numFmt w:val="bullet"/>
      <w:lvlText w:val="•"/>
      <w:lvlJc w:val="left"/>
      <w:pPr>
        <w:ind w:left="5803" w:hanging="359"/>
      </w:pPr>
      <w:rPr>
        <w:rFonts w:hint="default"/>
        <w:lang w:val="uk-UA" w:eastAsia="uk-UA" w:bidi="uk-UA"/>
      </w:rPr>
    </w:lvl>
    <w:lvl w:ilvl="6" w:tplc="0BC874C6">
      <w:numFmt w:val="bullet"/>
      <w:lvlText w:val="•"/>
      <w:lvlJc w:val="left"/>
      <w:pPr>
        <w:ind w:left="6827" w:hanging="359"/>
      </w:pPr>
      <w:rPr>
        <w:rFonts w:hint="default"/>
        <w:lang w:val="uk-UA" w:eastAsia="uk-UA" w:bidi="uk-UA"/>
      </w:rPr>
    </w:lvl>
    <w:lvl w:ilvl="7" w:tplc="4B62683C">
      <w:numFmt w:val="bullet"/>
      <w:lvlText w:val="•"/>
      <w:lvlJc w:val="left"/>
      <w:pPr>
        <w:ind w:left="7852" w:hanging="359"/>
      </w:pPr>
      <w:rPr>
        <w:rFonts w:hint="default"/>
        <w:lang w:val="uk-UA" w:eastAsia="uk-UA" w:bidi="uk-UA"/>
      </w:rPr>
    </w:lvl>
    <w:lvl w:ilvl="8" w:tplc="3050E0EE">
      <w:numFmt w:val="bullet"/>
      <w:lvlText w:val="•"/>
      <w:lvlJc w:val="left"/>
      <w:pPr>
        <w:ind w:left="8877" w:hanging="359"/>
      </w:pPr>
      <w:rPr>
        <w:rFonts w:hint="default"/>
        <w:lang w:val="uk-UA" w:eastAsia="uk-UA" w:bidi="uk-UA"/>
      </w:rPr>
    </w:lvl>
  </w:abstractNum>
  <w:abstractNum w:abstractNumId="13" w15:restartNumberingAfterBreak="0">
    <w:nsid w:val="33114807"/>
    <w:multiLevelType w:val="hybridMultilevel"/>
    <w:tmpl w:val="7CDA13C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33DE0553"/>
    <w:multiLevelType w:val="hybridMultilevel"/>
    <w:tmpl w:val="0660CB3C"/>
    <w:lvl w:ilvl="0" w:tplc="040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DA05D3E"/>
    <w:multiLevelType w:val="hybridMultilevel"/>
    <w:tmpl w:val="049E7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5935B66"/>
    <w:multiLevelType w:val="hybridMultilevel"/>
    <w:tmpl w:val="53B81604"/>
    <w:lvl w:ilvl="0" w:tplc="894A5D4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FF6662"/>
    <w:multiLevelType w:val="hybridMultilevel"/>
    <w:tmpl w:val="9B1AB8B4"/>
    <w:lvl w:ilvl="0" w:tplc="94A05372">
      <w:start w:val="1"/>
      <w:numFmt w:val="decimal"/>
      <w:lvlText w:val="6.%1"/>
      <w:lvlJc w:val="left"/>
      <w:pPr>
        <w:ind w:left="502" w:hanging="360"/>
      </w:pPr>
      <w:rPr>
        <w:rFonts w:hint="default"/>
      </w:r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18" w15:restartNumberingAfterBreak="0">
    <w:nsid w:val="5A9D7664"/>
    <w:multiLevelType w:val="hybridMultilevel"/>
    <w:tmpl w:val="604222A4"/>
    <w:lvl w:ilvl="0" w:tplc="52260DF2">
      <w:start w:val="1"/>
      <w:numFmt w:val="decimal"/>
      <w:lvlText w:val="%1."/>
      <w:lvlJc w:val="left"/>
      <w:pPr>
        <w:ind w:left="312" w:hanging="351"/>
        <w:jc w:val="left"/>
      </w:pPr>
      <w:rPr>
        <w:rFonts w:ascii="Times New Roman" w:eastAsia="Times New Roman" w:hAnsi="Times New Roman" w:cs="Times New Roman" w:hint="default"/>
        <w:spacing w:val="-29"/>
        <w:w w:val="100"/>
        <w:sz w:val="24"/>
        <w:szCs w:val="24"/>
        <w:lang w:val="uk-UA" w:eastAsia="uk-UA" w:bidi="uk-UA"/>
      </w:rPr>
    </w:lvl>
    <w:lvl w:ilvl="1" w:tplc="7BAE33F2">
      <w:numFmt w:val="bullet"/>
      <w:lvlText w:val="•"/>
      <w:lvlJc w:val="left"/>
      <w:pPr>
        <w:ind w:left="1380" w:hanging="351"/>
      </w:pPr>
      <w:rPr>
        <w:rFonts w:hint="default"/>
        <w:lang w:val="uk-UA" w:eastAsia="uk-UA" w:bidi="uk-UA"/>
      </w:rPr>
    </w:lvl>
    <w:lvl w:ilvl="2" w:tplc="5A4EC514">
      <w:numFmt w:val="bullet"/>
      <w:lvlText w:val="•"/>
      <w:lvlJc w:val="left"/>
      <w:pPr>
        <w:ind w:left="2441" w:hanging="351"/>
      </w:pPr>
      <w:rPr>
        <w:rFonts w:hint="default"/>
        <w:lang w:val="uk-UA" w:eastAsia="uk-UA" w:bidi="uk-UA"/>
      </w:rPr>
    </w:lvl>
    <w:lvl w:ilvl="3" w:tplc="2CA4D6EE">
      <w:numFmt w:val="bullet"/>
      <w:lvlText w:val="•"/>
      <w:lvlJc w:val="left"/>
      <w:pPr>
        <w:ind w:left="3501" w:hanging="351"/>
      </w:pPr>
      <w:rPr>
        <w:rFonts w:hint="default"/>
        <w:lang w:val="uk-UA" w:eastAsia="uk-UA" w:bidi="uk-UA"/>
      </w:rPr>
    </w:lvl>
    <w:lvl w:ilvl="4" w:tplc="F29038CA">
      <w:numFmt w:val="bullet"/>
      <w:lvlText w:val="•"/>
      <w:lvlJc w:val="left"/>
      <w:pPr>
        <w:ind w:left="4562" w:hanging="351"/>
      </w:pPr>
      <w:rPr>
        <w:rFonts w:hint="default"/>
        <w:lang w:val="uk-UA" w:eastAsia="uk-UA" w:bidi="uk-UA"/>
      </w:rPr>
    </w:lvl>
    <w:lvl w:ilvl="5" w:tplc="EF0400DA">
      <w:numFmt w:val="bullet"/>
      <w:lvlText w:val="•"/>
      <w:lvlJc w:val="left"/>
      <w:pPr>
        <w:ind w:left="5623" w:hanging="351"/>
      </w:pPr>
      <w:rPr>
        <w:rFonts w:hint="default"/>
        <w:lang w:val="uk-UA" w:eastAsia="uk-UA" w:bidi="uk-UA"/>
      </w:rPr>
    </w:lvl>
    <w:lvl w:ilvl="6" w:tplc="E7BE0026">
      <w:numFmt w:val="bullet"/>
      <w:lvlText w:val="•"/>
      <w:lvlJc w:val="left"/>
      <w:pPr>
        <w:ind w:left="6683" w:hanging="351"/>
      </w:pPr>
      <w:rPr>
        <w:rFonts w:hint="default"/>
        <w:lang w:val="uk-UA" w:eastAsia="uk-UA" w:bidi="uk-UA"/>
      </w:rPr>
    </w:lvl>
    <w:lvl w:ilvl="7" w:tplc="2AC64AD6">
      <w:numFmt w:val="bullet"/>
      <w:lvlText w:val="•"/>
      <w:lvlJc w:val="left"/>
      <w:pPr>
        <w:ind w:left="7744" w:hanging="351"/>
      </w:pPr>
      <w:rPr>
        <w:rFonts w:hint="default"/>
        <w:lang w:val="uk-UA" w:eastAsia="uk-UA" w:bidi="uk-UA"/>
      </w:rPr>
    </w:lvl>
    <w:lvl w:ilvl="8" w:tplc="726AB3B2">
      <w:numFmt w:val="bullet"/>
      <w:lvlText w:val="•"/>
      <w:lvlJc w:val="left"/>
      <w:pPr>
        <w:ind w:left="8805" w:hanging="351"/>
      </w:pPr>
      <w:rPr>
        <w:rFonts w:hint="default"/>
        <w:lang w:val="uk-UA" w:eastAsia="uk-UA" w:bidi="uk-UA"/>
      </w:rPr>
    </w:lvl>
  </w:abstractNum>
  <w:abstractNum w:abstractNumId="19" w15:restartNumberingAfterBreak="0">
    <w:nsid w:val="61EE2FDE"/>
    <w:multiLevelType w:val="hybridMultilevel"/>
    <w:tmpl w:val="080C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DB25F6"/>
    <w:multiLevelType w:val="hybridMultilevel"/>
    <w:tmpl w:val="EFD8CD82"/>
    <w:lvl w:ilvl="0" w:tplc="040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DC3103E"/>
    <w:multiLevelType w:val="hybridMultilevel"/>
    <w:tmpl w:val="7BE0A0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E9C23B6"/>
    <w:multiLevelType w:val="hybridMultilevel"/>
    <w:tmpl w:val="6AF22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8213A"/>
    <w:multiLevelType w:val="hybridMultilevel"/>
    <w:tmpl w:val="D5A80AEC"/>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4EC62AD"/>
    <w:multiLevelType w:val="hybridMultilevel"/>
    <w:tmpl w:val="A8CE7990"/>
    <w:lvl w:ilvl="0" w:tplc="894A5D4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8A6426"/>
    <w:multiLevelType w:val="multilevel"/>
    <w:tmpl w:val="867A7A10"/>
    <w:lvl w:ilvl="0">
      <w:start w:val="1"/>
      <w:numFmt w:val="decimal"/>
      <w:pStyle w:val="1"/>
      <w:suff w:val="space"/>
      <w:lvlText w:val="%1"/>
      <w:lvlJc w:val="left"/>
      <w:pPr>
        <w:ind w:left="284" w:hanging="284"/>
      </w:pPr>
      <w:rPr>
        <w:rFonts w:ascii="Times New Roman" w:hAnsi="Times New Roman" w:hint="default"/>
        <w:b/>
        <w:i w:val="0"/>
        <w:sz w:val="24"/>
      </w:rPr>
    </w:lvl>
    <w:lvl w:ilvl="1">
      <w:start w:val="1"/>
      <w:numFmt w:val="decimal"/>
      <w:pStyle w:val="2"/>
      <w:lvlText w:val="%1.%2"/>
      <w:lvlJc w:val="left"/>
      <w:pPr>
        <w:tabs>
          <w:tab w:val="num" w:pos="6095"/>
        </w:tabs>
        <w:ind w:left="6095" w:firstLine="709"/>
      </w:pPr>
      <w:rPr>
        <w:rFonts w:ascii="Times New Roman" w:hAnsi="Times New Roman" w:cs="Times New Roman" w:hint="default"/>
        <w:b w:val="0"/>
        <w:bCs/>
        <w:sz w:val="24"/>
        <w:szCs w:val="20"/>
      </w:rPr>
    </w:lvl>
    <w:lvl w:ilvl="2">
      <w:start w:val="1"/>
      <w:numFmt w:val="decimal"/>
      <w:lvlRestart w:val="0"/>
      <w:pStyle w:val="3"/>
      <w:lvlText w:val="%1.%2.%3"/>
      <w:lvlJc w:val="left"/>
      <w:pPr>
        <w:tabs>
          <w:tab w:val="num" w:pos="0"/>
        </w:tabs>
        <w:ind w:left="0" w:firstLine="709"/>
      </w:pPr>
      <w:rPr>
        <w:rFonts w:ascii="Times New Roman" w:hAnsi="Times New Roman" w:hint="default"/>
        <w:b w:val="0"/>
        <w:i w:val="0"/>
        <w:sz w:val="24"/>
        <w:szCs w:val="20"/>
      </w:rPr>
    </w:lvl>
    <w:lvl w:ilvl="3">
      <w:start w:val="1"/>
      <w:numFmt w:val="decimal"/>
      <w:lvlText w:val="%1.%2.%3.%4"/>
      <w:lvlJc w:val="left"/>
      <w:pPr>
        <w:tabs>
          <w:tab w:val="num" w:pos="0"/>
        </w:tabs>
        <w:ind w:left="0"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ind w:left="0" w:firstLine="0"/>
      </w:pPr>
      <w:rPr>
        <w:rFonts w:ascii="Times New Roman" w:hAnsi="Times New Roman" w:hint="default"/>
        <w:b w:val="0"/>
        <w:i w:val="0"/>
        <w:sz w:val="24"/>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26" w15:restartNumberingAfterBreak="0">
    <w:nsid w:val="775D0959"/>
    <w:multiLevelType w:val="hybridMultilevel"/>
    <w:tmpl w:val="B8EEF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EE1AD0"/>
    <w:multiLevelType w:val="hybridMultilevel"/>
    <w:tmpl w:val="9CDC4098"/>
    <w:lvl w:ilvl="0" w:tplc="894A5D4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9E87E50"/>
    <w:multiLevelType w:val="hybridMultilevel"/>
    <w:tmpl w:val="C0ECC00A"/>
    <w:lvl w:ilvl="0" w:tplc="0422000F">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28"/>
  </w:num>
  <w:num w:numId="2">
    <w:abstractNumId w:val="13"/>
  </w:num>
  <w:num w:numId="3">
    <w:abstractNumId w:val="15"/>
  </w:num>
  <w:num w:numId="4">
    <w:abstractNumId w:val="21"/>
  </w:num>
  <w:num w:numId="5">
    <w:abstractNumId w:val="4"/>
  </w:num>
  <w:num w:numId="6">
    <w:abstractNumId w:val="23"/>
  </w:num>
  <w:num w:numId="7">
    <w:abstractNumId w:val="2"/>
  </w:num>
  <w:num w:numId="8">
    <w:abstractNumId w:val="17"/>
  </w:num>
  <w:num w:numId="9">
    <w:abstractNumId w:val="26"/>
  </w:num>
  <w:num w:numId="10">
    <w:abstractNumId w:val="19"/>
  </w:num>
  <w:num w:numId="11">
    <w:abstractNumId w:val="16"/>
  </w:num>
  <w:num w:numId="12">
    <w:abstractNumId w:val="8"/>
  </w:num>
  <w:num w:numId="13">
    <w:abstractNumId w:val="9"/>
  </w:num>
  <w:num w:numId="14">
    <w:abstractNumId w:val="24"/>
  </w:num>
  <w:num w:numId="15">
    <w:abstractNumId w:val="27"/>
  </w:num>
  <w:num w:numId="16">
    <w:abstractNumId w:val="22"/>
  </w:num>
  <w:num w:numId="17">
    <w:abstractNumId w:val="25"/>
  </w:num>
  <w:num w:numId="18">
    <w:abstractNumId w:val="5"/>
  </w:num>
  <w:num w:numId="19">
    <w:abstractNumId w:val="1"/>
  </w:num>
  <w:num w:numId="20">
    <w:abstractNumId w:val="3"/>
  </w:num>
  <w:num w:numId="21">
    <w:abstractNumId w:val="0"/>
  </w:num>
  <w:num w:numId="22">
    <w:abstractNumId w:val="7"/>
  </w:num>
  <w:num w:numId="23">
    <w:abstractNumId w:val="14"/>
  </w:num>
  <w:num w:numId="24">
    <w:abstractNumId w:val="6"/>
  </w:num>
  <w:num w:numId="25">
    <w:abstractNumId w:val="20"/>
  </w:num>
  <w:num w:numId="26">
    <w:abstractNumId w:val="12"/>
  </w:num>
  <w:num w:numId="27">
    <w:abstractNumId w:val="18"/>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A0"/>
    <w:rsid w:val="0002032C"/>
    <w:rsid w:val="00022226"/>
    <w:rsid w:val="00066825"/>
    <w:rsid w:val="0006699D"/>
    <w:rsid w:val="00071F58"/>
    <w:rsid w:val="00073F25"/>
    <w:rsid w:val="00091475"/>
    <w:rsid w:val="000A4985"/>
    <w:rsid w:val="000A7D9B"/>
    <w:rsid w:val="000F3915"/>
    <w:rsid w:val="001054EE"/>
    <w:rsid w:val="0013128D"/>
    <w:rsid w:val="00151429"/>
    <w:rsid w:val="00165497"/>
    <w:rsid w:val="00181F53"/>
    <w:rsid w:val="0018753F"/>
    <w:rsid w:val="0019743E"/>
    <w:rsid w:val="00212D0A"/>
    <w:rsid w:val="002409B3"/>
    <w:rsid w:val="002453C6"/>
    <w:rsid w:val="00246DA5"/>
    <w:rsid w:val="00246E85"/>
    <w:rsid w:val="00251587"/>
    <w:rsid w:val="0027503E"/>
    <w:rsid w:val="002C34B6"/>
    <w:rsid w:val="002D0B32"/>
    <w:rsid w:val="002E1D07"/>
    <w:rsid w:val="002F127A"/>
    <w:rsid w:val="002F390A"/>
    <w:rsid w:val="002F5765"/>
    <w:rsid w:val="0031038B"/>
    <w:rsid w:val="00334F0D"/>
    <w:rsid w:val="00351541"/>
    <w:rsid w:val="00362E89"/>
    <w:rsid w:val="00366242"/>
    <w:rsid w:val="003759EC"/>
    <w:rsid w:val="00386BEA"/>
    <w:rsid w:val="003D55B2"/>
    <w:rsid w:val="003F12AD"/>
    <w:rsid w:val="00401C94"/>
    <w:rsid w:val="00407228"/>
    <w:rsid w:val="00412401"/>
    <w:rsid w:val="0043607F"/>
    <w:rsid w:val="004513D7"/>
    <w:rsid w:val="00463B8A"/>
    <w:rsid w:val="004667A7"/>
    <w:rsid w:val="00476B2D"/>
    <w:rsid w:val="00481EB7"/>
    <w:rsid w:val="004A1213"/>
    <w:rsid w:val="004D3C2D"/>
    <w:rsid w:val="004F1182"/>
    <w:rsid w:val="004F11CB"/>
    <w:rsid w:val="004F1D1C"/>
    <w:rsid w:val="004F40C5"/>
    <w:rsid w:val="00512FDC"/>
    <w:rsid w:val="00516886"/>
    <w:rsid w:val="00530038"/>
    <w:rsid w:val="00544933"/>
    <w:rsid w:val="00563668"/>
    <w:rsid w:val="005659F8"/>
    <w:rsid w:val="005963A5"/>
    <w:rsid w:val="005B5922"/>
    <w:rsid w:val="005D0B4B"/>
    <w:rsid w:val="005F3E8E"/>
    <w:rsid w:val="006139CC"/>
    <w:rsid w:val="00644D6E"/>
    <w:rsid w:val="00672DAD"/>
    <w:rsid w:val="006746ED"/>
    <w:rsid w:val="00680FE5"/>
    <w:rsid w:val="00696EA1"/>
    <w:rsid w:val="006A5829"/>
    <w:rsid w:val="006B58B8"/>
    <w:rsid w:val="006B72D1"/>
    <w:rsid w:val="006F3514"/>
    <w:rsid w:val="00727660"/>
    <w:rsid w:val="00744FB2"/>
    <w:rsid w:val="00785AD8"/>
    <w:rsid w:val="007A3301"/>
    <w:rsid w:val="007D4F66"/>
    <w:rsid w:val="007D621D"/>
    <w:rsid w:val="007F6F23"/>
    <w:rsid w:val="007F7002"/>
    <w:rsid w:val="00800A44"/>
    <w:rsid w:val="008149FE"/>
    <w:rsid w:val="00814BF8"/>
    <w:rsid w:val="0084216A"/>
    <w:rsid w:val="008A707D"/>
    <w:rsid w:val="008C351C"/>
    <w:rsid w:val="008E293F"/>
    <w:rsid w:val="008F2DDA"/>
    <w:rsid w:val="0090579A"/>
    <w:rsid w:val="00934F52"/>
    <w:rsid w:val="0095133B"/>
    <w:rsid w:val="009538A0"/>
    <w:rsid w:val="00960D87"/>
    <w:rsid w:val="009627C3"/>
    <w:rsid w:val="009818C6"/>
    <w:rsid w:val="00986FD6"/>
    <w:rsid w:val="009A362B"/>
    <w:rsid w:val="009C2540"/>
    <w:rsid w:val="009C3DE8"/>
    <w:rsid w:val="009D749C"/>
    <w:rsid w:val="009E1F57"/>
    <w:rsid w:val="00A44B07"/>
    <w:rsid w:val="00A6577E"/>
    <w:rsid w:val="00A7082C"/>
    <w:rsid w:val="00A720EB"/>
    <w:rsid w:val="00A860CF"/>
    <w:rsid w:val="00AA76E4"/>
    <w:rsid w:val="00AB185D"/>
    <w:rsid w:val="00AD522D"/>
    <w:rsid w:val="00AD774C"/>
    <w:rsid w:val="00AE10FF"/>
    <w:rsid w:val="00AE3234"/>
    <w:rsid w:val="00AE7F8F"/>
    <w:rsid w:val="00AF61CB"/>
    <w:rsid w:val="00B0561D"/>
    <w:rsid w:val="00B15528"/>
    <w:rsid w:val="00B21711"/>
    <w:rsid w:val="00B218AE"/>
    <w:rsid w:val="00B85773"/>
    <w:rsid w:val="00B94D93"/>
    <w:rsid w:val="00BA129A"/>
    <w:rsid w:val="00BC78BD"/>
    <w:rsid w:val="00BD4F10"/>
    <w:rsid w:val="00BF4E72"/>
    <w:rsid w:val="00C377FC"/>
    <w:rsid w:val="00C471CD"/>
    <w:rsid w:val="00C70F66"/>
    <w:rsid w:val="00C71468"/>
    <w:rsid w:val="00C71E7E"/>
    <w:rsid w:val="00C724B0"/>
    <w:rsid w:val="00C80ECC"/>
    <w:rsid w:val="00C91FAE"/>
    <w:rsid w:val="00CC1623"/>
    <w:rsid w:val="00CC2FE0"/>
    <w:rsid w:val="00CE31F6"/>
    <w:rsid w:val="00CE6107"/>
    <w:rsid w:val="00D028D7"/>
    <w:rsid w:val="00D04E66"/>
    <w:rsid w:val="00D1549A"/>
    <w:rsid w:val="00D20E72"/>
    <w:rsid w:val="00D537F4"/>
    <w:rsid w:val="00D60DE0"/>
    <w:rsid w:val="00D702E0"/>
    <w:rsid w:val="00DC120A"/>
    <w:rsid w:val="00DC4103"/>
    <w:rsid w:val="00DE72EB"/>
    <w:rsid w:val="00DF2DEF"/>
    <w:rsid w:val="00E00025"/>
    <w:rsid w:val="00E14370"/>
    <w:rsid w:val="00E26C86"/>
    <w:rsid w:val="00E354E7"/>
    <w:rsid w:val="00E70303"/>
    <w:rsid w:val="00E73758"/>
    <w:rsid w:val="00E853D0"/>
    <w:rsid w:val="00EA1393"/>
    <w:rsid w:val="00EC78B4"/>
    <w:rsid w:val="00ED7BA0"/>
    <w:rsid w:val="00EE31D6"/>
    <w:rsid w:val="00F20715"/>
    <w:rsid w:val="00F24D02"/>
    <w:rsid w:val="00F34871"/>
    <w:rsid w:val="00F41E99"/>
    <w:rsid w:val="00F53CB4"/>
    <w:rsid w:val="00F9434C"/>
    <w:rsid w:val="00FA003E"/>
    <w:rsid w:val="00FA0506"/>
    <w:rsid w:val="00FB01DC"/>
    <w:rsid w:val="00FB13E5"/>
    <w:rsid w:val="00FD3CFB"/>
    <w:rsid w:val="00FE09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8F02C"/>
  <w15:chartTrackingRefBased/>
  <w15:docId w15:val="{0C5803FA-818B-4F1D-B810-53F9E870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BA0"/>
    <w:pPr>
      <w:spacing w:after="0" w:line="240" w:lineRule="auto"/>
      <w:ind w:firstLine="0"/>
    </w:pPr>
    <w:rPr>
      <w:rFonts w:ascii="Times New Roman" w:eastAsia="Times New Roman" w:hAnsi="Times New Roman" w:cs="Times New Roman"/>
      <w:sz w:val="24"/>
      <w:szCs w:val="20"/>
    </w:rPr>
  </w:style>
  <w:style w:type="paragraph" w:styleId="1">
    <w:name w:val="heading 1"/>
    <w:basedOn w:val="a"/>
    <w:next w:val="a0"/>
    <w:link w:val="10"/>
    <w:rsid w:val="00644D6E"/>
    <w:pPr>
      <w:keepNext/>
      <w:numPr>
        <w:numId w:val="17"/>
      </w:numPr>
      <w:tabs>
        <w:tab w:val="left" w:pos="567"/>
      </w:tabs>
      <w:suppressAutoHyphens/>
      <w:spacing w:before="240" w:after="240"/>
      <w:contextualSpacing/>
      <w:jc w:val="center"/>
      <w:outlineLvl w:val="0"/>
    </w:pPr>
    <w:rPr>
      <w:b/>
      <w:caps/>
      <w:szCs w:val="18"/>
      <w:lang w:eastAsia="ar-SA"/>
    </w:rPr>
  </w:style>
  <w:style w:type="paragraph" w:styleId="2">
    <w:name w:val="heading 2"/>
    <w:basedOn w:val="a0"/>
    <w:next w:val="a0"/>
    <w:link w:val="20"/>
    <w:qFormat/>
    <w:rsid w:val="00644D6E"/>
    <w:pPr>
      <w:keepNext/>
      <w:keepLines/>
      <w:numPr>
        <w:ilvl w:val="1"/>
        <w:numId w:val="17"/>
      </w:numPr>
      <w:tabs>
        <w:tab w:val="left" w:pos="992"/>
      </w:tabs>
      <w:suppressAutoHyphens/>
      <w:spacing w:before="120" w:after="120"/>
      <w:outlineLvl w:val="1"/>
    </w:pPr>
    <w:rPr>
      <w:szCs w:val="18"/>
      <w:lang w:eastAsia="ar-SA"/>
    </w:rPr>
  </w:style>
  <w:style w:type="paragraph" w:styleId="3">
    <w:name w:val="heading 3"/>
    <w:basedOn w:val="a"/>
    <w:next w:val="a0"/>
    <w:link w:val="30"/>
    <w:qFormat/>
    <w:rsid w:val="00644D6E"/>
    <w:pPr>
      <w:numPr>
        <w:ilvl w:val="2"/>
        <w:numId w:val="17"/>
      </w:numPr>
      <w:suppressAutoHyphens/>
      <w:spacing w:before="120"/>
      <w:outlineLvl w:val="2"/>
    </w:pPr>
    <w:rPr>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1"/>
    <w:qFormat/>
    <w:rsid w:val="00ED7BA0"/>
    <w:pPr>
      <w:ind w:left="720"/>
      <w:contextualSpacing/>
    </w:pPr>
  </w:style>
  <w:style w:type="paragraph" w:styleId="a0">
    <w:name w:val="Body Text"/>
    <w:basedOn w:val="a"/>
    <w:link w:val="a5"/>
    <w:rsid w:val="006A5829"/>
    <w:pPr>
      <w:ind w:firstLine="709"/>
      <w:jc w:val="both"/>
    </w:pPr>
  </w:style>
  <w:style w:type="character" w:customStyle="1" w:styleId="a5">
    <w:name w:val="Основной текст Знак"/>
    <w:basedOn w:val="a1"/>
    <w:link w:val="a0"/>
    <w:rsid w:val="006A5829"/>
    <w:rPr>
      <w:rFonts w:ascii="Times New Roman" w:eastAsia="Times New Roman" w:hAnsi="Times New Roman" w:cs="Times New Roman"/>
      <w:sz w:val="24"/>
      <w:szCs w:val="20"/>
    </w:rPr>
  </w:style>
  <w:style w:type="paragraph" w:styleId="a6">
    <w:name w:val="footer"/>
    <w:basedOn w:val="a"/>
    <w:link w:val="a7"/>
    <w:rsid w:val="006139CC"/>
    <w:pPr>
      <w:tabs>
        <w:tab w:val="center" w:pos="4677"/>
        <w:tab w:val="right" w:pos="9355"/>
      </w:tabs>
    </w:pPr>
  </w:style>
  <w:style w:type="character" w:customStyle="1" w:styleId="a7">
    <w:name w:val="Нижний колонтитул Знак"/>
    <w:basedOn w:val="a1"/>
    <w:link w:val="a6"/>
    <w:rsid w:val="006139CC"/>
    <w:rPr>
      <w:rFonts w:ascii="Times New Roman" w:eastAsia="Times New Roman" w:hAnsi="Times New Roman" w:cs="Times New Roman"/>
      <w:sz w:val="24"/>
      <w:szCs w:val="20"/>
    </w:rPr>
  </w:style>
  <w:style w:type="character" w:styleId="a8">
    <w:name w:val="Hyperlink"/>
    <w:rsid w:val="00644D6E"/>
    <w:rPr>
      <w:color w:val="0000FF"/>
      <w:u w:val="single"/>
    </w:rPr>
  </w:style>
  <w:style w:type="character" w:customStyle="1" w:styleId="10">
    <w:name w:val="Заголовок 1 Знак"/>
    <w:basedOn w:val="a1"/>
    <w:link w:val="1"/>
    <w:rsid w:val="00644D6E"/>
    <w:rPr>
      <w:rFonts w:ascii="Times New Roman" w:eastAsia="Times New Roman" w:hAnsi="Times New Roman" w:cs="Times New Roman"/>
      <w:b/>
      <w:caps/>
      <w:sz w:val="24"/>
      <w:szCs w:val="18"/>
      <w:lang w:eastAsia="ar-SA"/>
    </w:rPr>
  </w:style>
  <w:style w:type="character" w:customStyle="1" w:styleId="20">
    <w:name w:val="Заголовок 2 Знак"/>
    <w:basedOn w:val="a1"/>
    <w:link w:val="2"/>
    <w:rsid w:val="00644D6E"/>
    <w:rPr>
      <w:rFonts w:ascii="Times New Roman" w:eastAsia="Times New Roman" w:hAnsi="Times New Roman" w:cs="Times New Roman"/>
      <w:sz w:val="24"/>
      <w:szCs w:val="18"/>
      <w:lang w:eastAsia="ar-SA"/>
    </w:rPr>
  </w:style>
  <w:style w:type="character" w:customStyle="1" w:styleId="30">
    <w:name w:val="Заголовок 3 Знак"/>
    <w:basedOn w:val="a1"/>
    <w:link w:val="3"/>
    <w:rsid w:val="00644D6E"/>
    <w:rPr>
      <w:rFonts w:ascii="Times New Roman" w:eastAsia="Times New Roman" w:hAnsi="Times New Roman" w:cs="Times New Roman"/>
      <w:sz w:val="24"/>
      <w:szCs w:val="18"/>
      <w:lang w:eastAsia="ar-SA"/>
    </w:rPr>
  </w:style>
  <w:style w:type="paragraph" w:customStyle="1" w:styleId="Default">
    <w:name w:val="Default"/>
    <w:rsid w:val="00BA129A"/>
    <w:pPr>
      <w:autoSpaceDE w:val="0"/>
      <w:autoSpaceDN w:val="0"/>
      <w:adjustRightInd w:val="0"/>
      <w:spacing w:after="0" w:line="240" w:lineRule="auto"/>
      <w:ind w:firstLine="0"/>
      <w:jc w:val="both"/>
    </w:pPr>
    <w:rPr>
      <w:rFonts w:ascii="Times New Roman" w:eastAsia="Times New Roman" w:hAnsi="Times New Roman" w:cs="Times New Roman"/>
      <w:color w:val="000000"/>
      <w:sz w:val="24"/>
      <w:szCs w:val="24"/>
      <w:lang w:val="ru-RU" w:eastAsia="ru-RU"/>
    </w:rPr>
  </w:style>
  <w:style w:type="paragraph" w:customStyle="1" w:styleId="FR2">
    <w:name w:val="FR2"/>
    <w:rsid w:val="007D4F66"/>
    <w:pPr>
      <w:widowControl w:val="0"/>
      <w:autoSpaceDE w:val="0"/>
      <w:autoSpaceDN w:val="0"/>
      <w:adjustRightInd w:val="0"/>
      <w:spacing w:after="0" w:line="240" w:lineRule="auto"/>
      <w:ind w:firstLine="0"/>
      <w:jc w:val="both"/>
    </w:pPr>
    <w:rPr>
      <w:rFonts w:ascii="Times New Roman" w:eastAsia="Times New Roman" w:hAnsi="Times New Roman" w:cs="Times New Roman"/>
      <w:noProof/>
      <w:sz w:val="28"/>
      <w:szCs w:val="28"/>
      <w:lang w:val="ru-RU" w:eastAsia="ru-RU"/>
    </w:rPr>
  </w:style>
  <w:style w:type="paragraph" w:styleId="a9">
    <w:name w:val="Body Text Indent"/>
    <w:basedOn w:val="a"/>
    <w:link w:val="aa"/>
    <w:uiPriority w:val="99"/>
    <w:unhideWhenUsed/>
    <w:rsid w:val="00401C94"/>
    <w:pPr>
      <w:spacing w:after="120"/>
      <w:ind w:left="283"/>
    </w:pPr>
  </w:style>
  <w:style w:type="character" w:customStyle="1" w:styleId="aa">
    <w:name w:val="Основной текст с отступом Знак"/>
    <w:basedOn w:val="a1"/>
    <w:link w:val="a9"/>
    <w:uiPriority w:val="99"/>
    <w:rsid w:val="00401C94"/>
    <w:rPr>
      <w:rFonts w:ascii="Times New Roman" w:eastAsia="Times New Roman" w:hAnsi="Times New Roman" w:cs="Times New Roman"/>
      <w:sz w:val="24"/>
      <w:szCs w:val="20"/>
    </w:rPr>
  </w:style>
  <w:style w:type="character" w:customStyle="1" w:styleId="FontStyle71">
    <w:name w:val="Font Style71"/>
    <w:rsid w:val="00FE097F"/>
    <w:rPr>
      <w:rFonts w:ascii="Times New Roman" w:hAnsi="Times New Roman" w:cs="Times New Roman"/>
      <w:b/>
      <w:bCs/>
      <w:sz w:val="20"/>
      <w:szCs w:val="20"/>
    </w:rPr>
  </w:style>
  <w:style w:type="paragraph" w:customStyle="1" w:styleId="TableParagraph">
    <w:name w:val="Table Paragraph"/>
    <w:basedOn w:val="a"/>
    <w:uiPriority w:val="1"/>
    <w:qFormat/>
    <w:rsid w:val="00E70303"/>
    <w:pPr>
      <w:widowControl w:val="0"/>
      <w:autoSpaceDE w:val="0"/>
      <w:autoSpaceDN w:val="0"/>
    </w:pPr>
    <w:rPr>
      <w:sz w:val="22"/>
      <w:szCs w:val="22"/>
      <w:lang w:eastAsia="uk-UA" w:bidi="uk-UA"/>
    </w:rPr>
  </w:style>
  <w:style w:type="table" w:customStyle="1" w:styleId="TableNormal">
    <w:name w:val="Table Normal"/>
    <w:uiPriority w:val="2"/>
    <w:semiHidden/>
    <w:unhideWhenUsed/>
    <w:qFormat/>
    <w:rsid w:val="00544933"/>
    <w:pPr>
      <w:widowControl w:val="0"/>
      <w:autoSpaceDE w:val="0"/>
      <w:autoSpaceDN w:val="0"/>
      <w:spacing w:after="0" w:line="240" w:lineRule="auto"/>
      <w:ind w:firstLine="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529490">
      <w:bodyDiv w:val="1"/>
      <w:marLeft w:val="0"/>
      <w:marRight w:val="0"/>
      <w:marTop w:val="0"/>
      <w:marBottom w:val="0"/>
      <w:divBdr>
        <w:top w:val="none" w:sz="0" w:space="0" w:color="auto"/>
        <w:left w:val="none" w:sz="0" w:space="0" w:color="auto"/>
        <w:bottom w:val="none" w:sz="0" w:space="0" w:color="auto"/>
        <w:right w:val="none" w:sz="0" w:space="0" w:color="auto"/>
      </w:divBdr>
    </w:div>
    <w:div w:id="2123530183">
      <w:bodyDiv w:val="1"/>
      <w:marLeft w:val="0"/>
      <w:marRight w:val="0"/>
      <w:marTop w:val="0"/>
      <w:marBottom w:val="0"/>
      <w:divBdr>
        <w:top w:val="none" w:sz="0" w:space="0" w:color="auto"/>
        <w:left w:val="none" w:sz="0" w:space="0" w:color="auto"/>
        <w:bottom w:val="none" w:sz="0" w:space="0" w:color="auto"/>
        <w:right w:val="none" w:sz="0" w:space="0" w:color="auto"/>
      </w:divBdr>
      <w:divsChild>
        <w:div w:id="164904590">
          <w:marLeft w:val="0"/>
          <w:marRight w:val="0"/>
          <w:marTop w:val="0"/>
          <w:marBottom w:val="0"/>
          <w:divBdr>
            <w:top w:val="none" w:sz="0" w:space="0" w:color="auto"/>
            <w:left w:val="none" w:sz="0" w:space="0" w:color="auto"/>
            <w:bottom w:val="none" w:sz="0" w:space="0" w:color="auto"/>
            <w:right w:val="none" w:sz="0" w:space="0" w:color="auto"/>
          </w:divBdr>
          <w:divsChild>
            <w:div w:id="633340708">
              <w:marLeft w:val="0"/>
              <w:marRight w:val="0"/>
              <w:marTop w:val="0"/>
              <w:marBottom w:val="0"/>
              <w:divBdr>
                <w:top w:val="none" w:sz="0" w:space="0" w:color="auto"/>
                <w:left w:val="none" w:sz="0" w:space="0" w:color="auto"/>
                <w:bottom w:val="none" w:sz="0" w:space="0" w:color="auto"/>
                <w:right w:val="none" w:sz="0" w:space="0" w:color="auto"/>
              </w:divBdr>
            </w:div>
          </w:divsChild>
        </w:div>
        <w:div w:id="1501390224">
          <w:marLeft w:val="0"/>
          <w:marRight w:val="0"/>
          <w:marTop w:val="100"/>
          <w:marBottom w:val="0"/>
          <w:divBdr>
            <w:top w:val="none" w:sz="0" w:space="0" w:color="auto"/>
            <w:left w:val="none" w:sz="0" w:space="0" w:color="auto"/>
            <w:bottom w:val="none" w:sz="0" w:space="0" w:color="auto"/>
            <w:right w:val="none" w:sz="0" w:space="0" w:color="auto"/>
          </w:divBdr>
        </w:div>
        <w:div w:id="229124352">
          <w:marLeft w:val="0"/>
          <w:marRight w:val="0"/>
          <w:marTop w:val="0"/>
          <w:marBottom w:val="0"/>
          <w:divBdr>
            <w:top w:val="none" w:sz="0" w:space="0" w:color="auto"/>
            <w:left w:val="none" w:sz="0" w:space="0" w:color="auto"/>
            <w:bottom w:val="none" w:sz="0" w:space="0" w:color="auto"/>
            <w:right w:val="none" w:sz="0" w:space="0" w:color="auto"/>
          </w:divBdr>
          <w:divsChild>
            <w:div w:id="793056978">
              <w:marLeft w:val="0"/>
              <w:marRight w:val="0"/>
              <w:marTop w:val="0"/>
              <w:marBottom w:val="0"/>
              <w:divBdr>
                <w:top w:val="none" w:sz="0" w:space="0" w:color="auto"/>
                <w:left w:val="none" w:sz="0" w:space="0" w:color="auto"/>
                <w:bottom w:val="none" w:sz="0" w:space="0" w:color="auto"/>
                <w:right w:val="none" w:sz="0" w:space="0" w:color="auto"/>
              </w:divBdr>
              <w:divsChild>
                <w:div w:id="1210342628">
                  <w:marLeft w:val="0"/>
                  <w:marRight w:val="0"/>
                  <w:marTop w:val="0"/>
                  <w:marBottom w:val="0"/>
                  <w:divBdr>
                    <w:top w:val="none" w:sz="0" w:space="0" w:color="auto"/>
                    <w:left w:val="none" w:sz="0" w:space="0" w:color="auto"/>
                    <w:bottom w:val="none" w:sz="0" w:space="0" w:color="auto"/>
                    <w:right w:val="none" w:sz="0" w:space="0" w:color="auto"/>
                  </w:divBdr>
                  <w:divsChild>
                    <w:div w:id="465272739">
                      <w:marLeft w:val="0"/>
                      <w:marRight w:val="0"/>
                      <w:marTop w:val="0"/>
                      <w:marBottom w:val="0"/>
                      <w:divBdr>
                        <w:top w:val="none" w:sz="0" w:space="0" w:color="auto"/>
                        <w:left w:val="none" w:sz="0" w:space="0" w:color="auto"/>
                        <w:bottom w:val="none" w:sz="0" w:space="0" w:color="auto"/>
                        <w:right w:val="none" w:sz="0" w:space="0" w:color="auto"/>
                      </w:divBdr>
                      <w:divsChild>
                        <w:div w:id="19700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26317">
              <w:marLeft w:val="0"/>
              <w:marRight w:val="0"/>
              <w:marTop w:val="0"/>
              <w:marBottom w:val="0"/>
              <w:divBdr>
                <w:top w:val="none" w:sz="0" w:space="0" w:color="auto"/>
                <w:left w:val="none" w:sz="0" w:space="0" w:color="auto"/>
                <w:bottom w:val="none" w:sz="0" w:space="0" w:color="auto"/>
                <w:right w:val="none" w:sz="0" w:space="0" w:color="auto"/>
              </w:divBdr>
              <w:divsChild>
                <w:div w:id="816724829">
                  <w:marLeft w:val="0"/>
                  <w:marRight w:val="0"/>
                  <w:marTop w:val="0"/>
                  <w:marBottom w:val="0"/>
                  <w:divBdr>
                    <w:top w:val="none" w:sz="0" w:space="0" w:color="auto"/>
                    <w:left w:val="none" w:sz="0" w:space="0" w:color="auto"/>
                    <w:bottom w:val="none" w:sz="0" w:space="0" w:color="auto"/>
                    <w:right w:val="none" w:sz="0" w:space="0" w:color="auto"/>
                  </w:divBdr>
                  <w:divsChild>
                    <w:div w:id="3914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33216/1998-7927-2021-270-6-96-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624D-5450-4688-8469-CD3656E5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2285</Words>
  <Characters>16615</Characters>
  <Application>Microsoft Office Word</Application>
  <DocSecurity>0</DocSecurity>
  <Lines>572</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Христенко</dc:creator>
  <cp:keywords/>
  <dc:description/>
  <cp:lastModifiedBy>Годящев Максим Олександрович</cp:lastModifiedBy>
  <cp:revision>3</cp:revision>
  <dcterms:created xsi:type="dcterms:W3CDTF">2025-04-22T17:09:00Z</dcterms:created>
  <dcterms:modified xsi:type="dcterms:W3CDTF">2025-04-22T17:42:00Z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73bc8ff3d637fec8b10130bf6a12edb0f9a14c71adc0b5ccbc61a56e7c26d4a2</vt:lpwstr>
  </property>
</Properties>
</file>