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7746F" w14:textId="77777777" w:rsidR="00607B95" w:rsidRPr="00735067" w:rsidRDefault="00607B95" w:rsidP="00607B95">
      <w:pPr>
        <w:jc w:val="center"/>
        <w:rPr>
          <w:bCs/>
          <w:sz w:val="28"/>
          <w:lang w:val="uk-UA"/>
        </w:rPr>
      </w:pPr>
      <w:r w:rsidRPr="00735067">
        <w:rPr>
          <w:bCs/>
          <w:sz w:val="28"/>
          <w:lang w:val="uk-UA"/>
        </w:rPr>
        <w:t>СХІДНОУКРАЇНСЬКИЙ НАЦІОНАЛЬНИЙ УНІВЕРСИТЕТ</w:t>
      </w:r>
    </w:p>
    <w:p w14:paraId="3BBA6D96" w14:textId="77777777" w:rsidR="00607B95" w:rsidRPr="00735067" w:rsidRDefault="00607B95" w:rsidP="00607B95">
      <w:pPr>
        <w:jc w:val="center"/>
        <w:rPr>
          <w:bCs/>
          <w:sz w:val="28"/>
          <w:lang w:val="uk-UA"/>
        </w:rPr>
      </w:pPr>
      <w:r w:rsidRPr="00735067">
        <w:rPr>
          <w:bCs/>
          <w:sz w:val="28"/>
          <w:lang w:val="uk-UA"/>
        </w:rPr>
        <w:t>ІМЕНІ ВОЛОДИМИРА ДАЛЯ</w:t>
      </w:r>
    </w:p>
    <w:p w14:paraId="7A0AF439" w14:textId="77777777" w:rsidR="00607B95" w:rsidRPr="00735067" w:rsidRDefault="00607B95" w:rsidP="00607B95">
      <w:pPr>
        <w:rPr>
          <w:bCs/>
          <w:sz w:val="28"/>
          <w:lang w:val="uk-UA"/>
        </w:rPr>
      </w:pPr>
    </w:p>
    <w:p w14:paraId="114832A9" w14:textId="77777777" w:rsidR="00607B95" w:rsidRPr="00735067" w:rsidRDefault="00607B95" w:rsidP="00607B95">
      <w:pPr>
        <w:pStyle w:val="1"/>
        <w:jc w:val="left"/>
        <w:rPr>
          <w:szCs w:val="28"/>
          <w:u w:val="single"/>
        </w:rPr>
      </w:pPr>
      <w:r w:rsidRPr="00735067">
        <w:rPr>
          <w:bCs/>
          <w:szCs w:val="28"/>
        </w:rPr>
        <w:t xml:space="preserve">Факультет </w:t>
      </w:r>
      <w:r w:rsidRPr="00735067">
        <w:rPr>
          <w:szCs w:val="28"/>
        </w:rPr>
        <w:t>інформаційних технологій та електроніки</w:t>
      </w:r>
    </w:p>
    <w:p w14:paraId="19CC2BED" w14:textId="77777777" w:rsidR="00607B95" w:rsidRPr="00735067" w:rsidRDefault="00607B95" w:rsidP="00607B95">
      <w:pPr>
        <w:pStyle w:val="1"/>
        <w:jc w:val="left"/>
      </w:pPr>
      <w:r w:rsidRPr="00735067">
        <w:rPr>
          <w:szCs w:val="28"/>
        </w:rPr>
        <w:t>Кафедра комп’ютерно-інтегрованих систем управління</w:t>
      </w:r>
    </w:p>
    <w:p w14:paraId="48BDF538" w14:textId="77777777" w:rsidR="00607B95" w:rsidRPr="00735067" w:rsidRDefault="00607B95" w:rsidP="00607B95">
      <w:pPr>
        <w:jc w:val="center"/>
        <w:rPr>
          <w:sz w:val="36"/>
          <w:szCs w:val="36"/>
          <w:lang w:val="uk-UA"/>
        </w:rPr>
      </w:pPr>
    </w:p>
    <w:p w14:paraId="3A75422E" w14:textId="77777777" w:rsidR="00607B95" w:rsidRPr="00735067" w:rsidRDefault="00607B95" w:rsidP="00607B95">
      <w:pPr>
        <w:jc w:val="center"/>
        <w:rPr>
          <w:sz w:val="36"/>
          <w:szCs w:val="36"/>
          <w:lang w:val="uk-UA"/>
        </w:rPr>
      </w:pPr>
    </w:p>
    <w:p w14:paraId="3F78BA93" w14:textId="77777777" w:rsidR="00607B95" w:rsidRPr="00735067" w:rsidRDefault="00607B95" w:rsidP="00607B95">
      <w:pPr>
        <w:pStyle w:val="2"/>
        <w:jc w:val="center"/>
        <w:rPr>
          <w:rFonts w:ascii="Times New Roman" w:hAnsi="Times New Roman" w:cs="Times New Roman"/>
          <w:b/>
          <w:color w:val="auto"/>
          <w:sz w:val="36"/>
          <w:szCs w:val="36"/>
          <w:lang w:val="uk-UA"/>
        </w:rPr>
      </w:pPr>
      <w:r w:rsidRPr="00735067">
        <w:rPr>
          <w:rFonts w:ascii="Times New Roman" w:hAnsi="Times New Roman" w:cs="Times New Roman"/>
          <w:b/>
          <w:color w:val="auto"/>
          <w:sz w:val="36"/>
          <w:szCs w:val="36"/>
          <w:lang w:val="uk-UA"/>
        </w:rPr>
        <w:t>ПОЯСНЮВАЛЬНА ЗАПИСКА</w:t>
      </w:r>
    </w:p>
    <w:p w14:paraId="159A6768" w14:textId="77777777" w:rsidR="00607B95" w:rsidRPr="00735067" w:rsidRDefault="00607B95" w:rsidP="00607B95">
      <w:pPr>
        <w:jc w:val="center"/>
        <w:rPr>
          <w:sz w:val="28"/>
          <w:lang w:val="uk-UA"/>
        </w:rPr>
      </w:pPr>
      <w:r w:rsidRPr="00735067">
        <w:rPr>
          <w:sz w:val="28"/>
          <w:lang w:val="uk-UA"/>
        </w:rPr>
        <w:t>до магістерської науково-дослідної роботи</w:t>
      </w:r>
    </w:p>
    <w:p w14:paraId="5F7DB7A1" w14:textId="77777777" w:rsidR="00607B95" w:rsidRPr="00735067" w:rsidRDefault="00607B95" w:rsidP="00607B95">
      <w:pPr>
        <w:jc w:val="center"/>
        <w:rPr>
          <w:sz w:val="28"/>
          <w:szCs w:val="28"/>
          <w:lang w:val="uk-UA"/>
        </w:rPr>
      </w:pPr>
    </w:p>
    <w:p w14:paraId="74FA73D3" w14:textId="77777777" w:rsidR="00607B95" w:rsidRPr="00735067" w:rsidRDefault="00607B95" w:rsidP="00607B95">
      <w:pPr>
        <w:rPr>
          <w:sz w:val="28"/>
          <w:szCs w:val="28"/>
          <w:lang w:val="uk-UA"/>
        </w:rPr>
      </w:pPr>
      <w:r w:rsidRPr="00735067">
        <w:rPr>
          <w:sz w:val="28"/>
          <w:szCs w:val="28"/>
          <w:lang w:val="uk-UA"/>
        </w:rPr>
        <w:t>освітній ступінь:   магістр</w:t>
      </w:r>
    </w:p>
    <w:p w14:paraId="473A6BC6" w14:textId="08F86893" w:rsidR="00607B95" w:rsidRPr="00735067" w:rsidRDefault="00607B95" w:rsidP="00607B95">
      <w:pPr>
        <w:jc w:val="both"/>
        <w:rPr>
          <w:sz w:val="16"/>
          <w:szCs w:val="16"/>
          <w:lang w:val="uk-UA"/>
        </w:rPr>
      </w:pPr>
      <w:r w:rsidRPr="00735067">
        <w:rPr>
          <w:sz w:val="28"/>
          <w:szCs w:val="28"/>
          <w:lang w:val="uk-UA"/>
        </w:rPr>
        <w:t>спеціальність:   1</w:t>
      </w:r>
      <w:r w:rsidR="00E714B6" w:rsidRPr="00735067">
        <w:rPr>
          <w:sz w:val="28"/>
          <w:szCs w:val="28"/>
          <w:lang w:val="uk-UA"/>
        </w:rPr>
        <w:t>74</w:t>
      </w:r>
      <w:r w:rsidRPr="00735067">
        <w:rPr>
          <w:sz w:val="28"/>
          <w:szCs w:val="28"/>
          <w:lang w:val="uk-UA"/>
        </w:rPr>
        <w:t xml:space="preserve"> – Автоматизація</w:t>
      </w:r>
      <w:r w:rsidR="00E714B6" w:rsidRPr="00735067">
        <w:rPr>
          <w:sz w:val="28"/>
          <w:szCs w:val="28"/>
          <w:lang w:val="uk-UA"/>
        </w:rPr>
        <w:t xml:space="preserve">, </w:t>
      </w:r>
      <w:r w:rsidRPr="00735067">
        <w:rPr>
          <w:sz w:val="28"/>
          <w:szCs w:val="28"/>
          <w:lang w:val="uk-UA"/>
        </w:rPr>
        <w:t>комп’ютерно-інтегровані технології</w:t>
      </w:r>
      <w:r w:rsidR="00E714B6" w:rsidRPr="00735067">
        <w:rPr>
          <w:sz w:val="28"/>
          <w:szCs w:val="28"/>
          <w:lang w:val="uk-UA"/>
        </w:rPr>
        <w:t xml:space="preserve"> та робототехніка</w:t>
      </w:r>
    </w:p>
    <w:p w14:paraId="27456A2A" w14:textId="77777777" w:rsidR="00607B95" w:rsidRPr="00735067" w:rsidRDefault="00607B95" w:rsidP="00607B95">
      <w:pPr>
        <w:jc w:val="both"/>
        <w:rPr>
          <w:sz w:val="16"/>
          <w:szCs w:val="16"/>
          <w:lang w:val="uk-UA"/>
        </w:rPr>
      </w:pPr>
      <w:r w:rsidRPr="00735067">
        <w:rPr>
          <w:sz w:val="16"/>
          <w:szCs w:val="16"/>
          <w:lang w:val="uk-UA"/>
        </w:rPr>
        <w:t xml:space="preserve">                                                                                             (шифр і назва спеціальності)</w:t>
      </w:r>
    </w:p>
    <w:p w14:paraId="2D06A1EE" w14:textId="77777777" w:rsidR="00607B95" w:rsidRPr="00735067" w:rsidRDefault="00607B95" w:rsidP="00607B95">
      <w:pPr>
        <w:jc w:val="both"/>
        <w:rPr>
          <w:sz w:val="28"/>
          <w:szCs w:val="28"/>
          <w:lang w:val="uk-UA"/>
        </w:rPr>
      </w:pPr>
      <w:r w:rsidRPr="00735067">
        <w:rPr>
          <w:sz w:val="28"/>
          <w:szCs w:val="28"/>
          <w:lang w:val="uk-UA"/>
        </w:rPr>
        <w:t>спеціалізація __________________________________________________</w:t>
      </w:r>
    </w:p>
    <w:p w14:paraId="727EE4AD" w14:textId="77777777" w:rsidR="00607B95" w:rsidRPr="00735067" w:rsidRDefault="00607B95" w:rsidP="00607B95">
      <w:pPr>
        <w:jc w:val="both"/>
        <w:rPr>
          <w:sz w:val="16"/>
          <w:szCs w:val="16"/>
          <w:lang w:val="uk-UA"/>
        </w:rPr>
      </w:pPr>
      <w:r w:rsidRPr="00735067">
        <w:rPr>
          <w:sz w:val="16"/>
          <w:szCs w:val="16"/>
          <w:lang w:val="uk-UA"/>
        </w:rPr>
        <w:t xml:space="preserve">                                                                                             (назва спеціалізації)</w:t>
      </w:r>
    </w:p>
    <w:p w14:paraId="0917AA0D" w14:textId="77777777" w:rsidR="00607B95" w:rsidRPr="00735067" w:rsidRDefault="00607B95" w:rsidP="00607B95">
      <w:pPr>
        <w:rPr>
          <w:sz w:val="28"/>
          <w:szCs w:val="28"/>
          <w:lang w:val="uk-UA"/>
        </w:rPr>
      </w:pPr>
    </w:p>
    <w:p w14:paraId="6BE36918" w14:textId="6B23DB72" w:rsidR="00607B95" w:rsidRPr="00735067" w:rsidRDefault="00607B95" w:rsidP="00607B95">
      <w:pPr>
        <w:jc w:val="both"/>
        <w:rPr>
          <w:sz w:val="36"/>
          <w:szCs w:val="36"/>
          <w:lang w:val="uk-UA"/>
        </w:rPr>
      </w:pPr>
      <w:r w:rsidRPr="00735067">
        <w:rPr>
          <w:sz w:val="36"/>
          <w:szCs w:val="36"/>
          <w:lang w:val="uk-UA"/>
        </w:rPr>
        <w:t>на тему «</w:t>
      </w:r>
      <w:r w:rsidRPr="00735067">
        <w:rPr>
          <w:color w:val="000000"/>
          <w:sz w:val="32"/>
          <w:szCs w:val="32"/>
          <w:shd w:val="clear" w:color="auto" w:fill="FFFFFF"/>
          <w:lang w:val="uk-UA"/>
        </w:rPr>
        <w:t xml:space="preserve">Розробка та дослідження </w:t>
      </w:r>
      <w:proofErr w:type="spellStart"/>
      <w:r w:rsidRPr="00735067">
        <w:rPr>
          <w:color w:val="000000"/>
          <w:sz w:val="32"/>
          <w:szCs w:val="32"/>
          <w:shd w:val="clear" w:color="auto" w:fill="FFFFFF"/>
          <w:lang w:val="uk-UA"/>
        </w:rPr>
        <w:t>мехатронної</w:t>
      </w:r>
      <w:proofErr w:type="spellEnd"/>
      <w:r w:rsidRPr="00735067">
        <w:rPr>
          <w:color w:val="000000"/>
          <w:sz w:val="32"/>
          <w:szCs w:val="32"/>
          <w:shd w:val="clear" w:color="auto" w:fill="FFFFFF"/>
          <w:lang w:val="uk-UA"/>
        </w:rPr>
        <w:t xml:space="preserve"> комп’ютерно-інтегрованої системи контролю та управління паровою конверсією природного газу в процесі виробництва аміаку</w:t>
      </w:r>
      <w:r w:rsidRPr="00735067">
        <w:rPr>
          <w:sz w:val="36"/>
          <w:szCs w:val="36"/>
          <w:lang w:val="uk-UA"/>
        </w:rPr>
        <w:t>»</w:t>
      </w:r>
    </w:p>
    <w:p w14:paraId="0E43BCA7" w14:textId="77777777" w:rsidR="00607B95" w:rsidRPr="00735067" w:rsidRDefault="00607B95" w:rsidP="00607B95">
      <w:pPr>
        <w:jc w:val="both"/>
        <w:rPr>
          <w:sz w:val="36"/>
          <w:szCs w:val="36"/>
          <w:lang w:val="uk-UA"/>
        </w:rPr>
      </w:pPr>
    </w:p>
    <w:p w14:paraId="57A8FAC1" w14:textId="77777777" w:rsidR="00607B95" w:rsidRPr="00735067" w:rsidRDefault="00607B95" w:rsidP="00607B95">
      <w:pPr>
        <w:jc w:val="both"/>
        <w:rPr>
          <w:sz w:val="28"/>
          <w:szCs w:val="28"/>
          <w:lang w:val="uk-UA"/>
        </w:rPr>
      </w:pPr>
    </w:p>
    <w:p w14:paraId="08A89EC6" w14:textId="77777777" w:rsidR="00607B95" w:rsidRPr="00735067" w:rsidRDefault="00607B95" w:rsidP="00607B95">
      <w:pPr>
        <w:jc w:val="center"/>
        <w:rPr>
          <w:sz w:val="28"/>
          <w:szCs w:val="28"/>
          <w:lang w:val="uk-UA"/>
        </w:rPr>
      </w:pPr>
    </w:p>
    <w:p w14:paraId="47DFD18B" w14:textId="040905A6" w:rsidR="00607B95" w:rsidRPr="00735067" w:rsidRDefault="00607B95" w:rsidP="00607B95">
      <w:pPr>
        <w:rPr>
          <w:sz w:val="28"/>
          <w:szCs w:val="28"/>
          <w:lang w:val="uk-UA"/>
        </w:rPr>
      </w:pPr>
      <w:r w:rsidRPr="00735067">
        <w:rPr>
          <w:sz w:val="28"/>
          <w:szCs w:val="28"/>
          <w:lang w:val="uk-UA"/>
        </w:rPr>
        <w:t>Виконав: студент групи _</w:t>
      </w:r>
      <w:r w:rsidRPr="00735067">
        <w:rPr>
          <w:sz w:val="28"/>
          <w:szCs w:val="28"/>
          <w:u w:val="single"/>
          <w:lang w:val="uk-UA"/>
        </w:rPr>
        <w:t>АТП-23дм</w:t>
      </w:r>
      <w:r w:rsidRPr="00735067">
        <w:rPr>
          <w:sz w:val="28"/>
          <w:szCs w:val="28"/>
          <w:lang w:val="uk-UA"/>
        </w:rPr>
        <w:t xml:space="preserve">_  </w:t>
      </w:r>
      <w:r w:rsidRPr="00735067">
        <w:rPr>
          <w:sz w:val="28"/>
          <w:szCs w:val="28"/>
          <w:lang w:val="uk-UA"/>
        </w:rPr>
        <w:tab/>
        <w:t xml:space="preserve">_________  </w:t>
      </w:r>
      <w:r w:rsidR="00ED3CB1" w:rsidRPr="00735067">
        <w:rPr>
          <w:sz w:val="28"/>
          <w:szCs w:val="28"/>
          <w:lang w:val="uk-UA"/>
        </w:rPr>
        <w:t xml:space="preserve">А.С. </w:t>
      </w:r>
      <w:proofErr w:type="spellStart"/>
      <w:r w:rsidR="00ED3CB1" w:rsidRPr="00735067">
        <w:rPr>
          <w:sz w:val="28"/>
          <w:szCs w:val="28"/>
          <w:lang w:val="uk-UA"/>
        </w:rPr>
        <w:t>Якушенко</w:t>
      </w:r>
      <w:proofErr w:type="spellEnd"/>
    </w:p>
    <w:p w14:paraId="7076A380" w14:textId="77777777" w:rsidR="00607B95" w:rsidRPr="00735067" w:rsidRDefault="00607B95" w:rsidP="00607B95">
      <w:pPr>
        <w:ind w:left="3540" w:firstLine="708"/>
        <w:rPr>
          <w:sz w:val="28"/>
          <w:szCs w:val="28"/>
          <w:lang w:val="uk-UA"/>
        </w:rPr>
      </w:pPr>
      <w:r w:rsidRPr="00735067">
        <w:rPr>
          <w:bCs/>
          <w:sz w:val="28"/>
          <w:szCs w:val="28"/>
          <w:vertAlign w:val="superscript"/>
          <w:lang w:val="uk-UA"/>
        </w:rPr>
        <w:t xml:space="preserve">   </w:t>
      </w:r>
      <w:r w:rsidRPr="00735067">
        <w:rPr>
          <w:bCs/>
          <w:sz w:val="28"/>
          <w:szCs w:val="28"/>
          <w:vertAlign w:val="superscript"/>
          <w:lang w:val="uk-UA"/>
        </w:rPr>
        <w:tab/>
        <w:t xml:space="preserve">  ( підпис )</w:t>
      </w:r>
    </w:p>
    <w:p w14:paraId="126B55D2" w14:textId="77777777" w:rsidR="00607B95" w:rsidRPr="00735067" w:rsidRDefault="00607B95" w:rsidP="00607B95">
      <w:pPr>
        <w:rPr>
          <w:sz w:val="28"/>
          <w:szCs w:val="28"/>
          <w:lang w:val="uk-UA"/>
        </w:rPr>
      </w:pPr>
    </w:p>
    <w:p w14:paraId="3AC8178E" w14:textId="77777777" w:rsidR="00607B95" w:rsidRPr="00735067" w:rsidRDefault="00607B95" w:rsidP="00607B95">
      <w:pPr>
        <w:jc w:val="both"/>
        <w:rPr>
          <w:b/>
          <w:sz w:val="28"/>
          <w:szCs w:val="28"/>
          <w:lang w:val="uk-UA"/>
        </w:rPr>
      </w:pPr>
      <w:r w:rsidRPr="00735067">
        <w:rPr>
          <w:sz w:val="28"/>
          <w:szCs w:val="28"/>
          <w:lang w:val="uk-UA"/>
        </w:rPr>
        <w:t>Керівник</w:t>
      </w:r>
      <w:r w:rsidRPr="00735067">
        <w:rPr>
          <w:sz w:val="28"/>
          <w:szCs w:val="28"/>
          <w:lang w:val="uk-UA"/>
        </w:rPr>
        <w:tab/>
      </w:r>
      <w:r w:rsidRPr="00735067">
        <w:rPr>
          <w:sz w:val="28"/>
          <w:szCs w:val="28"/>
          <w:lang w:val="uk-UA"/>
        </w:rPr>
        <w:tab/>
      </w:r>
      <w:r w:rsidRPr="00735067">
        <w:rPr>
          <w:sz w:val="28"/>
          <w:szCs w:val="28"/>
          <w:lang w:val="uk-UA"/>
        </w:rPr>
        <w:tab/>
      </w:r>
      <w:r w:rsidRPr="00735067">
        <w:rPr>
          <w:sz w:val="28"/>
          <w:szCs w:val="28"/>
          <w:lang w:val="uk-UA"/>
        </w:rPr>
        <w:tab/>
      </w:r>
      <w:r w:rsidRPr="00735067">
        <w:rPr>
          <w:sz w:val="28"/>
          <w:szCs w:val="28"/>
          <w:lang w:val="uk-UA"/>
        </w:rPr>
        <w:tab/>
      </w:r>
      <w:r w:rsidRPr="00735067">
        <w:rPr>
          <w:sz w:val="28"/>
          <w:szCs w:val="28"/>
          <w:lang w:val="uk-UA"/>
        </w:rPr>
        <w:tab/>
        <w:t xml:space="preserve"> </w:t>
      </w:r>
      <w:r w:rsidRPr="00735067">
        <w:rPr>
          <w:b/>
          <w:sz w:val="28"/>
          <w:szCs w:val="28"/>
          <w:lang w:val="uk-UA"/>
        </w:rPr>
        <w:t xml:space="preserve">_________  </w:t>
      </w:r>
      <w:r w:rsidRPr="00735067">
        <w:rPr>
          <w:sz w:val="28"/>
          <w:szCs w:val="28"/>
          <w:lang w:val="uk-UA"/>
        </w:rPr>
        <w:t xml:space="preserve">Т.Г. </w:t>
      </w:r>
      <w:proofErr w:type="spellStart"/>
      <w:r w:rsidRPr="00735067">
        <w:rPr>
          <w:sz w:val="28"/>
          <w:szCs w:val="28"/>
          <w:lang w:val="uk-UA"/>
        </w:rPr>
        <w:t>Сотнікова</w:t>
      </w:r>
      <w:proofErr w:type="spellEnd"/>
    </w:p>
    <w:p w14:paraId="293C7A41" w14:textId="77777777" w:rsidR="00607B95" w:rsidRPr="00735067" w:rsidRDefault="00607B95" w:rsidP="00607B95">
      <w:pPr>
        <w:ind w:left="4248" w:firstLine="708"/>
        <w:rPr>
          <w:sz w:val="28"/>
          <w:szCs w:val="28"/>
          <w:lang w:val="uk-UA"/>
        </w:rPr>
      </w:pPr>
      <w:r w:rsidRPr="00735067">
        <w:rPr>
          <w:bCs/>
          <w:sz w:val="28"/>
          <w:szCs w:val="28"/>
          <w:vertAlign w:val="superscript"/>
          <w:lang w:val="uk-UA"/>
        </w:rPr>
        <w:t xml:space="preserve">    ( підпис )</w:t>
      </w:r>
    </w:p>
    <w:p w14:paraId="102AD706" w14:textId="77777777" w:rsidR="00607B95" w:rsidRPr="00735067" w:rsidRDefault="00607B95" w:rsidP="00607B95">
      <w:pPr>
        <w:rPr>
          <w:sz w:val="28"/>
          <w:szCs w:val="28"/>
          <w:lang w:val="uk-UA"/>
        </w:rPr>
      </w:pPr>
    </w:p>
    <w:p w14:paraId="5687B8A0" w14:textId="77777777" w:rsidR="00607B95" w:rsidRPr="00735067" w:rsidRDefault="00607B95" w:rsidP="00607B95">
      <w:pPr>
        <w:jc w:val="both"/>
        <w:rPr>
          <w:b/>
          <w:sz w:val="28"/>
          <w:szCs w:val="28"/>
          <w:lang w:val="uk-UA"/>
        </w:rPr>
      </w:pPr>
      <w:r w:rsidRPr="00735067">
        <w:rPr>
          <w:sz w:val="28"/>
          <w:szCs w:val="28"/>
          <w:lang w:val="uk-UA"/>
        </w:rPr>
        <w:t>Завідувачка кафедри</w:t>
      </w:r>
      <w:r w:rsidRPr="00735067">
        <w:rPr>
          <w:sz w:val="28"/>
          <w:szCs w:val="28"/>
          <w:lang w:val="uk-UA"/>
        </w:rPr>
        <w:tab/>
      </w:r>
      <w:r w:rsidRPr="00735067">
        <w:rPr>
          <w:sz w:val="28"/>
          <w:szCs w:val="28"/>
          <w:lang w:val="uk-UA"/>
        </w:rPr>
        <w:tab/>
      </w:r>
      <w:r w:rsidRPr="00735067">
        <w:rPr>
          <w:sz w:val="28"/>
          <w:szCs w:val="28"/>
          <w:lang w:val="uk-UA"/>
        </w:rPr>
        <w:tab/>
      </w:r>
      <w:r w:rsidRPr="00735067">
        <w:rPr>
          <w:sz w:val="28"/>
          <w:szCs w:val="28"/>
          <w:lang w:val="uk-UA"/>
        </w:rPr>
        <w:tab/>
        <w:t xml:space="preserve"> </w:t>
      </w:r>
      <w:r w:rsidRPr="00735067">
        <w:rPr>
          <w:b/>
          <w:sz w:val="28"/>
          <w:szCs w:val="28"/>
          <w:lang w:val="uk-UA"/>
        </w:rPr>
        <w:t xml:space="preserve">_________  </w:t>
      </w:r>
      <w:r w:rsidRPr="00735067">
        <w:rPr>
          <w:sz w:val="28"/>
          <w:szCs w:val="28"/>
          <w:lang w:val="uk-UA"/>
        </w:rPr>
        <w:t xml:space="preserve">М.Г. </w:t>
      </w:r>
      <w:proofErr w:type="spellStart"/>
      <w:r w:rsidRPr="00735067">
        <w:rPr>
          <w:sz w:val="28"/>
          <w:szCs w:val="28"/>
          <w:lang w:val="uk-UA"/>
        </w:rPr>
        <w:t>Лорія</w:t>
      </w:r>
      <w:proofErr w:type="spellEnd"/>
    </w:p>
    <w:p w14:paraId="2FC2BBDA" w14:textId="77777777" w:rsidR="00607B95" w:rsidRPr="00735067" w:rsidRDefault="00607B95" w:rsidP="00607B95">
      <w:pPr>
        <w:ind w:left="3540" w:firstLine="708"/>
        <w:rPr>
          <w:sz w:val="28"/>
          <w:szCs w:val="28"/>
          <w:lang w:val="uk-UA"/>
        </w:rPr>
      </w:pPr>
      <w:r w:rsidRPr="00735067">
        <w:rPr>
          <w:bCs/>
          <w:sz w:val="28"/>
          <w:szCs w:val="28"/>
          <w:vertAlign w:val="superscript"/>
          <w:lang w:val="uk-UA"/>
        </w:rPr>
        <w:t xml:space="preserve">  </w:t>
      </w:r>
      <w:r w:rsidRPr="00735067">
        <w:rPr>
          <w:bCs/>
          <w:sz w:val="28"/>
          <w:szCs w:val="28"/>
          <w:vertAlign w:val="superscript"/>
          <w:lang w:val="uk-UA"/>
        </w:rPr>
        <w:tab/>
        <w:t xml:space="preserve">  ( підпис )</w:t>
      </w:r>
    </w:p>
    <w:p w14:paraId="5CAD58FC" w14:textId="77777777" w:rsidR="00607B95" w:rsidRPr="00735067" w:rsidRDefault="00607B95" w:rsidP="00607B95">
      <w:pPr>
        <w:rPr>
          <w:sz w:val="28"/>
          <w:szCs w:val="28"/>
          <w:lang w:val="uk-UA"/>
        </w:rPr>
      </w:pPr>
    </w:p>
    <w:p w14:paraId="013B9DA2" w14:textId="19BBC078" w:rsidR="00607B95" w:rsidRPr="00D73203" w:rsidRDefault="00607B95" w:rsidP="00607B95">
      <w:pPr>
        <w:jc w:val="both"/>
        <w:rPr>
          <w:sz w:val="28"/>
          <w:szCs w:val="28"/>
          <w:lang w:val="uk-UA"/>
        </w:rPr>
      </w:pPr>
      <w:r w:rsidRPr="00735067">
        <w:rPr>
          <w:sz w:val="28"/>
          <w:szCs w:val="28"/>
          <w:lang w:val="uk-UA"/>
        </w:rPr>
        <w:t>Рецензент</w:t>
      </w:r>
      <w:r w:rsidRPr="00735067">
        <w:rPr>
          <w:sz w:val="28"/>
          <w:szCs w:val="28"/>
          <w:lang w:val="uk-UA"/>
        </w:rPr>
        <w:tab/>
      </w:r>
      <w:r w:rsidRPr="00735067">
        <w:rPr>
          <w:sz w:val="28"/>
          <w:szCs w:val="28"/>
          <w:lang w:val="uk-UA"/>
        </w:rPr>
        <w:tab/>
      </w:r>
      <w:r w:rsidRPr="00735067">
        <w:rPr>
          <w:sz w:val="28"/>
          <w:szCs w:val="28"/>
          <w:lang w:val="uk-UA"/>
        </w:rPr>
        <w:tab/>
      </w:r>
      <w:r w:rsidRPr="00735067">
        <w:rPr>
          <w:sz w:val="28"/>
          <w:szCs w:val="28"/>
          <w:lang w:val="uk-UA"/>
        </w:rPr>
        <w:tab/>
      </w:r>
      <w:r w:rsidRPr="00735067">
        <w:rPr>
          <w:sz w:val="28"/>
          <w:szCs w:val="28"/>
          <w:lang w:val="uk-UA"/>
        </w:rPr>
        <w:tab/>
      </w:r>
      <w:r w:rsidRPr="00735067">
        <w:rPr>
          <w:sz w:val="28"/>
          <w:szCs w:val="28"/>
          <w:lang w:val="uk-UA"/>
        </w:rPr>
        <w:tab/>
      </w:r>
      <w:r w:rsidRPr="00735067">
        <w:rPr>
          <w:b/>
          <w:sz w:val="28"/>
          <w:szCs w:val="28"/>
          <w:lang w:val="uk-UA"/>
        </w:rPr>
        <w:t xml:space="preserve">_________  </w:t>
      </w:r>
      <w:r w:rsidR="00D73203">
        <w:rPr>
          <w:sz w:val="28"/>
          <w:szCs w:val="28"/>
          <w:lang w:val="uk-UA"/>
        </w:rPr>
        <w:t xml:space="preserve">П.Й. Єлісєєв </w:t>
      </w:r>
    </w:p>
    <w:p w14:paraId="671AFA69" w14:textId="77777777" w:rsidR="00607B95" w:rsidRPr="00735067" w:rsidRDefault="00607B95" w:rsidP="00607B95">
      <w:pPr>
        <w:jc w:val="both"/>
        <w:rPr>
          <w:sz w:val="28"/>
          <w:szCs w:val="28"/>
          <w:lang w:val="uk-UA"/>
        </w:rPr>
      </w:pPr>
      <w:r w:rsidRPr="00735067">
        <w:rPr>
          <w:bCs/>
          <w:sz w:val="28"/>
          <w:szCs w:val="28"/>
          <w:vertAlign w:val="superscript"/>
          <w:lang w:val="uk-UA"/>
        </w:rPr>
        <w:t xml:space="preserve">  </w:t>
      </w:r>
      <w:r w:rsidRPr="00735067">
        <w:rPr>
          <w:bCs/>
          <w:sz w:val="28"/>
          <w:szCs w:val="28"/>
          <w:vertAlign w:val="superscript"/>
          <w:lang w:val="uk-UA"/>
        </w:rPr>
        <w:tab/>
        <w:t xml:space="preserve"> </w:t>
      </w:r>
      <w:r w:rsidRPr="00735067">
        <w:rPr>
          <w:bCs/>
          <w:sz w:val="28"/>
          <w:szCs w:val="28"/>
          <w:vertAlign w:val="superscript"/>
          <w:lang w:val="uk-UA"/>
        </w:rPr>
        <w:tab/>
      </w:r>
      <w:r w:rsidRPr="00735067">
        <w:rPr>
          <w:bCs/>
          <w:sz w:val="28"/>
          <w:szCs w:val="28"/>
          <w:vertAlign w:val="superscript"/>
          <w:lang w:val="uk-UA"/>
        </w:rPr>
        <w:tab/>
      </w:r>
      <w:r w:rsidRPr="00735067">
        <w:rPr>
          <w:bCs/>
          <w:sz w:val="28"/>
          <w:szCs w:val="28"/>
          <w:vertAlign w:val="superscript"/>
          <w:lang w:val="uk-UA"/>
        </w:rPr>
        <w:tab/>
      </w:r>
      <w:r w:rsidRPr="00735067">
        <w:rPr>
          <w:bCs/>
          <w:sz w:val="28"/>
          <w:szCs w:val="28"/>
          <w:vertAlign w:val="superscript"/>
          <w:lang w:val="uk-UA"/>
        </w:rPr>
        <w:tab/>
      </w:r>
      <w:r w:rsidRPr="00735067">
        <w:rPr>
          <w:bCs/>
          <w:sz w:val="28"/>
          <w:szCs w:val="28"/>
          <w:vertAlign w:val="superscript"/>
          <w:lang w:val="uk-UA"/>
        </w:rPr>
        <w:tab/>
      </w:r>
      <w:r w:rsidRPr="00735067">
        <w:rPr>
          <w:bCs/>
          <w:sz w:val="28"/>
          <w:szCs w:val="28"/>
          <w:vertAlign w:val="superscript"/>
          <w:lang w:val="uk-UA"/>
        </w:rPr>
        <w:tab/>
        <w:t xml:space="preserve"> ( підпис )</w:t>
      </w:r>
    </w:p>
    <w:p w14:paraId="11056E95" w14:textId="77777777" w:rsidR="00607B95" w:rsidRPr="00735067" w:rsidRDefault="00607B95" w:rsidP="00607B95">
      <w:pPr>
        <w:rPr>
          <w:sz w:val="28"/>
          <w:szCs w:val="28"/>
          <w:lang w:val="uk-UA"/>
        </w:rPr>
      </w:pPr>
    </w:p>
    <w:p w14:paraId="1870004E" w14:textId="77777777" w:rsidR="00607B95" w:rsidRPr="00735067" w:rsidRDefault="00607B95" w:rsidP="00607B95">
      <w:pPr>
        <w:rPr>
          <w:sz w:val="28"/>
          <w:szCs w:val="28"/>
          <w:lang w:val="uk-UA"/>
        </w:rPr>
      </w:pPr>
    </w:p>
    <w:p w14:paraId="1BC87054" w14:textId="77777777" w:rsidR="00607B95" w:rsidRPr="00735067" w:rsidRDefault="00607B95" w:rsidP="00607B95">
      <w:pPr>
        <w:rPr>
          <w:sz w:val="28"/>
          <w:szCs w:val="28"/>
          <w:lang w:val="uk-UA"/>
        </w:rPr>
      </w:pPr>
    </w:p>
    <w:p w14:paraId="7389FEA2" w14:textId="77777777" w:rsidR="00607B95" w:rsidRPr="00735067" w:rsidRDefault="00607B95" w:rsidP="00607B95">
      <w:pPr>
        <w:rPr>
          <w:sz w:val="28"/>
          <w:szCs w:val="28"/>
          <w:lang w:val="uk-UA"/>
        </w:rPr>
      </w:pPr>
    </w:p>
    <w:p w14:paraId="0FFA8EEE" w14:textId="77777777" w:rsidR="00607B95" w:rsidRPr="00735067" w:rsidRDefault="00607B95" w:rsidP="00607B95">
      <w:pPr>
        <w:rPr>
          <w:sz w:val="28"/>
          <w:szCs w:val="28"/>
          <w:lang w:val="uk-UA"/>
        </w:rPr>
      </w:pPr>
    </w:p>
    <w:p w14:paraId="1A4A0087" w14:textId="2847CBBF" w:rsidR="00607B95" w:rsidRPr="00735067" w:rsidRDefault="00607B95" w:rsidP="00607B95">
      <w:pPr>
        <w:jc w:val="center"/>
        <w:rPr>
          <w:sz w:val="28"/>
          <w:lang w:val="uk-UA"/>
        </w:rPr>
      </w:pPr>
      <w:r w:rsidRPr="00735067">
        <w:rPr>
          <w:sz w:val="28"/>
          <w:szCs w:val="28"/>
          <w:lang w:val="uk-UA"/>
        </w:rPr>
        <w:t>Київ 202</w:t>
      </w:r>
      <w:r w:rsidR="00E714B6" w:rsidRPr="00735067">
        <w:rPr>
          <w:sz w:val="28"/>
          <w:szCs w:val="28"/>
          <w:lang w:val="uk-UA"/>
        </w:rPr>
        <w:t>4</w:t>
      </w:r>
    </w:p>
    <w:p w14:paraId="2402FA22" w14:textId="77777777" w:rsidR="00607B95" w:rsidRPr="00735067" w:rsidRDefault="00607B95" w:rsidP="00607B95">
      <w:pPr>
        <w:rPr>
          <w:sz w:val="28"/>
          <w:lang w:val="uk-UA"/>
        </w:rPr>
      </w:pPr>
      <w:r w:rsidRPr="00735067">
        <w:rPr>
          <w:sz w:val="28"/>
          <w:lang w:val="uk-UA"/>
        </w:rPr>
        <w:br w:type="page"/>
      </w:r>
    </w:p>
    <w:p w14:paraId="2142C1F2" w14:textId="77777777" w:rsidR="00607B95" w:rsidRPr="00735067" w:rsidRDefault="00607B95" w:rsidP="00607B95">
      <w:pPr>
        <w:jc w:val="center"/>
        <w:rPr>
          <w:b/>
          <w:bCs/>
          <w:lang w:val="uk-UA"/>
        </w:rPr>
      </w:pPr>
      <w:r w:rsidRPr="00735067">
        <w:rPr>
          <w:b/>
          <w:bCs/>
          <w:lang w:val="uk-UA"/>
        </w:rPr>
        <w:lastRenderedPageBreak/>
        <w:t xml:space="preserve">СХІДНОУКРАЇНСЬКИЙ НАЦІОНАЛЬНИЙ УНІВЕРСИТЕТ </w:t>
      </w:r>
    </w:p>
    <w:p w14:paraId="1917215B" w14:textId="77777777" w:rsidR="00607B95" w:rsidRPr="00735067" w:rsidRDefault="00607B95" w:rsidP="00607B95">
      <w:pPr>
        <w:jc w:val="center"/>
        <w:rPr>
          <w:b/>
          <w:bCs/>
          <w:lang w:val="uk-UA"/>
        </w:rPr>
      </w:pPr>
      <w:r w:rsidRPr="00735067">
        <w:rPr>
          <w:b/>
          <w:bCs/>
          <w:lang w:val="uk-UA"/>
        </w:rPr>
        <w:t>імені ВОЛОДИМИРА ДАЛЯ</w:t>
      </w:r>
    </w:p>
    <w:p w14:paraId="27675BA1" w14:textId="77777777" w:rsidR="00607B95" w:rsidRPr="00735067" w:rsidRDefault="00607B95" w:rsidP="00607B95">
      <w:pPr>
        <w:pStyle w:val="1"/>
        <w:ind w:firstLine="540"/>
        <w:jc w:val="left"/>
        <w:rPr>
          <w:bCs/>
          <w:sz w:val="24"/>
          <w:szCs w:val="24"/>
        </w:rPr>
      </w:pPr>
    </w:p>
    <w:p w14:paraId="4332F279" w14:textId="77777777" w:rsidR="00607B95" w:rsidRPr="00735067" w:rsidRDefault="00607B95" w:rsidP="00607B95">
      <w:pPr>
        <w:pStyle w:val="1"/>
        <w:ind w:firstLine="540"/>
        <w:jc w:val="left"/>
        <w:rPr>
          <w:b/>
          <w:sz w:val="24"/>
          <w:szCs w:val="24"/>
        </w:rPr>
      </w:pPr>
      <w:r w:rsidRPr="00735067">
        <w:rPr>
          <w:b/>
          <w:bCs/>
          <w:sz w:val="24"/>
        </w:rPr>
        <w:t>Факультет:</w:t>
      </w:r>
      <w:r w:rsidRPr="00735067">
        <w:rPr>
          <w:sz w:val="24"/>
        </w:rPr>
        <w:t xml:space="preserve">  </w:t>
      </w:r>
      <w:r w:rsidRPr="00735067">
        <w:rPr>
          <w:sz w:val="24"/>
          <w:szCs w:val="24"/>
        </w:rPr>
        <w:t xml:space="preserve"> </w:t>
      </w:r>
      <w:r w:rsidRPr="00735067">
        <w:rPr>
          <w:bCs/>
          <w:sz w:val="24"/>
        </w:rPr>
        <w:t xml:space="preserve">Інформаційних </w:t>
      </w:r>
      <w:r w:rsidRPr="00735067">
        <w:rPr>
          <w:bCs/>
          <w:sz w:val="24"/>
          <w:szCs w:val="24"/>
        </w:rPr>
        <w:t>технологій та електроніки</w:t>
      </w:r>
    </w:p>
    <w:p w14:paraId="148CF4A3" w14:textId="77777777" w:rsidR="00607B95" w:rsidRPr="00735067" w:rsidRDefault="00607B95" w:rsidP="00607B95">
      <w:pPr>
        <w:pStyle w:val="1"/>
        <w:ind w:firstLine="540"/>
        <w:jc w:val="left"/>
        <w:rPr>
          <w:bCs/>
          <w:sz w:val="24"/>
          <w:szCs w:val="24"/>
        </w:rPr>
      </w:pPr>
      <w:r w:rsidRPr="00735067">
        <w:rPr>
          <w:b/>
          <w:sz w:val="24"/>
          <w:szCs w:val="24"/>
        </w:rPr>
        <w:t>Кафедра</w:t>
      </w:r>
      <w:r w:rsidRPr="00735067">
        <w:rPr>
          <w:b/>
          <w:bCs/>
          <w:sz w:val="24"/>
        </w:rPr>
        <w:t>:</w:t>
      </w:r>
      <w:r w:rsidRPr="00735067">
        <w:rPr>
          <w:sz w:val="24"/>
        </w:rPr>
        <w:t xml:space="preserve">   </w:t>
      </w:r>
      <w:r w:rsidRPr="00735067">
        <w:rPr>
          <w:bCs/>
          <w:sz w:val="24"/>
        </w:rPr>
        <w:t>Комп’ютерно</w:t>
      </w:r>
      <w:r w:rsidRPr="00735067">
        <w:rPr>
          <w:bCs/>
          <w:sz w:val="24"/>
          <w:szCs w:val="24"/>
        </w:rPr>
        <w:t>-інтегрованих систем управління</w:t>
      </w:r>
    </w:p>
    <w:p w14:paraId="7E91BB2C" w14:textId="77777777" w:rsidR="00607B95" w:rsidRPr="00735067" w:rsidRDefault="00607B95" w:rsidP="00607B95">
      <w:pPr>
        <w:ind w:firstLine="540"/>
        <w:rPr>
          <w:lang w:val="uk-UA"/>
        </w:rPr>
      </w:pPr>
      <w:r w:rsidRPr="00735067">
        <w:rPr>
          <w:b/>
          <w:bCs/>
          <w:lang w:val="uk-UA"/>
        </w:rPr>
        <w:t>Освітньо-кваліфікаційний рівень:</w:t>
      </w:r>
      <w:r w:rsidRPr="00735067">
        <w:rPr>
          <w:lang w:val="uk-UA"/>
        </w:rPr>
        <w:t xml:space="preserve">   Магістр</w:t>
      </w:r>
    </w:p>
    <w:p w14:paraId="37C67C66" w14:textId="38F03990" w:rsidR="00607B95" w:rsidRPr="00735067" w:rsidRDefault="00607B95" w:rsidP="00E714B6">
      <w:pPr>
        <w:ind w:left="567" w:hanging="27"/>
        <w:rPr>
          <w:u w:val="single"/>
          <w:lang w:val="uk-UA"/>
        </w:rPr>
      </w:pPr>
      <w:r w:rsidRPr="00735067">
        <w:rPr>
          <w:b/>
          <w:bCs/>
          <w:lang w:val="uk-UA"/>
        </w:rPr>
        <w:t>Напрям підготовки:</w:t>
      </w:r>
      <w:r w:rsidRPr="00735067">
        <w:rPr>
          <w:lang w:val="uk-UA"/>
        </w:rPr>
        <w:t xml:space="preserve">   1</w:t>
      </w:r>
      <w:r w:rsidR="00E714B6" w:rsidRPr="00735067">
        <w:rPr>
          <w:lang w:val="uk-UA"/>
        </w:rPr>
        <w:t>74</w:t>
      </w:r>
      <w:r w:rsidRPr="00735067">
        <w:rPr>
          <w:lang w:val="uk-UA"/>
        </w:rPr>
        <w:t xml:space="preserve"> – Автоматизація</w:t>
      </w:r>
      <w:r w:rsidR="00E714B6" w:rsidRPr="00735067">
        <w:rPr>
          <w:lang w:val="uk-UA"/>
        </w:rPr>
        <w:t xml:space="preserve">, </w:t>
      </w:r>
      <w:r w:rsidRPr="00735067">
        <w:rPr>
          <w:lang w:val="uk-UA"/>
        </w:rPr>
        <w:t>комп'ютерно-інтегровані технології</w:t>
      </w:r>
      <w:r w:rsidR="00E714B6" w:rsidRPr="00735067">
        <w:rPr>
          <w:lang w:val="uk-UA"/>
        </w:rPr>
        <w:t xml:space="preserve"> та робототехніка</w:t>
      </w:r>
    </w:p>
    <w:p w14:paraId="549F20CE" w14:textId="77777777" w:rsidR="00607B95" w:rsidRPr="00735067" w:rsidRDefault="00607B95" w:rsidP="00607B95">
      <w:pPr>
        <w:rPr>
          <w:lang w:val="uk-UA"/>
        </w:rPr>
      </w:pPr>
    </w:p>
    <w:p w14:paraId="77BA712C" w14:textId="77777777" w:rsidR="00607B95" w:rsidRPr="00735067" w:rsidRDefault="00607B95" w:rsidP="00607B95">
      <w:pPr>
        <w:pStyle w:val="1"/>
        <w:spacing w:line="360" w:lineRule="auto"/>
        <w:ind w:left="4961"/>
        <w:rPr>
          <w:b/>
          <w:sz w:val="24"/>
          <w:szCs w:val="24"/>
        </w:rPr>
      </w:pPr>
      <w:r w:rsidRPr="00735067">
        <w:rPr>
          <w:b/>
          <w:sz w:val="24"/>
          <w:szCs w:val="24"/>
        </w:rPr>
        <w:t>ЗАТВЕРДЖУЮ</w:t>
      </w:r>
    </w:p>
    <w:p w14:paraId="4694AC3B" w14:textId="77777777" w:rsidR="00607B95" w:rsidRPr="00735067" w:rsidRDefault="00607B95" w:rsidP="00607B95">
      <w:pPr>
        <w:spacing w:line="360" w:lineRule="auto"/>
        <w:ind w:left="4961"/>
        <w:rPr>
          <w:lang w:val="uk-UA"/>
        </w:rPr>
      </w:pPr>
      <w:r w:rsidRPr="00735067">
        <w:rPr>
          <w:lang w:val="uk-UA"/>
        </w:rPr>
        <w:t>Завідувачка каф. КІСУ</w:t>
      </w:r>
    </w:p>
    <w:p w14:paraId="50A02807" w14:textId="77777777" w:rsidR="00607B95" w:rsidRPr="00735067" w:rsidRDefault="00607B95" w:rsidP="00607B95">
      <w:pPr>
        <w:spacing w:line="360" w:lineRule="auto"/>
        <w:ind w:left="4961"/>
        <w:rPr>
          <w:lang w:val="uk-UA"/>
        </w:rPr>
      </w:pPr>
      <w:r w:rsidRPr="00735067">
        <w:rPr>
          <w:lang w:val="uk-UA"/>
        </w:rPr>
        <w:t xml:space="preserve">_______________________  М.Г. </w:t>
      </w:r>
      <w:proofErr w:type="spellStart"/>
      <w:r w:rsidRPr="00735067">
        <w:rPr>
          <w:lang w:val="uk-UA"/>
        </w:rPr>
        <w:t>Лорія</w:t>
      </w:r>
      <w:proofErr w:type="spellEnd"/>
    </w:p>
    <w:p w14:paraId="2B2C7128" w14:textId="66D511DF" w:rsidR="00607B95" w:rsidRPr="00735067" w:rsidRDefault="00607B95" w:rsidP="00607B95">
      <w:pPr>
        <w:spacing w:line="360" w:lineRule="auto"/>
        <w:ind w:left="4961"/>
        <w:jc w:val="both"/>
        <w:rPr>
          <w:bCs/>
          <w:lang w:val="uk-UA"/>
        </w:rPr>
      </w:pPr>
      <w:r w:rsidRPr="00735067">
        <w:rPr>
          <w:bCs/>
          <w:lang w:val="uk-UA"/>
        </w:rPr>
        <w:t>«______»  ______________  202</w:t>
      </w:r>
      <w:r w:rsidR="00E714B6" w:rsidRPr="00735067">
        <w:rPr>
          <w:bCs/>
          <w:lang w:val="uk-UA"/>
        </w:rPr>
        <w:t>4</w:t>
      </w:r>
      <w:r w:rsidRPr="00735067">
        <w:rPr>
          <w:bCs/>
          <w:lang w:val="uk-UA"/>
        </w:rPr>
        <w:t xml:space="preserve"> року</w:t>
      </w:r>
    </w:p>
    <w:p w14:paraId="62FDD27D" w14:textId="77777777" w:rsidR="00607B95" w:rsidRPr="00735067" w:rsidRDefault="00607B95" w:rsidP="00607B95">
      <w:pPr>
        <w:jc w:val="both"/>
        <w:rPr>
          <w:b/>
          <w:lang w:val="uk-UA"/>
        </w:rPr>
      </w:pPr>
    </w:p>
    <w:p w14:paraId="3E80DFC6" w14:textId="77777777" w:rsidR="00607B95" w:rsidRPr="00735067" w:rsidRDefault="00607B95" w:rsidP="00607B95">
      <w:pPr>
        <w:jc w:val="both"/>
        <w:rPr>
          <w:b/>
          <w:lang w:val="uk-UA"/>
        </w:rPr>
      </w:pPr>
    </w:p>
    <w:p w14:paraId="71158B04" w14:textId="77777777" w:rsidR="00607B95" w:rsidRPr="00735067" w:rsidRDefault="00607B95" w:rsidP="00607B95">
      <w:pPr>
        <w:keepNext/>
        <w:spacing w:line="360" w:lineRule="auto"/>
        <w:jc w:val="center"/>
        <w:outlineLvl w:val="1"/>
        <w:rPr>
          <w:b/>
          <w:spacing w:val="200"/>
          <w:lang w:val="uk-UA"/>
        </w:rPr>
      </w:pPr>
      <w:r w:rsidRPr="00735067">
        <w:rPr>
          <w:b/>
          <w:spacing w:val="200"/>
          <w:lang w:val="uk-UA"/>
        </w:rPr>
        <w:t>ЗАВДАННЯ</w:t>
      </w:r>
    </w:p>
    <w:p w14:paraId="6282FB5B" w14:textId="77777777" w:rsidR="00607B95" w:rsidRPr="00735067" w:rsidRDefault="00607B95" w:rsidP="00607B95">
      <w:pPr>
        <w:keepNext/>
        <w:spacing w:line="360" w:lineRule="auto"/>
        <w:jc w:val="center"/>
        <w:outlineLvl w:val="2"/>
        <w:rPr>
          <w:b/>
          <w:lang w:val="uk-UA"/>
        </w:rPr>
      </w:pPr>
      <w:r w:rsidRPr="00735067">
        <w:rPr>
          <w:b/>
          <w:lang w:val="uk-UA"/>
        </w:rPr>
        <w:t>НА МАГІСТЕРСЬКУ НАУКОВО-ДОСЛІДНУ РОБОТУ</w:t>
      </w:r>
    </w:p>
    <w:p w14:paraId="55F1C945" w14:textId="7E583554" w:rsidR="00607B95" w:rsidRPr="00735067" w:rsidRDefault="00607B95" w:rsidP="00607B95">
      <w:pPr>
        <w:keepNext/>
        <w:spacing w:line="360" w:lineRule="auto"/>
        <w:jc w:val="center"/>
        <w:outlineLvl w:val="2"/>
        <w:rPr>
          <w:lang w:val="uk-UA"/>
        </w:rPr>
      </w:pPr>
      <w:r w:rsidRPr="00735067">
        <w:rPr>
          <w:b/>
          <w:lang w:val="uk-UA"/>
        </w:rPr>
        <w:t xml:space="preserve">ЗДОБУВАЧУ ВИЩОЇ ОСВІТИ   </w:t>
      </w:r>
      <w:r w:rsidR="00ED3CB1" w:rsidRPr="00735067">
        <w:rPr>
          <w:b/>
          <w:lang w:val="uk-UA"/>
        </w:rPr>
        <w:t>ЯКУШЕНКУ АРТЕМУ СЕРГІЙОВИЧУ</w:t>
      </w:r>
    </w:p>
    <w:p w14:paraId="37C33588" w14:textId="104FBFCD" w:rsidR="00607B95" w:rsidRPr="00735067" w:rsidRDefault="00607B95" w:rsidP="00607B95">
      <w:pPr>
        <w:jc w:val="both"/>
        <w:rPr>
          <w:b/>
          <w:lang w:val="uk-UA"/>
        </w:rPr>
      </w:pPr>
      <w:r w:rsidRPr="00735067">
        <w:rPr>
          <w:b/>
          <w:lang w:val="uk-UA"/>
        </w:rPr>
        <w:t xml:space="preserve">1. Тема магістерської НДР:   </w:t>
      </w:r>
      <w:r w:rsidRPr="00735067">
        <w:rPr>
          <w:bCs/>
          <w:lang w:val="uk-UA"/>
        </w:rPr>
        <w:t>«</w:t>
      </w:r>
      <w:r w:rsidR="00E714B6" w:rsidRPr="00735067">
        <w:rPr>
          <w:color w:val="000000"/>
          <w:shd w:val="clear" w:color="auto" w:fill="FFFFFF"/>
          <w:lang w:val="uk-UA"/>
        </w:rPr>
        <w:t xml:space="preserve">Розробка та дослідження </w:t>
      </w:r>
      <w:proofErr w:type="spellStart"/>
      <w:r w:rsidR="00E714B6" w:rsidRPr="00735067">
        <w:rPr>
          <w:color w:val="000000"/>
          <w:shd w:val="clear" w:color="auto" w:fill="FFFFFF"/>
          <w:lang w:val="uk-UA"/>
        </w:rPr>
        <w:t>мехатронної</w:t>
      </w:r>
      <w:proofErr w:type="spellEnd"/>
      <w:r w:rsidR="00E714B6" w:rsidRPr="00735067">
        <w:rPr>
          <w:color w:val="000000"/>
          <w:shd w:val="clear" w:color="auto" w:fill="FFFFFF"/>
          <w:lang w:val="uk-UA"/>
        </w:rPr>
        <w:t xml:space="preserve"> комп’ютерно-інтегрованої системи контролю та управління паровою конверсією природного газу в процесі виробництва аміаку</w:t>
      </w:r>
      <w:r w:rsidRPr="00735067">
        <w:rPr>
          <w:lang w:val="uk-UA"/>
        </w:rPr>
        <w:t>.</w:t>
      </w:r>
      <w:r w:rsidRPr="00735067">
        <w:rPr>
          <w:bCs/>
          <w:lang w:val="uk-UA"/>
        </w:rPr>
        <w:t>»</w:t>
      </w:r>
    </w:p>
    <w:p w14:paraId="56E97799" w14:textId="77777777" w:rsidR="00607B95" w:rsidRPr="00735067" w:rsidRDefault="00607B95" w:rsidP="00607B95">
      <w:pPr>
        <w:ind w:firstLine="540"/>
        <w:jc w:val="both"/>
        <w:rPr>
          <w:lang w:val="uk-UA"/>
        </w:rPr>
      </w:pPr>
      <w:r w:rsidRPr="00735067">
        <w:rPr>
          <w:lang w:val="uk-UA"/>
        </w:rPr>
        <w:t xml:space="preserve">2. </w:t>
      </w:r>
      <w:r w:rsidRPr="00735067">
        <w:rPr>
          <w:b/>
          <w:lang w:val="uk-UA"/>
        </w:rPr>
        <w:t>Керівник роботи</w:t>
      </w:r>
      <w:r w:rsidRPr="00735067">
        <w:rPr>
          <w:lang w:val="uk-UA"/>
        </w:rPr>
        <w:t xml:space="preserve">:   доц. </w:t>
      </w:r>
      <w:proofErr w:type="spellStart"/>
      <w:r w:rsidRPr="00735067">
        <w:rPr>
          <w:lang w:val="uk-UA"/>
        </w:rPr>
        <w:t>Сотнікова</w:t>
      </w:r>
      <w:proofErr w:type="spellEnd"/>
      <w:r w:rsidRPr="00735067">
        <w:rPr>
          <w:lang w:val="uk-UA"/>
        </w:rPr>
        <w:t xml:space="preserve"> Т.Г.</w:t>
      </w:r>
    </w:p>
    <w:p w14:paraId="559E1693" w14:textId="4DEF7CBF" w:rsidR="00607B95" w:rsidRPr="00735067" w:rsidRDefault="00607B95" w:rsidP="00607B95">
      <w:pPr>
        <w:ind w:firstLine="720"/>
        <w:rPr>
          <w:lang w:val="uk-UA"/>
        </w:rPr>
      </w:pPr>
      <w:r w:rsidRPr="00735067">
        <w:rPr>
          <w:lang w:val="uk-UA"/>
        </w:rPr>
        <w:t>Затверджені наказом</w:t>
      </w:r>
      <w:r w:rsidR="00D73203">
        <w:rPr>
          <w:lang w:val="uk-UA"/>
        </w:rPr>
        <w:t xml:space="preserve"> вищого навчального закладу № 91/14.04 від 25.11.2024</w:t>
      </w:r>
      <w:r w:rsidRPr="00735067">
        <w:rPr>
          <w:lang w:val="uk-UA"/>
        </w:rPr>
        <w:t xml:space="preserve"> р.</w:t>
      </w:r>
    </w:p>
    <w:p w14:paraId="2CD4F81E" w14:textId="5C492B8F" w:rsidR="00607B95" w:rsidRPr="00735067" w:rsidRDefault="00607B95" w:rsidP="00607B95">
      <w:pPr>
        <w:ind w:firstLine="540"/>
        <w:jc w:val="both"/>
        <w:rPr>
          <w:u w:val="single"/>
          <w:lang w:val="uk-UA"/>
        </w:rPr>
      </w:pPr>
      <w:r w:rsidRPr="00735067">
        <w:rPr>
          <w:lang w:val="uk-UA"/>
        </w:rPr>
        <w:t xml:space="preserve">3. </w:t>
      </w:r>
      <w:r w:rsidRPr="00735067">
        <w:rPr>
          <w:b/>
          <w:lang w:val="uk-UA"/>
        </w:rPr>
        <w:t>Термін подання студентом роботи</w:t>
      </w:r>
      <w:r w:rsidRPr="00735067">
        <w:rPr>
          <w:lang w:val="uk-UA"/>
        </w:rPr>
        <w:t xml:space="preserve"> </w:t>
      </w:r>
      <w:r w:rsidR="00D73203">
        <w:rPr>
          <w:color w:val="000000"/>
          <w:lang w:val="uk-UA"/>
        </w:rPr>
        <w:t>14 грудня 2024</w:t>
      </w:r>
      <w:r w:rsidRPr="00735067">
        <w:rPr>
          <w:color w:val="000000"/>
          <w:lang w:val="uk-UA"/>
        </w:rPr>
        <w:t xml:space="preserve"> р.</w:t>
      </w:r>
    </w:p>
    <w:p w14:paraId="013F7443" w14:textId="518A2AD1" w:rsidR="00607B95" w:rsidRPr="00735067" w:rsidRDefault="00607B95" w:rsidP="00607B95">
      <w:pPr>
        <w:ind w:firstLine="540"/>
        <w:jc w:val="both"/>
        <w:rPr>
          <w:lang w:val="uk-UA"/>
        </w:rPr>
      </w:pPr>
      <w:r w:rsidRPr="00735067">
        <w:rPr>
          <w:lang w:val="uk-UA"/>
        </w:rPr>
        <w:t xml:space="preserve">4. </w:t>
      </w:r>
      <w:r w:rsidRPr="00735067">
        <w:rPr>
          <w:b/>
          <w:lang w:val="uk-UA"/>
        </w:rPr>
        <w:t>Ви</w:t>
      </w:r>
      <w:bookmarkStart w:id="0" w:name="_GoBack"/>
      <w:bookmarkEnd w:id="0"/>
      <w:r w:rsidRPr="00735067">
        <w:rPr>
          <w:b/>
          <w:lang w:val="uk-UA"/>
        </w:rPr>
        <w:t>хідні дані до роботи</w:t>
      </w:r>
      <w:r w:rsidRPr="00735067">
        <w:rPr>
          <w:lang w:val="uk-UA"/>
        </w:rPr>
        <w:t>:</w:t>
      </w:r>
    </w:p>
    <w:p w14:paraId="1835E334" w14:textId="77777777" w:rsidR="00ED3CB1" w:rsidRPr="00735067" w:rsidRDefault="00ED3CB1" w:rsidP="00ED3CB1">
      <w:pPr>
        <w:ind w:firstLine="540"/>
        <w:jc w:val="both"/>
        <w:rPr>
          <w:lang w:val="uk-UA"/>
        </w:rPr>
      </w:pPr>
      <w:r w:rsidRPr="00735067">
        <w:rPr>
          <w:lang w:val="uk-UA"/>
        </w:rPr>
        <w:t>4.1.Технологічний регламент виробництва.</w:t>
      </w:r>
    </w:p>
    <w:p w14:paraId="665A11FD" w14:textId="77777777" w:rsidR="00ED3CB1" w:rsidRPr="00735067" w:rsidRDefault="00ED3CB1" w:rsidP="00ED3CB1">
      <w:pPr>
        <w:ind w:firstLine="540"/>
        <w:jc w:val="both"/>
        <w:rPr>
          <w:lang w:val="uk-UA"/>
        </w:rPr>
      </w:pPr>
      <w:r w:rsidRPr="00735067">
        <w:rPr>
          <w:lang w:val="uk-UA"/>
        </w:rPr>
        <w:t>4.2.Інструкція оператора по експлуатації АСК ТП.</w:t>
      </w:r>
    </w:p>
    <w:p w14:paraId="2870F76B" w14:textId="4749D219" w:rsidR="00ED3CB1" w:rsidRPr="00735067" w:rsidRDefault="00ED3CB1" w:rsidP="00ED3CB1">
      <w:pPr>
        <w:ind w:firstLine="540"/>
        <w:jc w:val="both"/>
        <w:rPr>
          <w:lang w:val="uk-UA"/>
        </w:rPr>
      </w:pPr>
      <w:r w:rsidRPr="00735067">
        <w:rPr>
          <w:lang w:val="uk-UA"/>
        </w:rPr>
        <w:t xml:space="preserve">4.4.Публікації по автоматизованому керуванню технологічними процесами </w:t>
      </w:r>
      <w:r w:rsidR="000D3331" w:rsidRPr="00735067">
        <w:rPr>
          <w:lang w:val="uk-UA"/>
        </w:rPr>
        <w:t xml:space="preserve">у абсорбері </w:t>
      </w:r>
      <w:r w:rsidRPr="00735067">
        <w:rPr>
          <w:color w:val="000000"/>
          <w:shd w:val="clear" w:color="auto" w:fill="FFFFFF"/>
          <w:lang w:val="uk-UA"/>
        </w:rPr>
        <w:t>парової конверсії природного газу в процесі виробництва аміаку</w:t>
      </w:r>
      <w:r w:rsidRPr="00735067">
        <w:rPr>
          <w:lang w:val="uk-UA"/>
        </w:rPr>
        <w:t>.</w:t>
      </w:r>
    </w:p>
    <w:p w14:paraId="10D09BEA" w14:textId="6B7B226A" w:rsidR="00ED3CB1" w:rsidRPr="00735067" w:rsidRDefault="00ED3CB1" w:rsidP="00ED3CB1">
      <w:pPr>
        <w:ind w:firstLine="540"/>
        <w:jc w:val="both"/>
        <w:rPr>
          <w:lang w:val="uk-UA"/>
        </w:rPr>
      </w:pPr>
      <w:r w:rsidRPr="00735067">
        <w:rPr>
          <w:lang w:val="uk-UA"/>
        </w:rPr>
        <w:t xml:space="preserve">4.5.Публікації по моделюванню складних систем контролю та керуванню технологічними процесами </w:t>
      </w:r>
      <w:r w:rsidR="000D3331" w:rsidRPr="00735067">
        <w:rPr>
          <w:lang w:val="uk-UA"/>
        </w:rPr>
        <w:t xml:space="preserve">в абсорбері </w:t>
      </w:r>
      <w:r w:rsidRPr="00735067">
        <w:rPr>
          <w:color w:val="000000"/>
          <w:shd w:val="clear" w:color="auto" w:fill="FFFFFF"/>
          <w:lang w:val="uk-UA"/>
        </w:rPr>
        <w:t>парової конверсії природного газу в процесі виробництва аміаку</w:t>
      </w:r>
      <w:r w:rsidRPr="00735067">
        <w:rPr>
          <w:lang w:val="uk-UA"/>
        </w:rPr>
        <w:t>.</w:t>
      </w:r>
    </w:p>
    <w:p w14:paraId="2DFA23E5" w14:textId="77777777" w:rsidR="00ED3CB1" w:rsidRPr="00735067" w:rsidRDefault="00ED3CB1" w:rsidP="00ED3CB1">
      <w:pPr>
        <w:ind w:firstLine="540"/>
        <w:jc w:val="both"/>
        <w:rPr>
          <w:lang w:val="uk-UA"/>
        </w:rPr>
      </w:pPr>
      <w:r w:rsidRPr="00735067">
        <w:rPr>
          <w:lang w:val="uk-UA"/>
        </w:rPr>
        <w:t xml:space="preserve">5. </w:t>
      </w:r>
      <w:r w:rsidRPr="00735067">
        <w:rPr>
          <w:b/>
          <w:lang w:val="uk-UA"/>
        </w:rPr>
        <w:t>Зміст розрахунково-пояснювальної записки</w:t>
      </w:r>
      <w:r w:rsidRPr="00735067">
        <w:rPr>
          <w:lang w:val="uk-UA"/>
        </w:rPr>
        <w:t xml:space="preserve"> (перелік питань, які потрібно розробити):</w:t>
      </w:r>
    </w:p>
    <w:p w14:paraId="703FD165" w14:textId="77777777" w:rsidR="00ED3CB1" w:rsidRPr="00735067" w:rsidRDefault="00ED3CB1" w:rsidP="00ED3CB1">
      <w:pPr>
        <w:ind w:firstLine="540"/>
        <w:jc w:val="both"/>
        <w:rPr>
          <w:lang w:val="uk-UA"/>
        </w:rPr>
      </w:pPr>
      <w:r w:rsidRPr="00735067">
        <w:rPr>
          <w:lang w:val="uk-UA"/>
        </w:rPr>
        <w:t>5.1.Вступ.</w:t>
      </w:r>
    </w:p>
    <w:p w14:paraId="5B50FB49" w14:textId="19C62A17" w:rsidR="00ED3CB1" w:rsidRPr="00735067" w:rsidRDefault="00ED3CB1" w:rsidP="00ED3CB1">
      <w:pPr>
        <w:ind w:firstLine="540"/>
        <w:jc w:val="both"/>
        <w:rPr>
          <w:lang w:val="uk-UA"/>
        </w:rPr>
      </w:pPr>
      <w:r w:rsidRPr="00735067">
        <w:rPr>
          <w:lang w:val="uk-UA"/>
        </w:rPr>
        <w:t xml:space="preserve">5.2.Аналіз сучасного стану автоматизації технологічних процесів </w:t>
      </w:r>
      <w:r w:rsidR="000D3331" w:rsidRPr="00735067">
        <w:rPr>
          <w:lang w:val="uk-UA"/>
        </w:rPr>
        <w:t xml:space="preserve">в абсорбері </w:t>
      </w:r>
      <w:r w:rsidRPr="00735067">
        <w:rPr>
          <w:color w:val="000000"/>
          <w:shd w:val="clear" w:color="auto" w:fill="FFFFFF"/>
          <w:lang w:val="uk-UA"/>
        </w:rPr>
        <w:t>парової конверсії природного газу в процесі виробництва аміаку</w:t>
      </w:r>
      <w:r w:rsidRPr="00735067">
        <w:rPr>
          <w:lang w:val="uk-UA"/>
        </w:rPr>
        <w:t>.</w:t>
      </w:r>
    </w:p>
    <w:p w14:paraId="4CC5196D" w14:textId="6EA99009" w:rsidR="00ED3CB1" w:rsidRPr="00735067" w:rsidRDefault="00ED3CB1" w:rsidP="00ED3CB1">
      <w:pPr>
        <w:ind w:firstLine="540"/>
        <w:jc w:val="both"/>
        <w:rPr>
          <w:lang w:val="uk-UA"/>
        </w:rPr>
      </w:pPr>
      <w:r w:rsidRPr="00735067">
        <w:rPr>
          <w:lang w:val="uk-UA"/>
        </w:rPr>
        <w:t xml:space="preserve">5.3.Аналіз автоматизованих систем контролю та керування технологічними процесами </w:t>
      </w:r>
      <w:r w:rsidR="000D3331" w:rsidRPr="00735067">
        <w:rPr>
          <w:lang w:val="uk-UA"/>
        </w:rPr>
        <w:t xml:space="preserve">в абсорбері </w:t>
      </w:r>
      <w:r w:rsidRPr="00735067">
        <w:rPr>
          <w:color w:val="000000"/>
          <w:shd w:val="clear" w:color="auto" w:fill="FFFFFF"/>
          <w:lang w:val="uk-UA"/>
        </w:rPr>
        <w:t>парової конверсії природного газу в процесі виробництва аміаку</w:t>
      </w:r>
      <w:r w:rsidRPr="00735067">
        <w:rPr>
          <w:lang w:val="uk-UA"/>
        </w:rPr>
        <w:t xml:space="preserve"> і розробка завдань для виконання магістерської науково-дослідної роботи.</w:t>
      </w:r>
    </w:p>
    <w:p w14:paraId="406D58BE" w14:textId="59D0335A" w:rsidR="00ED3CB1" w:rsidRPr="00735067" w:rsidRDefault="00ED3CB1" w:rsidP="00ED3CB1">
      <w:pPr>
        <w:ind w:firstLine="540"/>
        <w:jc w:val="both"/>
        <w:rPr>
          <w:lang w:val="uk-UA"/>
        </w:rPr>
      </w:pPr>
      <w:r w:rsidRPr="00735067">
        <w:rPr>
          <w:lang w:val="uk-UA"/>
        </w:rPr>
        <w:t xml:space="preserve">5.4.Розробка та аналіз математичних моделей процесу </w:t>
      </w:r>
      <w:r w:rsidR="000D3331" w:rsidRPr="00735067">
        <w:rPr>
          <w:lang w:val="uk-UA"/>
        </w:rPr>
        <w:t xml:space="preserve">в абсорбері </w:t>
      </w:r>
      <w:r w:rsidRPr="00735067">
        <w:rPr>
          <w:color w:val="000000"/>
          <w:shd w:val="clear" w:color="auto" w:fill="FFFFFF"/>
          <w:lang w:val="uk-UA"/>
        </w:rPr>
        <w:t>парової конверсії природного газу</w:t>
      </w:r>
      <w:r w:rsidRPr="00735067">
        <w:rPr>
          <w:lang w:val="uk-UA"/>
        </w:rPr>
        <w:t>.</w:t>
      </w:r>
    </w:p>
    <w:p w14:paraId="3DF24B50" w14:textId="199FCCB3" w:rsidR="00ED3CB1" w:rsidRPr="00735067" w:rsidRDefault="00ED3CB1" w:rsidP="00ED3CB1">
      <w:pPr>
        <w:ind w:firstLine="540"/>
        <w:jc w:val="both"/>
        <w:rPr>
          <w:lang w:val="uk-UA"/>
        </w:rPr>
      </w:pPr>
      <w:r w:rsidRPr="00735067">
        <w:rPr>
          <w:lang w:val="uk-UA"/>
        </w:rPr>
        <w:t xml:space="preserve">5.5.Теоретичні дослідження математичних моделей </w:t>
      </w:r>
      <w:r w:rsidR="000D3331" w:rsidRPr="00735067">
        <w:rPr>
          <w:lang w:val="uk-UA"/>
        </w:rPr>
        <w:t>абсорбера</w:t>
      </w:r>
      <w:r w:rsidR="000D3331" w:rsidRPr="00735067">
        <w:rPr>
          <w:color w:val="000000"/>
          <w:shd w:val="clear" w:color="auto" w:fill="FFFFFF"/>
          <w:lang w:val="uk-UA"/>
        </w:rPr>
        <w:t xml:space="preserve"> </w:t>
      </w:r>
      <w:r w:rsidRPr="00735067">
        <w:rPr>
          <w:color w:val="000000"/>
          <w:shd w:val="clear" w:color="auto" w:fill="FFFFFF"/>
          <w:lang w:val="uk-UA"/>
        </w:rPr>
        <w:t>парово</w:t>
      </w:r>
      <w:r w:rsidR="000D3331" w:rsidRPr="00735067">
        <w:rPr>
          <w:color w:val="000000"/>
          <w:shd w:val="clear" w:color="auto" w:fill="FFFFFF"/>
          <w:lang w:val="uk-UA"/>
        </w:rPr>
        <w:t>ї</w:t>
      </w:r>
      <w:r w:rsidRPr="00735067">
        <w:rPr>
          <w:color w:val="000000"/>
          <w:shd w:val="clear" w:color="auto" w:fill="FFFFFF"/>
          <w:lang w:val="uk-UA"/>
        </w:rPr>
        <w:t xml:space="preserve"> конверсі</w:t>
      </w:r>
      <w:r w:rsidR="000D3331" w:rsidRPr="00735067">
        <w:rPr>
          <w:color w:val="000000"/>
          <w:shd w:val="clear" w:color="auto" w:fill="FFFFFF"/>
          <w:lang w:val="uk-UA"/>
        </w:rPr>
        <w:t>ї</w:t>
      </w:r>
      <w:r w:rsidRPr="00735067">
        <w:rPr>
          <w:color w:val="000000"/>
          <w:shd w:val="clear" w:color="auto" w:fill="FFFFFF"/>
          <w:lang w:val="uk-UA"/>
        </w:rPr>
        <w:t xml:space="preserve"> природного газу</w:t>
      </w:r>
      <w:r w:rsidRPr="00735067">
        <w:rPr>
          <w:lang w:val="uk-UA"/>
        </w:rPr>
        <w:t>.</w:t>
      </w:r>
    </w:p>
    <w:p w14:paraId="1340112F" w14:textId="65415C1C" w:rsidR="00ED3CB1" w:rsidRPr="00735067" w:rsidRDefault="00ED3CB1" w:rsidP="00ED3CB1">
      <w:pPr>
        <w:ind w:firstLine="540"/>
        <w:jc w:val="both"/>
        <w:rPr>
          <w:lang w:val="uk-UA"/>
        </w:rPr>
      </w:pPr>
      <w:r w:rsidRPr="00735067">
        <w:rPr>
          <w:lang w:val="uk-UA"/>
        </w:rPr>
        <w:t xml:space="preserve">5.6.Розробка мнемосхем </w:t>
      </w:r>
      <w:proofErr w:type="spellStart"/>
      <w:r w:rsidR="00592AEA" w:rsidRPr="00735067">
        <w:rPr>
          <w:lang w:val="uk-UA"/>
        </w:rPr>
        <w:t>мехатронної</w:t>
      </w:r>
      <w:proofErr w:type="spellEnd"/>
      <w:r w:rsidR="00592AEA" w:rsidRPr="00735067">
        <w:rPr>
          <w:lang w:val="uk-UA"/>
        </w:rPr>
        <w:t xml:space="preserve"> </w:t>
      </w:r>
      <w:r w:rsidRPr="00735067">
        <w:rPr>
          <w:lang w:val="uk-UA"/>
        </w:rPr>
        <w:t xml:space="preserve">комп'ютерно-інтегрованої системи управління (КІСУ) процесом </w:t>
      </w:r>
      <w:r w:rsidR="000D3331" w:rsidRPr="00735067">
        <w:rPr>
          <w:lang w:val="uk-UA"/>
        </w:rPr>
        <w:t xml:space="preserve">у абсорбері </w:t>
      </w:r>
      <w:r w:rsidR="0089347E" w:rsidRPr="00735067">
        <w:rPr>
          <w:color w:val="000000"/>
          <w:shd w:val="clear" w:color="auto" w:fill="FFFFFF"/>
          <w:lang w:val="uk-UA"/>
        </w:rPr>
        <w:t>парової конверсії природного газу</w:t>
      </w:r>
      <w:r w:rsidR="0089347E" w:rsidRPr="00735067">
        <w:rPr>
          <w:lang w:val="uk-UA"/>
        </w:rPr>
        <w:t>.</w:t>
      </w:r>
    </w:p>
    <w:p w14:paraId="1BDFF8BD" w14:textId="0D5829F0" w:rsidR="00ED3CB1" w:rsidRPr="00735067" w:rsidRDefault="00ED3CB1" w:rsidP="00ED3CB1">
      <w:pPr>
        <w:ind w:firstLine="540"/>
        <w:jc w:val="both"/>
        <w:rPr>
          <w:lang w:val="uk-UA"/>
        </w:rPr>
      </w:pPr>
      <w:r w:rsidRPr="00735067">
        <w:rPr>
          <w:lang w:val="uk-UA"/>
        </w:rPr>
        <w:t xml:space="preserve">5.7.Розробка програмного забезпечення роботи </w:t>
      </w:r>
      <w:proofErr w:type="spellStart"/>
      <w:r w:rsidR="00592AEA" w:rsidRPr="00735067">
        <w:rPr>
          <w:lang w:val="uk-UA"/>
        </w:rPr>
        <w:t>мехатронної</w:t>
      </w:r>
      <w:proofErr w:type="spellEnd"/>
      <w:r w:rsidR="00592AEA" w:rsidRPr="00735067">
        <w:rPr>
          <w:lang w:val="uk-UA"/>
        </w:rPr>
        <w:t xml:space="preserve"> </w:t>
      </w:r>
      <w:r w:rsidRPr="00735067">
        <w:rPr>
          <w:lang w:val="uk-UA"/>
        </w:rPr>
        <w:t>КІСУ ТП в динамічному режимі роботи.</w:t>
      </w:r>
    </w:p>
    <w:p w14:paraId="7A563B21" w14:textId="77777777" w:rsidR="00ED3CB1" w:rsidRPr="00735067" w:rsidRDefault="00ED3CB1" w:rsidP="00ED3CB1">
      <w:pPr>
        <w:ind w:firstLine="540"/>
        <w:jc w:val="both"/>
        <w:rPr>
          <w:lang w:val="uk-UA"/>
        </w:rPr>
      </w:pPr>
      <w:r w:rsidRPr="00735067">
        <w:rPr>
          <w:lang w:val="uk-UA"/>
        </w:rPr>
        <w:t>5.8.Аналіз результатів теоретичних досліджень.</w:t>
      </w:r>
    </w:p>
    <w:p w14:paraId="59276456" w14:textId="77777777" w:rsidR="00ED3CB1" w:rsidRPr="00735067" w:rsidRDefault="00ED3CB1" w:rsidP="00ED3CB1">
      <w:pPr>
        <w:ind w:firstLine="540"/>
        <w:jc w:val="both"/>
        <w:rPr>
          <w:lang w:val="uk-UA"/>
        </w:rPr>
      </w:pPr>
      <w:r w:rsidRPr="00735067">
        <w:rPr>
          <w:lang w:val="uk-UA"/>
        </w:rPr>
        <w:lastRenderedPageBreak/>
        <w:t>5.9. Висновки.</w:t>
      </w:r>
    </w:p>
    <w:p w14:paraId="5741211D" w14:textId="77777777" w:rsidR="00ED3CB1" w:rsidRPr="00735067" w:rsidRDefault="00ED3CB1" w:rsidP="00ED3CB1">
      <w:pPr>
        <w:ind w:firstLine="540"/>
        <w:jc w:val="both"/>
        <w:rPr>
          <w:lang w:val="uk-UA"/>
        </w:rPr>
      </w:pPr>
      <w:r w:rsidRPr="00735067">
        <w:rPr>
          <w:lang w:val="uk-UA"/>
        </w:rPr>
        <w:t xml:space="preserve">6. </w:t>
      </w:r>
      <w:r w:rsidRPr="00735067">
        <w:rPr>
          <w:b/>
          <w:lang w:val="uk-UA"/>
        </w:rPr>
        <w:t>Перелік графічного матеріалу</w:t>
      </w:r>
      <w:r w:rsidRPr="00735067">
        <w:rPr>
          <w:lang w:val="uk-UA"/>
        </w:rPr>
        <w:t xml:space="preserve"> (з точним зазначенням обов’язкових креслень)</w:t>
      </w:r>
    </w:p>
    <w:p w14:paraId="78A0489F" w14:textId="37B26A31" w:rsidR="00ED3CB1" w:rsidRPr="00735067" w:rsidRDefault="00ED3CB1" w:rsidP="00ED3CB1">
      <w:pPr>
        <w:ind w:firstLine="540"/>
        <w:jc w:val="both"/>
        <w:rPr>
          <w:lang w:val="uk-UA"/>
        </w:rPr>
      </w:pPr>
      <w:r w:rsidRPr="00735067">
        <w:rPr>
          <w:lang w:val="uk-UA"/>
        </w:rPr>
        <w:t xml:space="preserve">6.1. Мнемосхеми КІСУ процесом </w:t>
      </w:r>
      <w:r w:rsidR="00A929D6" w:rsidRPr="00735067">
        <w:rPr>
          <w:color w:val="000000"/>
          <w:shd w:val="clear" w:color="auto" w:fill="FFFFFF"/>
          <w:lang w:val="uk-UA"/>
        </w:rPr>
        <w:t>парової конверсії природного газу</w:t>
      </w:r>
      <w:r w:rsidRPr="00735067">
        <w:rPr>
          <w:lang w:val="uk-UA"/>
        </w:rPr>
        <w:t>.</w:t>
      </w:r>
    </w:p>
    <w:p w14:paraId="380EFBF7" w14:textId="36C7AA4B" w:rsidR="00ED3CB1" w:rsidRPr="00735067" w:rsidRDefault="00ED3CB1" w:rsidP="00ED3CB1">
      <w:pPr>
        <w:ind w:firstLine="540"/>
        <w:jc w:val="both"/>
        <w:rPr>
          <w:lang w:val="uk-UA"/>
        </w:rPr>
      </w:pPr>
      <w:r w:rsidRPr="00735067">
        <w:rPr>
          <w:lang w:val="uk-UA"/>
        </w:rPr>
        <w:t xml:space="preserve">6.1.1.Основна мнемосхема контролю та керування </w:t>
      </w:r>
      <w:r w:rsidR="000D3331" w:rsidRPr="00735067">
        <w:rPr>
          <w:lang w:val="uk-UA"/>
        </w:rPr>
        <w:t>абсорбером</w:t>
      </w:r>
      <w:r w:rsidR="000D3331" w:rsidRPr="00735067">
        <w:rPr>
          <w:color w:val="000000"/>
          <w:shd w:val="clear" w:color="auto" w:fill="FFFFFF"/>
          <w:lang w:val="uk-UA"/>
        </w:rPr>
        <w:t xml:space="preserve"> </w:t>
      </w:r>
      <w:r w:rsidR="00A929D6" w:rsidRPr="00735067">
        <w:rPr>
          <w:color w:val="000000"/>
          <w:shd w:val="clear" w:color="auto" w:fill="FFFFFF"/>
          <w:lang w:val="uk-UA"/>
        </w:rPr>
        <w:t>парово</w:t>
      </w:r>
      <w:r w:rsidR="000D3331" w:rsidRPr="00735067">
        <w:rPr>
          <w:color w:val="000000"/>
          <w:shd w:val="clear" w:color="auto" w:fill="FFFFFF"/>
          <w:lang w:val="uk-UA"/>
        </w:rPr>
        <w:t>ї</w:t>
      </w:r>
      <w:r w:rsidR="00A929D6" w:rsidRPr="00735067">
        <w:rPr>
          <w:color w:val="000000"/>
          <w:shd w:val="clear" w:color="auto" w:fill="FFFFFF"/>
          <w:lang w:val="uk-UA"/>
        </w:rPr>
        <w:t xml:space="preserve"> конверсі</w:t>
      </w:r>
      <w:r w:rsidR="000D3331" w:rsidRPr="00735067">
        <w:rPr>
          <w:color w:val="000000"/>
          <w:shd w:val="clear" w:color="auto" w:fill="FFFFFF"/>
          <w:lang w:val="uk-UA"/>
        </w:rPr>
        <w:t>ї</w:t>
      </w:r>
      <w:r w:rsidR="00A929D6" w:rsidRPr="00735067">
        <w:rPr>
          <w:color w:val="000000"/>
          <w:shd w:val="clear" w:color="auto" w:fill="FFFFFF"/>
          <w:lang w:val="uk-UA"/>
        </w:rPr>
        <w:t xml:space="preserve"> природного газу</w:t>
      </w:r>
      <w:r w:rsidRPr="00735067">
        <w:rPr>
          <w:lang w:val="uk-UA"/>
        </w:rPr>
        <w:t>.</w:t>
      </w:r>
    </w:p>
    <w:p w14:paraId="31E5047A" w14:textId="77777777" w:rsidR="00ED3CB1" w:rsidRPr="00735067" w:rsidRDefault="00ED3CB1" w:rsidP="00ED3CB1">
      <w:pPr>
        <w:ind w:firstLine="540"/>
        <w:jc w:val="both"/>
        <w:rPr>
          <w:lang w:val="uk-UA"/>
        </w:rPr>
      </w:pPr>
      <w:r w:rsidRPr="00735067">
        <w:rPr>
          <w:lang w:val="uk-UA"/>
        </w:rPr>
        <w:t>6.1.2.Архітектура КІСУ ТП.</w:t>
      </w:r>
    </w:p>
    <w:p w14:paraId="39E99CAE" w14:textId="77777777" w:rsidR="00ED3CB1" w:rsidRPr="00735067" w:rsidRDefault="00ED3CB1" w:rsidP="00ED3CB1">
      <w:pPr>
        <w:ind w:firstLine="540"/>
        <w:jc w:val="both"/>
        <w:rPr>
          <w:lang w:val="uk-UA"/>
        </w:rPr>
      </w:pPr>
      <w:r w:rsidRPr="00735067">
        <w:rPr>
          <w:lang w:val="uk-UA"/>
        </w:rPr>
        <w:t>6.1.3.Мнемосхеми рапортів і повідомлень.</w:t>
      </w:r>
    </w:p>
    <w:p w14:paraId="522C8950" w14:textId="77777777" w:rsidR="00ED3CB1" w:rsidRPr="00735067" w:rsidRDefault="00ED3CB1" w:rsidP="00ED3CB1">
      <w:pPr>
        <w:ind w:firstLine="540"/>
        <w:jc w:val="both"/>
        <w:rPr>
          <w:lang w:val="uk-UA"/>
        </w:rPr>
      </w:pPr>
      <w:r w:rsidRPr="00735067">
        <w:rPr>
          <w:lang w:val="uk-UA"/>
        </w:rPr>
        <w:t>6.2.Мнемосхема роботи КІСУ ТП в динамічному режимі роботи.</w:t>
      </w:r>
    </w:p>
    <w:p w14:paraId="119CB48E" w14:textId="645428B0" w:rsidR="00ED3CB1" w:rsidRPr="00735067" w:rsidRDefault="00ED3CB1" w:rsidP="00ED3CB1">
      <w:pPr>
        <w:ind w:firstLine="540"/>
        <w:jc w:val="both"/>
        <w:rPr>
          <w:lang w:val="uk-UA"/>
        </w:rPr>
      </w:pPr>
      <w:r w:rsidRPr="00735067">
        <w:rPr>
          <w:lang w:val="uk-UA"/>
        </w:rPr>
        <w:t xml:space="preserve">6.4.Математичні моделі </w:t>
      </w:r>
      <w:r w:rsidR="00A929D6" w:rsidRPr="00735067">
        <w:rPr>
          <w:color w:val="000000"/>
          <w:shd w:val="clear" w:color="auto" w:fill="FFFFFF"/>
          <w:lang w:val="uk-UA"/>
        </w:rPr>
        <w:t>парової конверсії природного газу</w:t>
      </w:r>
      <w:r w:rsidRPr="00735067">
        <w:rPr>
          <w:lang w:val="uk-UA"/>
        </w:rPr>
        <w:t>.</w:t>
      </w:r>
    </w:p>
    <w:p w14:paraId="43C7740B" w14:textId="062E95D9" w:rsidR="00ED3CB1" w:rsidRPr="00735067" w:rsidRDefault="00ED3CB1" w:rsidP="00ED3CB1">
      <w:pPr>
        <w:ind w:firstLine="540"/>
        <w:jc w:val="both"/>
        <w:rPr>
          <w:lang w:val="uk-UA"/>
        </w:rPr>
      </w:pPr>
      <w:r w:rsidRPr="00735067">
        <w:rPr>
          <w:lang w:val="uk-UA"/>
        </w:rPr>
        <w:t xml:space="preserve">6.3.Статичні та динамічні характеристики </w:t>
      </w:r>
      <w:r w:rsidR="000D3331" w:rsidRPr="00735067">
        <w:rPr>
          <w:lang w:val="uk-UA"/>
        </w:rPr>
        <w:t xml:space="preserve">абсорбера </w:t>
      </w:r>
      <w:r w:rsidR="00A929D6" w:rsidRPr="00735067">
        <w:rPr>
          <w:color w:val="000000"/>
          <w:shd w:val="clear" w:color="auto" w:fill="FFFFFF"/>
          <w:lang w:val="uk-UA"/>
        </w:rPr>
        <w:t>парової конверсії природного газу</w:t>
      </w:r>
      <w:r w:rsidRPr="00735067">
        <w:rPr>
          <w:lang w:val="uk-UA"/>
        </w:rPr>
        <w:t>.</w:t>
      </w:r>
    </w:p>
    <w:p w14:paraId="55BB9646" w14:textId="3A900B29" w:rsidR="00ED3CB1" w:rsidRPr="00735067" w:rsidRDefault="00ED3CB1" w:rsidP="00ED3CB1">
      <w:pPr>
        <w:ind w:firstLine="540"/>
        <w:jc w:val="both"/>
        <w:rPr>
          <w:lang w:val="uk-UA"/>
        </w:rPr>
      </w:pPr>
      <w:r w:rsidRPr="00735067">
        <w:rPr>
          <w:lang w:val="uk-UA"/>
        </w:rPr>
        <w:t xml:space="preserve">6.5.Результати оптимального керування </w:t>
      </w:r>
      <w:r w:rsidR="00A929D6" w:rsidRPr="00735067">
        <w:rPr>
          <w:color w:val="000000"/>
          <w:shd w:val="clear" w:color="auto" w:fill="FFFFFF"/>
          <w:lang w:val="uk-UA"/>
        </w:rPr>
        <w:t>парової конверсії природного газу</w:t>
      </w:r>
      <w:r w:rsidRPr="00735067">
        <w:rPr>
          <w:lang w:val="uk-UA"/>
        </w:rPr>
        <w:t>.</w:t>
      </w:r>
    </w:p>
    <w:p w14:paraId="1880D1D3" w14:textId="77777777" w:rsidR="00ED3CB1" w:rsidRPr="00735067" w:rsidRDefault="00ED3CB1" w:rsidP="00ED3CB1">
      <w:pPr>
        <w:ind w:firstLine="540"/>
        <w:jc w:val="both"/>
        <w:rPr>
          <w:b/>
          <w:lang w:val="uk-UA"/>
        </w:rPr>
      </w:pPr>
      <w:r w:rsidRPr="00735067">
        <w:rPr>
          <w:lang w:val="uk-UA"/>
        </w:rPr>
        <w:t xml:space="preserve">7. </w:t>
      </w:r>
      <w:r w:rsidRPr="00735067">
        <w:rPr>
          <w:b/>
          <w:lang w:val="uk-UA"/>
        </w:rPr>
        <w:t>Дата видачі завдання:</w:t>
      </w:r>
      <w:r w:rsidRPr="00735067">
        <w:rPr>
          <w:lang w:val="uk-UA"/>
        </w:rPr>
        <w:t xml:space="preserve">   20 жовтня 2024 р.</w:t>
      </w:r>
    </w:p>
    <w:p w14:paraId="7A5E2C36" w14:textId="77777777" w:rsidR="00607B95" w:rsidRPr="00735067" w:rsidRDefault="00607B95" w:rsidP="00607B95">
      <w:pPr>
        <w:jc w:val="both"/>
        <w:rPr>
          <w:b/>
          <w:vertAlign w:val="superscript"/>
          <w:lang w:val="uk-UA"/>
        </w:rPr>
      </w:pPr>
    </w:p>
    <w:p w14:paraId="09D31180" w14:textId="77777777" w:rsidR="00607B95" w:rsidRPr="00735067" w:rsidRDefault="00607B95" w:rsidP="00607B95">
      <w:pPr>
        <w:keepNext/>
        <w:jc w:val="center"/>
        <w:outlineLvl w:val="3"/>
        <w:rPr>
          <w:b/>
          <w:lang w:val="uk-UA"/>
        </w:rPr>
      </w:pPr>
      <w:r w:rsidRPr="00735067">
        <w:rPr>
          <w:b/>
          <w:lang w:val="uk-UA"/>
        </w:rPr>
        <w:t>КАЛЕНДАРНИЙ ПЛАН</w:t>
      </w:r>
    </w:p>
    <w:p w14:paraId="015314F9" w14:textId="77777777" w:rsidR="00607B95" w:rsidRPr="00735067" w:rsidRDefault="00607B95" w:rsidP="00607B95">
      <w:pPr>
        <w:rPr>
          <w:b/>
          <w:lang w:val="uk-UA"/>
        </w:rPr>
      </w:pP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51"/>
        <w:gridCol w:w="1853"/>
        <w:gridCol w:w="1199"/>
      </w:tblGrid>
      <w:tr w:rsidR="00607B95" w:rsidRPr="00735067" w14:paraId="3EAD3A72" w14:textId="77777777" w:rsidTr="00607B95">
        <w:trPr>
          <w:trHeight w:val="460"/>
          <w:jc w:val="center"/>
        </w:trPr>
        <w:tc>
          <w:tcPr>
            <w:tcW w:w="542" w:type="dxa"/>
            <w:tcBorders>
              <w:top w:val="single" w:sz="4" w:space="0" w:color="auto"/>
              <w:left w:val="single" w:sz="4" w:space="0" w:color="auto"/>
              <w:bottom w:val="single" w:sz="4" w:space="0" w:color="auto"/>
              <w:right w:val="single" w:sz="4" w:space="0" w:color="auto"/>
            </w:tcBorders>
            <w:hideMark/>
          </w:tcPr>
          <w:p w14:paraId="6B585425" w14:textId="77777777" w:rsidR="00607B95" w:rsidRPr="00735067" w:rsidRDefault="00607B95">
            <w:pPr>
              <w:spacing w:line="256" w:lineRule="auto"/>
              <w:jc w:val="center"/>
              <w:rPr>
                <w:lang w:val="uk-UA" w:eastAsia="en-US"/>
              </w:rPr>
            </w:pPr>
            <w:r w:rsidRPr="00735067">
              <w:rPr>
                <w:lang w:val="uk-UA" w:eastAsia="en-US"/>
              </w:rPr>
              <w:t>№</w:t>
            </w:r>
          </w:p>
          <w:p w14:paraId="36A0F86B" w14:textId="77777777" w:rsidR="00607B95" w:rsidRPr="00735067" w:rsidRDefault="00607B95">
            <w:pPr>
              <w:spacing w:line="256" w:lineRule="auto"/>
              <w:jc w:val="center"/>
              <w:rPr>
                <w:lang w:val="uk-UA" w:eastAsia="en-US"/>
              </w:rPr>
            </w:pPr>
            <w:r w:rsidRPr="00735067">
              <w:rPr>
                <w:lang w:val="uk-UA" w:eastAsia="en-US"/>
              </w:rPr>
              <w:t>з/п</w:t>
            </w:r>
          </w:p>
        </w:tc>
        <w:tc>
          <w:tcPr>
            <w:tcW w:w="6047" w:type="dxa"/>
            <w:tcBorders>
              <w:top w:val="single" w:sz="4" w:space="0" w:color="auto"/>
              <w:left w:val="single" w:sz="4" w:space="0" w:color="auto"/>
              <w:bottom w:val="single" w:sz="4" w:space="0" w:color="auto"/>
              <w:right w:val="single" w:sz="4" w:space="0" w:color="auto"/>
            </w:tcBorders>
            <w:hideMark/>
          </w:tcPr>
          <w:p w14:paraId="5866F251" w14:textId="77777777" w:rsidR="00607B95" w:rsidRPr="00735067" w:rsidRDefault="00607B95">
            <w:pPr>
              <w:spacing w:line="256" w:lineRule="auto"/>
              <w:jc w:val="center"/>
              <w:rPr>
                <w:lang w:val="uk-UA" w:eastAsia="en-US"/>
              </w:rPr>
            </w:pPr>
            <w:r w:rsidRPr="00735067">
              <w:rPr>
                <w:lang w:val="uk-UA" w:eastAsia="en-US"/>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hideMark/>
          </w:tcPr>
          <w:p w14:paraId="006AF847" w14:textId="77777777" w:rsidR="00607B95" w:rsidRPr="00735067" w:rsidRDefault="00607B95">
            <w:pPr>
              <w:spacing w:line="256" w:lineRule="auto"/>
              <w:rPr>
                <w:lang w:val="uk-UA" w:eastAsia="en-US"/>
              </w:rPr>
            </w:pPr>
            <w:r w:rsidRPr="00735067">
              <w:rPr>
                <w:spacing w:val="-20"/>
                <w:lang w:val="uk-UA" w:eastAsia="en-US"/>
              </w:rPr>
              <w:t>Термін виконання</w:t>
            </w:r>
            <w:r w:rsidRPr="00735067">
              <w:rPr>
                <w:lang w:val="uk-UA" w:eastAsia="en-US"/>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hideMark/>
          </w:tcPr>
          <w:p w14:paraId="22C37005" w14:textId="77777777" w:rsidR="00607B95" w:rsidRPr="00735067" w:rsidRDefault="00607B95">
            <w:pPr>
              <w:keepNext/>
              <w:spacing w:line="256" w:lineRule="auto"/>
              <w:jc w:val="center"/>
              <w:outlineLvl w:val="2"/>
              <w:rPr>
                <w:spacing w:val="-20"/>
                <w:lang w:val="uk-UA" w:eastAsia="en-US"/>
              </w:rPr>
            </w:pPr>
            <w:r w:rsidRPr="00735067">
              <w:rPr>
                <w:spacing w:val="-20"/>
                <w:lang w:val="uk-UA" w:eastAsia="en-US"/>
              </w:rPr>
              <w:t>Примітка</w:t>
            </w:r>
          </w:p>
        </w:tc>
      </w:tr>
      <w:tr w:rsidR="00607B95" w:rsidRPr="00735067" w14:paraId="3010C2C6"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6A80976" w14:textId="77777777" w:rsidR="00607B95" w:rsidRPr="00735067" w:rsidRDefault="00607B95">
            <w:pPr>
              <w:spacing w:line="256" w:lineRule="auto"/>
              <w:jc w:val="center"/>
              <w:rPr>
                <w:lang w:val="uk-UA" w:eastAsia="en-US"/>
              </w:rPr>
            </w:pPr>
            <w:r w:rsidRPr="00735067">
              <w:rPr>
                <w:lang w:val="uk-UA" w:eastAsia="en-US"/>
              </w:rPr>
              <w:t>1</w:t>
            </w:r>
          </w:p>
        </w:tc>
        <w:tc>
          <w:tcPr>
            <w:tcW w:w="6047" w:type="dxa"/>
            <w:tcBorders>
              <w:top w:val="single" w:sz="4" w:space="0" w:color="auto"/>
              <w:left w:val="single" w:sz="4" w:space="0" w:color="auto"/>
              <w:bottom w:val="single" w:sz="4" w:space="0" w:color="auto"/>
              <w:right w:val="single" w:sz="4" w:space="0" w:color="auto"/>
            </w:tcBorders>
            <w:hideMark/>
          </w:tcPr>
          <w:p w14:paraId="477FAE29" w14:textId="77777777" w:rsidR="00607B95" w:rsidRPr="00735067" w:rsidRDefault="00607B95">
            <w:pPr>
              <w:spacing w:line="256" w:lineRule="auto"/>
              <w:rPr>
                <w:lang w:val="uk-UA" w:eastAsia="en-US"/>
              </w:rPr>
            </w:pPr>
            <w:r w:rsidRPr="00735067">
              <w:rPr>
                <w:lang w:val="uk-UA" w:eastAsia="en-US"/>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hideMark/>
          </w:tcPr>
          <w:p w14:paraId="084940E0" w14:textId="5AAD585F" w:rsidR="00607B95" w:rsidRPr="00735067" w:rsidRDefault="00607B95">
            <w:pPr>
              <w:spacing w:line="256" w:lineRule="auto"/>
              <w:jc w:val="center"/>
              <w:rPr>
                <w:lang w:val="uk-UA" w:eastAsia="en-US"/>
              </w:rPr>
            </w:pPr>
            <w:r w:rsidRPr="00735067">
              <w:rPr>
                <w:lang w:val="uk-UA" w:eastAsia="en-US"/>
              </w:rPr>
              <w:t>1.11.2024</w:t>
            </w:r>
          </w:p>
        </w:tc>
        <w:tc>
          <w:tcPr>
            <w:tcW w:w="1198" w:type="dxa"/>
            <w:tcBorders>
              <w:top w:val="single" w:sz="4" w:space="0" w:color="auto"/>
              <w:left w:val="single" w:sz="4" w:space="0" w:color="auto"/>
              <w:bottom w:val="single" w:sz="4" w:space="0" w:color="auto"/>
              <w:right w:val="single" w:sz="4" w:space="0" w:color="auto"/>
            </w:tcBorders>
          </w:tcPr>
          <w:p w14:paraId="7D4A8D04" w14:textId="77777777" w:rsidR="00607B95" w:rsidRPr="00735067" w:rsidRDefault="00607B95">
            <w:pPr>
              <w:spacing w:line="256" w:lineRule="auto"/>
              <w:jc w:val="center"/>
              <w:rPr>
                <w:lang w:val="uk-UA" w:eastAsia="en-US"/>
              </w:rPr>
            </w:pPr>
          </w:p>
        </w:tc>
      </w:tr>
      <w:tr w:rsidR="00607B95" w:rsidRPr="00735067" w14:paraId="1FC3C9BE"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0E0CE433" w14:textId="77777777" w:rsidR="00607B95" w:rsidRPr="00735067" w:rsidRDefault="00607B95">
            <w:pPr>
              <w:spacing w:line="256" w:lineRule="auto"/>
              <w:jc w:val="center"/>
              <w:rPr>
                <w:lang w:val="uk-UA" w:eastAsia="en-US"/>
              </w:rPr>
            </w:pPr>
            <w:r w:rsidRPr="00735067">
              <w:rPr>
                <w:lang w:val="uk-UA" w:eastAsia="en-US"/>
              </w:rPr>
              <w:t>2.</w:t>
            </w:r>
          </w:p>
        </w:tc>
        <w:tc>
          <w:tcPr>
            <w:tcW w:w="6047" w:type="dxa"/>
            <w:tcBorders>
              <w:top w:val="single" w:sz="4" w:space="0" w:color="auto"/>
              <w:left w:val="single" w:sz="4" w:space="0" w:color="auto"/>
              <w:bottom w:val="single" w:sz="4" w:space="0" w:color="auto"/>
              <w:right w:val="single" w:sz="4" w:space="0" w:color="auto"/>
            </w:tcBorders>
            <w:hideMark/>
          </w:tcPr>
          <w:p w14:paraId="1F9B29D5" w14:textId="250F65C6" w:rsidR="00607B95" w:rsidRPr="00735067" w:rsidRDefault="00607B95">
            <w:pPr>
              <w:spacing w:line="256" w:lineRule="auto"/>
              <w:rPr>
                <w:lang w:val="uk-UA" w:eastAsia="en-US"/>
              </w:rPr>
            </w:pPr>
            <w:r w:rsidRPr="00735067">
              <w:rPr>
                <w:lang w:val="uk-UA" w:eastAsia="en-US"/>
              </w:rPr>
              <w:t xml:space="preserve">Аналіз автоматизованих систем контролю та керування технологічними процесами </w:t>
            </w:r>
            <w:r w:rsidR="000D3331" w:rsidRPr="00735067">
              <w:rPr>
                <w:lang w:val="uk-UA" w:eastAsia="en-US"/>
              </w:rPr>
              <w:t xml:space="preserve">у абсорбері </w:t>
            </w:r>
            <w:r w:rsidR="00A929D6" w:rsidRPr="00735067">
              <w:rPr>
                <w:color w:val="000000"/>
                <w:shd w:val="clear" w:color="auto" w:fill="FFFFFF"/>
                <w:lang w:val="uk-UA"/>
              </w:rPr>
              <w:t>парової конверсії природного газу</w:t>
            </w:r>
            <w:r w:rsidRPr="00735067">
              <w:rPr>
                <w:lang w:val="uk-UA" w:eastAsia="en-US"/>
              </w:rPr>
              <w:t xml:space="preserve">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hideMark/>
          </w:tcPr>
          <w:p w14:paraId="1EA097CA" w14:textId="4EB19412" w:rsidR="00607B95" w:rsidRPr="00735067" w:rsidRDefault="00607B95">
            <w:pPr>
              <w:spacing w:line="256" w:lineRule="auto"/>
              <w:jc w:val="center"/>
              <w:rPr>
                <w:lang w:val="uk-UA" w:eastAsia="en-US"/>
              </w:rPr>
            </w:pPr>
            <w:r w:rsidRPr="00735067">
              <w:rPr>
                <w:lang w:val="uk-UA" w:eastAsia="en-US"/>
              </w:rPr>
              <w:t>1.11.2024</w:t>
            </w:r>
          </w:p>
        </w:tc>
        <w:tc>
          <w:tcPr>
            <w:tcW w:w="1198" w:type="dxa"/>
            <w:tcBorders>
              <w:top w:val="single" w:sz="4" w:space="0" w:color="auto"/>
              <w:left w:val="single" w:sz="4" w:space="0" w:color="auto"/>
              <w:bottom w:val="single" w:sz="4" w:space="0" w:color="auto"/>
              <w:right w:val="single" w:sz="4" w:space="0" w:color="auto"/>
            </w:tcBorders>
          </w:tcPr>
          <w:p w14:paraId="11EBD7D5" w14:textId="77777777" w:rsidR="00607B95" w:rsidRPr="00735067" w:rsidRDefault="00607B95">
            <w:pPr>
              <w:spacing w:line="256" w:lineRule="auto"/>
              <w:jc w:val="center"/>
              <w:rPr>
                <w:lang w:val="uk-UA" w:eastAsia="en-US"/>
              </w:rPr>
            </w:pPr>
          </w:p>
        </w:tc>
      </w:tr>
      <w:tr w:rsidR="00607B95" w:rsidRPr="00735067" w14:paraId="649540EA"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351F3CD0" w14:textId="77777777" w:rsidR="00607B95" w:rsidRPr="00735067" w:rsidRDefault="00607B95">
            <w:pPr>
              <w:spacing w:line="256" w:lineRule="auto"/>
              <w:jc w:val="center"/>
              <w:rPr>
                <w:lang w:val="uk-UA" w:eastAsia="en-US"/>
              </w:rPr>
            </w:pPr>
            <w:r w:rsidRPr="00735067">
              <w:rPr>
                <w:lang w:val="uk-UA" w:eastAsia="en-US"/>
              </w:rPr>
              <w:t>3.</w:t>
            </w:r>
          </w:p>
        </w:tc>
        <w:tc>
          <w:tcPr>
            <w:tcW w:w="6047" w:type="dxa"/>
            <w:tcBorders>
              <w:top w:val="single" w:sz="4" w:space="0" w:color="auto"/>
              <w:left w:val="single" w:sz="4" w:space="0" w:color="auto"/>
              <w:bottom w:val="single" w:sz="4" w:space="0" w:color="auto"/>
              <w:right w:val="single" w:sz="4" w:space="0" w:color="auto"/>
            </w:tcBorders>
            <w:hideMark/>
          </w:tcPr>
          <w:p w14:paraId="0A6CD9A6" w14:textId="522834D5" w:rsidR="00607B95" w:rsidRPr="00735067" w:rsidRDefault="00607B95">
            <w:pPr>
              <w:spacing w:line="256" w:lineRule="auto"/>
              <w:rPr>
                <w:lang w:val="uk-UA" w:eastAsia="en-US"/>
              </w:rPr>
            </w:pPr>
            <w:r w:rsidRPr="00735067">
              <w:rPr>
                <w:lang w:val="uk-UA" w:eastAsia="en-US"/>
              </w:rPr>
              <w:t xml:space="preserve">Розробка математичних моделей </w:t>
            </w:r>
            <w:r w:rsidR="000D3331" w:rsidRPr="00735067">
              <w:rPr>
                <w:lang w:val="uk-UA" w:eastAsia="en-US"/>
              </w:rPr>
              <w:t xml:space="preserve">абсорбера </w:t>
            </w:r>
            <w:r w:rsidR="00A929D6" w:rsidRPr="00735067">
              <w:rPr>
                <w:color w:val="000000"/>
                <w:shd w:val="clear" w:color="auto" w:fill="FFFFFF"/>
                <w:lang w:val="uk-UA"/>
              </w:rPr>
              <w:t>парової конверсії природного газу</w:t>
            </w:r>
            <w:r w:rsidRPr="00735067">
              <w:rPr>
                <w:lang w:val="uk-UA" w:eastAsia="en-US"/>
              </w:rPr>
              <w:t>.</w:t>
            </w:r>
          </w:p>
        </w:tc>
        <w:tc>
          <w:tcPr>
            <w:tcW w:w="1852" w:type="dxa"/>
            <w:tcBorders>
              <w:top w:val="single" w:sz="4" w:space="0" w:color="auto"/>
              <w:left w:val="single" w:sz="4" w:space="0" w:color="auto"/>
              <w:bottom w:val="single" w:sz="4" w:space="0" w:color="auto"/>
              <w:right w:val="single" w:sz="4" w:space="0" w:color="auto"/>
            </w:tcBorders>
            <w:hideMark/>
          </w:tcPr>
          <w:p w14:paraId="0CE65FDE" w14:textId="10D54CE9" w:rsidR="00607B95" w:rsidRPr="00735067" w:rsidRDefault="00607B95">
            <w:pPr>
              <w:spacing w:line="256" w:lineRule="auto"/>
              <w:jc w:val="center"/>
              <w:rPr>
                <w:lang w:val="uk-UA" w:eastAsia="en-US"/>
              </w:rPr>
            </w:pPr>
            <w:r w:rsidRPr="00735067">
              <w:rPr>
                <w:lang w:val="uk-UA" w:eastAsia="en-US"/>
              </w:rPr>
              <w:t>5.11.2024</w:t>
            </w:r>
          </w:p>
        </w:tc>
        <w:tc>
          <w:tcPr>
            <w:tcW w:w="1198" w:type="dxa"/>
            <w:tcBorders>
              <w:top w:val="single" w:sz="4" w:space="0" w:color="auto"/>
              <w:left w:val="single" w:sz="4" w:space="0" w:color="auto"/>
              <w:bottom w:val="single" w:sz="4" w:space="0" w:color="auto"/>
              <w:right w:val="single" w:sz="4" w:space="0" w:color="auto"/>
            </w:tcBorders>
          </w:tcPr>
          <w:p w14:paraId="7CF881B7" w14:textId="77777777" w:rsidR="00607B95" w:rsidRPr="00735067" w:rsidRDefault="00607B95">
            <w:pPr>
              <w:spacing w:line="256" w:lineRule="auto"/>
              <w:jc w:val="center"/>
              <w:rPr>
                <w:lang w:val="uk-UA" w:eastAsia="en-US"/>
              </w:rPr>
            </w:pPr>
          </w:p>
        </w:tc>
      </w:tr>
      <w:tr w:rsidR="00607B95" w:rsidRPr="00735067" w14:paraId="1824CAB4"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4CE83F87" w14:textId="77777777" w:rsidR="00607B95" w:rsidRPr="00735067" w:rsidRDefault="00607B95">
            <w:pPr>
              <w:spacing w:line="256" w:lineRule="auto"/>
              <w:jc w:val="center"/>
              <w:rPr>
                <w:lang w:val="uk-UA" w:eastAsia="en-US"/>
              </w:rPr>
            </w:pPr>
            <w:r w:rsidRPr="00735067">
              <w:rPr>
                <w:lang w:val="uk-UA" w:eastAsia="en-US"/>
              </w:rPr>
              <w:t>4.</w:t>
            </w:r>
          </w:p>
        </w:tc>
        <w:tc>
          <w:tcPr>
            <w:tcW w:w="6047" w:type="dxa"/>
            <w:tcBorders>
              <w:top w:val="single" w:sz="4" w:space="0" w:color="auto"/>
              <w:left w:val="single" w:sz="4" w:space="0" w:color="auto"/>
              <w:bottom w:val="single" w:sz="4" w:space="0" w:color="auto"/>
              <w:right w:val="single" w:sz="4" w:space="0" w:color="auto"/>
            </w:tcBorders>
            <w:hideMark/>
          </w:tcPr>
          <w:p w14:paraId="04D9F4D0" w14:textId="746D4F20" w:rsidR="00607B95" w:rsidRPr="00735067" w:rsidRDefault="00607B95">
            <w:pPr>
              <w:spacing w:line="256" w:lineRule="auto"/>
              <w:rPr>
                <w:lang w:val="uk-UA" w:eastAsia="en-US"/>
              </w:rPr>
            </w:pPr>
            <w:r w:rsidRPr="00735067">
              <w:rPr>
                <w:lang w:val="uk-UA" w:eastAsia="en-US"/>
              </w:rPr>
              <w:t xml:space="preserve">Розробка мнемосхем комп'ютерно-інтегрованої системи управління (КІСУ) </w:t>
            </w:r>
            <w:r w:rsidR="000D3331" w:rsidRPr="00735067">
              <w:rPr>
                <w:lang w:val="uk-UA" w:eastAsia="en-US"/>
              </w:rPr>
              <w:t xml:space="preserve">абсорбером </w:t>
            </w:r>
            <w:r w:rsidR="000D3331" w:rsidRPr="00735067">
              <w:rPr>
                <w:color w:val="000000"/>
                <w:shd w:val="clear" w:color="auto" w:fill="FFFFFF"/>
                <w:lang w:val="uk-UA"/>
              </w:rPr>
              <w:t>парової конверсії природного газу</w:t>
            </w:r>
            <w:r w:rsidRPr="00735067">
              <w:rPr>
                <w:lang w:val="uk-UA" w:eastAsia="en-US"/>
              </w:rPr>
              <w:t>.</w:t>
            </w:r>
          </w:p>
        </w:tc>
        <w:tc>
          <w:tcPr>
            <w:tcW w:w="1852" w:type="dxa"/>
            <w:tcBorders>
              <w:top w:val="single" w:sz="4" w:space="0" w:color="auto"/>
              <w:left w:val="single" w:sz="4" w:space="0" w:color="auto"/>
              <w:bottom w:val="single" w:sz="4" w:space="0" w:color="auto"/>
              <w:right w:val="single" w:sz="4" w:space="0" w:color="auto"/>
            </w:tcBorders>
            <w:hideMark/>
          </w:tcPr>
          <w:p w14:paraId="38919014" w14:textId="71C84489" w:rsidR="00607B95" w:rsidRPr="00735067" w:rsidRDefault="00607B95">
            <w:pPr>
              <w:spacing w:line="256" w:lineRule="auto"/>
              <w:jc w:val="center"/>
              <w:rPr>
                <w:lang w:val="uk-UA" w:eastAsia="en-US"/>
              </w:rPr>
            </w:pPr>
            <w:r w:rsidRPr="00735067">
              <w:rPr>
                <w:lang w:val="uk-UA" w:eastAsia="en-US"/>
              </w:rPr>
              <w:t>8.11.2024</w:t>
            </w:r>
          </w:p>
        </w:tc>
        <w:tc>
          <w:tcPr>
            <w:tcW w:w="1198" w:type="dxa"/>
            <w:tcBorders>
              <w:top w:val="single" w:sz="4" w:space="0" w:color="auto"/>
              <w:left w:val="single" w:sz="4" w:space="0" w:color="auto"/>
              <w:bottom w:val="single" w:sz="4" w:space="0" w:color="auto"/>
              <w:right w:val="single" w:sz="4" w:space="0" w:color="auto"/>
            </w:tcBorders>
          </w:tcPr>
          <w:p w14:paraId="435111CD" w14:textId="77777777" w:rsidR="00607B95" w:rsidRPr="00735067" w:rsidRDefault="00607B95">
            <w:pPr>
              <w:spacing w:line="256" w:lineRule="auto"/>
              <w:jc w:val="center"/>
              <w:rPr>
                <w:lang w:val="uk-UA" w:eastAsia="en-US"/>
              </w:rPr>
            </w:pPr>
          </w:p>
        </w:tc>
      </w:tr>
      <w:tr w:rsidR="00607B95" w:rsidRPr="00735067" w14:paraId="08F78BDA"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56811E13" w14:textId="77777777" w:rsidR="00607B95" w:rsidRPr="00735067" w:rsidRDefault="00607B95">
            <w:pPr>
              <w:spacing w:line="256" w:lineRule="auto"/>
              <w:jc w:val="center"/>
              <w:rPr>
                <w:lang w:val="uk-UA" w:eastAsia="en-US"/>
              </w:rPr>
            </w:pPr>
            <w:r w:rsidRPr="00735067">
              <w:rPr>
                <w:lang w:val="uk-UA" w:eastAsia="en-US"/>
              </w:rPr>
              <w:t>5.</w:t>
            </w:r>
          </w:p>
        </w:tc>
        <w:tc>
          <w:tcPr>
            <w:tcW w:w="6047" w:type="dxa"/>
            <w:tcBorders>
              <w:top w:val="single" w:sz="4" w:space="0" w:color="auto"/>
              <w:left w:val="single" w:sz="4" w:space="0" w:color="auto"/>
              <w:bottom w:val="single" w:sz="4" w:space="0" w:color="auto"/>
              <w:right w:val="single" w:sz="4" w:space="0" w:color="auto"/>
            </w:tcBorders>
            <w:hideMark/>
          </w:tcPr>
          <w:p w14:paraId="326BB211" w14:textId="77777777" w:rsidR="00607B95" w:rsidRPr="00735067" w:rsidRDefault="00607B95">
            <w:pPr>
              <w:spacing w:line="256" w:lineRule="auto"/>
              <w:rPr>
                <w:lang w:val="uk-UA" w:eastAsia="en-US"/>
              </w:rPr>
            </w:pPr>
            <w:r w:rsidRPr="00735067">
              <w:rPr>
                <w:lang w:val="uk-UA" w:eastAsia="en-US"/>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hideMark/>
          </w:tcPr>
          <w:p w14:paraId="689B16FB" w14:textId="590A3D2C" w:rsidR="00607B95" w:rsidRPr="00735067" w:rsidRDefault="00607B95">
            <w:pPr>
              <w:spacing w:line="256" w:lineRule="auto"/>
              <w:jc w:val="center"/>
              <w:rPr>
                <w:lang w:val="uk-UA" w:eastAsia="en-US"/>
              </w:rPr>
            </w:pPr>
            <w:r w:rsidRPr="00735067">
              <w:rPr>
                <w:lang w:val="uk-UA" w:eastAsia="en-US"/>
              </w:rPr>
              <w:t>15.11.2024</w:t>
            </w:r>
          </w:p>
        </w:tc>
        <w:tc>
          <w:tcPr>
            <w:tcW w:w="1198" w:type="dxa"/>
            <w:tcBorders>
              <w:top w:val="single" w:sz="4" w:space="0" w:color="auto"/>
              <w:left w:val="single" w:sz="4" w:space="0" w:color="auto"/>
              <w:bottom w:val="single" w:sz="4" w:space="0" w:color="auto"/>
              <w:right w:val="single" w:sz="4" w:space="0" w:color="auto"/>
            </w:tcBorders>
          </w:tcPr>
          <w:p w14:paraId="20CD8F1A" w14:textId="77777777" w:rsidR="00607B95" w:rsidRPr="00735067" w:rsidRDefault="00607B95">
            <w:pPr>
              <w:spacing w:line="256" w:lineRule="auto"/>
              <w:jc w:val="center"/>
              <w:rPr>
                <w:lang w:val="uk-UA" w:eastAsia="en-US"/>
              </w:rPr>
            </w:pPr>
          </w:p>
        </w:tc>
      </w:tr>
      <w:tr w:rsidR="00607B95" w:rsidRPr="00735067" w14:paraId="334B8B95"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BBCCE8A" w14:textId="77777777" w:rsidR="00607B95" w:rsidRPr="00735067" w:rsidRDefault="00607B95">
            <w:pPr>
              <w:spacing w:line="256" w:lineRule="auto"/>
              <w:jc w:val="center"/>
              <w:rPr>
                <w:lang w:val="uk-UA" w:eastAsia="en-US"/>
              </w:rPr>
            </w:pPr>
            <w:r w:rsidRPr="00735067">
              <w:rPr>
                <w:lang w:val="uk-UA" w:eastAsia="en-US"/>
              </w:rPr>
              <w:t>6.</w:t>
            </w:r>
          </w:p>
        </w:tc>
        <w:tc>
          <w:tcPr>
            <w:tcW w:w="6047" w:type="dxa"/>
            <w:tcBorders>
              <w:top w:val="single" w:sz="4" w:space="0" w:color="auto"/>
              <w:left w:val="single" w:sz="4" w:space="0" w:color="auto"/>
              <w:bottom w:val="single" w:sz="4" w:space="0" w:color="auto"/>
              <w:right w:val="single" w:sz="4" w:space="0" w:color="auto"/>
            </w:tcBorders>
            <w:hideMark/>
          </w:tcPr>
          <w:p w14:paraId="354C3B48" w14:textId="22A93FAA" w:rsidR="00607B95" w:rsidRPr="00735067" w:rsidRDefault="00607B95">
            <w:pPr>
              <w:spacing w:line="256" w:lineRule="auto"/>
              <w:rPr>
                <w:lang w:val="uk-UA" w:eastAsia="en-US"/>
              </w:rPr>
            </w:pPr>
            <w:r w:rsidRPr="00735067">
              <w:rPr>
                <w:lang w:val="uk-UA" w:eastAsia="en-US"/>
              </w:rPr>
              <w:t xml:space="preserve">Теоретичні дослідження математичних моделей </w:t>
            </w:r>
            <w:r w:rsidR="000D3331" w:rsidRPr="00735067">
              <w:rPr>
                <w:lang w:val="uk-UA" w:eastAsia="en-US"/>
              </w:rPr>
              <w:t xml:space="preserve">абсорбера </w:t>
            </w:r>
            <w:r w:rsidR="000D3331" w:rsidRPr="00735067">
              <w:rPr>
                <w:color w:val="000000"/>
                <w:shd w:val="clear" w:color="auto" w:fill="FFFFFF"/>
                <w:lang w:val="uk-UA"/>
              </w:rPr>
              <w:t>парової конверсії природного газу</w:t>
            </w:r>
            <w:r w:rsidRPr="00735067">
              <w:rPr>
                <w:lang w:val="uk-UA" w:eastAsia="en-US"/>
              </w:rPr>
              <w:t>.</w:t>
            </w:r>
          </w:p>
        </w:tc>
        <w:tc>
          <w:tcPr>
            <w:tcW w:w="1852" w:type="dxa"/>
            <w:tcBorders>
              <w:top w:val="single" w:sz="4" w:space="0" w:color="auto"/>
              <w:left w:val="single" w:sz="4" w:space="0" w:color="auto"/>
              <w:bottom w:val="single" w:sz="4" w:space="0" w:color="auto"/>
              <w:right w:val="single" w:sz="4" w:space="0" w:color="auto"/>
            </w:tcBorders>
            <w:hideMark/>
          </w:tcPr>
          <w:p w14:paraId="488B0702" w14:textId="5311D46A" w:rsidR="00607B95" w:rsidRPr="00735067" w:rsidRDefault="00607B95">
            <w:pPr>
              <w:spacing w:line="256" w:lineRule="auto"/>
              <w:jc w:val="center"/>
              <w:rPr>
                <w:lang w:val="uk-UA" w:eastAsia="en-US"/>
              </w:rPr>
            </w:pPr>
            <w:r w:rsidRPr="00735067">
              <w:rPr>
                <w:lang w:val="uk-UA" w:eastAsia="en-US"/>
              </w:rPr>
              <w:t>25.11.2024</w:t>
            </w:r>
          </w:p>
        </w:tc>
        <w:tc>
          <w:tcPr>
            <w:tcW w:w="1198" w:type="dxa"/>
            <w:tcBorders>
              <w:top w:val="single" w:sz="4" w:space="0" w:color="auto"/>
              <w:left w:val="single" w:sz="4" w:space="0" w:color="auto"/>
              <w:bottom w:val="single" w:sz="4" w:space="0" w:color="auto"/>
              <w:right w:val="single" w:sz="4" w:space="0" w:color="auto"/>
            </w:tcBorders>
          </w:tcPr>
          <w:p w14:paraId="1898A701" w14:textId="77777777" w:rsidR="00607B95" w:rsidRPr="00735067" w:rsidRDefault="00607B95">
            <w:pPr>
              <w:spacing w:line="256" w:lineRule="auto"/>
              <w:jc w:val="center"/>
              <w:rPr>
                <w:lang w:val="uk-UA" w:eastAsia="en-US"/>
              </w:rPr>
            </w:pPr>
          </w:p>
        </w:tc>
      </w:tr>
      <w:tr w:rsidR="00607B95" w:rsidRPr="00735067" w14:paraId="1332A364"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7436B223" w14:textId="77777777" w:rsidR="00607B95" w:rsidRPr="00735067" w:rsidRDefault="00607B95">
            <w:pPr>
              <w:spacing w:line="256" w:lineRule="auto"/>
              <w:jc w:val="center"/>
              <w:rPr>
                <w:lang w:val="uk-UA" w:eastAsia="en-US"/>
              </w:rPr>
            </w:pPr>
            <w:r w:rsidRPr="00735067">
              <w:rPr>
                <w:lang w:val="uk-UA" w:eastAsia="en-US"/>
              </w:rPr>
              <w:t>7.</w:t>
            </w:r>
          </w:p>
        </w:tc>
        <w:tc>
          <w:tcPr>
            <w:tcW w:w="6047" w:type="dxa"/>
            <w:tcBorders>
              <w:top w:val="single" w:sz="4" w:space="0" w:color="auto"/>
              <w:left w:val="single" w:sz="4" w:space="0" w:color="auto"/>
              <w:bottom w:val="single" w:sz="4" w:space="0" w:color="auto"/>
              <w:right w:val="single" w:sz="4" w:space="0" w:color="auto"/>
            </w:tcBorders>
            <w:hideMark/>
          </w:tcPr>
          <w:p w14:paraId="715CCED7" w14:textId="77777777" w:rsidR="00607B95" w:rsidRPr="00735067" w:rsidRDefault="00607B95">
            <w:pPr>
              <w:spacing w:line="256" w:lineRule="auto"/>
              <w:rPr>
                <w:lang w:val="uk-UA" w:eastAsia="en-US"/>
              </w:rPr>
            </w:pPr>
            <w:r w:rsidRPr="00735067">
              <w:rPr>
                <w:lang w:val="uk-UA" w:eastAsia="en-US"/>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hideMark/>
          </w:tcPr>
          <w:p w14:paraId="1077FE20" w14:textId="46213193" w:rsidR="00607B95" w:rsidRPr="00735067" w:rsidRDefault="00607B95">
            <w:pPr>
              <w:spacing w:line="256" w:lineRule="auto"/>
              <w:jc w:val="center"/>
              <w:rPr>
                <w:lang w:val="uk-UA" w:eastAsia="en-US"/>
              </w:rPr>
            </w:pPr>
            <w:r w:rsidRPr="00735067">
              <w:rPr>
                <w:lang w:val="uk-UA" w:eastAsia="en-US"/>
              </w:rPr>
              <w:t>1.12.2024</w:t>
            </w:r>
          </w:p>
        </w:tc>
        <w:tc>
          <w:tcPr>
            <w:tcW w:w="1198" w:type="dxa"/>
            <w:tcBorders>
              <w:top w:val="single" w:sz="4" w:space="0" w:color="auto"/>
              <w:left w:val="single" w:sz="4" w:space="0" w:color="auto"/>
              <w:bottom w:val="single" w:sz="4" w:space="0" w:color="auto"/>
              <w:right w:val="single" w:sz="4" w:space="0" w:color="auto"/>
            </w:tcBorders>
          </w:tcPr>
          <w:p w14:paraId="665CDA61" w14:textId="77777777" w:rsidR="00607B95" w:rsidRPr="00735067" w:rsidRDefault="00607B95">
            <w:pPr>
              <w:spacing w:line="256" w:lineRule="auto"/>
              <w:jc w:val="center"/>
              <w:rPr>
                <w:lang w:val="uk-UA" w:eastAsia="en-US"/>
              </w:rPr>
            </w:pPr>
          </w:p>
        </w:tc>
      </w:tr>
      <w:tr w:rsidR="00607B95" w:rsidRPr="00735067" w14:paraId="348E93A7" w14:textId="77777777" w:rsidTr="00607B95">
        <w:trPr>
          <w:jc w:val="center"/>
        </w:trPr>
        <w:tc>
          <w:tcPr>
            <w:tcW w:w="542" w:type="dxa"/>
            <w:tcBorders>
              <w:top w:val="single" w:sz="4" w:space="0" w:color="auto"/>
              <w:left w:val="single" w:sz="4" w:space="0" w:color="auto"/>
              <w:bottom w:val="single" w:sz="4" w:space="0" w:color="auto"/>
              <w:right w:val="single" w:sz="4" w:space="0" w:color="auto"/>
            </w:tcBorders>
            <w:hideMark/>
          </w:tcPr>
          <w:p w14:paraId="18B2F93D" w14:textId="77777777" w:rsidR="00607B95" w:rsidRPr="00735067" w:rsidRDefault="00607B95">
            <w:pPr>
              <w:spacing w:line="256" w:lineRule="auto"/>
              <w:jc w:val="center"/>
              <w:rPr>
                <w:lang w:val="uk-UA" w:eastAsia="en-US"/>
              </w:rPr>
            </w:pPr>
            <w:r w:rsidRPr="00735067">
              <w:rPr>
                <w:lang w:val="uk-UA" w:eastAsia="en-US"/>
              </w:rPr>
              <w:t>9.</w:t>
            </w:r>
          </w:p>
        </w:tc>
        <w:tc>
          <w:tcPr>
            <w:tcW w:w="6047" w:type="dxa"/>
            <w:tcBorders>
              <w:top w:val="single" w:sz="4" w:space="0" w:color="auto"/>
              <w:left w:val="single" w:sz="4" w:space="0" w:color="auto"/>
              <w:bottom w:val="single" w:sz="4" w:space="0" w:color="auto"/>
              <w:right w:val="single" w:sz="4" w:space="0" w:color="auto"/>
            </w:tcBorders>
            <w:hideMark/>
          </w:tcPr>
          <w:p w14:paraId="25105EB2" w14:textId="77777777" w:rsidR="00607B95" w:rsidRPr="00735067" w:rsidRDefault="00607B95">
            <w:pPr>
              <w:spacing w:line="256" w:lineRule="auto"/>
              <w:rPr>
                <w:lang w:val="uk-UA" w:eastAsia="en-US"/>
              </w:rPr>
            </w:pPr>
            <w:r w:rsidRPr="00735067">
              <w:rPr>
                <w:lang w:val="uk-UA" w:eastAsia="en-US"/>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hideMark/>
          </w:tcPr>
          <w:p w14:paraId="000D9BB9" w14:textId="44085655" w:rsidR="00607B95" w:rsidRPr="00735067" w:rsidRDefault="00607B95">
            <w:pPr>
              <w:spacing w:line="256" w:lineRule="auto"/>
              <w:jc w:val="center"/>
              <w:rPr>
                <w:lang w:val="uk-UA" w:eastAsia="en-US"/>
              </w:rPr>
            </w:pPr>
            <w:r w:rsidRPr="00735067">
              <w:rPr>
                <w:lang w:val="uk-UA" w:eastAsia="en-US"/>
              </w:rPr>
              <w:t>14.12.2024</w:t>
            </w:r>
          </w:p>
        </w:tc>
        <w:tc>
          <w:tcPr>
            <w:tcW w:w="1198" w:type="dxa"/>
            <w:tcBorders>
              <w:top w:val="single" w:sz="4" w:space="0" w:color="auto"/>
              <w:left w:val="single" w:sz="4" w:space="0" w:color="auto"/>
              <w:bottom w:val="single" w:sz="4" w:space="0" w:color="auto"/>
              <w:right w:val="single" w:sz="4" w:space="0" w:color="auto"/>
            </w:tcBorders>
          </w:tcPr>
          <w:p w14:paraId="251BBF82" w14:textId="77777777" w:rsidR="00607B95" w:rsidRPr="00735067" w:rsidRDefault="00607B95">
            <w:pPr>
              <w:spacing w:line="256" w:lineRule="auto"/>
              <w:jc w:val="center"/>
              <w:rPr>
                <w:lang w:val="uk-UA" w:eastAsia="en-US"/>
              </w:rPr>
            </w:pPr>
          </w:p>
        </w:tc>
      </w:tr>
    </w:tbl>
    <w:p w14:paraId="5CC34256" w14:textId="77777777" w:rsidR="00607B95" w:rsidRPr="00735067" w:rsidRDefault="00607B95" w:rsidP="00607B95">
      <w:pPr>
        <w:rPr>
          <w:b/>
          <w:lang w:val="uk-UA"/>
        </w:rPr>
      </w:pPr>
    </w:p>
    <w:p w14:paraId="49D4C0D2" w14:textId="77777777" w:rsidR="00607B95" w:rsidRPr="00735067" w:rsidRDefault="00607B95" w:rsidP="00607B95">
      <w:pPr>
        <w:rPr>
          <w:b/>
          <w:lang w:val="uk-UA"/>
        </w:rPr>
      </w:pPr>
    </w:p>
    <w:p w14:paraId="01F6217E" w14:textId="77777777" w:rsidR="00607B95" w:rsidRPr="00735067" w:rsidRDefault="00607B95" w:rsidP="00607B95">
      <w:pPr>
        <w:rPr>
          <w:b/>
          <w:lang w:val="uk-UA"/>
        </w:rPr>
      </w:pPr>
    </w:p>
    <w:p w14:paraId="5A6F9326" w14:textId="77777777" w:rsidR="00607B95" w:rsidRPr="00735067" w:rsidRDefault="00607B95" w:rsidP="00607B95">
      <w:pPr>
        <w:jc w:val="center"/>
        <w:rPr>
          <w:b/>
          <w:lang w:val="uk-UA"/>
        </w:rPr>
      </w:pPr>
    </w:p>
    <w:p w14:paraId="056CF160" w14:textId="73C9B032" w:rsidR="00607B95" w:rsidRPr="00735067" w:rsidRDefault="00607B95" w:rsidP="00607B95">
      <w:pPr>
        <w:spacing w:line="480" w:lineRule="auto"/>
        <w:ind w:firstLine="540"/>
        <w:jc w:val="both"/>
        <w:rPr>
          <w:lang w:val="uk-UA"/>
        </w:rPr>
      </w:pPr>
      <w:r w:rsidRPr="00735067">
        <w:rPr>
          <w:lang w:val="uk-UA"/>
        </w:rPr>
        <w:t xml:space="preserve">Здобувач вищої освіти </w:t>
      </w:r>
      <w:r w:rsidR="00A860BB" w:rsidRPr="00735067">
        <w:rPr>
          <w:lang w:val="uk-UA"/>
        </w:rPr>
        <w:tab/>
      </w:r>
      <w:r w:rsidRPr="00735067">
        <w:rPr>
          <w:color w:val="000000"/>
          <w:lang w:val="uk-UA"/>
        </w:rPr>
        <w:t xml:space="preserve"> _________________ </w:t>
      </w:r>
      <w:r w:rsidR="00A860BB" w:rsidRPr="00735067">
        <w:rPr>
          <w:color w:val="000000"/>
          <w:lang w:val="uk-UA"/>
        </w:rPr>
        <w:tab/>
        <w:t xml:space="preserve">А.С. </w:t>
      </w:r>
      <w:proofErr w:type="spellStart"/>
      <w:r w:rsidR="00A860BB" w:rsidRPr="00735067">
        <w:rPr>
          <w:color w:val="000000"/>
          <w:lang w:val="uk-UA"/>
        </w:rPr>
        <w:t>Якушенко</w:t>
      </w:r>
      <w:proofErr w:type="spellEnd"/>
    </w:p>
    <w:p w14:paraId="3F74AED1" w14:textId="2B1AB4BD" w:rsidR="00E714B6" w:rsidRPr="00735067" w:rsidRDefault="00607B95" w:rsidP="00607B95">
      <w:pPr>
        <w:spacing w:line="480" w:lineRule="auto"/>
        <w:ind w:left="540"/>
        <w:jc w:val="both"/>
        <w:rPr>
          <w:lang w:val="uk-UA"/>
        </w:rPr>
      </w:pPr>
      <w:r w:rsidRPr="00735067">
        <w:rPr>
          <w:lang w:val="uk-UA"/>
        </w:rPr>
        <w:t>Керівник магістерської НДР  _________________</w:t>
      </w:r>
      <w:r w:rsidR="00A860BB" w:rsidRPr="00735067">
        <w:rPr>
          <w:lang w:val="uk-UA"/>
        </w:rPr>
        <w:t xml:space="preserve"> </w:t>
      </w:r>
      <w:r w:rsidR="00A860BB" w:rsidRPr="00735067">
        <w:rPr>
          <w:lang w:val="uk-UA"/>
        </w:rPr>
        <w:tab/>
      </w:r>
      <w:r w:rsidRPr="00735067">
        <w:rPr>
          <w:lang w:val="uk-UA"/>
        </w:rPr>
        <w:t xml:space="preserve">Т.Г. </w:t>
      </w:r>
      <w:proofErr w:type="spellStart"/>
      <w:r w:rsidRPr="00735067">
        <w:rPr>
          <w:lang w:val="uk-UA"/>
        </w:rPr>
        <w:t>Сотнікова</w:t>
      </w:r>
      <w:proofErr w:type="spellEnd"/>
    </w:p>
    <w:p w14:paraId="7F03868D" w14:textId="5AC02CF4" w:rsidR="00C02F5F" w:rsidRPr="00735067" w:rsidRDefault="00E714B6" w:rsidP="00C02F5F">
      <w:pPr>
        <w:pStyle w:val="a5"/>
        <w:spacing w:line="480" w:lineRule="auto"/>
        <w:rPr>
          <w:b/>
          <w:caps/>
          <w:sz w:val="32"/>
          <w:szCs w:val="32"/>
          <w:lang w:val="uk-UA"/>
        </w:rPr>
      </w:pPr>
      <w:r w:rsidRPr="00735067">
        <w:rPr>
          <w:lang w:val="uk-UA"/>
        </w:rPr>
        <w:br w:type="page"/>
      </w:r>
      <w:r w:rsidR="00C02F5F" w:rsidRPr="00735067">
        <w:rPr>
          <w:b/>
          <w:caps/>
          <w:sz w:val="32"/>
          <w:szCs w:val="32"/>
          <w:lang w:val="uk-UA"/>
        </w:rPr>
        <w:lastRenderedPageBreak/>
        <w:t>Реферат</w:t>
      </w:r>
    </w:p>
    <w:p w14:paraId="454DD20C" w14:textId="34AEFC19" w:rsidR="00C02F5F" w:rsidRPr="00735067" w:rsidRDefault="00C02F5F" w:rsidP="00C02F5F">
      <w:pPr>
        <w:pStyle w:val="a7"/>
        <w:spacing w:line="360" w:lineRule="auto"/>
        <w:ind w:left="360" w:right="355" w:firstLine="567"/>
        <w:jc w:val="left"/>
        <w:rPr>
          <w:color w:val="auto"/>
          <w:sz w:val="28"/>
          <w:szCs w:val="28"/>
          <w:lang w:val="uk-UA"/>
        </w:rPr>
      </w:pPr>
      <w:r w:rsidRPr="00735067">
        <w:rPr>
          <w:color w:val="auto"/>
          <w:sz w:val="28"/>
          <w:szCs w:val="28"/>
          <w:lang w:val="uk-UA"/>
        </w:rPr>
        <w:t xml:space="preserve">Пояснювальна записка аркушів 95, рисунків </w:t>
      </w:r>
      <w:r w:rsidR="008F355C">
        <w:rPr>
          <w:color w:val="auto"/>
          <w:sz w:val="28"/>
          <w:szCs w:val="28"/>
          <w:lang w:val="uk-UA"/>
        </w:rPr>
        <w:t>27</w:t>
      </w:r>
      <w:r w:rsidRPr="00735067">
        <w:rPr>
          <w:color w:val="auto"/>
          <w:sz w:val="28"/>
          <w:szCs w:val="28"/>
          <w:lang w:val="uk-UA"/>
        </w:rPr>
        <w:t>, таблиць 5, джерел 3</w:t>
      </w:r>
      <w:r w:rsidR="008F355C">
        <w:rPr>
          <w:color w:val="auto"/>
          <w:sz w:val="28"/>
          <w:szCs w:val="28"/>
          <w:lang w:val="uk-UA"/>
        </w:rPr>
        <w:t>6</w:t>
      </w:r>
    </w:p>
    <w:p w14:paraId="557FF5E4" w14:textId="77777777" w:rsidR="00C02F5F" w:rsidRPr="00735067" w:rsidRDefault="00C02F5F" w:rsidP="00C02F5F">
      <w:pPr>
        <w:spacing w:line="360" w:lineRule="auto"/>
        <w:jc w:val="center"/>
        <w:rPr>
          <w:lang w:val="uk-UA"/>
        </w:rPr>
      </w:pPr>
    </w:p>
    <w:p w14:paraId="29091C5F" w14:textId="77777777" w:rsidR="00C02F5F" w:rsidRPr="00735067" w:rsidRDefault="00C02F5F" w:rsidP="00C02F5F">
      <w:pPr>
        <w:pStyle w:val="a3"/>
        <w:tabs>
          <w:tab w:val="left" w:pos="-1800"/>
        </w:tabs>
        <w:spacing w:line="360" w:lineRule="auto"/>
        <w:ind w:left="280" w:right="497" w:firstLine="567"/>
        <w:jc w:val="both"/>
        <w:rPr>
          <w:b w:val="0"/>
          <w:caps/>
          <w:lang w:val="uk-UA"/>
        </w:rPr>
      </w:pPr>
      <w:r w:rsidRPr="00735067">
        <w:rPr>
          <w:b w:val="0"/>
          <w:caps/>
          <w:lang w:val="uk-UA"/>
        </w:rPr>
        <w:t>ВИРОБНИЦТВО АМІАКУ, стадія очищення конвертованого газу, АБСОРБЕР, АВТОМАТИЧНА СИСТЕМА РЕГУЛЮВАННЯ, СТРУКТУРНА СХЕМА, передатна функція, частотна характеристика, перехідний процес, КОМП'ЮТЕРНО-ІНТЕГРОВАНА СИСТЕМА УПРАВЛІННЯ, МНЕМОСХЕМА, ТРЕНД, ОВЕРЛЕЙ</w:t>
      </w:r>
    </w:p>
    <w:p w14:paraId="5D923B9B" w14:textId="77777777" w:rsidR="00C02F5F" w:rsidRPr="00735067" w:rsidRDefault="00C02F5F" w:rsidP="00C02F5F">
      <w:pPr>
        <w:spacing w:line="360" w:lineRule="auto"/>
        <w:ind w:left="1134" w:right="736"/>
        <w:jc w:val="both"/>
        <w:rPr>
          <w:caps/>
          <w:lang w:val="uk-UA"/>
        </w:rPr>
      </w:pPr>
    </w:p>
    <w:p w14:paraId="4E059402" w14:textId="77777777" w:rsidR="00C02F5F" w:rsidRPr="00735067" w:rsidRDefault="00C02F5F" w:rsidP="00C02F5F">
      <w:pPr>
        <w:pStyle w:val="a7"/>
        <w:spacing w:line="360" w:lineRule="auto"/>
        <w:ind w:left="360" w:right="355" w:firstLine="567"/>
        <w:jc w:val="both"/>
        <w:rPr>
          <w:color w:val="auto"/>
          <w:sz w:val="28"/>
          <w:szCs w:val="28"/>
          <w:lang w:val="uk-UA"/>
        </w:rPr>
      </w:pPr>
      <w:r w:rsidRPr="00735067">
        <w:rPr>
          <w:color w:val="auto"/>
          <w:sz w:val="28"/>
          <w:szCs w:val="28"/>
          <w:lang w:val="uk-UA"/>
        </w:rPr>
        <w:t>Об'єктом дослідження є стадія очищення конвертованого газу у виробництві аміаку</w:t>
      </w:r>
    </w:p>
    <w:p w14:paraId="470BDD61" w14:textId="4EE9D24D" w:rsidR="00C02F5F" w:rsidRPr="00735067" w:rsidRDefault="00C02F5F" w:rsidP="00C02F5F">
      <w:pPr>
        <w:pStyle w:val="a7"/>
        <w:spacing w:line="360" w:lineRule="auto"/>
        <w:ind w:left="360" w:right="355" w:firstLine="567"/>
        <w:jc w:val="both"/>
        <w:rPr>
          <w:color w:val="auto"/>
          <w:sz w:val="28"/>
          <w:szCs w:val="28"/>
          <w:lang w:val="uk-UA"/>
        </w:rPr>
      </w:pPr>
      <w:r w:rsidRPr="00735067">
        <w:rPr>
          <w:color w:val="auto"/>
          <w:sz w:val="28"/>
          <w:szCs w:val="28"/>
          <w:lang w:val="uk-UA"/>
        </w:rPr>
        <w:t xml:space="preserve">Метою роботи є проектування </w:t>
      </w:r>
      <w:proofErr w:type="spellStart"/>
      <w:r w:rsidR="00C84397">
        <w:rPr>
          <w:color w:val="auto"/>
          <w:sz w:val="28"/>
          <w:szCs w:val="28"/>
          <w:lang w:val="uk-UA"/>
        </w:rPr>
        <w:t>мехатронної</w:t>
      </w:r>
      <w:proofErr w:type="spellEnd"/>
      <w:r w:rsidR="00C84397">
        <w:rPr>
          <w:color w:val="auto"/>
          <w:sz w:val="28"/>
          <w:szCs w:val="28"/>
          <w:lang w:val="uk-UA"/>
        </w:rPr>
        <w:t xml:space="preserve"> комп’ютерно-інтегрованої </w:t>
      </w:r>
      <w:r w:rsidRPr="00735067">
        <w:rPr>
          <w:color w:val="auto"/>
          <w:sz w:val="28"/>
          <w:szCs w:val="28"/>
          <w:lang w:val="uk-UA"/>
        </w:rPr>
        <w:t>систем</w:t>
      </w:r>
      <w:r w:rsidR="00C84397">
        <w:rPr>
          <w:color w:val="auto"/>
          <w:sz w:val="28"/>
          <w:szCs w:val="28"/>
          <w:lang w:val="uk-UA"/>
        </w:rPr>
        <w:t>и</w:t>
      </w:r>
      <w:r w:rsidRPr="00735067">
        <w:rPr>
          <w:color w:val="auto"/>
          <w:sz w:val="28"/>
          <w:szCs w:val="28"/>
          <w:lang w:val="uk-UA"/>
        </w:rPr>
        <w:t xml:space="preserve"> автоматизації стадії очищення конвертованого газу</w:t>
      </w:r>
    </w:p>
    <w:p w14:paraId="2D38A51C" w14:textId="77777777" w:rsidR="00C02F5F" w:rsidRPr="00735067" w:rsidRDefault="00C02F5F" w:rsidP="00C02F5F">
      <w:pPr>
        <w:pStyle w:val="a7"/>
        <w:spacing w:line="360" w:lineRule="auto"/>
        <w:ind w:left="360" w:right="355" w:firstLine="567"/>
        <w:jc w:val="both"/>
        <w:rPr>
          <w:color w:val="auto"/>
          <w:sz w:val="28"/>
          <w:szCs w:val="28"/>
          <w:lang w:val="uk-UA"/>
        </w:rPr>
      </w:pPr>
      <w:r w:rsidRPr="00735067">
        <w:rPr>
          <w:color w:val="auto"/>
          <w:sz w:val="28"/>
          <w:szCs w:val="28"/>
          <w:lang w:val="uk-UA"/>
        </w:rPr>
        <w:t>Метод дослідження – теоретичний із застосуванням ЄОМ</w:t>
      </w:r>
    </w:p>
    <w:p w14:paraId="55D77BC7" w14:textId="2DB19F3E" w:rsidR="00C02F5F" w:rsidRPr="00735067" w:rsidRDefault="00C02F5F" w:rsidP="00C02F5F">
      <w:pPr>
        <w:pStyle w:val="a7"/>
        <w:spacing w:line="360" w:lineRule="auto"/>
        <w:ind w:left="360" w:right="355" w:firstLine="567"/>
        <w:jc w:val="both"/>
        <w:rPr>
          <w:color w:val="auto"/>
          <w:sz w:val="28"/>
          <w:szCs w:val="28"/>
          <w:lang w:val="uk-UA"/>
        </w:rPr>
      </w:pPr>
      <w:r w:rsidRPr="00735067">
        <w:rPr>
          <w:color w:val="auto"/>
          <w:sz w:val="28"/>
          <w:szCs w:val="28"/>
          <w:lang w:val="uk-UA"/>
        </w:rPr>
        <w:t xml:space="preserve">У результаті досліджень проведений аналіз абсорберу як об'єкта керування, виконано параметричний синтез </w:t>
      </w:r>
      <w:proofErr w:type="spellStart"/>
      <w:r w:rsidRPr="00735067">
        <w:rPr>
          <w:color w:val="auto"/>
          <w:sz w:val="28"/>
          <w:szCs w:val="28"/>
          <w:lang w:val="uk-UA"/>
        </w:rPr>
        <w:t>одноконтурної</w:t>
      </w:r>
      <w:proofErr w:type="spellEnd"/>
      <w:r w:rsidRPr="00735067">
        <w:rPr>
          <w:color w:val="auto"/>
          <w:sz w:val="28"/>
          <w:szCs w:val="28"/>
          <w:lang w:val="uk-UA"/>
        </w:rPr>
        <w:t xml:space="preserve"> автоматичної системи регулювання абсорбером, розроблена комп'ютерно-інтегрована система управління (далі - КІСУ) абсорбером.</w:t>
      </w:r>
    </w:p>
    <w:p w14:paraId="1236E771" w14:textId="77777777" w:rsidR="00C02F5F" w:rsidRPr="00735067" w:rsidRDefault="00C02F5F">
      <w:pPr>
        <w:spacing w:after="160" w:line="259" w:lineRule="auto"/>
        <w:rPr>
          <w:sz w:val="28"/>
          <w:szCs w:val="28"/>
          <w:lang w:val="uk-UA"/>
        </w:rPr>
      </w:pPr>
      <w:r w:rsidRPr="00735067">
        <w:rPr>
          <w:sz w:val="28"/>
          <w:szCs w:val="28"/>
          <w:lang w:val="uk-UA"/>
        </w:rPr>
        <w:br w:type="page"/>
      </w:r>
    </w:p>
    <w:p w14:paraId="16A75D43" w14:textId="77777777" w:rsidR="00C02F5F" w:rsidRPr="00735067" w:rsidRDefault="00C02F5F" w:rsidP="00C02F5F">
      <w:pPr>
        <w:pStyle w:val="a7"/>
        <w:spacing w:line="360" w:lineRule="auto"/>
        <w:ind w:left="360" w:right="355" w:firstLine="567"/>
        <w:jc w:val="both"/>
        <w:rPr>
          <w:color w:val="auto"/>
          <w:sz w:val="28"/>
          <w:szCs w:val="28"/>
          <w:lang w:val="uk-UA"/>
        </w:rPr>
      </w:pPr>
    </w:p>
    <w:p w14:paraId="029C60AD" w14:textId="77777777" w:rsidR="00A860BB" w:rsidRPr="00735067" w:rsidRDefault="00E714B6" w:rsidP="00A860BB">
      <w:pPr>
        <w:spacing w:line="480" w:lineRule="auto"/>
        <w:ind w:firstLine="709"/>
        <w:jc w:val="center"/>
        <w:rPr>
          <w:b/>
          <w:bCs/>
          <w:color w:val="000000"/>
          <w:sz w:val="28"/>
          <w:szCs w:val="28"/>
          <w:shd w:val="clear" w:color="auto" w:fill="FFFFFF"/>
          <w:lang w:val="uk-UA"/>
        </w:rPr>
      </w:pPr>
      <w:r w:rsidRPr="00735067">
        <w:rPr>
          <w:b/>
          <w:bCs/>
          <w:color w:val="000000"/>
          <w:sz w:val="28"/>
          <w:szCs w:val="28"/>
          <w:shd w:val="clear" w:color="auto" w:fill="FFFFFF"/>
          <w:lang w:val="uk-UA"/>
        </w:rPr>
        <w:t>ЗМІСТ</w:t>
      </w:r>
    </w:p>
    <w:p w14:paraId="74E037E1" w14:textId="4CA1479C" w:rsidR="00484FC7" w:rsidRPr="00735067" w:rsidRDefault="00583509"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ВСТУП</w:t>
      </w:r>
      <w:r w:rsidR="003B34D4">
        <w:rPr>
          <w:b/>
          <w:bCs/>
          <w:color w:val="000000"/>
          <w:sz w:val="28"/>
          <w:szCs w:val="28"/>
          <w:shd w:val="clear" w:color="auto" w:fill="FFFFFF"/>
          <w:lang w:val="uk-UA"/>
        </w:rPr>
        <w:t>…………………………………………………………………….7</w:t>
      </w:r>
    </w:p>
    <w:p w14:paraId="5F94E764" w14:textId="41B2146A" w:rsidR="00583509" w:rsidRPr="00735067" w:rsidRDefault="00583509"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РОЗДІЛ 1. АНАЛІЗ СУЧАСНОГО СТАНУ АВТОМАТИЗАЦІЇ ТЕХНОЛОГІЧНИХ ПРОЦЕСІВ У ВИРОБНИЦТВІ АМІАКУ</w:t>
      </w:r>
      <w:r w:rsidR="003B34D4">
        <w:rPr>
          <w:b/>
          <w:bCs/>
          <w:color w:val="000000"/>
          <w:sz w:val="28"/>
          <w:szCs w:val="28"/>
          <w:shd w:val="clear" w:color="auto" w:fill="FFFFFF"/>
          <w:lang w:val="uk-UA"/>
        </w:rPr>
        <w:t>…………9</w:t>
      </w:r>
    </w:p>
    <w:p w14:paraId="034CC945" w14:textId="550878AB" w:rsidR="00583509"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1.1. Аналіз технологічного процесу парової конверсії природного газу</w:t>
      </w:r>
      <w:r w:rsidR="003B34D4">
        <w:rPr>
          <w:b/>
          <w:bCs/>
          <w:color w:val="000000"/>
          <w:sz w:val="28"/>
          <w:szCs w:val="28"/>
          <w:shd w:val="clear" w:color="auto" w:fill="FFFFFF"/>
          <w:lang w:val="uk-UA"/>
        </w:rPr>
        <w:t>………………………………………………………………………………..9</w:t>
      </w:r>
    </w:p>
    <w:p w14:paraId="25B3C86E" w14:textId="7055FF6A" w:rsidR="00583509"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1.2.Основні характеристики продукції аміаку</w:t>
      </w:r>
      <w:r w:rsidR="003B34D4">
        <w:rPr>
          <w:b/>
          <w:bCs/>
          <w:color w:val="000000"/>
          <w:sz w:val="28"/>
          <w:szCs w:val="28"/>
          <w:shd w:val="clear" w:color="auto" w:fill="FFFFFF"/>
          <w:lang w:val="uk-UA"/>
        </w:rPr>
        <w:t>………………………10</w:t>
      </w:r>
    </w:p>
    <w:p w14:paraId="7E250907" w14:textId="288A5B88" w:rsidR="00583509"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1.3. Область застосування автоматизації у виробництві аміаку</w:t>
      </w:r>
      <w:r w:rsidR="003B34D4">
        <w:rPr>
          <w:b/>
          <w:bCs/>
          <w:color w:val="000000"/>
          <w:sz w:val="28"/>
          <w:szCs w:val="28"/>
          <w:shd w:val="clear" w:color="auto" w:fill="FFFFFF"/>
          <w:lang w:val="uk-UA"/>
        </w:rPr>
        <w:t>….12</w:t>
      </w:r>
    </w:p>
    <w:p w14:paraId="4C4E34A7" w14:textId="01DA7D06" w:rsidR="00330F19"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1.4. Опис технологічного процесу парової конверсії природного газу</w:t>
      </w:r>
      <w:r w:rsidR="003B34D4">
        <w:rPr>
          <w:b/>
          <w:bCs/>
          <w:color w:val="000000"/>
          <w:sz w:val="28"/>
          <w:szCs w:val="28"/>
          <w:shd w:val="clear" w:color="auto" w:fill="FFFFFF"/>
          <w:lang w:val="uk-UA"/>
        </w:rPr>
        <w:t>……………………………………………………………………………….13</w:t>
      </w:r>
    </w:p>
    <w:p w14:paraId="53EE1713" w14:textId="355CD513" w:rsidR="00484FC7" w:rsidRPr="00735067" w:rsidRDefault="00330F19" w:rsidP="00484FC7">
      <w:pPr>
        <w:spacing w:line="36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 xml:space="preserve">1.5 </w:t>
      </w:r>
      <w:r w:rsidRPr="00735067">
        <w:rPr>
          <w:b/>
          <w:bCs/>
          <w:sz w:val="28"/>
          <w:szCs w:val="28"/>
          <w:lang w:val="uk-UA"/>
        </w:rPr>
        <w:t xml:space="preserve">Аналіз сучасного стану автоматизації технологічних процесів в абсорбері </w:t>
      </w:r>
      <w:r w:rsidRPr="00735067">
        <w:rPr>
          <w:b/>
          <w:bCs/>
          <w:color w:val="000000"/>
          <w:sz w:val="28"/>
          <w:szCs w:val="28"/>
          <w:shd w:val="clear" w:color="auto" w:fill="FFFFFF"/>
          <w:lang w:val="uk-UA"/>
        </w:rPr>
        <w:t>парової конверсії природного газу в процесі виробництва аміаку</w:t>
      </w:r>
      <w:r w:rsidR="003B34D4">
        <w:rPr>
          <w:b/>
          <w:bCs/>
          <w:color w:val="000000"/>
          <w:sz w:val="28"/>
          <w:szCs w:val="28"/>
          <w:shd w:val="clear" w:color="auto" w:fill="FFFFFF"/>
          <w:lang w:val="uk-UA"/>
        </w:rPr>
        <w:t>…………………………………………………………………………….17</w:t>
      </w:r>
    </w:p>
    <w:p w14:paraId="7D5BA079" w14:textId="1D43FE22" w:rsidR="00484FC7" w:rsidRPr="00735067" w:rsidRDefault="00484FC7" w:rsidP="00484FC7">
      <w:pPr>
        <w:spacing w:line="360" w:lineRule="auto"/>
        <w:ind w:firstLine="709"/>
        <w:jc w:val="both"/>
        <w:rPr>
          <w:sz w:val="28"/>
          <w:szCs w:val="28"/>
          <w:lang w:val="uk-UA"/>
        </w:rPr>
      </w:pPr>
      <w:r w:rsidRPr="00735067">
        <w:rPr>
          <w:b/>
          <w:bCs/>
          <w:color w:val="000000"/>
          <w:sz w:val="28"/>
          <w:szCs w:val="28"/>
          <w:shd w:val="clear" w:color="auto" w:fill="FFFFFF"/>
          <w:lang w:val="uk-UA"/>
        </w:rPr>
        <w:t>РОЗДІЛ 2. АНАЛІЗ ІСНУЮЧИХ АВТОМАТИЗОВАНИХ СИСТЕМ КОНТРОЛЮ ТА УПРАВЛІННЯ ТЕХНОЛОГІЧНИМИ ПРОЦЕСАМИ</w:t>
      </w:r>
      <w:r w:rsidR="003B34D4">
        <w:rPr>
          <w:b/>
          <w:bCs/>
          <w:color w:val="000000"/>
          <w:sz w:val="28"/>
          <w:szCs w:val="28"/>
          <w:shd w:val="clear" w:color="auto" w:fill="FFFFFF"/>
          <w:lang w:val="uk-UA"/>
        </w:rPr>
        <w:t>.19</w:t>
      </w:r>
    </w:p>
    <w:p w14:paraId="2DAA4FA2" w14:textId="6F417E40" w:rsidR="00484FC7"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2.1. Огляд існуючих систем контролю та управління у виробництві аміаку</w:t>
      </w:r>
      <w:r w:rsidR="003B34D4">
        <w:rPr>
          <w:b/>
          <w:bCs/>
          <w:color w:val="000000"/>
          <w:sz w:val="28"/>
          <w:szCs w:val="28"/>
          <w:shd w:val="clear" w:color="auto" w:fill="FFFFFF"/>
          <w:lang w:val="uk-UA"/>
        </w:rPr>
        <w:t>……………………………………………………………………………..20</w:t>
      </w:r>
    </w:p>
    <w:p w14:paraId="523BB6F5" w14:textId="79CB09FE" w:rsidR="00484FC7"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2.2. Визначення недоліків існуючих рішень та постановка задач для виконання магістерської науково-дослідної роботи</w:t>
      </w:r>
      <w:r w:rsidR="003B34D4">
        <w:rPr>
          <w:b/>
          <w:bCs/>
          <w:color w:val="000000"/>
          <w:sz w:val="28"/>
          <w:szCs w:val="28"/>
          <w:shd w:val="clear" w:color="auto" w:fill="FFFFFF"/>
          <w:lang w:val="uk-UA"/>
        </w:rPr>
        <w:t>………………………21</w:t>
      </w:r>
    </w:p>
    <w:p w14:paraId="1D590F4B" w14:textId="741291FF" w:rsidR="00A860BB"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2.3. Розробка структурно-логічної схеми комп’ютерно-інтегрованої системи управління</w:t>
      </w:r>
      <w:r w:rsidR="003B34D4">
        <w:rPr>
          <w:b/>
          <w:bCs/>
          <w:color w:val="000000"/>
          <w:sz w:val="28"/>
          <w:szCs w:val="28"/>
          <w:shd w:val="clear" w:color="auto" w:fill="FFFFFF"/>
          <w:lang w:val="uk-UA"/>
        </w:rPr>
        <w:t>……………………………………………………………..23</w:t>
      </w:r>
    </w:p>
    <w:p w14:paraId="4819C012" w14:textId="14400035" w:rsidR="00F844B8" w:rsidRPr="00735067" w:rsidRDefault="00F844B8"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lastRenderedPageBreak/>
        <w:t>РОЗДІЛ 3. РОЗРОБКА МЕХАТРОННОЇ КОМП’ЮТЕРНО-ІНТЕГРОВАНОЇ СИСТЕМИ УПРАВЛІННЯ ПАРОВОЮ КОНВЕРСІЄЮ ПРИРОДНОГО ГАЗУ</w:t>
      </w:r>
      <w:r w:rsidR="003B34D4">
        <w:rPr>
          <w:b/>
          <w:bCs/>
          <w:color w:val="000000"/>
          <w:sz w:val="28"/>
          <w:szCs w:val="28"/>
          <w:shd w:val="clear" w:color="auto" w:fill="FFFFFF"/>
          <w:lang w:val="uk-UA"/>
        </w:rPr>
        <w:t>………………………………………………………….29</w:t>
      </w:r>
    </w:p>
    <w:p w14:paraId="2942852A" w14:textId="5D520740" w:rsidR="00F844B8"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3.1. Розробка математичної моделі об’єкта управління</w:t>
      </w:r>
      <w:r w:rsidR="003B34D4">
        <w:rPr>
          <w:b/>
          <w:bCs/>
          <w:color w:val="000000"/>
          <w:sz w:val="28"/>
          <w:szCs w:val="28"/>
          <w:shd w:val="clear" w:color="auto" w:fill="FFFFFF"/>
          <w:lang w:val="uk-UA"/>
        </w:rPr>
        <w:t>……………29</w:t>
      </w:r>
    </w:p>
    <w:p w14:paraId="2B6A0A4B" w14:textId="2EED1065" w:rsidR="00712723"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3.2. Параметричний синтез автоматичної системи регулювання.</w:t>
      </w:r>
      <w:r w:rsidR="003B34D4">
        <w:rPr>
          <w:b/>
          <w:bCs/>
          <w:color w:val="000000"/>
          <w:sz w:val="28"/>
          <w:szCs w:val="28"/>
          <w:shd w:val="clear" w:color="auto" w:fill="FFFFFF"/>
          <w:lang w:val="uk-UA"/>
        </w:rPr>
        <w:t>.46</w:t>
      </w:r>
    </w:p>
    <w:p w14:paraId="1D20B8F2" w14:textId="03DF5B7A" w:rsidR="00735067"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3.3. Розробка алгоритмів управління та логіки роботи системи</w:t>
      </w:r>
      <w:r w:rsidR="003B34D4">
        <w:rPr>
          <w:b/>
          <w:bCs/>
          <w:color w:val="000000"/>
          <w:sz w:val="28"/>
          <w:szCs w:val="28"/>
          <w:shd w:val="clear" w:color="auto" w:fill="FFFFFF"/>
          <w:lang w:val="uk-UA"/>
        </w:rPr>
        <w:t>…50</w:t>
      </w:r>
    </w:p>
    <w:p w14:paraId="367FAE39" w14:textId="4751518B" w:rsidR="00735067" w:rsidRPr="00735067" w:rsidRDefault="00735067"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РОЗДІЛ 4. ТЕОРЕТИЧНІ ТА ЕКСПЕРИМЕНТАЛЬНІ ДОСЛІДЖЕННЯ СИСТЕМИ УПРАВЛІННЯ</w:t>
      </w:r>
      <w:r w:rsidR="003B34D4">
        <w:rPr>
          <w:b/>
          <w:bCs/>
          <w:color w:val="000000"/>
          <w:sz w:val="28"/>
          <w:szCs w:val="28"/>
          <w:shd w:val="clear" w:color="auto" w:fill="FFFFFF"/>
          <w:lang w:val="uk-UA"/>
        </w:rPr>
        <w:t>……………………………..53</w:t>
      </w:r>
    </w:p>
    <w:p w14:paraId="5C2EB2E1" w14:textId="0505FDE0" w:rsidR="00735067" w:rsidRPr="00735067" w:rsidRDefault="00E714B6"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4.1. Аналіз динамічних характеристик розробленої системи</w:t>
      </w:r>
      <w:r w:rsidR="003B34D4">
        <w:rPr>
          <w:b/>
          <w:bCs/>
          <w:color w:val="000000"/>
          <w:sz w:val="28"/>
          <w:szCs w:val="28"/>
          <w:shd w:val="clear" w:color="auto" w:fill="FFFFFF"/>
          <w:lang w:val="uk-UA"/>
        </w:rPr>
        <w:t>…….54</w:t>
      </w:r>
    </w:p>
    <w:p w14:paraId="4C967767" w14:textId="5A81B3DD" w:rsidR="00735067" w:rsidRPr="008B2AEE" w:rsidRDefault="00E714B6" w:rsidP="00484FC7">
      <w:pPr>
        <w:spacing w:line="480" w:lineRule="auto"/>
        <w:ind w:firstLine="709"/>
        <w:jc w:val="both"/>
        <w:rPr>
          <w:b/>
          <w:bCs/>
          <w:color w:val="000000"/>
          <w:sz w:val="28"/>
          <w:szCs w:val="28"/>
          <w:shd w:val="clear" w:color="auto" w:fill="FFFFFF"/>
          <w:lang w:val="uk-UA"/>
        </w:rPr>
      </w:pPr>
      <w:r w:rsidRPr="008B2AEE">
        <w:rPr>
          <w:b/>
          <w:bCs/>
          <w:color w:val="000000"/>
          <w:sz w:val="28"/>
          <w:szCs w:val="28"/>
          <w:shd w:val="clear" w:color="auto" w:fill="FFFFFF"/>
          <w:lang w:val="uk-UA"/>
        </w:rPr>
        <w:t>4.2. Розробка мнемосхем для системи управління</w:t>
      </w:r>
      <w:r w:rsidR="003B34D4">
        <w:rPr>
          <w:b/>
          <w:bCs/>
          <w:color w:val="000000"/>
          <w:sz w:val="28"/>
          <w:szCs w:val="28"/>
          <w:shd w:val="clear" w:color="auto" w:fill="FFFFFF"/>
          <w:lang w:val="uk-UA"/>
        </w:rPr>
        <w:t>………………….56</w:t>
      </w:r>
    </w:p>
    <w:p w14:paraId="60C20637" w14:textId="7888B3B2" w:rsidR="00735067" w:rsidRPr="00134BF0" w:rsidRDefault="00E714B6" w:rsidP="00484FC7">
      <w:pPr>
        <w:spacing w:line="480" w:lineRule="auto"/>
        <w:ind w:firstLine="709"/>
        <w:jc w:val="both"/>
        <w:rPr>
          <w:b/>
          <w:bCs/>
          <w:color w:val="000000"/>
          <w:sz w:val="28"/>
          <w:szCs w:val="28"/>
          <w:shd w:val="clear" w:color="auto" w:fill="FFFFFF"/>
          <w:lang w:val="uk-UA"/>
        </w:rPr>
      </w:pPr>
      <w:r w:rsidRPr="00134BF0">
        <w:rPr>
          <w:b/>
          <w:bCs/>
          <w:color w:val="000000"/>
          <w:sz w:val="28"/>
          <w:szCs w:val="28"/>
          <w:shd w:val="clear" w:color="auto" w:fill="FFFFFF"/>
          <w:lang w:val="uk-UA"/>
        </w:rPr>
        <w:t>4.3. Розробка програмного забезпечення для управління технологічним процесом</w:t>
      </w:r>
      <w:r w:rsidR="003B34D4">
        <w:rPr>
          <w:b/>
          <w:bCs/>
          <w:color w:val="000000"/>
          <w:sz w:val="28"/>
          <w:szCs w:val="28"/>
          <w:shd w:val="clear" w:color="auto" w:fill="FFFFFF"/>
          <w:lang w:val="uk-UA"/>
        </w:rPr>
        <w:t>………………………………………………………61</w:t>
      </w:r>
    </w:p>
    <w:p w14:paraId="2318094C" w14:textId="4A35159F" w:rsidR="00735067" w:rsidRPr="00134BF0" w:rsidRDefault="00E714B6" w:rsidP="00484FC7">
      <w:pPr>
        <w:spacing w:line="480" w:lineRule="auto"/>
        <w:ind w:firstLine="709"/>
        <w:jc w:val="both"/>
        <w:rPr>
          <w:b/>
          <w:bCs/>
          <w:color w:val="000000"/>
          <w:sz w:val="28"/>
          <w:szCs w:val="28"/>
          <w:shd w:val="clear" w:color="auto" w:fill="FFFFFF"/>
          <w:lang w:val="uk-UA"/>
        </w:rPr>
      </w:pPr>
      <w:r w:rsidRPr="00134BF0">
        <w:rPr>
          <w:b/>
          <w:bCs/>
          <w:color w:val="000000"/>
          <w:sz w:val="28"/>
          <w:szCs w:val="28"/>
          <w:shd w:val="clear" w:color="auto" w:fill="FFFFFF"/>
          <w:lang w:val="uk-UA"/>
        </w:rPr>
        <w:t>4.4. Експериментальні дослідження в умовах динамічного режиму роботи</w:t>
      </w:r>
      <w:r w:rsidR="003B34D4">
        <w:rPr>
          <w:b/>
          <w:bCs/>
          <w:color w:val="000000"/>
          <w:sz w:val="28"/>
          <w:szCs w:val="28"/>
          <w:shd w:val="clear" w:color="auto" w:fill="FFFFFF"/>
          <w:lang w:val="uk-UA"/>
        </w:rPr>
        <w:t>……………………………………………………………………………64</w:t>
      </w:r>
    </w:p>
    <w:p w14:paraId="108BF51F" w14:textId="718B3F8A" w:rsidR="00735067" w:rsidRPr="00487DDE" w:rsidRDefault="00E714B6" w:rsidP="00484FC7">
      <w:pPr>
        <w:spacing w:line="480" w:lineRule="auto"/>
        <w:ind w:firstLine="709"/>
        <w:jc w:val="both"/>
        <w:rPr>
          <w:b/>
          <w:bCs/>
          <w:color w:val="000000"/>
          <w:sz w:val="28"/>
          <w:szCs w:val="28"/>
          <w:shd w:val="clear" w:color="auto" w:fill="FFFFFF"/>
          <w:lang w:val="uk-UA"/>
        </w:rPr>
      </w:pPr>
      <w:r w:rsidRPr="00487DDE">
        <w:rPr>
          <w:b/>
          <w:bCs/>
          <w:color w:val="000000"/>
          <w:sz w:val="28"/>
          <w:szCs w:val="28"/>
          <w:shd w:val="clear" w:color="auto" w:fill="FFFFFF"/>
          <w:lang w:val="uk-UA"/>
        </w:rPr>
        <w:t>4.5. Аналіз результатів досліджень та оптимізація роботи системи.</w:t>
      </w:r>
      <w:r w:rsidR="003B34D4">
        <w:rPr>
          <w:b/>
          <w:bCs/>
          <w:color w:val="000000"/>
          <w:sz w:val="28"/>
          <w:szCs w:val="28"/>
          <w:shd w:val="clear" w:color="auto" w:fill="FFFFFF"/>
          <w:lang w:val="uk-UA"/>
        </w:rPr>
        <w:t>72</w:t>
      </w:r>
    </w:p>
    <w:p w14:paraId="38CD69F8" w14:textId="718E288A" w:rsidR="00735067" w:rsidRPr="008F355C" w:rsidRDefault="00E714B6" w:rsidP="00484FC7">
      <w:pPr>
        <w:spacing w:line="480" w:lineRule="auto"/>
        <w:ind w:firstLine="709"/>
        <w:jc w:val="both"/>
        <w:rPr>
          <w:b/>
          <w:bCs/>
          <w:color w:val="000000"/>
          <w:sz w:val="28"/>
          <w:szCs w:val="28"/>
          <w:shd w:val="clear" w:color="auto" w:fill="FFFFFF"/>
          <w:lang w:val="uk-UA"/>
        </w:rPr>
      </w:pPr>
      <w:r w:rsidRPr="008F355C">
        <w:rPr>
          <w:b/>
          <w:bCs/>
          <w:color w:val="000000"/>
          <w:sz w:val="28"/>
          <w:szCs w:val="28"/>
          <w:shd w:val="clear" w:color="auto" w:fill="FFFFFF"/>
          <w:lang w:val="uk-UA"/>
        </w:rPr>
        <w:t>Висновок</w:t>
      </w:r>
      <w:r w:rsidR="003B34D4">
        <w:rPr>
          <w:b/>
          <w:bCs/>
          <w:color w:val="000000"/>
          <w:sz w:val="28"/>
          <w:szCs w:val="28"/>
          <w:shd w:val="clear" w:color="auto" w:fill="FFFFFF"/>
          <w:lang w:val="uk-UA"/>
        </w:rPr>
        <w:t>………………………………………………………………….87</w:t>
      </w:r>
    </w:p>
    <w:p w14:paraId="676FBCA6" w14:textId="2B5A429A" w:rsidR="0087215B" w:rsidRPr="008F355C" w:rsidRDefault="00E714B6" w:rsidP="00484FC7">
      <w:pPr>
        <w:spacing w:line="480" w:lineRule="auto"/>
        <w:ind w:firstLine="709"/>
        <w:jc w:val="both"/>
        <w:rPr>
          <w:b/>
          <w:bCs/>
          <w:color w:val="000000"/>
          <w:sz w:val="28"/>
          <w:szCs w:val="28"/>
          <w:shd w:val="clear" w:color="auto" w:fill="FFFFFF"/>
          <w:lang w:val="uk-UA"/>
        </w:rPr>
      </w:pPr>
      <w:r w:rsidRPr="008F355C">
        <w:rPr>
          <w:b/>
          <w:bCs/>
          <w:color w:val="000000"/>
          <w:sz w:val="28"/>
          <w:szCs w:val="28"/>
          <w:shd w:val="clear" w:color="auto" w:fill="FFFFFF"/>
          <w:lang w:val="uk-UA"/>
        </w:rPr>
        <w:t>Список використаної літератури</w:t>
      </w:r>
      <w:r w:rsidR="003B34D4">
        <w:rPr>
          <w:b/>
          <w:bCs/>
          <w:color w:val="000000"/>
          <w:sz w:val="28"/>
          <w:szCs w:val="28"/>
          <w:shd w:val="clear" w:color="auto" w:fill="FFFFFF"/>
          <w:lang w:val="uk-UA"/>
        </w:rPr>
        <w:t>……………………………………..88</w:t>
      </w:r>
    </w:p>
    <w:p w14:paraId="7E4FFAAA" w14:textId="77777777" w:rsidR="0087215B" w:rsidRPr="00735067" w:rsidRDefault="0087215B" w:rsidP="00484FC7">
      <w:pPr>
        <w:spacing w:after="160" w:line="259" w:lineRule="auto"/>
        <w:ind w:firstLine="709"/>
        <w:rPr>
          <w:rFonts w:ascii="Segoe UI" w:hAnsi="Segoe UI" w:cs="Segoe UI"/>
          <w:color w:val="000000"/>
          <w:shd w:val="clear" w:color="auto" w:fill="FFFFFF"/>
          <w:lang w:val="uk-UA"/>
        </w:rPr>
      </w:pPr>
      <w:r w:rsidRPr="00735067">
        <w:rPr>
          <w:rFonts w:ascii="Segoe UI" w:hAnsi="Segoe UI" w:cs="Segoe UI"/>
          <w:color w:val="000000"/>
          <w:shd w:val="clear" w:color="auto" w:fill="FFFFFF"/>
          <w:lang w:val="uk-UA"/>
        </w:rPr>
        <w:br w:type="page"/>
      </w:r>
    </w:p>
    <w:p w14:paraId="78D3A007" w14:textId="765F1866" w:rsidR="002A561D" w:rsidRPr="00735067" w:rsidRDefault="00583509" w:rsidP="00484FC7">
      <w:pPr>
        <w:spacing w:line="360" w:lineRule="auto"/>
        <w:ind w:firstLine="709"/>
        <w:jc w:val="center"/>
        <w:rPr>
          <w:b/>
          <w:bCs/>
          <w:color w:val="000000"/>
          <w:sz w:val="28"/>
          <w:szCs w:val="28"/>
          <w:shd w:val="clear" w:color="auto" w:fill="FFFFFF"/>
          <w:lang w:val="uk-UA"/>
        </w:rPr>
      </w:pPr>
      <w:r w:rsidRPr="00735067">
        <w:rPr>
          <w:b/>
          <w:bCs/>
          <w:color w:val="000000"/>
          <w:sz w:val="28"/>
          <w:szCs w:val="28"/>
          <w:shd w:val="clear" w:color="auto" w:fill="FFFFFF"/>
          <w:lang w:val="uk-UA"/>
        </w:rPr>
        <w:lastRenderedPageBreak/>
        <w:t>ВСТУП</w:t>
      </w:r>
    </w:p>
    <w:p w14:paraId="393806A7" w14:textId="77777777" w:rsidR="00583509" w:rsidRPr="00735067" w:rsidRDefault="00583509" w:rsidP="002A561D">
      <w:pPr>
        <w:spacing w:line="360" w:lineRule="auto"/>
        <w:ind w:firstLine="709"/>
        <w:jc w:val="both"/>
        <w:rPr>
          <w:b/>
          <w:bCs/>
          <w:color w:val="000000"/>
          <w:sz w:val="28"/>
          <w:szCs w:val="28"/>
          <w:shd w:val="clear" w:color="auto" w:fill="FFFFFF"/>
          <w:lang w:val="uk-UA"/>
        </w:rPr>
      </w:pPr>
    </w:p>
    <w:p w14:paraId="3957C65A"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Виробництво аміаку є одним із ключових процесів хімічної промисловості, що забезпечує потреби сільського господарства, медицини та інших галузей. Однією з найважливіших стадій у цьому процесі є парова конверсія природного газу, яка визначає ефективність та енергоємність усього технологічного циклу. У сучасних умовах підвищення енергоефективності, зниження викидів вуглекислого газу та оптимізація витрат на виробництво аміаку є надзвичайно важливими завданнями. Розробка </w:t>
      </w:r>
      <w:proofErr w:type="spellStart"/>
      <w:r w:rsidRPr="00735067">
        <w:rPr>
          <w:color w:val="000000"/>
          <w:sz w:val="28"/>
          <w:szCs w:val="28"/>
          <w:shd w:val="clear" w:color="auto" w:fill="FFFFFF"/>
          <w:lang w:val="uk-UA"/>
        </w:rPr>
        <w:t>мехатронної</w:t>
      </w:r>
      <w:proofErr w:type="spellEnd"/>
      <w:r w:rsidRPr="00735067">
        <w:rPr>
          <w:color w:val="000000"/>
          <w:sz w:val="28"/>
          <w:szCs w:val="28"/>
          <w:shd w:val="clear" w:color="auto" w:fill="FFFFFF"/>
          <w:lang w:val="uk-UA"/>
        </w:rPr>
        <w:t xml:space="preserve"> комп’ютерно-інтегрованої системи контролю та управління (КІСУ) цієї стадії дозволяє значно підвищити якість і надійність технологічних операцій, забезпечити точність параметрів та автоматизувати процес. Такий підхід сприяє впровадженню інноваційних рішень у промислове виробництво, що відповідає сучасним тенденціям </w:t>
      </w:r>
      <w:proofErr w:type="spellStart"/>
      <w:r w:rsidRPr="00735067">
        <w:rPr>
          <w:color w:val="000000"/>
          <w:sz w:val="28"/>
          <w:szCs w:val="28"/>
          <w:shd w:val="clear" w:color="auto" w:fill="FFFFFF"/>
          <w:lang w:val="uk-UA"/>
        </w:rPr>
        <w:t>цифровізації</w:t>
      </w:r>
      <w:proofErr w:type="spellEnd"/>
      <w:r w:rsidRPr="00735067">
        <w:rPr>
          <w:color w:val="000000"/>
          <w:sz w:val="28"/>
          <w:szCs w:val="28"/>
          <w:shd w:val="clear" w:color="auto" w:fill="FFFFFF"/>
          <w:lang w:val="uk-UA"/>
        </w:rPr>
        <w:t>.</w:t>
      </w:r>
    </w:p>
    <w:p w14:paraId="3E7B4D0A"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Метою даної роботи є розробка та дослідження </w:t>
      </w:r>
      <w:proofErr w:type="spellStart"/>
      <w:r w:rsidRPr="00735067">
        <w:rPr>
          <w:color w:val="000000"/>
          <w:sz w:val="28"/>
          <w:szCs w:val="28"/>
          <w:shd w:val="clear" w:color="auto" w:fill="FFFFFF"/>
          <w:lang w:val="uk-UA"/>
        </w:rPr>
        <w:t>мехатронної</w:t>
      </w:r>
      <w:proofErr w:type="spellEnd"/>
      <w:r w:rsidRPr="00735067">
        <w:rPr>
          <w:color w:val="000000"/>
          <w:sz w:val="28"/>
          <w:szCs w:val="28"/>
          <w:shd w:val="clear" w:color="auto" w:fill="FFFFFF"/>
          <w:lang w:val="uk-UA"/>
        </w:rPr>
        <w:t xml:space="preserve"> комп’ютерно-інтегрованої системи контролю та управління процесом парової конверсії природного газу у виробництві аміаку для забезпечення високої енергоефективності, стабільності процесу та підвищення екологічної безпеки.</w:t>
      </w:r>
    </w:p>
    <w:p w14:paraId="5662FDF4"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Для досягнення поставленої мети необхідно вирішити наступні завдання:</w:t>
      </w:r>
    </w:p>
    <w:p w14:paraId="3260654E"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Провести аналіз сучасного стану автоматизації технологічних процесів у виробництві аміаку, зокрема стадії парової конверсії природного газу.</w:t>
      </w:r>
    </w:p>
    <w:p w14:paraId="4A337A85"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Розробити математичну модель об’єкта управління для дослідження динамічних процесів та оцінки його характеристик.</w:t>
      </w:r>
    </w:p>
    <w:p w14:paraId="423E3A82"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Виконати параметричний синтез автоматичної системи регулювання технологічних параметрів.</w:t>
      </w:r>
    </w:p>
    <w:p w14:paraId="5AC17EED"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 xml:space="preserve">Створити алгоритми роботи та функціональну схему </w:t>
      </w:r>
      <w:proofErr w:type="spellStart"/>
      <w:r w:rsidR="0087215B" w:rsidRPr="00735067">
        <w:rPr>
          <w:color w:val="000000"/>
          <w:sz w:val="28"/>
          <w:szCs w:val="28"/>
          <w:shd w:val="clear" w:color="auto" w:fill="FFFFFF"/>
          <w:lang w:val="uk-UA"/>
        </w:rPr>
        <w:t>мехатронної</w:t>
      </w:r>
      <w:proofErr w:type="spellEnd"/>
      <w:r w:rsidR="0087215B" w:rsidRPr="00735067">
        <w:rPr>
          <w:color w:val="000000"/>
          <w:sz w:val="28"/>
          <w:szCs w:val="28"/>
          <w:shd w:val="clear" w:color="auto" w:fill="FFFFFF"/>
          <w:lang w:val="uk-UA"/>
        </w:rPr>
        <w:t xml:space="preserve"> комп’ютерно-інтегрованої системи управління.</w:t>
      </w:r>
    </w:p>
    <w:p w14:paraId="16951A74"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Розробити програмне забезпечення для забезпечення роботи системи в динамічному режимі.</w:t>
      </w:r>
    </w:p>
    <w:p w14:paraId="5686FBFC"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lastRenderedPageBreak/>
        <w:t xml:space="preserve">- </w:t>
      </w:r>
      <w:r w:rsidR="0087215B" w:rsidRPr="00735067">
        <w:rPr>
          <w:color w:val="000000"/>
          <w:sz w:val="28"/>
          <w:szCs w:val="28"/>
          <w:shd w:val="clear" w:color="auto" w:fill="FFFFFF"/>
          <w:lang w:val="uk-UA"/>
        </w:rPr>
        <w:t>Провести теоретичні та експериментальні дослідження розробленої системи.</w:t>
      </w:r>
    </w:p>
    <w:p w14:paraId="23B58362"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Провести аналіз отриманих результатів і сформулювати рекомендації для впровадження системи у промислову експлуатацію.</w:t>
      </w:r>
    </w:p>
    <w:p w14:paraId="2FC0054E"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Наукова новизна роботи</w:t>
      </w:r>
    </w:p>
    <w:p w14:paraId="39D6FC9C" w14:textId="4EB5CE81" w:rsidR="00607B95"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Запропоновані підходи до автоматизації процесу парової конверсії природного газу включають інтеграцію сучасних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рішень, використання точних математичних моделей та програмних засобів для забезпечення адаптивності та надійності роботи системи в умовах змінних технологічних режимів.</w:t>
      </w:r>
    </w:p>
    <w:p w14:paraId="1198C6E4" w14:textId="2D12CAE2" w:rsidR="0087215B" w:rsidRPr="00735067" w:rsidRDefault="0087215B" w:rsidP="002A561D">
      <w:pPr>
        <w:spacing w:after="160"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br w:type="page"/>
      </w:r>
    </w:p>
    <w:p w14:paraId="0C86CDEC" w14:textId="335874D0" w:rsidR="0087215B" w:rsidRPr="00735067" w:rsidRDefault="00583509" w:rsidP="002A561D">
      <w:pPr>
        <w:spacing w:line="36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lastRenderedPageBreak/>
        <w:t>РОЗДІЛ 1. АНАЛІЗ СУЧАСНОГО СТАНУ АВТОМАТИЗАЦІЇ ТЕХНОЛОГІЧНИХ ПРОЦЕСІВ У ВИРОБНИЦТВІ АМІАКУ</w:t>
      </w:r>
    </w:p>
    <w:p w14:paraId="63862C79" w14:textId="77777777" w:rsidR="00583509" w:rsidRPr="00735067" w:rsidRDefault="00583509" w:rsidP="002A561D">
      <w:pPr>
        <w:spacing w:line="360" w:lineRule="auto"/>
        <w:ind w:firstLine="709"/>
        <w:jc w:val="both"/>
        <w:rPr>
          <w:b/>
          <w:bCs/>
          <w:color w:val="000000"/>
          <w:sz w:val="28"/>
          <w:szCs w:val="28"/>
          <w:shd w:val="clear" w:color="auto" w:fill="FFFFFF"/>
          <w:lang w:val="uk-UA"/>
        </w:rPr>
      </w:pPr>
    </w:p>
    <w:p w14:paraId="73A70AEA"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У цьому розділі  буде представлено всебічний огляд автоматизованих систем, які застосовуються в промисловості для управління технологічними процесами. Зокрема, у фокусі буде:</w:t>
      </w:r>
    </w:p>
    <w:p w14:paraId="22BDED93"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Аналіз технологічного процесу виробництва аміаку, його ключових етапів і параметрів, що визначають ефективність та стабільність роботи.</w:t>
      </w:r>
      <w:r w:rsidRPr="00735067">
        <w:rPr>
          <w:color w:val="000000"/>
          <w:sz w:val="28"/>
          <w:szCs w:val="28"/>
          <w:lang w:val="uk-UA"/>
        </w:rPr>
        <w:br/>
      </w:r>
      <w:r w:rsidRPr="00735067">
        <w:rPr>
          <w:color w:val="000000"/>
          <w:sz w:val="28"/>
          <w:szCs w:val="28"/>
          <w:shd w:val="clear" w:color="auto" w:fill="FFFFFF"/>
          <w:lang w:val="uk-UA"/>
        </w:rPr>
        <w:t>Розгляд сучасних автоматизованих систем управління (АСУ), які застосовуються для моніторингу й оптимізації параметрів на кожному етапі виробництва.</w:t>
      </w:r>
    </w:p>
    <w:p w14:paraId="0BF923B5"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Виявлення переваг і недоліків існуючих систем автоматизації, зокрема їхнього впливу на продуктивність, екологічність і безпеку виробництва.</w:t>
      </w:r>
      <w:r w:rsidRPr="00735067">
        <w:rPr>
          <w:color w:val="000000"/>
          <w:sz w:val="28"/>
          <w:szCs w:val="28"/>
          <w:lang w:val="uk-UA"/>
        </w:rPr>
        <w:br/>
      </w:r>
      <w:r w:rsidRPr="00735067">
        <w:rPr>
          <w:color w:val="000000"/>
          <w:sz w:val="28"/>
          <w:szCs w:val="28"/>
          <w:shd w:val="clear" w:color="auto" w:fill="FFFFFF"/>
          <w:lang w:val="uk-UA"/>
        </w:rPr>
        <w:t xml:space="preserve">Огляд використання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підходів, які інтегрують механіку, електроніку та інформаційні технології для створення адаптивних систем управління.</w:t>
      </w:r>
    </w:p>
    <w:p w14:paraId="42472FFA"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Аналіз перспектив розвитку автоматизації з урахуванням сучасних тенденцій, таких як використання штучного інтелекту, цифрових двійників та інших інновацій.</w:t>
      </w:r>
    </w:p>
    <w:p w14:paraId="7BF1C39F"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Цей розділ забезпечить теоретичну базу для розробки власної </w:t>
      </w:r>
      <w:proofErr w:type="spellStart"/>
      <w:r w:rsidRPr="00735067">
        <w:rPr>
          <w:color w:val="000000"/>
          <w:sz w:val="28"/>
          <w:szCs w:val="28"/>
          <w:shd w:val="clear" w:color="auto" w:fill="FFFFFF"/>
          <w:lang w:val="uk-UA"/>
        </w:rPr>
        <w:t>мехатронної</w:t>
      </w:r>
      <w:proofErr w:type="spellEnd"/>
      <w:r w:rsidRPr="00735067">
        <w:rPr>
          <w:color w:val="000000"/>
          <w:sz w:val="28"/>
          <w:szCs w:val="28"/>
          <w:shd w:val="clear" w:color="auto" w:fill="FFFFFF"/>
          <w:lang w:val="uk-UA"/>
        </w:rPr>
        <w:t xml:space="preserve"> комп’ютерно-інтегрованої системи контролю та управління, що стане ключовим завданням дослідження.</w:t>
      </w:r>
    </w:p>
    <w:p w14:paraId="2CD483C3" w14:textId="77777777" w:rsidR="00583509" w:rsidRPr="00735067" w:rsidRDefault="00583509" w:rsidP="002A561D">
      <w:pPr>
        <w:spacing w:line="360" w:lineRule="auto"/>
        <w:ind w:firstLine="709"/>
        <w:jc w:val="both"/>
        <w:rPr>
          <w:b/>
          <w:bCs/>
          <w:color w:val="000000"/>
          <w:sz w:val="28"/>
          <w:szCs w:val="28"/>
          <w:shd w:val="clear" w:color="auto" w:fill="FFFFFF"/>
          <w:lang w:val="uk-UA"/>
        </w:rPr>
      </w:pPr>
    </w:p>
    <w:p w14:paraId="6ACB5649" w14:textId="35F90228" w:rsidR="00583509" w:rsidRPr="00735067" w:rsidRDefault="0087215B" w:rsidP="002A561D">
      <w:pPr>
        <w:spacing w:line="36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1.1. Аналіз технологічного процесу виробництва аміаку</w:t>
      </w:r>
    </w:p>
    <w:p w14:paraId="5DDA3811" w14:textId="77777777" w:rsidR="00583509" w:rsidRPr="00735067" w:rsidRDefault="00583509" w:rsidP="002A561D">
      <w:pPr>
        <w:spacing w:line="360" w:lineRule="auto"/>
        <w:ind w:firstLine="709"/>
        <w:jc w:val="both"/>
        <w:rPr>
          <w:color w:val="000000"/>
          <w:sz w:val="28"/>
          <w:szCs w:val="28"/>
          <w:shd w:val="clear" w:color="auto" w:fill="FFFFFF"/>
          <w:lang w:val="uk-UA"/>
        </w:rPr>
      </w:pPr>
    </w:p>
    <w:p w14:paraId="675C76EE"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Процес виробництва аміаку побудований на синтезі азоту та водню за відомою хімічною реакцією </w:t>
      </w:r>
      <w:proofErr w:type="spellStart"/>
      <w:r w:rsidRPr="00735067">
        <w:rPr>
          <w:color w:val="000000"/>
          <w:sz w:val="28"/>
          <w:szCs w:val="28"/>
          <w:shd w:val="clear" w:color="auto" w:fill="FFFFFF"/>
          <w:lang w:val="uk-UA"/>
        </w:rPr>
        <w:t>Габера-Боша</w:t>
      </w:r>
      <w:proofErr w:type="spellEnd"/>
      <w:r w:rsidRPr="00735067">
        <w:rPr>
          <w:color w:val="000000"/>
          <w:sz w:val="28"/>
          <w:szCs w:val="28"/>
          <w:shd w:val="clear" w:color="auto" w:fill="FFFFFF"/>
          <w:lang w:val="uk-UA"/>
        </w:rPr>
        <w:t xml:space="preserve">, яка є основою сучасної хімічної промисловості. Для забезпечення цього процесу використовується багатоступеневий виробничий цикл, що включає кілька ключових етапів. Спочатку здійснюється підготовка сировини, де природний газ проходить </w:t>
      </w:r>
      <w:r w:rsidRPr="00735067">
        <w:rPr>
          <w:color w:val="000000"/>
          <w:sz w:val="28"/>
          <w:szCs w:val="28"/>
          <w:shd w:val="clear" w:color="auto" w:fill="FFFFFF"/>
          <w:lang w:val="uk-UA"/>
        </w:rPr>
        <w:lastRenderedPageBreak/>
        <w:t>попереднє очищення для видалення небажаних домішок, таких як сірка. Це необхідно для уникнення деградації каталізаторів у подальших процесах. Потім відбувається парова конверсія, яка є основною стадією отримання водню. На цьому етапі природний газ взаємодіє з водяною парою, утворюючи суміш, багату на водень.</w:t>
      </w:r>
    </w:p>
    <w:p w14:paraId="0BED32D0"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Очищення від сірки є наступним критичним етапом, оскільки навіть незначна кількість сірчаних сполук може значно знизити активність каталізаторів. Потім у процесі синтезу газу азот із повітря з'єднується з отриманим воднем, утворюючи суміш, придатну для синтезу аміаку. Завершальним етапом є рециркуляція, де невикористані реагенти повертаються в цикл, забезпечуючи раціональне використання сировини та енергії.</w:t>
      </w:r>
    </w:p>
    <w:p w14:paraId="5892401D"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Особливістю парової конверсії є її високі температурні та тискові параметри. У реакторах цього етапу температура досягає 900°C, а тиск сягає 40 </w:t>
      </w:r>
      <w:proofErr w:type="spellStart"/>
      <w:r w:rsidRPr="00735067">
        <w:rPr>
          <w:color w:val="000000"/>
          <w:sz w:val="28"/>
          <w:szCs w:val="28"/>
          <w:shd w:val="clear" w:color="auto" w:fill="FFFFFF"/>
          <w:lang w:val="uk-UA"/>
        </w:rPr>
        <w:t>атмосфер</w:t>
      </w:r>
      <w:proofErr w:type="spellEnd"/>
      <w:r w:rsidRPr="00735067">
        <w:rPr>
          <w:color w:val="000000"/>
          <w:sz w:val="28"/>
          <w:szCs w:val="28"/>
          <w:shd w:val="clear" w:color="auto" w:fill="FFFFFF"/>
          <w:lang w:val="uk-UA"/>
        </w:rPr>
        <w:t>. Ці умови потребують точного контролю для забезпечення ефективності процесу. Основними параметрами, які контролюються, є температура, тиск, співвідношення реагентів і якість отриманого продукту. Навіть незначні відхилення від оптимальних параметрів можуть призвести до зниження виходу аміаку, підвищення енергоспоживання або утворення небажаних побічних продуктів.</w:t>
      </w:r>
    </w:p>
    <w:p w14:paraId="3D3350EF" w14:textId="73BA9926" w:rsidR="0087215B"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Таким чином, процес виробництва аміаку є технологічно складним і потребує впровадження сучасних систем автоматизації. Застосування високоточних методів контролю на всіх етапах є ключовим для досягнення високої продуктивності, стабільності та екологічності виробництва.</w:t>
      </w:r>
    </w:p>
    <w:p w14:paraId="3601C607" w14:textId="77777777" w:rsidR="00583509" w:rsidRPr="00735067" w:rsidRDefault="00583509" w:rsidP="002A561D">
      <w:pPr>
        <w:spacing w:line="360" w:lineRule="auto"/>
        <w:ind w:firstLine="709"/>
        <w:jc w:val="both"/>
        <w:rPr>
          <w:color w:val="000000"/>
          <w:sz w:val="28"/>
          <w:szCs w:val="28"/>
          <w:shd w:val="clear" w:color="auto" w:fill="FFFFFF"/>
          <w:lang w:val="uk-UA"/>
        </w:rPr>
      </w:pPr>
    </w:p>
    <w:p w14:paraId="6BE2D5E0" w14:textId="6CB6C99D" w:rsidR="00DA7F26" w:rsidRPr="00735067" w:rsidRDefault="0087215B" w:rsidP="002A561D">
      <w:pPr>
        <w:spacing w:line="36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 xml:space="preserve">1.2. </w:t>
      </w:r>
      <w:r w:rsidR="00DA7F26" w:rsidRPr="00735067">
        <w:rPr>
          <w:b/>
          <w:bCs/>
          <w:color w:val="000000"/>
          <w:sz w:val="28"/>
          <w:szCs w:val="28"/>
          <w:shd w:val="clear" w:color="auto" w:fill="FFFFFF"/>
          <w:lang w:val="uk-UA"/>
        </w:rPr>
        <w:t>Основні характеристики продукції аміаку</w:t>
      </w:r>
    </w:p>
    <w:p w14:paraId="3B616C9E" w14:textId="77777777" w:rsidR="00583509" w:rsidRPr="00735067" w:rsidRDefault="00583509" w:rsidP="002A561D">
      <w:pPr>
        <w:spacing w:line="360" w:lineRule="auto"/>
        <w:ind w:firstLine="709"/>
        <w:jc w:val="both"/>
        <w:rPr>
          <w:b/>
          <w:bCs/>
          <w:color w:val="000000"/>
          <w:sz w:val="28"/>
          <w:szCs w:val="28"/>
          <w:shd w:val="clear" w:color="auto" w:fill="FFFFFF"/>
          <w:lang w:val="uk-UA"/>
        </w:rPr>
      </w:pPr>
    </w:p>
    <w:p w14:paraId="4EADA1FC"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Продукція аміаку є одним із основних хімічних продуктів, що широко використовується у різних галузях промисловості, зокрема в сільському господарстві для виробництва добрив. Аміак є безбарвним газом з різким </w:t>
      </w:r>
      <w:r w:rsidRPr="00735067">
        <w:rPr>
          <w:color w:val="000000"/>
          <w:sz w:val="28"/>
          <w:szCs w:val="28"/>
          <w:shd w:val="clear" w:color="auto" w:fill="FFFFFF"/>
          <w:lang w:val="uk-UA"/>
        </w:rPr>
        <w:lastRenderedPageBreak/>
        <w:t>запахом, який добре розчиняється у воді, що дозволяє його зберігати та транспортувати у рідкому вигляді за допомогою спеціальних контейнерів і трубопроводів. Це робить аміак зручним для використання в різних технологічних процесах, де його застосовують як сировину для отримання добрив, пластику, фармацевтичних продуктів та інших хімічних сполук.</w:t>
      </w:r>
    </w:p>
    <w:p w14:paraId="5AD94D07"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Важливою характеристикою аміаку є його чистота, оскільки для різних застосувань потрібні різні рівні чистоти продукту. Для сільського господарства аміак часто використовують у вигляді розчинів або гранул, де його концентрація може варіюватися в залежності від потреб конкретного виробництва. У фармацевтичній промисловості або для виробництва пластмаси вимоги до чистоти аміаку значно вищі, адже навіть невеликі домішки можуть суттєво вплинути на якість кінцевого продукту.</w:t>
      </w:r>
    </w:p>
    <w:p w14:paraId="4F491EC8"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Процес виробництва аміаку є енергоємним, тому важливими характеристиками продукції є також енергетична ефективність та вартість виробництва. Витрати енергії на отримання аміаку визначаються не тільки технологічними особливостями, але й рівнем автоматизації та використанням інноваційних енергозберігаючих технологій.</w:t>
      </w:r>
    </w:p>
    <w:p w14:paraId="6CDD5235"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Аміак є токсичним газом, тому безпека при його виробництві, зберіганні та транспортуванні має важливе значення. Сучасні технології та системи автоматичного контролю дозволяють знизити ризики, пов’язані з його використанням, завдяки чому аміак залишається одним з найбільш затребуваних хімічних продуктів на ринку. Однак, навіть при низьких концентраціях, аміак може бути небезпечним для здоров’я, тому вимагається чітке дотримання стандартів безпеки на всіх етапах виробничого циклу.</w:t>
      </w:r>
    </w:p>
    <w:p w14:paraId="77000235" w14:textId="01A7BAA3" w:rsidR="00DA7F26"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Загалом, характеристики аміаку, такі як його фізико-хімічні властивості, чистота, енергетична ефективність та рівень безпеки, визначають не тільки якість продукції, але й можливість її застосування в різних галузях. Від точного контролю цих параметрів залежить не лише ефективність виробництва, але й екологічна безпека процесу.</w:t>
      </w:r>
    </w:p>
    <w:p w14:paraId="1AAFAA9A" w14:textId="77777777" w:rsidR="00583509" w:rsidRPr="00735067" w:rsidRDefault="00583509" w:rsidP="002A561D">
      <w:pPr>
        <w:spacing w:line="360" w:lineRule="auto"/>
        <w:ind w:firstLine="709"/>
        <w:jc w:val="both"/>
        <w:rPr>
          <w:color w:val="000000"/>
          <w:sz w:val="28"/>
          <w:szCs w:val="28"/>
          <w:shd w:val="clear" w:color="auto" w:fill="FFFFFF"/>
          <w:lang w:val="uk-UA"/>
        </w:rPr>
      </w:pPr>
    </w:p>
    <w:p w14:paraId="7CD5EF6B" w14:textId="50A06758" w:rsidR="00DA7F26" w:rsidRPr="00735067" w:rsidRDefault="00DA7F26" w:rsidP="002A561D">
      <w:pPr>
        <w:spacing w:line="36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lastRenderedPageBreak/>
        <w:t>1.3 Область застосування автоматизації у виробництві аміаку</w:t>
      </w:r>
    </w:p>
    <w:p w14:paraId="420EE628" w14:textId="77777777" w:rsidR="00583509" w:rsidRPr="00735067" w:rsidRDefault="00583509" w:rsidP="002A561D">
      <w:pPr>
        <w:spacing w:line="360" w:lineRule="auto"/>
        <w:ind w:firstLine="709"/>
        <w:jc w:val="both"/>
        <w:rPr>
          <w:color w:val="000000"/>
          <w:sz w:val="28"/>
          <w:szCs w:val="28"/>
          <w:shd w:val="clear" w:color="auto" w:fill="FFFFFF"/>
          <w:lang w:val="uk-UA"/>
        </w:rPr>
      </w:pPr>
    </w:p>
    <w:p w14:paraId="36030B0E"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Характеристика автоматизованих систем управління (АСУ)</w:t>
      </w:r>
      <w:r w:rsidRPr="00735067">
        <w:rPr>
          <w:color w:val="000000"/>
          <w:sz w:val="28"/>
          <w:szCs w:val="28"/>
          <w:lang w:val="uk-UA"/>
        </w:rPr>
        <w:br/>
      </w:r>
      <w:r w:rsidR="00DA7F26" w:rsidRPr="00735067">
        <w:rPr>
          <w:color w:val="000000"/>
          <w:sz w:val="28"/>
          <w:szCs w:val="28"/>
          <w:shd w:val="clear" w:color="auto" w:fill="FFFFFF"/>
          <w:lang w:val="uk-UA"/>
        </w:rPr>
        <w:t>Сучасні автоматизовані системи контролю та управління, які застосовуються у виробництві аміаку, є ключовим інструментом для забезпечення високої продуктивності та надійності технологічного процесу. Вони інтегрують широкий спектр функцій, починаючи з моніторингу технологічних параметрів, таких як температура, тиск, витрати, рівні рідин і складу газів, і закінчуючи складними алгоритмами оптимізації виробничих процесів. Завдяки цьому забезпечується не лише стабільна робота системи, а й можливість підтримання параметрів у межах, що гарантують максимальну ефективність синтезу аміаку.</w:t>
      </w:r>
    </w:p>
    <w:p w14:paraId="4E09F98B"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Однією з важливих переваг автоматизованих систем є здатність оперативно виявляти відхилення від нормальних умов роботи та забезпечувати швидке реагування на потенційно аварійні ситуації. Це стає можливим завдяки впровадженню інтелектуальних модулів, які аналізують роботу обладнання в режимі реального часу, прогнозують можливі збої та попереджають персонал про необхідність технічного втручання. Таким чином, створюється багаторівнева система безпеки, що дозволяє мінімізувати ризики порушення процесу та пов'язані з цим втрати.</w:t>
      </w:r>
    </w:p>
    <w:p w14:paraId="50935480"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Крім того, сучасні АСУ значно сприяють енергоефективності виробництва. Вони забезпечують динамічний розрахунок оптимальних параметрів роботи обладнання з метою зниження енергоспоживання, що є надзвичайно важливим у масштабному виробництві, де витрати на енергоресурси можуть бути значними. Інтеграція цих систем із загальними платформами управління підприємством дозволяє здійснювати централізований контроль усіх виробничих процесів, відстежувати їхню взаємозалежність та своєчасно вносити корективи.</w:t>
      </w:r>
    </w:p>
    <w:p w14:paraId="1A734C24"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Іншим важливим аспектом є використання сучасних технологій візуалізації даних, які дозволяють операторам і технічному персоналу мати </w:t>
      </w:r>
      <w:r w:rsidRPr="00735067">
        <w:rPr>
          <w:color w:val="000000"/>
          <w:sz w:val="28"/>
          <w:szCs w:val="28"/>
          <w:shd w:val="clear" w:color="auto" w:fill="FFFFFF"/>
          <w:lang w:val="uk-UA"/>
        </w:rPr>
        <w:lastRenderedPageBreak/>
        <w:t>чітке уявлення про стан системи в будь-який момент часу. Це забезпечує можливість прийняття зважених рішень навіть у складних і нестандартних ситуаціях. Завдяки впровадженню таких рішень автоматизовані системи стають невід'ємною складовою інноваційного підходу до управління виробництвом аміаку.</w:t>
      </w:r>
    </w:p>
    <w:p w14:paraId="73DCD5BD" w14:textId="543CCF61" w:rsidR="00DA7F26"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Загалом, сучасні АСУ виступають не лише інструментом автоматизації, але й стратегічним елементом для досягнення сталого розвитку підприємства. Їхня функціональність дозволяє ефективно поєднувати вимоги продуктивності, екологічності та безпеки, що робить їх критично важливими для конкурентоздатності на ринку хімічної промисловості.</w:t>
      </w:r>
    </w:p>
    <w:p w14:paraId="3BEC8EF6" w14:textId="77777777" w:rsidR="00583509" w:rsidRPr="00735067" w:rsidRDefault="00583509" w:rsidP="002A561D">
      <w:pPr>
        <w:spacing w:line="360" w:lineRule="auto"/>
        <w:ind w:firstLine="709"/>
        <w:jc w:val="both"/>
        <w:rPr>
          <w:color w:val="000000"/>
          <w:sz w:val="28"/>
          <w:szCs w:val="28"/>
          <w:shd w:val="clear" w:color="auto" w:fill="FFFFFF"/>
          <w:lang w:val="uk-UA"/>
        </w:rPr>
      </w:pPr>
    </w:p>
    <w:p w14:paraId="4FF995F1" w14:textId="403606E1" w:rsidR="00DA7F26" w:rsidRPr="00735067" w:rsidRDefault="0087215B" w:rsidP="002A561D">
      <w:pPr>
        <w:spacing w:line="36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1.</w:t>
      </w:r>
      <w:r w:rsidR="00726866" w:rsidRPr="00735067">
        <w:rPr>
          <w:b/>
          <w:bCs/>
          <w:color w:val="000000"/>
          <w:sz w:val="28"/>
          <w:szCs w:val="28"/>
          <w:shd w:val="clear" w:color="auto" w:fill="FFFFFF"/>
          <w:lang w:val="uk-UA"/>
        </w:rPr>
        <w:t>4 Опис технологічного процесу парової конверсії природного газу</w:t>
      </w:r>
    </w:p>
    <w:p w14:paraId="7E2DDAF6" w14:textId="77777777" w:rsidR="00583509" w:rsidRPr="00735067" w:rsidRDefault="00583509" w:rsidP="002A561D">
      <w:pPr>
        <w:spacing w:line="360" w:lineRule="auto"/>
        <w:ind w:firstLine="709"/>
        <w:jc w:val="both"/>
        <w:rPr>
          <w:color w:val="000000"/>
          <w:sz w:val="28"/>
          <w:szCs w:val="28"/>
          <w:shd w:val="clear" w:color="auto" w:fill="FFFFFF"/>
          <w:lang w:val="uk-UA"/>
        </w:rPr>
      </w:pPr>
    </w:p>
    <w:p w14:paraId="3A6B3C09" w14:textId="77777777" w:rsidR="00583509" w:rsidRPr="00735067" w:rsidRDefault="00726866" w:rsidP="002A561D">
      <w:pPr>
        <w:pStyle w:val="Style13"/>
        <w:widowControl/>
        <w:spacing w:line="360" w:lineRule="auto"/>
        <w:ind w:firstLine="709"/>
        <w:jc w:val="both"/>
        <w:rPr>
          <w:rFonts w:ascii="Times New Roman" w:hAnsi="Times New Roman"/>
          <w:color w:val="000000"/>
          <w:sz w:val="28"/>
          <w:szCs w:val="28"/>
          <w:shd w:val="clear" w:color="auto" w:fill="FFFFFF"/>
          <w:lang w:val="uk-UA"/>
        </w:rPr>
      </w:pPr>
      <w:r w:rsidRPr="00735067">
        <w:rPr>
          <w:rFonts w:ascii="Times New Roman" w:hAnsi="Times New Roman"/>
          <w:color w:val="000000"/>
          <w:sz w:val="28"/>
          <w:szCs w:val="28"/>
          <w:shd w:val="clear" w:color="auto" w:fill="FFFFFF"/>
          <w:lang w:val="uk-UA"/>
        </w:rPr>
        <w:t xml:space="preserve">Процес парової конверсії природного газу є важливим етапом у виробництві аміаку, оскільки саме в його результаті утворюється водень — ключова складова для синтезу аміаку за реакцією </w:t>
      </w:r>
      <w:proofErr w:type="spellStart"/>
      <w:r w:rsidRPr="00735067">
        <w:rPr>
          <w:rFonts w:ascii="Times New Roman" w:hAnsi="Times New Roman"/>
          <w:color w:val="000000"/>
          <w:sz w:val="28"/>
          <w:szCs w:val="28"/>
          <w:shd w:val="clear" w:color="auto" w:fill="FFFFFF"/>
          <w:lang w:val="uk-UA"/>
        </w:rPr>
        <w:t>Габера-Боша</w:t>
      </w:r>
      <w:proofErr w:type="spellEnd"/>
      <w:r w:rsidRPr="00735067">
        <w:rPr>
          <w:rFonts w:ascii="Times New Roman" w:hAnsi="Times New Roman"/>
          <w:color w:val="000000"/>
          <w:sz w:val="28"/>
          <w:szCs w:val="28"/>
          <w:shd w:val="clear" w:color="auto" w:fill="FFFFFF"/>
          <w:lang w:val="uk-UA"/>
        </w:rPr>
        <w:t>. Виробництво водню з природного газу відбувається через хімічну реакцію, що має важливе значення для подальших технологічних процесів. Враховуючи високі температури та тиски, цей етап потребує ретельного контролю та управління, що обумовлює складність і важливість цієї стадії.</w:t>
      </w:r>
    </w:p>
    <w:p w14:paraId="5D4C71D6" w14:textId="77777777" w:rsidR="00583509" w:rsidRPr="00735067" w:rsidRDefault="00726866" w:rsidP="002A561D">
      <w:pPr>
        <w:pStyle w:val="Style13"/>
        <w:widowControl/>
        <w:spacing w:line="360" w:lineRule="auto"/>
        <w:ind w:firstLine="709"/>
        <w:jc w:val="both"/>
        <w:rPr>
          <w:rFonts w:ascii="Times New Roman" w:hAnsi="Times New Roman"/>
          <w:color w:val="000000"/>
          <w:sz w:val="28"/>
          <w:szCs w:val="28"/>
          <w:shd w:val="clear" w:color="auto" w:fill="FFFFFF"/>
          <w:lang w:val="uk-UA"/>
        </w:rPr>
      </w:pPr>
      <w:r w:rsidRPr="00735067">
        <w:rPr>
          <w:rFonts w:ascii="Times New Roman" w:hAnsi="Times New Roman"/>
          <w:color w:val="000000"/>
          <w:sz w:val="28"/>
          <w:szCs w:val="28"/>
          <w:shd w:val="clear" w:color="auto" w:fill="FFFFFF"/>
          <w:lang w:val="uk-UA"/>
        </w:rPr>
        <w:t>Процес починається з підготовки сировини, а саме природного газу. Природний газ, як правило, містить домішки, такі як сірка, що можуть негативно впливати на процеси наступних етапів. Тому першим кроком є очищення газу від цих домішок. Після очищення газ потрапляє в спеціалізовані реактори парової конверсії. Тут природний газ вступає в реакцію з водяною парою при високій температурі та високому тиску.</w:t>
      </w:r>
    </w:p>
    <w:p w14:paraId="1EAC74DB" w14:textId="77777777" w:rsidR="00583509" w:rsidRPr="00735067" w:rsidRDefault="00726866" w:rsidP="002A561D">
      <w:pPr>
        <w:pStyle w:val="Style13"/>
        <w:widowControl/>
        <w:spacing w:line="360" w:lineRule="auto"/>
        <w:ind w:firstLine="709"/>
        <w:jc w:val="both"/>
        <w:rPr>
          <w:rFonts w:ascii="Times New Roman" w:hAnsi="Times New Roman"/>
          <w:color w:val="000000"/>
          <w:sz w:val="28"/>
          <w:szCs w:val="28"/>
          <w:shd w:val="clear" w:color="auto" w:fill="FFFFFF"/>
          <w:lang w:val="uk-UA"/>
        </w:rPr>
      </w:pPr>
      <w:r w:rsidRPr="00735067">
        <w:rPr>
          <w:rFonts w:ascii="Times New Roman" w:hAnsi="Times New Roman"/>
          <w:color w:val="000000"/>
          <w:sz w:val="28"/>
          <w:szCs w:val="28"/>
          <w:shd w:val="clear" w:color="auto" w:fill="FFFFFF"/>
          <w:lang w:val="uk-UA"/>
        </w:rPr>
        <w:t xml:space="preserve">У реакторі парової конверсії природний газ (метан) взаємодіє з водяною парою, результатом чого є утворення водню (H₂) та </w:t>
      </w:r>
      <w:proofErr w:type="spellStart"/>
      <w:r w:rsidRPr="00735067">
        <w:rPr>
          <w:rFonts w:ascii="Times New Roman" w:hAnsi="Times New Roman"/>
          <w:color w:val="000000"/>
          <w:sz w:val="28"/>
          <w:szCs w:val="28"/>
          <w:shd w:val="clear" w:color="auto" w:fill="FFFFFF"/>
          <w:lang w:val="uk-UA"/>
        </w:rPr>
        <w:t>монооксиду</w:t>
      </w:r>
      <w:proofErr w:type="spellEnd"/>
      <w:r w:rsidRPr="00735067">
        <w:rPr>
          <w:rFonts w:ascii="Times New Roman" w:hAnsi="Times New Roman"/>
          <w:color w:val="000000"/>
          <w:sz w:val="28"/>
          <w:szCs w:val="28"/>
          <w:shd w:val="clear" w:color="auto" w:fill="FFFFFF"/>
          <w:lang w:val="uk-UA"/>
        </w:rPr>
        <w:t xml:space="preserve"> вуглецю (CO). Ця реакція є ендотермічною, що означає, що вона потребує значної кількості тепла для підтримки процесу. Водень, отриманий в результаті цієї реакції, є </w:t>
      </w:r>
      <w:r w:rsidRPr="00735067">
        <w:rPr>
          <w:rFonts w:ascii="Times New Roman" w:hAnsi="Times New Roman"/>
          <w:color w:val="000000"/>
          <w:sz w:val="28"/>
          <w:szCs w:val="28"/>
          <w:shd w:val="clear" w:color="auto" w:fill="FFFFFF"/>
          <w:lang w:val="uk-UA"/>
        </w:rPr>
        <w:lastRenderedPageBreak/>
        <w:t xml:space="preserve">основним компонентом для синтезу аміаку, а </w:t>
      </w:r>
      <w:proofErr w:type="spellStart"/>
      <w:r w:rsidRPr="00735067">
        <w:rPr>
          <w:rFonts w:ascii="Times New Roman" w:hAnsi="Times New Roman"/>
          <w:color w:val="000000"/>
          <w:sz w:val="28"/>
          <w:szCs w:val="28"/>
          <w:shd w:val="clear" w:color="auto" w:fill="FFFFFF"/>
          <w:lang w:val="uk-UA"/>
        </w:rPr>
        <w:t>монооксид</w:t>
      </w:r>
      <w:proofErr w:type="spellEnd"/>
      <w:r w:rsidRPr="00735067">
        <w:rPr>
          <w:rFonts w:ascii="Times New Roman" w:hAnsi="Times New Roman"/>
          <w:color w:val="000000"/>
          <w:sz w:val="28"/>
          <w:szCs w:val="28"/>
          <w:shd w:val="clear" w:color="auto" w:fill="FFFFFF"/>
          <w:lang w:val="uk-UA"/>
        </w:rPr>
        <w:t xml:space="preserve"> вуглецю, що утворюється у процесі, є побічним продуктом.</w:t>
      </w:r>
    </w:p>
    <w:p w14:paraId="22A69406" w14:textId="77777777" w:rsidR="00583509" w:rsidRPr="00735067" w:rsidRDefault="00726866" w:rsidP="002A561D">
      <w:pPr>
        <w:pStyle w:val="Style13"/>
        <w:widowControl/>
        <w:spacing w:line="360" w:lineRule="auto"/>
        <w:ind w:firstLine="709"/>
        <w:jc w:val="both"/>
        <w:rPr>
          <w:rFonts w:ascii="Times New Roman" w:hAnsi="Times New Roman"/>
          <w:color w:val="000000"/>
          <w:sz w:val="28"/>
          <w:szCs w:val="28"/>
          <w:shd w:val="clear" w:color="auto" w:fill="FFFFFF"/>
          <w:lang w:val="uk-UA"/>
        </w:rPr>
      </w:pPr>
      <w:r w:rsidRPr="00735067">
        <w:rPr>
          <w:rFonts w:ascii="Times New Roman" w:hAnsi="Times New Roman"/>
          <w:color w:val="000000"/>
          <w:sz w:val="28"/>
          <w:szCs w:val="28"/>
          <w:shd w:val="clear" w:color="auto" w:fill="FFFFFF"/>
          <w:lang w:val="uk-UA"/>
        </w:rPr>
        <w:t xml:space="preserve">Процес парової конверсії може здійснюватися за різними технологіями, однак всі вони вимагають підтримки оптимальних умов для досягнення бажаних результатів. Технологічний процес вимагає суворого контролю за температурою (близько 900°C), тиском (до 40 </w:t>
      </w:r>
      <w:proofErr w:type="spellStart"/>
      <w:r w:rsidRPr="00735067">
        <w:rPr>
          <w:rFonts w:ascii="Times New Roman" w:hAnsi="Times New Roman"/>
          <w:color w:val="000000"/>
          <w:sz w:val="28"/>
          <w:szCs w:val="28"/>
          <w:shd w:val="clear" w:color="auto" w:fill="FFFFFF"/>
          <w:lang w:val="uk-UA"/>
        </w:rPr>
        <w:t>атм</w:t>
      </w:r>
      <w:proofErr w:type="spellEnd"/>
      <w:r w:rsidRPr="00735067">
        <w:rPr>
          <w:rFonts w:ascii="Times New Roman" w:hAnsi="Times New Roman"/>
          <w:color w:val="000000"/>
          <w:sz w:val="28"/>
          <w:szCs w:val="28"/>
          <w:shd w:val="clear" w:color="auto" w:fill="FFFFFF"/>
          <w:lang w:val="uk-UA"/>
        </w:rPr>
        <w:t>) та співвідношенням газів, що подаються у реактор. Ці фактори є критичними для отримання високоякісного водню та забезпечення стабільності та ефективності процесу.</w:t>
      </w:r>
    </w:p>
    <w:p w14:paraId="678F60A7" w14:textId="77777777" w:rsidR="00583509" w:rsidRPr="00735067" w:rsidRDefault="00726866" w:rsidP="002A561D">
      <w:pPr>
        <w:pStyle w:val="Style13"/>
        <w:widowControl/>
        <w:spacing w:line="360" w:lineRule="auto"/>
        <w:ind w:firstLine="709"/>
        <w:jc w:val="both"/>
        <w:rPr>
          <w:rFonts w:ascii="Times New Roman" w:hAnsi="Times New Roman"/>
          <w:color w:val="000000"/>
          <w:sz w:val="28"/>
          <w:szCs w:val="28"/>
          <w:shd w:val="clear" w:color="auto" w:fill="FFFFFF"/>
          <w:lang w:val="uk-UA"/>
        </w:rPr>
      </w:pPr>
      <w:r w:rsidRPr="00735067">
        <w:rPr>
          <w:rFonts w:ascii="Times New Roman" w:hAnsi="Times New Roman"/>
          <w:color w:val="000000"/>
          <w:sz w:val="28"/>
          <w:szCs w:val="28"/>
          <w:shd w:val="clear" w:color="auto" w:fill="FFFFFF"/>
          <w:lang w:val="uk-UA"/>
        </w:rPr>
        <w:t>Після реакції, отриманий газ проходить через кілька етапів очищення, де видаляються залишки вуглекислого газу, сірки та інші небажані домішки. Цей етап є необхідним, оскільки чистота синтез-газу безпосередньо впливає на подальші етапи виробництва, зокрема на ефективність синтезу аміаку.</w:t>
      </w:r>
    </w:p>
    <w:p w14:paraId="40AE695E" w14:textId="77777777" w:rsidR="00583509" w:rsidRPr="00735067" w:rsidRDefault="00726866" w:rsidP="002A561D">
      <w:pPr>
        <w:pStyle w:val="Style13"/>
        <w:widowControl/>
        <w:spacing w:line="360" w:lineRule="auto"/>
        <w:ind w:firstLine="709"/>
        <w:jc w:val="both"/>
        <w:rPr>
          <w:rFonts w:ascii="Times New Roman" w:hAnsi="Times New Roman"/>
          <w:color w:val="000000"/>
          <w:sz w:val="28"/>
          <w:szCs w:val="28"/>
          <w:shd w:val="clear" w:color="auto" w:fill="FFFFFF"/>
          <w:lang w:val="uk-UA"/>
        </w:rPr>
      </w:pPr>
      <w:r w:rsidRPr="00735067">
        <w:rPr>
          <w:rFonts w:ascii="Times New Roman" w:hAnsi="Times New Roman"/>
          <w:color w:val="000000"/>
          <w:sz w:val="28"/>
          <w:szCs w:val="28"/>
          <w:shd w:val="clear" w:color="auto" w:fill="FFFFFF"/>
          <w:lang w:val="uk-UA"/>
        </w:rPr>
        <w:t>Процес парової конверсії вимагає застосування високих технологій для забезпечення стабільної роботи установки, а також постійного моніторингу всіх параметрів, таких як температура, тиск і склад газу. Точність і контроль цих показників дозволяє забезпечити максимальну ефективність процесу, знижуючи енергетичні витрати і підвищуючи загальну ефективність виробництва аміаку.</w:t>
      </w:r>
    </w:p>
    <w:p w14:paraId="0567DD0D" w14:textId="64A59E15" w:rsidR="00592AEA" w:rsidRPr="00735067" w:rsidRDefault="00592AEA" w:rsidP="002A561D">
      <w:pPr>
        <w:pStyle w:val="Style13"/>
        <w:widowControl/>
        <w:spacing w:line="360" w:lineRule="auto"/>
        <w:ind w:firstLine="709"/>
        <w:jc w:val="both"/>
        <w:rPr>
          <w:rFonts w:ascii="Times New Roman" w:hAnsi="Times New Roman"/>
          <w:color w:val="000000"/>
          <w:sz w:val="28"/>
          <w:szCs w:val="28"/>
          <w:lang w:val="uk-UA"/>
        </w:rPr>
      </w:pPr>
      <w:r w:rsidRPr="00735067">
        <w:rPr>
          <w:rFonts w:ascii="Times New Roman" w:hAnsi="Times New Roman"/>
          <w:color w:val="000000"/>
          <w:sz w:val="28"/>
          <w:szCs w:val="28"/>
          <w:lang w:val="uk-UA"/>
        </w:rPr>
        <w:object w:dxaOrig="8514" w:dyaOrig="5367" w14:anchorId="48EB49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0.5pt;height:236.25pt" o:ole="">
            <v:imagedata r:id="rId6" o:title=""/>
          </v:shape>
          <o:OLEObject Type="Embed" ProgID="Visio.Drawing.11" ShapeID="_x0000_i1025" DrawAspect="Content" ObjectID="_1796309741" r:id="rId7"/>
        </w:object>
      </w:r>
    </w:p>
    <w:p w14:paraId="04B43DED" w14:textId="77777777" w:rsidR="00583509" w:rsidRPr="00735067" w:rsidRDefault="00592AEA" w:rsidP="00583509">
      <w:pPr>
        <w:pStyle w:val="Style13"/>
        <w:widowControl/>
        <w:spacing w:line="360" w:lineRule="auto"/>
        <w:ind w:firstLine="709"/>
        <w:jc w:val="both"/>
        <w:rPr>
          <w:rFonts w:ascii="Times New Roman" w:hAnsi="Times New Roman"/>
          <w:color w:val="000000"/>
          <w:sz w:val="28"/>
          <w:szCs w:val="28"/>
          <w:lang w:val="uk-UA"/>
        </w:rPr>
      </w:pPr>
      <w:r w:rsidRPr="00735067">
        <w:rPr>
          <w:rFonts w:ascii="Times New Roman" w:hAnsi="Times New Roman"/>
          <w:color w:val="000000"/>
          <w:sz w:val="28"/>
          <w:szCs w:val="28"/>
          <w:lang w:val="uk-UA"/>
        </w:rPr>
        <w:t>1.1  -  Узагальнена схема системи контролю і управління</w:t>
      </w:r>
    </w:p>
    <w:p w14:paraId="5ED209F1" w14:textId="11B85B1B" w:rsidR="00726866" w:rsidRPr="00735067" w:rsidRDefault="00726866" w:rsidP="00583509">
      <w:pPr>
        <w:pStyle w:val="Style13"/>
        <w:widowControl/>
        <w:spacing w:line="360" w:lineRule="auto"/>
        <w:ind w:firstLine="709"/>
        <w:jc w:val="both"/>
        <w:rPr>
          <w:rFonts w:ascii="Times New Roman" w:hAnsi="Times New Roman"/>
          <w:color w:val="000000"/>
          <w:sz w:val="28"/>
          <w:szCs w:val="28"/>
          <w:shd w:val="clear" w:color="auto" w:fill="FFFFFF"/>
          <w:lang w:val="uk-UA"/>
        </w:rPr>
      </w:pPr>
      <w:r w:rsidRPr="00735067">
        <w:rPr>
          <w:rFonts w:ascii="Times New Roman" w:hAnsi="Times New Roman"/>
          <w:color w:val="000000"/>
          <w:sz w:val="28"/>
          <w:szCs w:val="28"/>
          <w:shd w:val="clear" w:color="auto" w:fill="FFFFFF"/>
          <w:lang w:val="uk-UA"/>
        </w:rPr>
        <w:lastRenderedPageBreak/>
        <w:t>Отже, парова конверсія природного газу є однією з ключових стадій у технології виробництва аміаку, що вимагає високих технологічних стандартів та інноваційних підходів до автоматизації та контролю процесів. Від точності та ефективності цієї стадії залежить подальший успіх у виробництві аміаку та інших хімічних продуктів.</w:t>
      </w:r>
    </w:p>
    <w:p w14:paraId="06B8E1C7"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Автоматизація у виробництві аміаку охоплює кілька ключових сфер, що пов’язані з оптимізацією виробничих процесів, забезпеченням контролю якості та безпеки, а також зменшенням витрат енергоресурсів. Вона охоплює не тільки технологічний процес, а й допоміжні системи, що дозволяють забезпечити ефективність та стабільність роботи підприємства.</w:t>
      </w:r>
    </w:p>
    <w:p w14:paraId="121901B6"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Однією з основних сфер застосування автоматизації є контроль технологічних параметрів. Виробництво аміаку пов'язане з високими температурами та тисками, тому точне управління такими параметрами, як температура, тиск, витрата сировини та продукти реакції, має критичне значення для забезпечення стабільності процесу. Автоматичні системи контролю дозволяють здійснювати моніторинг цих параметрів в реальному часі, що забезпечує не лише безпеку, але й максимальну ефективність процесу.</w:t>
      </w:r>
    </w:p>
    <w:p w14:paraId="3C2C99EF"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Управління процесами також є важливою складовою автоматизації. Система управління повинна точно регулювати співвідношення реагентів та параметри реакційних середовищ, щоб забезпечити високий вихід аміаку при оптимальному використанні ресурсів. До того ж, автоматизовані системи можуть оперативно коригувати параметри на основі змін умов, таких як коливання температури чи зміни у складі вихідних газів.</w:t>
      </w:r>
    </w:p>
    <w:p w14:paraId="154FB814"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Іншою важливою областю є системи виявлення відхилень та аварійних ситуацій. Враховуючи високий рівень ризику, пов'язаного з виробництвом аміаку, автоматизація дозволяє впроваджувати швидке реагування на будь-які відхилення від нормальних умов роботи. В разі аварійної ситуації, система може автоматично припинити певні етапи виробництва або сповіщати </w:t>
      </w:r>
      <w:r w:rsidRPr="00735067">
        <w:rPr>
          <w:color w:val="000000"/>
          <w:sz w:val="28"/>
          <w:szCs w:val="28"/>
          <w:shd w:val="clear" w:color="auto" w:fill="FFFFFF"/>
          <w:lang w:val="uk-UA"/>
        </w:rPr>
        <w:lastRenderedPageBreak/>
        <w:t>операторів для оперативного втручання, що запобігає можливим витокам або іншим небезпечним ситуаціям.</w:t>
      </w:r>
    </w:p>
    <w:p w14:paraId="05596B1F"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Оптимізація витрат енергоресурсів також є важливою частиною автоматизації у виробництві аміаку. Виробничий процес споживає значну кількість енергії, зокрема для підтримання високих температур у реакційних умовах. Сучасні автоматизовані системи дозволяють зменшити витрати енергії за допомогою оптимізації роботи котлів, компресорів та інших енергетичних установок, що позитивно впливає на зниження собівартості продукту.</w:t>
      </w:r>
    </w:p>
    <w:p w14:paraId="311F2D06" w14:textId="77777777" w:rsidR="00583509" w:rsidRPr="00735067" w:rsidRDefault="00DA7F26"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Завдяки автоматизації у виробництві аміаку значно підвищується безпека, ефективність та економічність виробничих процесів. Вона дозволяє підприємствам не тільки забезпечити стабільну роботу, але й знижувати витрати на енергоресурси, що є важливим фактором у сучасних умовах економічної конкуренції.</w:t>
      </w:r>
    </w:p>
    <w:p w14:paraId="6774A07F"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Переваги та недоліки сучасних систем</w:t>
      </w:r>
    </w:p>
    <w:p w14:paraId="095DD3A6"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Сучасні АСУ забезпечують:</w:t>
      </w:r>
    </w:p>
    <w:p w14:paraId="75D1415D"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підвищення енергоефективності;</w:t>
      </w:r>
    </w:p>
    <w:p w14:paraId="445B32AE"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зменшення втрат продукції;</w:t>
      </w:r>
    </w:p>
    <w:p w14:paraId="42691AE7"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екологічну безпеку;</w:t>
      </w:r>
    </w:p>
    <w:p w14:paraId="4D460E74"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високу якість кінцевого продукту.</w:t>
      </w:r>
    </w:p>
    <w:p w14:paraId="752A1A04" w14:textId="77777777" w:rsidR="00583509" w:rsidRPr="00735067" w:rsidRDefault="0087215B"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Однак вони також стикаються із викликами, такими як:</w:t>
      </w:r>
    </w:p>
    <w:p w14:paraId="4D2AC07E" w14:textId="77777777" w:rsidR="00583509" w:rsidRPr="00735067" w:rsidRDefault="00583509" w:rsidP="002A561D">
      <w:pPr>
        <w:spacing w:line="360" w:lineRule="auto"/>
        <w:ind w:firstLine="709"/>
        <w:jc w:val="both"/>
        <w:rPr>
          <w:color w:val="000000"/>
          <w:sz w:val="28"/>
          <w:szCs w:val="28"/>
          <w:shd w:val="clear" w:color="auto" w:fill="FFFFFF"/>
          <w:lang w:val="uk-UA"/>
        </w:rPr>
      </w:pPr>
      <w:proofErr w:type="spellStart"/>
      <w:r w:rsidRPr="00735067">
        <w:rPr>
          <w:color w:val="000000"/>
          <w:sz w:val="28"/>
          <w:szCs w:val="28"/>
          <w:shd w:val="clear" w:color="auto" w:fill="FFFFFF"/>
          <w:lang w:val="uk-UA"/>
        </w:rPr>
        <w:t>-</w:t>
      </w:r>
      <w:r w:rsidR="0087215B" w:rsidRPr="00735067">
        <w:rPr>
          <w:color w:val="000000"/>
          <w:sz w:val="28"/>
          <w:szCs w:val="28"/>
          <w:shd w:val="clear" w:color="auto" w:fill="FFFFFF"/>
          <w:lang w:val="uk-UA"/>
        </w:rPr>
        <w:t>складність</w:t>
      </w:r>
      <w:proofErr w:type="spellEnd"/>
      <w:r w:rsidR="0087215B" w:rsidRPr="00735067">
        <w:rPr>
          <w:color w:val="000000"/>
          <w:sz w:val="28"/>
          <w:szCs w:val="28"/>
          <w:shd w:val="clear" w:color="auto" w:fill="FFFFFF"/>
          <w:lang w:val="uk-UA"/>
        </w:rPr>
        <w:t xml:space="preserve"> обслуговування;</w:t>
      </w:r>
    </w:p>
    <w:p w14:paraId="73997E6A" w14:textId="08C80A26"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висока вартість впровадження;</w:t>
      </w:r>
    </w:p>
    <w:p w14:paraId="02079D50"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необхідність інтеграції з існуючими технологіями.</w:t>
      </w:r>
    </w:p>
    <w:p w14:paraId="7CB2246B" w14:textId="77777777" w:rsidR="00583509" w:rsidRPr="00735067" w:rsidRDefault="0087215B" w:rsidP="002A561D">
      <w:pPr>
        <w:spacing w:line="360" w:lineRule="auto"/>
        <w:ind w:firstLine="709"/>
        <w:jc w:val="both"/>
        <w:rPr>
          <w:color w:val="000000"/>
          <w:sz w:val="28"/>
          <w:szCs w:val="28"/>
          <w:shd w:val="clear" w:color="auto" w:fill="FFFFFF"/>
          <w:lang w:val="uk-UA"/>
        </w:rPr>
      </w:pP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системи є інноваційним напрямом, який забезпечує інтеграцію механіки, електроніки та інформаційних технологій для створення адаптивних, автономних систем. Використання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систем у виробництві аміаку дозволяє автоматизувати ключові операції, знизити вплив людського фактора, а також швидко адаптуватися до змін параметрів.</w:t>
      </w:r>
      <w:r w:rsidRPr="00735067">
        <w:rPr>
          <w:color w:val="000000"/>
          <w:sz w:val="28"/>
          <w:szCs w:val="28"/>
          <w:lang w:val="uk-UA"/>
        </w:rPr>
        <w:br/>
      </w:r>
      <w:r w:rsidRPr="00735067">
        <w:rPr>
          <w:color w:val="000000"/>
          <w:sz w:val="28"/>
          <w:szCs w:val="28"/>
          <w:shd w:val="clear" w:color="auto" w:fill="FFFFFF"/>
          <w:lang w:val="uk-UA"/>
        </w:rPr>
        <w:t>Подальший розвиток автоматизації у виробництві аміаку передбачає:</w:t>
      </w:r>
    </w:p>
    <w:p w14:paraId="21C4100D"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lastRenderedPageBreak/>
        <w:t xml:space="preserve">- </w:t>
      </w:r>
      <w:r w:rsidR="0087215B" w:rsidRPr="00735067">
        <w:rPr>
          <w:color w:val="000000"/>
          <w:sz w:val="28"/>
          <w:szCs w:val="28"/>
          <w:shd w:val="clear" w:color="auto" w:fill="FFFFFF"/>
          <w:lang w:val="uk-UA"/>
        </w:rPr>
        <w:t>впровадження алгоритмів машинного навчання для прогнозування параметрів процесу;</w:t>
      </w:r>
    </w:p>
    <w:p w14:paraId="5C004900" w14:textId="77777777" w:rsidR="00583509"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використання цифрових двійників для моделювання та оптимізації;</w:t>
      </w:r>
    </w:p>
    <w:p w14:paraId="44FE0077" w14:textId="5C15E755" w:rsidR="0087215B" w:rsidRPr="00735067" w:rsidRDefault="00583509"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 </w:t>
      </w:r>
      <w:r w:rsidR="0087215B" w:rsidRPr="00735067">
        <w:rPr>
          <w:color w:val="000000"/>
          <w:sz w:val="28"/>
          <w:szCs w:val="28"/>
          <w:shd w:val="clear" w:color="auto" w:fill="FFFFFF"/>
          <w:lang w:val="uk-UA"/>
        </w:rPr>
        <w:t>інтеграцію систем контролю з хмарними платформами для централізованого управління.</w:t>
      </w:r>
    </w:p>
    <w:p w14:paraId="4F589BA4" w14:textId="77777777" w:rsidR="00583509" w:rsidRPr="00735067" w:rsidRDefault="00583509" w:rsidP="002A561D">
      <w:pPr>
        <w:spacing w:line="360" w:lineRule="auto"/>
        <w:ind w:firstLine="709"/>
        <w:jc w:val="both"/>
        <w:rPr>
          <w:color w:val="000000"/>
          <w:sz w:val="28"/>
          <w:szCs w:val="28"/>
          <w:shd w:val="clear" w:color="auto" w:fill="FFFFFF"/>
          <w:lang w:val="uk-UA"/>
        </w:rPr>
      </w:pPr>
    </w:p>
    <w:p w14:paraId="5477C675" w14:textId="1557D4C6" w:rsidR="00330F19" w:rsidRPr="00735067" w:rsidRDefault="00330F19" w:rsidP="002A561D">
      <w:pPr>
        <w:spacing w:line="36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 xml:space="preserve">1.5 </w:t>
      </w:r>
      <w:r w:rsidRPr="00735067">
        <w:rPr>
          <w:b/>
          <w:bCs/>
          <w:sz w:val="28"/>
          <w:szCs w:val="28"/>
          <w:lang w:val="uk-UA"/>
        </w:rPr>
        <w:t xml:space="preserve">Аналіз сучасного стану автоматизації технологічних процесів в абсорбері </w:t>
      </w:r>
      <w:r w:rsidRPr="00735067">
        <w:rPr>
          <w:b/>
          <w:bCs/>
          <w:color w:val="000000"/>
          <w:sz w:val="28"/>
          <w:szCs w:val="28"/>
          <w:shd w:val="clear" w:color="auto" w:fill="FFFFFF"/>
          <w:lang w:val="uk-UA"/>
        </w:rPr>
        <w:t>парової конверсії природного газу в процесі виробництва аміаку</w:t>
      </w:r>
    </w:p>
    <w:p w14:paraId="658A5C83" w14:textId="77777777" w:rsidR="00583509" w:rsidRPr="00735067" w:rsidRDefault="00583509" w:rsidP="002A561D">
      <w:pPr>
        <w:spacing w:line="360" w:lineRule="auto"/>
        <w:ind w:firstLine="709"/>
        <w:jc w:val="both"/>
        <w:rPr>
          <w:color w:val="000000"/>
          <w:sz w:val="28"/>
          <w:szCs w:val="28"/>
          <w:shd w:val="clear" w:color="auto" w:fill="FFFFFF"/>
          <w:lang w:val="uk-UA"/>
        </w:rPr>
      </w:pPr>
    </w:p>
    <w:p w14:paraId="3380E8A8" w14:textId="77777777" w:rsidR="00583509" w:rsidRPr="00735067" w:rsidRDefault="002A561D"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Парова конверсія природного газу є ключовим етапом виробництва аміаку, де метан, взаємодіючи з водяною парою, утворює синтез-газ із високим вмістом водню. Абсорбер у цьому процесі виконує надзвичайно важливу функцію очищення газової суміші від небажаних домішок, таких як сірчисті сполуки, які можуть негативно вплинути на подальший синтез аміаку.</w:t>
      </w:r>
    </w:p>
    <w:p w14:paraId="73BB534C" w14:textId="77777777" w:rsidR="00583509" w:rsidRPr="00735067" w:rsidRDefault="002A561D"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Сучасні автоматизовані та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системи, впроваджені на цьому етапі, забезпечують комплексний контроль та управління всіма ключовими параметрами процесу. Використання </w:t>
      </w:r>
      <w:proofErr w:type="spellStart"/>
      <w:r w:rsidRPr="00735067">
        <w:rPr>
          <w:color w:val="000000"/>
          <w:sz w:val="28"/>
          <w:szCs w:val="28"/>
          <w:shd w:val="clear" w:color="auto" w:fill="FFFFFF"/>
          <w:lang w:val="uk-UA"/>
        </w:rPr>
        <w:t>мехатроніки</w:t>
      </w:r>
      <w:proofErr w:type="spellEnd"/>
      <w:r w:rsidRPr="00735067">
        <w:rPr>
          <w:color w:val="000000"/>
          <w:sz w:val="28"/>
          <w:szCs w:val="28"/>
          <w:shd w:val="clear" w:color="auto" w:fill="FFFFFF"/>
          <w:lang w:val="uk-UA"/>
        </w:rPr>
        <w:t xml:space="preserve"> дозволяє інтегрувати механічні компоненти абсорбера, електронні сенсори, програмовані логічні контролери (ПЛК) та інтелектуальне програмне забезпечення в єдину систему, здатну адаптуватися до змінних умов процесу. Наприклад,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системи приводів, які регулюють потік абсорбенту, дозволяють підтримувати оптимальні умови для видалення домішок навіть при змінному складі вхідного газу.</w:t>
      </w:r>
    </w:p>
    <w:p w14:paraId="67D6404A" w14:textId="77777777" w:rsidR="00583509" w:rsidRPr="00735067" w:rsidRDefault="002A561D"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Контроль таких параметрів, як температура, тиск, витрати газу і рідини, рівень абсорбенту, здійснюється за допомогою високоточних сенсорів, які є невід’ємною частиною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модулів. Автоматизовані алгоритми управління аналізують ці параметри в реальному часі та регулюють роботу абсорбера відповідно до заданих режимів. Інтеграція таких систем із загальною комп'ютерно-інтегрованою системою управління підприємством </w:t>
      </w:r>
      <w:r w:rsidRPr="00735067">
        <w:rPr>
          <w:color w:val="000000"/>
          <w:sz w:val="28"/>
          <w:szCs w:val="28"/>
          <w:shd w:val="clear" w:color="auto" w:fill="FFFFFF"/>
          <w:lang w:val="uk-UA"/>
        </w:rPr>
        <w:lastRenderedPageBreak/>
        <w:t>дозволяє не лише здійснювати локальний контроль, а й забезпечувати координацію роботи всіх технологічних ланок виробничого процесу.</w:t>
      </w:r>
    </w:p>
    <w:p w14:paraId="6415B141" w14:textId="77777777" w:rsidR="00583509" w:rsidRPr="00735067" w:rsidRDefault="002A561D"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Сучасні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системи також впроваджують елементи інтелектуального управління, наприклад, прогнозування можливих відхилень чи аварійних ситуацій. Це стає можливим завдяки впровадженню технологій машинного навчання, які базуються на аналізі великих обсягів даних, отриманих під час роботи системи. Такі підходи дозволяють не лише оптимізувати роботу абсорбера, але й знизити ризики аварій, продовжити термін експлуатації обладнання та мінімізувати енергетичні витрати.</w:t>
      </w:r>
      <w:r w:rsidR="00583509" w:rsidRPr="00735067">
        <w:rPr>
          <w:color w:val="000000"/>
          <w:sz w:val="28"/>
          <w:szCs w:val="28"/>
          <w:shd w:val="clear" w:color="auto" w:fill="FFFFFF"/>
          <w:lang w:val="uk-UA"/>
        </w:rPr>
        <w:t xml:space="preserve"> </w:t>
      </w:r>
      <w:r w:rsidRPr="00735067">
        <w:rPr>
          <w:color w:val="000000"/>
          <w:sz w:val="28"/>
          <w:szCs w:val="28"/>
          <w:shd w:val="clear" w:color="auto" w:fill="FFFFFF"/>
          <w:lang w:val="uk-UA"/>
        </w:rPr>
        <w:t xml:space="preserve">Крім того,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системи в абсорбері парової конверсії сприяють підвищенню екологічної безпеки виробництва. За допомогою точного моніторингу викидів газів та регулювання параметрів процесу вони забезпечують відповідність екологічним стандартам, що є надзвичайно важливим для сучасних підприємств, орієнтованих на сталий розвиток.</w:t>
      </w:r>
    </w:p>
    <w:p w14:paraId="18DEEFA8" w14:textId="088B16E6" w:rsidR="00583509" w:rsidRPr="00735067" w:rsidRDefault="002A561D"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Загалом, аналіз показує, що впровадження автоматизованих та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систем у технологічні процеси абсорбції в паровій конверсії природного газу дозволяє досягти не лише високої ефективності виробництва, але й забезпечити його безпеку, екологічність та енергоефективність. Подальший розвиток таких систем орієнтований на ще більшу інтеграцію із цифровими технологіями, впровадження елементів штучного інтелекту та вдосконалення систем моніторингу та управління процесом.</w:t>
      </w:r>
    </w:p>
    <w:p w14:paraId="5AFA3192" w14:textId="77777777" w:rsidR="00583509" w:rsidRPr="00735067" w:rsidRDefault="00583509">
      <w:pPr>
        <w:spacing w:after="160" w:line="259" w:lineRule="auto"/>
        <w:rPr>
          <w:color w:val="000000"/>
          <w:sz w:val="28"/>
          <w:szCs w:val="28"/>
          <w:shd w:val="clear" w:color="auto" w:fill="FFFFFF"/>
          <w:lang w:val="uk-UA"/>
        </w:rPr>
      </w:pPr>
      <w:r w:rsidRPr="00735067">
        <w:rPr>
          <w:color w:val="000000"/>
          <w:sz w:val="28"/>
          <w:szCs w:val="28"/>
          <w:shd w:val="clear" w:color="auto" w:fill="FFFFFF"/>
          <w:lang w:val="uk-UA"/>
        </w:rPr>
        <w:br w:type="page"/>
      </w:r>
    </w:p>
    <w:p w14:paraId="763273A2" w14:textId="4091F25E" w:rsidR="009C20C1" w:rsidRPr="00735067" w:rsidRDefault="00484FC7" w:rsidP="002A561D">
      <w:pPr>
        <w:spacing w:line="36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lastRenderedPageBreak/>
        <w:t>РОЗДІЛ 2. АНАЛІЗ ІСНУЮЧИХ АВТОМАТИЗОВАНИХ СИСТЕМ КОНТРОЛЮ ТА УПРАВЛІННЯ ТЕХНОЛОГІЧНИМИ ПРОЦЕСАМИ</w:t>
      </w:r>
    </w:p>
    <w:p w14:paraId="3A0BE54D" w14:textId="75689D0D" w:rsidR="00484FC7" w:rsidRPr="00735067" w:rsidRDefault="00484FC7" w:rsidP="002A561D">
      <w:pPr>
        <w:spacing w:line="360" w:lineRule="auto"/>
        <w:ind w:firstLine="709"/>
        <w:jc w:val="both"/>
        <w:rPr>
          <w:b/>
          <w:bCs/>
          <w:color w:val="000000"/>
          <w:sz w:val="28"/>
          <w:szCs w:val="28"/>
          <w:shd w:val="clear" w:color="auto" w:fill="FFFFFF"/>
          <w:lang w:val="uk-UA"/>
        </w:rPr>
      </w:pPr>
    </w:p>
    <w:p w14:paraId="2F1EA62C" w14:textId="77777777" w:rsidR="00484FC7" w:rsidRPr="00735067" w:rsidRDefault="00484FC7"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Сучасні технологічні процеси у виробництві аміаку вимагають використання передових автоматизованих систем контролю та управління. Їх ефективність забезпечує не лише підвищення продуктивності, але й точність виконання операцій, стабільність параметрів та безпеку функціонування обладнання. У контексті сучасних виробничих умов дедалі більшого значення набувають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рішення, що інтегрують механічні компоненти, сенсори, електроніку, програмне забезпечення та алгоритми для досягнення комплексного управління процесами.</w:t>
      </w:r>
    </w:p>
    <w:p w14:paraId="7DBFFDA6" w14:textId="77777777" w:rsidR="00484FC7" w:rsidRPr="00735067" w:rsidRDefault="00484FC7" w:rsidP="002A561D">
      <w:pPr>
        <w:spacing w:line="360" w:lineRule="auto"/>
        <w:ind w:firstLine="709"/>
        <w:jc w:val="both"/>
        <w:rPr>
          <w:color w:val="000000"/>
          <w:sz w:val="28"/>
          <w:szCs w:val="28"/>
          <w:shd w:val="clear" w:color="auto" w:fill="FFFFFF"/>
          <w:lang w:val="uk-UA"/>
        </w:rPr>
      </w:pPr>
      <w:proofErr w:type="spellStart"/>
      <w:r w:rsidRPr="00735067">
        <w:rPr>
          <w:color w:val="000000"/>
          <w:sz w:val="28"/>
          <w:szCs w:val="28"/>
          <w:shd w:val="clear" w:color="auto" w:fill="FFFFFF"/>
          <w:lang w:val="uk-UA"/>
        </w:rPr>
        <w:t>Мехатроніка</w:t>
      </w:r>
      <w:proofErr w:type="spellEnd"/>
      <w:r w:rsidRPr="00735067">
        <w:rPr>
          <w:color w:val="000000"/>
          <w:sz w:val="28"/>
          <w:szCs w:val="28"/>
          <w:shd w:val="clear" w:color="auto" w:fill="FFFFFF"/>
          <w:lang w:val="uk-UA"/>
        </w:rPr>
        <w:t xml:space="preserve"> забезпечує багаторівневий контроль за технологічними процесами, об'єднуючи сенсори для моніторингу параметрів, виконавчі механізми для регулювання, а також комп’ютерно-інтегровані системи для аналізу і прийняття рішень. У виробництві аміаку особливо важливим є контроль стадії парової конверсії природного газу, де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системи дозволяють управляти параметрами високих температур і тисків, зменшуючи ризики аварійних ситуацій.</w:t>
      </w:r>
    </w:p>
    <w:p w14:paraId="495DF302" w14:textId="4972C6BC" w:rsidR="00484FC7" w:rsidRPr="00735067" w:rsidRDefault="00484FC7" w:rsidP="002A561D">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У цьому розділі розглядаються існуючі автоматизовані системи управління, які застосовуються у технологічних процесах абсорберів парової конверсії природного газу. Особлива увага приділяється </w:t>
      </w:r>
      <w:proofErr w:type="spellStart"/>
      <w:r w:rsidRPr="00735067">
        <w:rPr>
          <w:color w:val="000000"/>
          <w:sz w:val="28"/>
          <w:szCs w:val="28"/>
          <w:shd w:val="clear" w:color="auto" w:fill="FFFFFF"/>
          <w:lang w:val="uk-UA"/>
        </w:rPr>
        <w:t>мехатронним</w:t>
      </w:r>
      <w:proofErr w:type="spellEnd"/>
      <w:r w:rsidRPr="00735067">
        <w:rPr>
          <w:color w:val="000000"/>
          <w:sz w:val="28"/>
          <w:szCs w:val="28"/>
          <w:shd w:val="clear" w:color="auto" w:fill="FFFFFF"/>
          <w:lang w:val="uk-UA"/>
        </w:rPr>
        <w:t xml:space="preserve"> підходам, які дають змогу вдосконалити ефективність та адаптивність виробничих процесів. Аналіз існуючих рішень допоможе виявити їхні сильні та слабкі сторони, що стане основою для подальшої розробки більш прогресивних систем контролю та управління. Цей огляд також охоплює перспективи застосування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технологій для підвищення енергоефективності, зниження витрат і забезпечення екологічності виробництва.</w:t>
      </w:r>
    </w:p>
    <w:p w14:paraId="533EF6D5" w14:textId="31902FBB" w:rsidR="00484FC7" w:rsidRPr="00735067" w:rsidRDefault="00484FC7" w:rsidP="002A561D">
      <w:pPr>
        <w:spacing w:line="360" w:lineRule="auto"/>
        <w:ind w:firstLine="709"/>
        <w:jc w:val="both"/>
        <w:rPr>
          <w:color w:val="000000"/>
          <w:sz w:val="28"/>
          <w:szCs w:val="28"/>
          <w:shd w:val="clear" w:color="auto" w:fill="FFFFFF"/>
          <w:lang w:val="uk-UA"/>
        </w:rPr>
      </w:pPr>
    </w:p>
    <w:p w14:paraId="0383F76C" w14:textId="1F7892D5" w:rsidR="00484FC7" w:rsidRPr="00735067" w:rsidRDefault="00484FC7" w:rsidP="002A561D">
      <w:pPr>
        <w:spacing w:line="36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lastRenderedPageBreak/>
        <w:t>2.1. Огляд існуючих систем контролю та управління у виробництві аміаку</w:t>
      </w:r>
    </w:p>
    <w:p w14:paraId="6FA5BE22" w14:textId="447C0681" w:rsidR="00484FC7" w:rsidRPr="00735067" w:rsidRDefault="00484FC7" w:rsidP="002A561D">
      <w:pPr>
        <w:spacing w:line="360" w:lineRule="auto"/>
        <w:ind w:firstLine="709"/>
        <w:jc w:val="both"/>
        <w:rPr>
          <w:b/>
          <w:bCs/>
          <w:color w:val="000000"/>
          <w:sz w:val="28"/>
          <w:szCs w:val="28"/>
          <w:shd w:val="clear" w:color="auto" w:fill="FFFFFF"/>
          <w:lang w:val="uk-UA"/>
        </w:rPr>
      </w:pPr>
    </w:p>
    <w:p w14:paraId="36485357" w14:textId="77777777" w:rsidR="00484FC7" w:rsidRPr="0073506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У сучасному виробництві аміаку широко застосовуються автоматизовані системи контролю та управління, які об'єднують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рішення для забезпечення високої точності, надійності та енергоефективності технологічних процесів. </w:t>
      </w:r>
      <w:proofErr w:type="spellStart"/>
      <w:r w:rsidRPr="00735067">
        <w:rPr>
          <w:color w:val="000000"/>
          <w:sz w:val="28"/>
          <w:szCs w:val="28"/>
          <w:shd w:val="clear" w:color="auto" w:fill="FFFFFF"/>
          <w:lang w:val="uk-UA"/>
        </w:rPr>
        <w:t>Мехатроніка</w:t>
      </w:r>
      <w:proofErr w:type="spellEnd"/>
      <w:r w:rsidRPr="00735067">
        <w:rPr>
          <w:color w:val="000000"/>
          <w:sz w:val="28"/>
          <w:szCs w:val="28"/>
          <w:shd w:val="clear" w:color="auto" w:fill="FFFFFF"/>
          <w:lang w:val="uk-UA"/>
        </w:rPr>
        <w:t xml:space="preserve"> відіграє важливу роль у побудові таких систем, оскільки інтегрує механічні елементи, електронні сенсори, виконавчі механізми та програмно-алгоритмічні модулі в єдину функціональну систему. Завдяки цьому забезпечується комплексний контроль над ключовими технологічними параметрами, такими як температура, тиск, витрати сировини та якість готової продукції.</w:t>
      </w:r>
    </w:p>
    <w:p w14:paraId="0159AD2D" w14:textId="77777777" w:rsidR="00484FC7" w:rsidRPr="0073506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Існуючі системи контролю у виробництві аміаку зазвичай використовують багаторівневу архітектуру управління. На першому рівні здійснюється збір даних за допомогою інтелектуальних сенсорів і датчиків, які є невід’ємною частиною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вузлів. Ці сенсори забезпечують точний моніторинг фізичних параметрів, таких як тиск у реакторі, температура в зоні парової конверсії чи концентрація водню у синтез-газі. Другий рівень представлений автоматизованими регуляторами, які використовують ці дані для миттєвого коригування роботи виконавчих механізмів, таких як клапани, компресори чи нагрівальні елементи. Третій рівень – це інтеграція цих компонентів у загальну комп’ютерно-інтегровану систему управління (КІСУ), яка базується на використанні промислових контролерів та програмних комплексів.</w:t>
      </w:r>
    </w:p>
    <w:p w14:paraId="17D9DE0C" w14:textId="77777777" w:rsidR="00484FC7" w:rsidRPr="0073506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Серед ключових особливостей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систем контролю у виробництві аміаку є можливість прогнозування потенційних відхилень технологічних параметрів, що знижує ризик аварійних ситуацій. Завдяки алгоритмам машинного навчання та адаптивного управління, такі системи можуть самостійно аналізувати зміни в технологічному середовищі й оперативно реагувати на них. Наприклад, </w:t>
      </w:r>
      <w:proofErr w:type="spellStart"/>
      <w:r w:rsidRPr="00735067">
        <w:rPr>
          <w:color w:val="000000"/>
          <w:sz w:val="28"/>
          <w:szCs w:val="28"/>
          <w:shd w:val="clear" w:color="auto" w:fill="FFFFFF"/>
          <w:lang w:val="uk-UA"/>
        </w:rPr>
        <w:t>мехатроніка</w:t>
      </w:r>
      <w:proofErr w:type="spellEnd"/>
      <w:r w:rsidRPr="00735067">
        <w:rPr>
          <w:color w:val="000000"/>
          <w:sz w:val="28"/>
          <w:szCs w:val="28"/>
          <w:shd w:val="clear" w:color="auto" w:fill="FFFFFF"/>
          <w:lang w:val="uk-UA"/>
        </w:rPr>
        <w:t xml:space="preserve"> дозволяє адаптувати </w:t>
      </w:r>
      <w:r w:rsidRPr="00735067">
        <w:rPr>
          <w:color w:val="000000"/>
          <w:sz w:val="28"/>
          <w:szCs w:val="28"/>
          <w:shd w:val="clear" w:color="auto" w:fill="FFFFFF"/>
          <w:lang w:val="uk-UA"/>
        </w:rPr>
        <w:lastRenderedPageBreak/>
        <w:t>швидкість подачі сировини в зону парової конверсії, враховуючи динамічні зміни тиску та температури.</w:t>
      </w:r>
    </w:p>
    <w:p w14:paraId="6F176F52" w14:textId="77777777" w:rsidR="00484FC7" w:rsidRPr="0073506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Особлива увага приділяється енергоефективності, яку забезпечують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рішення, використовуючи такі підходи, як рекуперація енергії та оптимізація витрат газів. Сучасні системи також інтегрують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технології для зменшення впливу людського фактора, що підвищує стабільність виробничих процесів. Інноваційні рішення в цій галузі дозволяють знизити витрати сировини та енергії, водночас забезпечуючи відповідність екологічним стандартам.</w:t>
      </w:r>
    </w:p>
    <w:p w14:paraId="651248EB" w14:textId="71169AAA" w:rsidR="00484FC7" w:rsidRPr="0073506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Таким чином, </w:t>
      </w:r>
      <w:proofErr w:type="spellStart"/>
      <w:r w:rsidRPr="00735067">
        <w:rPr>
          <w:color w:val="000000"/>
          <w:sz w:val="28"/>
          <w:szCs w:val="28"/>
          <w:shd w:val="clear" w:color="auto" w:fill="FFFFFF"/>
          <w:lang w:val="uk-UA"/>
        </w:rPr>
        <w:t>мехатроніка</w:t>
      </w:r>
      <w:proofErr w:type="spellEnd"/>
      <w:r w:rsidRPr="00735067">
        <w:rPr>
          <w:color w:val="000000"/>
          <w:sz w:val="28"/>
          <w:szCs w:val="28"/>
          <w:shd w:val="clear" w:color="auto" w:fill="FFFFFF"/>
          <w:lang w:val="uk-UA"/>
        </w:rPr>
        <w:t xml:space="preserve"> є невід'ємною частиною існуючих автоматизованих систем у виробництві аміаку, забезпечуючи їх адаптивність, точність і інтеграцію з сучасними промисловими стандартами. Подальший розвиток цих систем орієнтований на застосування передових технологій аналізу даних, штучного інтелекту та </w:t>
      </w:r>
      <w:proofErr w:type="spellStart"/>
      <w:r w:rsidRPr="00735067">
        <w:rPr>
          <w:color w:val="000000"/>
          <w:sz w:val="28"/>
          <w:szCs w:val="28"/>
          <w:shd w:val="clear" w:color="auto" w:fill="FFFFFF"/>
          <w:lang w:val="uk-UA"/>
        </w:rPr>
        <w:t>інтернету</w:t>
      </w:r>
      <w:proofErr w:type="spellEnd"/>
      <w:r w:rsidRPr="00735067">
        <w:rPr>
          <w:color w:val="000000"/>
          <w:sz w:val="28"/>
          <w:szCs w:val="28"/>
          <w:shd w:val="clear" w:color="auto" w:fill="FFFFFF"/>
          <w:lang w:val="uk-UA"/>
        </w:rPr>
        <w:t xml:space="preserve"> речей, що відкриває нові можливості для вдосконалення управління технологічними процесами.</w:t>
      </w:r>
    </w:p>
    <w:p w14:paraId="0B3871F5" w14:textId="0F7883C5" w:rsidR="00484FC7" w:rsidRPr="00735067" w:rsidRDefault="00484FC7" w:rsidP="00484FC7">
      <w:pPr>
        <w:spacing w:line="360" w:lineRule="auto"/>
        <w:ind w:firstLine="709"/>
        <w:jc w:val="both"/>
        <w:rPr>
          <w:color w:val="000000"/>
          <w:sz w:val="28"/>
          <w:szCs w:val="28"/>
          <w:shd w:val="clear" w:color="auto" w:fill="FFFFFF"/>
          <w:lang w:val="uk-UA"/>
        </w:rPr>
      </w:pPr>
    </w:p>
    <w:p w14:paraId="55CB4D1D" w14:textId="77777777" w:rsidR="00484FC7" w:rsidRPr="00735067" w:rsidRDefault="00484FC7" w:rsidP="00484FC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2.2. Визначення недоліків існуючих рішень та постановка задач для виконання магістерської науково-дослідної роботи.</w:t>
      </w:r>
    </w:p>
    <w:p w14:paraId="04DCF2F5" w14:textId="77777777" w:rsidR="00484FC7" w:rsidRPr="0073506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Незважаючи на значні досягнення у впровадженні автоматизованих і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систем контролю та управління у виробництві аміаку, існуючі рішення мають певні недоліки, що обмежують їхню ефективність і гнучкість. Однією з ключових проблем є недостатня інтеграція інтелектуальних алгоритмів аналізу даних, що дозволяють оперативно адаптувати систему до змінних умов технологічного процесу. Використання стандартних регуляторів без врахування динамічної природи процесів у паровій конверсії може призводити до значних відхилень параметрів, що знижує якість кінцевого продукту.</w:t>
      </w:r>
    </w:p>
    <w:p w14:paraId="10CEB9F3" w14:textId="77777777" w:rsidR="00484FC7" w:rsidRPr="0073506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Ще однією проблемою є низький рівень енергоефективності. У багатьох випадках механізми регенерації енергії працюють із обмеженою </w:t>
      </w:r>
      <w:r w:rsidRPr="00735067">
        <w:rPr>
          <w:color w:val="000000"/>
          <w:sz w:val="28"/>
          <w:szCs w:val="28"/>
          <w:shd w:val="clear" w:color="auto" w:fill="FFFFFF"/>
          <w:lang w:val="uk-UA"/>
        </w:rPr>
        <w:lastRenderedPageBreak/>
        <w:t>продуктивністю, що призводить до збільшення витрат сировини та енергії. Крім того, недостатня деталізація моніторингу у реальному часі, особливо у критичних вузлах, таких як абсорбер парової конверсії, ускладнює ідентифікацію та корекцію відхилень. Це створює ризики аварійних ситуацій та зниження стабільності виробничого процесу.</w:t>
      </w:r>
    </w:p>
    <w:p w14:paraId="64FAF9B8" w14:textId="77777777" w:rsidR="00484FC7" w:rsidRPr="0073506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Щодо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систем, часто спостерігається недосконалість інтеграції між механічними, електронними та програмними компонентами, що може викликати затримки у прийнятті рішень. Наприклад, недостатньо розроблені алгоритми оптимізації управління рухом виконавчих механізмів можуть зменшувати загальну швидкість реакції системи. Також є недоліки в побудові взаємодії між локальними модулями контролю та централізованою системою управління, що створює проблеми з масштабованістю та гнучкістю виробничого процесу.</w:t>
      </w:r>
    </w:p>
    <w:p w14:paraId="323C4224" w14:textId="77777777" w:rsidR="00484FC7" w:rsidRPr="0073506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На основі зазначених недоліків формулюються основні задачі магістерської науково-дослідної роботи. По-перше, необхідно розробити математичну модель </w:t>
      </w:r>
      <w:proofErr w:type="spellStart"/>
      <w:r w:rsidRPr="00735067">
        <w:rPr>
          <w:color w:val="000000"/>
          <w:sz w:val="28"/>
          <w:szCs w:val="28"/>
          <w:shd w:val="clear" w:color="auto" w:fill="FFFFFF"/>
          <w:lang w:val="uk-UA"/>
        </w:rPr>
        <w:t>мехатронної</w:t>
      </w:r>
      <w:proofErr w:type="spellEnd"/>
      <w:r w:rsidRPr="00735067">
        <w:rPr>
          <w:color w:val="000000"/>
          <w:sz w:val="28"/>
          <w:szCs w:val="28"/>
          <w:shd w:val="clear" w:color="auto" w:fill="FFFFFF"/>
          <w:lang w:val="uk-UA"/>
        </w:rPr>
        <w:t xml:space="preserve"> системи контролю та управління для стадії парової конверсії природного газу, яка дозволить забезпечити високу точність контролю параметрів, таких як температура, тиск та співвідношення реагентів. По-друге, слід створити алгоритми інтелектуального аналізу даних, здатні прогнозувати відхилення технологічних параметрів та здійснювати їх оперативну корекцію. По-третє, важливим завданням є підвищення енергоефективності процесу шляхом впровадження оптимізаційних рішень для механізмів регенерації енергії.</w:t>
      </w:r>
    </w:p>
    <w:p w14:paraId="1D63E626" w14:textId="13653370" w:rsidR="00484FC7" w:rsidRDefault="00484FC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Додатково планується розробка інтегрованої програмної платформи для управління </w:t>
      </w:r>
      <w:proofErr w:type="spellStart"/>
      <w:r w:rsidRPr="00735067">
        <w:rPr>
          <w:color w:val="000000"/>
          <w:sz w:val="28"/>
          <w:szCs w:val="28"/>
          <w:shd w:val="clear" w:color="auto" w:fill="FFFFFF"/>
          <w:lang w:val="uk-UA"/>
        </w:rPr>
        <w:t>мехатронними</w:t>
      </w:r>
      <w:proofErr w:type="spellEnd"/>
      <w:r w:rsidRPr="00735067">
        <w:rPr>
          <w:color w:val="000000"/>
          <w:sz w:val="28"/>
          <w:szCs w:val="28"/>
          <w:shd w:val="clear" w:color="auto" w:fill="FFFFFF"/>
          <w:lang w:val="uk-UA"/>
        </w:rPr>
        <w:t xml:space="preserve"> вузлами, що дозволить забезпечити стабільну взаємодію між різними рівнями системи. Завдання також включають тестування та аналіз розробленої системи в умовах моделювання реального виробничого процесу. Ці кроки дозволять усунути існуючі обмеження та створити нове, більш ефективне рішення для автоматизації технологічних процесів у виробництві аміаку.</w:t>
      </w:r>
    </w:p>
    <w:p w14:paraId="2C730783" w14:textId="77777777" w:rsidR="008F355C" w:rsidRPr="00735067" w:rsidRDefault="008F355C" w:rsidP="00484FC7">
      <w:pPr>
        <w:spacing w:line="360" w:lineRule="auto"/>
        <w:ind w:firstLine="709"/>
        <w:jc w:val="both"/>
        <w:rPr>
          <w:color w:val="000000"/>
          <w:sz w:val="28"/>
          <w:szCs w:val="28"/>
          <w:shd w:val="clear" w:color="auto" w:fill="FFFFFF"/>
          <w:lang w:val="uk-UA"/>
        </w:rPr>
      </w:pPr>
    </w:p>
    <w:p w14:paraId="55858AEF" w14:textId="77777777" w:rsidR="00A860BB" w:rsidRPr="00735067" w:rsidRDefault="00A860BB" w:rsidP="00A860BB">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2.3. Розробка структурно-логічної схеми комп’ютерно-інтегрованої системи управління.</w:t>
      </w:r>
    </w:p>
    <w:p w14:paraId="69DD9880" w14:textId="7F2FE2B0" w:rsidR="00A860BB" w:rsidRPr="00735067" w:rsidRDefault="00A860BB" w:rsidP="00484FC7">
      <w:pPr>
        <w:spacing w:line="360" w:lineRule="auto"/>
        <w:ind w:firstLine="709"/>
        <w:jc w:val="both"/>
        <w:rPr>
          <w:sz w:val="28"/>
          <w:szCs w:val="28"/>
          <w:lang w:val="uk-UA"/>
        </w:rPr>
      </w:pPr>
    </w:p>
    <w:p w14:paraId="3BA5120C" w14:textId="77777777" w:rsidR="00A860BB" w:rsidRPr="00735067" w:rsidRDefault="00A860BB"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Розробка структурно-логічної схеми комп’ютерно-інтегрованої системи управління (КІСУ) є ключовим етапом проектування, оскільки вона формує концептуальну основу для інтеграції всіх підсистем. Структурно-логічна схема забезпечує чітке уявлення про взаємодію між різними компонентами системи, такими як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модулі, контрольно-вимірювальне обладнання, виконавчі механізми та програмно-апаратні засоби.</w:t>
      </w:r>
    </w:p>
    <w:p w14:paraId="6852022E" w14:textId="77777777" w:rsidR="00A860BB" w:rsidRPr="00735067" w:rsidRDefault="00A860BB"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Основу розробки складає врахування технологічних особливостей парової конверсії природного газу. Процес включає високотемпературні та </w:t>
      </w:r>
      <w:proofErr w:type="spellStart"/>
      <w:r w:rsidRPr="00735067">
        <w:rPr>
          <w:color w:val="000000"/>
          <w:sz w:val="28"/>
          <w:szCs w:val="28"/>
          <w:shd w:val="clear" w:color="auto" w:fill="FFFFFF"/>
          <w:lang w:val="uk-UA"/>
        </w:rPr>
        <w:t>високотискові</w:t>
      </w:r>
      <w:proofErr w:type="spellEnd"/>
      <w:r w:rsidRPr="00735067">
        <w:rPr>
          <w:color w:val="000000"/>
          <w:sz w:val="28"/>
          <w:szCs w:val="28"/>
          <w:shd w:val="clear" w:color="auto" w:fill="FFFFFF"/>
          <w:lang w:val="uk-UA"/>
        </w:rPr>
        <w:t xml:space="preserve"> реакції, що потребують точного контролю основних параметрів, таких як температура, тиск і співвідношення реагентів. У зв'язку з цим, структурно-логічна схема передбачає наявність централізованого контролера, який збирає дані з датчиків, аналізує їх у реальному часі та передає команди виконавчим механізмам.</w:t>
      </w:r>
    </w:p>
    <w:p w14:paraId="0D082071" w14:textId="77777777" w:rsidR="00A860BB" w:rsidRPr="00735067" w:rsidRDefault="00A860BB"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Одним із важливих елементів є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вузли, які поєднують механічні компоненти (клапани, насоси) з електронними модулями для точного регулювання. Інтеграція цих вузлів дозволяє автоматизувати рутинні операції та забезпечує адаптивність системи до змін технологічного процесу. Структурно-логічна схема також включає локальні системи керування, які взаємодіють із центральною через мережеві протоколи, забезпечуючи швидку обробку даних і надійність роботи навіть за умов часткових збоїв.</w:t>
      </w:r>
    </w:p>
    <w:p w14:paraId="713F6BFA" w14:textId="77777777" w:rsidR="00A860BB" w:rsidRPr="00735067" w:rsidRDefault="00A860BB"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Особлива увага приділяється реалізації алгоритмів штучного інтелекту для оптимізації параметрів процесу та передбачення можливих відхилень. Для цього у схемі передбачено модулі прогнозування, які базуються на аналізі історичних даних і виявленні закономірностей. Крім того, система має </w:t>
      </w:r>
      <w:r w:rsidRPr="00735067">
        <w:rPr>
          <w:color w:val="000000"/>
          <w:sz w:val="28"/>
          <w:szCs w:val="28"/>
          <w:shd w:val="clear" w:color="auto" w:fill="FFFFFF"/>
          <w:lang w:val="uk-UA"/>
        </w:rPr>
        <w:lastRenderedPageBreak/>
        <w:t>інтерфейс оператора, який дозволяє відстежувати стан усіх вузлів, отримувати рекомендації та вносити корективи вручну за потреби.</w:t>
      </w:r>
    </w:p>
    <w:p w14:paraId="6B188168" w14:textId="291E452A" w:rsidR="00A860BB" w:rsidRPr="00735067" w:rsidRDefault="00A860BB"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Розроблена схема передбачає також підсистему діагностики, що відповідає за моніторинг працездатності обладнання. Це дозволяє вчасно виявляти потенційні несправності та зменшувати ризики аварій. Впровадження структурно-логічної схеми, адаптованої до потреб парової конверсії природного газу, дозволить значно підвищити ефективність виробництва аміаку, зменшити втрати енергоресурсів та забезпечити стабільність виробничого процесу.</w:t>
      </w:r>
    </w:p>
    <w:p w14:paraId="7DAB7339" w14:textId="77777777" w:rsidR="00BE5EA7" w:rsidRPr="00735067" w:rsidRDefault="00AF1F12"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Об'єктами управління на стадії очищення конвертованого газу у виробництві аміаку виступають кілька ключових компонентів, зокрема абсорбер 101-ЕА, сепаратор 103-F, а також трубопроводи для «бідного» і «</w:t>
      </w:r>
      <w:proofErr w:type="spellStart"/>
      <w:r w:rsidRPr="00735067">
        <w:rPr>
          <w:color w:val="000000"/>
          <w:sz w:val="28"/>
          <w:szCs w:val="28"/>
          <w:shd w:val="clear" w:color="auto" w:fill="FFFFFF"/>
          <w:lang w:val="uk-UA"/>
        </w:rPr>
        <w:t>напівбідного</w:t>
      </w:r>
      <w:proofErr w:type="spellEnd"/>
      <w:r w:rsidRPr="00735067">
        <w:rPr>
          <w:color w:val="000000"/>
          <w:sz w:val="28"/>
          <w:szCs w:val="28"/>
          <w:shd w:val="clear" w:color="auto" w:fill="FFFFFF"/>
          <w:lang w:val="uk-UA"/>
        </w:rPr>
        <w:t>» розчину, які транспортують абсорбент до абсорбера 101-ЕА. Усі ці елементи забезпечують ефективне видалення вуглекислого газу (СО</w:t>
      </w:r>
      <w:r w:rsidRPr="00735067">
        <w:rPr>
          <w:color w:val="000000"/>
          <w:sz w:val="28"/>
          <w:szCs w:val="28"/>
          <w:shd w:val="clear" w:color="auto" w:fill="FFFFFF"/>
          <w:vertAlign w:val="subscript"/>
          <w:lang w:val="uk-UA"/>
        </w:rPr>
        <w:t>2</w:t>
      </w:r>
      <w:r w:rsidRPr="00735067">
        <w:rPr>
          <w:color w:val="000000"/>
          <w:sz w:val="28"/>
          <w:szCs w:val="28"/>
          <w:shd w:val="clear" w:color="auto" w:fill="FFFFFF"/>
          <w:lang w:val="uk-UA"/>
        </w:rPr>
        <w:t>) із конвертованого газу, що є важливою частиною підготовки до подальших стадій виробництва аміаку.</w:t>
      </w:r>
    </w:p>
    <w:p w14:paraId="5081E434" w14:textId="77777777" w:rsidR="00BE5EA7" w:rsidRPr="00735067" w:rsidRDefault="00AF1F12"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Абсорбер 101-ЕА є основним апаратом, призначеним для абсорбції СО</w:t>
      </w:r>
      <w:r w:rsidRPr="00735067">
        <w:rPr>
          <w:color w:val="000000"/>
          <w:sz w:val="28"/>
          <w:szCs w:val="28"/>
          <w:shd w:val="clear" w:color="auto" w:fill="FFFFFF"/>
          <w:vertAlign w:val="subscript"/>
          <w:lang w:val="uk-UA"/>
        </w:rPr>
        <w:t>2</w:t>
      </w:r>
      <w:r w:rsidRPr="00735067">
        <w:rPr>
          <w:color w:val="000000"/>
          <w:sz w:val="28"/>
          <w:szCs w:val="28"/>
          <w:shd w:val="clear" w:color="auto" w:fill="FFFFFF"/>
          <w:lang w:val="uk-UA"/>
        </w:rPr>
        <w:t>. Його конструкція умовно поділяється на дві частини: верхню і нижню, кожна з яких має специфічні характеристики і завдання. Нижня частина абсорбера виконує функції первинного контакту газу з абсорбентом і забезпечує контроль основних параметрів процесу. Серед ключових вихідних параметрів виділяють концентрацію цільового продукту (СО</w:t>
      </w:r>
      <w:r w:rsidRPr="00735067">
        <w:rPr>
          <w:color w:val="000000"/>
          <w:sz w:val="28"/>
          <w:szCs w:val="28"/>
          <w:shd w:val="clear" w:color="auto" w:fill="FFFFFF"/>
          <w:vertAlign w:val="subscript"/>
          <w:lang w:val="uk-UA"/>
        </w:rPr>
        <w:t>2</w:t>
      </w:r>
      <w:r w:rsidRPr="00735067">
        <w:rPr>
          <w:color w:val="000000"/>
          <w:sz w:val="28"/>
          <w:szCs w:val="28"/>
          <w:shd w:val="clear" w:color="auto" w:fill="FFFFFF"/>
          <w:lang w:val="uk-UA"/>
        </w:rPr>
        <w:t>) у насиченому абсорбенті, рівень абсорбенту в нижній частині абсорбера, тиск газу, а також температуру в апараті.</w:t>
      </w:r>
    </w:p>
    <w:p w14:paraId="0B2717C1" w14:textId="77777777" w:rsidR="00BE5EA7" w:rsidRPr="00735067" w:rsidRDefault="00AF1F12"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Процес підтримання необхідного рівня абсорбенту в нижній частині абсорбера є критично важливим для забезпечення матеріального балансу системи. Стабільний рівень гарантує безперервний хід процесу і ефективну роботу обладнання. Тиск газу в абсорбері також має вирішальне значення, оскільки, згідно із законом Генрі, розчинність газу в рідині прямо пропорційно залежить від рівня тиску і зворотно пропорційна до температури. Отже, </w:t>
      </w:r>
      <w:r w:rsidRPr="00735067">
        <w:rPr>
          <w:color w:val="000000"/>
          <w:sz w:val="28"/>
          <w:szCs w:val="28"/>
          <w:shd w:val="clear" w:color="auto" w:fill="FFFFFF"/>
          <w:lang w:val="uk-UA"/>
        </w:rPr>
        <w:lastRenderedPageBreak/>
        <w:t>підтримання оптимального тиску є необхідним для досягнення високої ефективності поглинання СО</w:t>
      </w:r>
      <w:r w:rsidRPr="00735067">
        <w:rPr>
          <w:color w:val="000000"/>
          <w:sz w:val="28"/>
          <w:szCs w:val="28"/>
          <w:shd w:val="clear" w:color="auto" w:fill="FFFFFF"/>
          <w:vertAlign w:val="subscript"/>
          <w:lang w:val="uk-UA"/>
        </w:rPr>
        <w:t>2</w:t>
      </w:r>
      <w:r w:rsidRPr="00735067">
        <w:rPr>
          <w:color w:val="000000"/>
          <w:sz w:val="28"/>
          <w:szCs w:val="28"/>
          <w:shd w:val="clear" w:color="auto" w:fill="FFFFFF"/>
          <w:lang w:val="uk-UA"/>
        </w:rPr>
        <w:t>.</w:t>
      </w:r>
    </w:p>
    <w:p w14:paraId="6A15DB9C" w14:textId="77777777" w:rsidR="00BE5EA7" w:rsidRPr="00735067" w:rsidRDefault="00AF1F12"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Температурний режим також відіграє важливу роль у процесі абсорбції. Зниження температури сприяє підвищенню розчинності газів у рідині, що покращує якість процесу. Разом з тим, контроль температури є складним завданням через екзотермічний характер реакції абсорбції і значні теплові втрати, які супроводжують цей процес.</w:t>
      </w:r>
    </w:p>
    <w:p w14:paraId="2D7F80BF" w14:textId="77777777" w:rsidR="00BE5EA7" w:rsidRPr="00735067" w:rsidRDefault="00AF1F12"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Сепаратор 103-F виступає як допоміжний апарат, що забезпечує розділення фаз і видалення домішок. Він доповнює роботу абсорбера, гарантуючи стабільність роботи всієї системи. Трубопроводи для «бідного» і «</w:t>
      </w:r>
      <w:proofErr w:type="spellStart"/>
      <w:r w:rsidRPr="00735067">
        <w:rPr>
          <w:color w:val="000000"/>
          <w:sz w:val="28"/>
          <w:szCs w:val="28"/>
          <w:shd w:val="clear" w:color="auto" w:fill="FFFFFF"/>
          <w:lang w:val="uk-UA"/>
        </w:rPr>
        <w:t>напівбідного</w:t>
      </w:r>
      <w:proofErr w:type="spellEnd"/>
      <w:r w:rsidRPr="00735067">
        <w:rPr>
          <w:color w:val="000000"/>
          <w:sz w:val="28"/>
          <w:szCs w:val="28"/>
          <w:shd w:val="clear" w:color="auto" w:fill="FFFFFF"/>
          <w:lang w:val="uk-UA"/>
        </w:rPr>
        <w:t>» розчину виконують функцію транспортування абсорбенту, а також сприяють регенерації робочого розчину.</w:t>
      </w:r>
    </w:p>
    <w:p w14:paraId="0950331A" w14:textId="0F7AE55F" w:rsidR="00A860BB" w:rsidRPr="00735067" w:rsidRDefault="00AF1F12"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Усе обладнання на цій стадії тісно інтегроване в комп’ютерно-інтегровану систему управління, яка завдяки </w:t>
      </w:r>
      <w:proofErr w:type="spellStart"/>
      <w:r w:rsidRPr="00735067">
        <w:rPr>
          <w:color w:val="000000"/>
          <w:sz w:val="28"/>
          <w:szCs w:val="28"/>
          <w:shd w:val="clear" w:color="auto" w:fill="FFFFFF"/>
          <w:lang w:val="uk-UA"/>
        </w:rPr>
        <w:t>мехатронним</w:t>
      </w:r>
      <w:proofErr w:type="spellEnd"/>
      <w:r w:rsidRPr="00735067">
        <w:rPr>
          <w:color w:val="000000"/>
          <w:sz w:val="28"/>
          <w:szCs w:val="28"/>
          <w:shd w:val="clear" w:color="auto" w:fill="FFFFFF"/>
          <w:lang w:val="uk-UA"/>
        </w:rPr>
        <w:t xml:space="preserve"> елементам забезпечує точний контроль параметрів, їхню оперативну корекцію та стабільність процесу очищення. Застосування сучасних автоматизованих систем дозволяє оптимізувати енергетичні витрати, підвищити ефективність поглинання СО</w:t>
      </w:r>
      <w:r w:rsidRPr="00735067">
        <w:rPr>
          <w:color w:val="000000"/>
          <w:sz w:val="28"/>
          <w:szCs w:val="28"/>
          <w:shd w:val="clear" w:color="auto" w:fill="FFFFFF"/>
          <w:vertAlign w:val="subscript"/>
          <w:lang w:val="uk-UA"/>
        </w:rPr>
        <w:t>2</w:t>
      </w:r>
      <w:r w:rsidRPr="00735067">
        <w:rPr>
          <w:color w:val="000000"/>
          <w:sz w:val="28"/>
          <w:szCs w:val="28"/>
          <w:shd w:val="clear" w:color="auto" w:fill="FFFFFF"/>
          <w:lang w:val="uk-UA"/>
        </w:rPr>
        <w:t xml:space="preserve"> і зменшити втрати сировини, що є важливим для економічної і технологічної ефективності виробництва аміаку.</w:t>
      </w:r>
    </w:p>
    <w:p w14:paraId="1331728A" w14:textId="77777777" w:rsidR="00F844B8" w:rsidRPr="00735067" w:rsidRDefault="00BE5EA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До вхідних, або регулюючих, координат технологічного процесу у нижній частині абсорбера 101-ЕА належать ключові параметри, які впливають на ефективність поглинання цільового продукту – вуглекислого газу. Основними з них є витрата абсорбенту, що надходить у вигляді «</w:t>
      </w:r>
      <w:proofErr w:type="spellStart"/>
      <w:r w:rsidRPr="00735067">
        <w:rPr>
          <w:color w:val="000000"/>
          <w:sz w:val="28"/>
          <w:szCs w:val="28"/>
          <w:shd w:val="clear" w:color="auto" w:fill="FFFFFF"/>
          <w:lang w:val="uk-UA"/>
        </w:rPr>
        <w:t>напівбідного</w:t>
      </w:r>
      <w:proofErr w:type="spellEnd"/>
      <w:r w:rsidRPr="00735067">
        <w:rPr>
          <w:color w:val="000000"/>
          <w:sz w:val="28"/>
          <w:szCs w:val="28"/>
          <w:shd w:val="clear" w:color="auto" w:fill="FFFFFF"/>
          <w:lang w:val="uk-UA"/>
        </w:rPr>
        <w:t>» розчину з апаратів 102-EA/EB, і витрата стоку, яка визначає загальний матеріальний баланс процесу. Ці показники є основними регульованими параметрами, на основі яких працюють автоматизовані системи управління.</w:t>
      </w:r>
    </w:p>
    <w:p w14:paraId="01A8DBF5" w14:textId="77777777" w:rsidR="00F844B8" w:rsidRPr="00735067" w:rsidRDefault="00BE5EA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Система також враховує зовнішні фактори, які можуть викликати обурення у процесі, тобто координати, що обурюють. До них належить витрата конвертованого газу, який надходить у нижню частину абсорбера, </w:t>
      </w:r>
      <w:r w:rsidRPr="00735067">
        <w:rPr>
          <w:color w:val="000000"/>
          <w:sz w:val="28"/>
          <w:szCs w:val="28"/>
          <w:shd w:val="clear" w:color="auto" w:fill="FFFFFF"/>
          <w:lang w:val="uk-UA"/>
        </w:rPr>
        <w:lastRenderedPageBreak/>
        <w:t>витрата розчину з верхньої частини апарату, а також концентрації цільового продукту у цих потоках. Зокрема, враховуються концентрації вуглекислого газу в конвертованому газі, абсорбенті та розчині, що повертається з верхньої частини абсорбера. Ці параметри є критичними для підтримання стабільності технологічного процесу.</w:t>
      </w:r>
    </w:p>
    <w:p w14:paraId="32E86878" w14:textId="77777777" w:rsidR="00F844B8" w:rsidRPr="00735067" w:rsidRDefault="00BE5EA7"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Структурно-логічна схема нижньої частини абсорбера 101-ЕА представлена як об'єкт управління, що демонструє взаємозв'язки між регулюючими і </w:t>
      </w:r>
      <w:proofErr w:type="spellStart"/>
      <w:r w:rsidRPr="00735067">
        <w:rPr>
          <w:color w:val="000000"/>
          <w:sz w:val="28"/>
          <w:szCs w:val="28"/>
          <w:shd w:val="clear" w:color="auto" w:fill="FFFFFF"/>
          <w:lang w:val="uk-UA"/>
        </w:rPr>
        <w:t>обурюючими</w:t>
      </w:r>
      <w:proofErr w:type="spellEnd"/>
      <w:r w:rsidRPr="00735067">
        <w:rPr>
          <w:color w:val="000000"/>
          <w:sz w:val="28"/>
          <w:szCs w:val="28"/>
          <w:shd w:val="clear" w:color="auto" w:fill="FFFFFF"/>
          <w:lang w:val="uk-UA"/>
        </w:rPr>
        <w:t xml:space="preserve"> координатами. Ця схема є основою для розробки </w:t>
      </w:r>
      <w:proofErr w:type="spellStart"/>
      <w:r w:rsidRPr="00735067">
        <w:rPr>
          <w:color w:val="000000"/>
          <w:sz w:val="28"/>
          <w:szCs w:val="28"/>
          <w:shd w:val="clear" w:color="auto" w:fill="FFFFFF"/>
          <w:lang w:val="uk-UA"/>
        </w:rPr>
        <w:t>мехатронної</w:t>
      </w:r>
      <w:proofErr w:type="spellEnd"/>
      <w:r w:rsidRPr="00735067">
        <w:rPr>
          <w:color w:val="000000"/>
          <w:sz w:val="28"/>
          <w:szCs w:val="28"/>
          <w:shd w:val="clear" w:color="auto" w:fill="FFFFFF"/>
          <w:lang w:val="uk-UA"/>
        </w:rPr>
        <w:t xml:space="preserve"> комп’ютерно-інтегрованої системи управління, яка забезпечує точний контроль усіх параметрів, оперативну реакцію на зміни і оптимізацію процесу поглинання СО</w:t>
      </w:r>
      <w:r w:rsidRPr="00735067">
        <w:rPr>
          <w:color w:val="000000"/>
          <w:sz w:val="28"/>
          <w:szCs w:val="28"/>
          <w:shd w:val="clear" w:color="auto" w:fill="FFFFFF"/>
          <w:vertAlign w:val="subscript"/>
          <w:lang w:val="uk-UA"/>
        </w:rPr>
        <w:t>2</w:t>
      </w:r>
      <w:r w:rsidRPr="00735067">
        <w:rPr>
          <w:color w:val="000000"/>
          <w:sz w:val="28"/>
          <w:szCs w:val="28"/>
          <w:shd w:val="clear" w:color="auto" w:fill="FFFFFF"/>
          <w:lang w:val="uk-UA"/>
        </w:rPr>
        <w:t>. Завдяки застосуванню таких систем досягається підвищення ефективності процесу, зниження енергетичних витрат і стабільність роботи всього виробничого ланцюга.</w:t>
      </w:r>
    </w:p>
    <w:p w14:paraId="416448E2" w14:textId="77777777" w:rsidR="00F844B8" w:rsidRPr="00735067" w:rsidRDefault="00F844B8" w:rsidP="00F844B8">
      <w:pPr>
        <w:spacing w:line="360" w:lineRule="auto"/>
        <w:ind w:left="284" w:right="497" w:firstLine="567"/>
        <w:jc w:val="both"/>
        <w:rPr>
          <w:bCs/>
          <w:sz w:val="28"/>
          <w:szCs w:val="28"/>
          <w:lang w:val="uk-UA"/>
        </w:rPr>
      </w:pPr>
      <w:r w:rsidRPr="00735067">
        <w:rPr>
          <w:bCs/>
          <w:sz w:val="28"/>
          <w:szCs w:val="28"/>
          <w:lang w:val="uk-UA"/>
        </w:rPr>
        <w:t>Розглядаючи процес абсорбції в нижній частині абсорбера як об'єкт керування, можна відзначити наступні вихідні параметри:</w:t>
      </w:r>
    </w:p>
    <w:p w14:paraId="3F4CDD3E"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концентрація Q цільового продукту (СО</w:t>
      </w:r>
      <w:r w:rsidRPr="00735067">
        <w:rPr>
          <w:bCs/>
          <w:sz w:val="28"/>
          <w:szCs w:val="28"/>
          <w:vertAlign w:val="subscript"/>
          <w:lang w:val="uk-UA"/>
        </w:rPr>
        <w:t>2</w:t>
      </w:r>
      <w:r w:rsidRPr="00735067">
        <w:rPr>
          <w:bCs/>
          <w:sz w:val="28"/>
          <w:szCs w:val="28"/>
          <w:lang w:val="uk-UA"/>
        </w:rPr>
        <w:t>) у насиченому абсорбенті (розчині «</w:t>
      </w:r>
      <w:proofErr w:type="spellStart"/>
      <w:r w:rsidRPr="00735067">
        <w:rPr>
          <w:bCs/>
          <w:sz w:val="28"/>
          <w:szCs w:val="28"/>
          <w:lang w:val="uk-UA"/>
        </w:rPr>
        <w:t>Карсол</w:t>
      </w:r>
      <w:proofErr w:type="spellEnd"/>
      <w:r w:rsidRPr="00735067">
        <w:rPr>
          <w:bCs/>
          <w:sz w:val="28"/>
          <w:szCs w:val="28"/>
          <w:lang w:val="uk-UA"/>
        </w:rPr>
        <w:t xml:space="preserve">») або в </w:t>
      </w:r>
      <w:proofErr w:type="spellStart"/>
      <w:r w:rsidRPr="00735067">
        <w:rPr>
          <w:bCs/>
          <w:sz w:val="28"/>
          <w:szCs w:val="28"/>
          <w:lang w:val="uk-UA"/>
        </w:rPr>
        <w:t>абгазі</w:t>
      </w:r>
      <w:proofErr w:type="spellEnd"/>
      <w:r w:rsidRPr="00735067">
        <w:rPr>
          <w:bCs/>
          <w:sz w:val="28"/>
          <w:szCs w:val="28"/>
          <w:lang w:val="uk-UA"/>
        </w:rPr>
        <w:t>;</w:t>
      </w:r>
    </w:p>
    <w:p w14:paraId="02D076E2"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рівень L абсорбенту в нижній частині абсорбера;</w:t>
      </w:r>
    </w:p>
    <w:p w14:paraId="126D6A09"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тиск Р газу;</w:t>
      </w:r>
    </w:p>
    <w:p w14:paraId="0A899C03"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температура T у абсорберу.</w:t>
      </w:r>
    </w:p>
    <w:p w14:paraId="5C32E72B" w14:textId="77777777" w:rsidR="00F844B8" w:rsidRPr="00735067" w:rsidRDefault="00F844B8" w:rsidP="00F844B8">
      <w:pPr>
        <w:spacing w:line="360" w:lineRule="auto"/>
        <w:ind w:left="284" w:right="497" w:firstLine="567"/>
        <w:jc w:val="both"/>
        <w:rPr>
          <w:bCs/>
          <w:sz w:val="28"/>
          <w:szCs w:val="28"/>
          <w:lang w:val="uk-UA"/>
        </w:rPr>
      </w:pPr>
      <w:r w:rsidRPr="00735067">
        <w:rPr>
          <w:bCs/>
          <w:sz w:val="28"/>
          <w:szCs w:val="28"/>
          <w:lang w:val="uk-UA"/>
        </w:rPr>
        <w:t>Рівень абсорбенту в кубі нижньої частини абсорбера необхідний для забезпечення його загального матеріального балансу. Тиск газів в абсорбері має важливе значення, оскільки згідно закону Генрі розчинність газу в рідині збільшується з підвищенням тиску й зниженням температури.</w:t>
      </w:r>
    </w:p>
    <w:p w14:paraId="27DB52C9" w14:textId="77777777" w:rsidR="00F844B8" w:rsidRPr="00735067" w:rsidRDefault="00F844B8" w:rsidP="00F844B8">
      <w:pPr>
        <w:spacing w:line="360" w:lineRule="auto"/>
        <w:ind w:left="284" w:right="497" w:firstLine="567"/>
        <w:jc w:val="both"/>
        <w:rPr>
          <w:bCs/>
          <w:sz w:val="28"/>
          <w:szCs w:val="28"/>
          <w:lang w:val="uk-UA"/>
        </w:rPr>
      </w:pPr>
      <w:r w:rsidRPr="00735067">
        <w:rPr>
          <w:bCs/>
          <w:sz w:val="28"/>
          <w:szCs w:val="28"/>
          <w:lang w:val="uk-UA"/>
        </w:rPr>
        <w:t>До вхідних (регулюючих) координат відносяться:</w:t>
      </w:r>
    </w:p>
    <w:p w14:paraId="2403ADA8"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 xml:space="preserve">витрата </w:t>
      </w:r>
      <w:proofErr w:type="spellStart"/>
      <w:r w:rsidRPr="00735067">
        <w:rPr>
          <w:bCs/>
          <w:sz w:val="28"/>
          <w:szCs w:val="28"/>
          <w:lang w:val="uk-UA"/>
        </w:rPr>
        <w:t>Fhp</w:t>
      </w:r>
      <w:proofErr w:type="spellEnd"/>
      <w:r w:rsidRPr="00735067">
        <w:rPr>
          <w:bCs/>
          <w:sz w:val="28"/>
          <w:szCs w:val="28"/>
          <w:lang w:val="uk-UA"/>
        </w:rPr>
        <w:t xml:space="preserve"> абсорбенту («</w:t>
      </w:r>
      <w:proofErr w:type="spellStart"/>
      <w:r w:rsidRPr="00735067">
        <w:rPr>
          <w:bCs/>
          <w:sz w:val="28"/>
          <w:szCs w:val="28"/>
          <w:lang w:val="uk-UA"/>
        </w:rPr>
        <w:t>полубідного</w:t>
      </w:r>
      <w:proofErr w:type="spellEnd"/>
      <w:r w:rsidRPr="00735067">
        <w:rPr>
          <w:bCs/>
          <w:sz w:val="28"/>
          <w:szCs w:val="28"/>
          <w:lang w:val="uk-UA"/>
        </w:rPr>
        <w:t>» розчину із 102-EA/EB);</w:t>
      </w:r>
    </w:p>
    <w:p w14:paraId="3C29C832"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 xml:space="preserve">витрата </w:t>
      </w:r>
      <w:proofErr w:type="spellStart"/>
      <w:r w:rsidRPr="00735067">
        <w:rPr>
          <w:bCs/>
          <w:sz w:val="28"/>
          <w:szCs w:val="28"/>
          <w:lang w:val="uk-UA"/>
        </w:rPr>
        <w:t>Fk</w:t>
      </w:r>
      <w:proofErr w:type="spellEnd"/>
      <w:r w:rsidRPr="00735067">
        <w:rPr>
          <w:bCs/>
          <w:sz w:val="28"/>
          <w:szCs w:val="28"/>
          <w:lang w:val="uk-UA"/>
        </w:rPr>
        <w:t xml:space="preserve"> стоку.</w:t>
      </w:r>
    </w:p>
    <w:p w14:paraId="29F1E88D" w14:textId="77777777" w:rsidR="00F844B8" w:rsidRPr="00735067" w:rsidRDefault="00F844B8" w:rsidP="00F844B8">
      <w:pPr>
        <w:spacing w:line="360" w:lineRule="auto"/>
        <w:ind w:left="284" w:right="497" w:firstLine="567"/>
        <w:jc w:val="both"/>
        <w:rPr>
          <w:bCs/>
          <w:sz w:val="28"/>
          <w:szCs w:val="28"/>
          <w:lang w:val="uk-UA"/>
        </w:rPr>
      </w:pPr>
      <w:r w:rsidRPr="00735067">
        <w:rPr>
          <w:bCs/>
          <w:sz w:val="28"/>
          <w:szCs w:val="28"/>
          <w:lang w:val="uk-UA"/>
        </w:rPr>
        <w:t>Координати, що обурюють:</w:t>
      </w:r>
    </w:p>
    <w:p w14:paraId="40734084"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lastRenderedPageBreak/>
        <w:t xml:space="preserve">витрата </w:t>
      </w:r>
      <w:proofErr w:type="spellStart"/>
      <w:r w:rsidRPr="00735067">
        <w:rPr>
          <w:bCs/>
          <w:sz w:val="28"/>
          <w:szCs w:val="28"/>
          <w:lang w:val="uk-UA"/>
        </w:rPr>
        <w:t>Fg</w:t>
      </w:r>
      <w:proofErr w:type="spellEnd"/>
      <w:r w:rsidRPr="00735067">
        <w:rPr>
          <w:bCs/>
          <w:sz w:val="28"/>
          <w:szCs w:val="28"/>
          <w:lang w:val="uk-UA"/>
        </w:rPr>
        <w:t xml:space="preserve"> конвертованого газу;</w:t>
      </w:r>
    </w:p>
    <w:p w14:paraId="207ED2E2"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 xml:space="preserve">витрата </w:t>
      </w:r>
      <w:proofErr w:type="spellStart"/>
      <w:r w:rsidRPr="00735067">
        <w:rPr>
          <w:bCs/>
          <w:sz w:val="28"/>
          <w:szCs w:val="28"/>
          <w:lang w:val="uk-UA"/>
        </w:rPr>
        <w:t>Fр</w:t>
      </w:r>
      <w:proofErr w:type="spellEnd"/>
      <w:r w:rsidRPr="00735067">
        <w:rPr>
          <w:bCs/>
          <w:sz w:val="28"/>
          <w:szCs w:val="28"/>
          <w:lang w:val="uk-UA"/>
        </w:rPr>
        <w:t xml:space="preserve"> розчину, що надходить з верхньої частини абсорбера;</w:t>
      </w:r>
    </w:p>
    <w:p w14:paraId="3C6CF428"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 xml:space="preserve">концентрація </w:t>
      </w:r>
      <w:proofErr w:type="spellStart"/>
      <w:r w:rsidRPr="00735067">
        <w:rPr>
          <w:bCs/>
          <w:sz w:val="28"/>
          <w:szCs w:val="28"/>
          <w:lang w:val="uk-UA"/>
        </w:rPr>
        <w:t>Qg</w:t>
      </w:r>
      <w:proofErr w:type="spellEnd"/>
      <w:r w:rsidRPr="00735067">
        <w:rPr>
          <w:bCs/>
          <w:sz w:val="28"/>
          <w:szCs w:val="28"/>
          <w:lang w:val="uk-UA"/>
        </w:rPr>
        <w:t xml:space="preserve"> цільового продукту в конвертованому газі;</w:t>
      </w:r>
    </w:p>
    <w:p w14:paraId="3ADF6405"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 xml:space="preserve">концентрація </w:t>
      </w:r>
      <w:proofErr w:type="spellStart"/>
      <w:r w:rsidRPr="00735067">
        <w:rPr>
          <w:bCs/>
          <w:sz w:val="28"/>
          <w:szCs w:val="28"/>
          <w:lang w:val="uk-UA"/>
        </w:rPr>
        <w:t>Qhp</w:t>
      </w:r>
      <w:proofErr w:type="spellEnd"/>
      <w:r w:rsidRPr="00735067">
        <w:rPr>
          <w:bCs/>
          <w:sz w:val="28"/>
          <w:szCs w:val="28"/>
          <w:lang w:val="uk-UA"/>
        </w:rPr>
        <w:t xml:space="preserve"> цільового продукту в абсорбенті;</w:t>
      </w:r>
    </w:p>
    <w:p w14:paraId="270CE437" w14:textId="77777777" w:rsidR="00F844B8" w:rsidRPr="00735067" w:rsidRDefault="00F844B8" w:rsidP="00F844B8">
      <w:pPr>
        <w:numPr>
          <w:ilvl w:val="0"/>
          <w:numId w:val="1"/>
        </w:numPr>
        <w:spacing w:line="360" w:lineRule="auto"/>
        <w:ind w:right="497" w:firstLine="540"/>
        <w:jc w:val="both"/>
        <w:rPr>
          <w:bCs/>
          <w:sz w:val="28"/>
          <w:szCs w:val="28"/>
          <w:lang w:val="uk-UA"/>
        </w:rPr>
      </w:pPr>
      <w:r w:rsidRPr="00735067">
        <w:rPr>
          <w:bCs/>
          <w:sz w:val="28"/>
          <w:szCs w:val="28"/>
          <w:lang w:val="uk-UA"/>
        </w:rPr>
        <w:t xml:space="preserve">концентрація </w:t>
      </w:r>
      <w:proofErr w:type="spellStart"/>
      <w:r w:rsidRPr="00735067">
        <w:rPr>
          <w:bCs/>
          <w:sz w:val="28"/>
          <w:szCs w:val="28"/>
          <w:lang w:val="uk-UA"/>
        </w:rPr>
        <w:t>Qp</w:t>
      </w:r>
      <w:proofErr w:type="spellEnd"/>
      <w:r w:rsidRPr="00735067">
        <w:rPr>
          <w:bCs/>
          <w:sz w:val="28"/>
          <w:szCs w:val="28"/>
          <w:lang w:val="uk-UA"/>
        </w:rPr>
        <w:t xml:space="preserve"> цільового продукту в розчині, що надходить з верхньої частини абсорбера.</w:t>
      </w:r>
    </w:p>
    <w:p w14:paraId="349BE800" w14:textId="5F60E08D" w:rsidR="00F844B8" w:rsidRPr="00735067" w:rsidRDefault="00F844B8" w:rsidP="00F844B8">
      <w:pPr>
        <w:spacing w:line="360" w:lineRule="auto"/>
        <w:ind w:left="284" w:right="497" w:firstLine="567"/>
        <w:jc w:val="both"/>
        <w:rPr>
          <w:bCs/>
          <w:sz w:val="28"/>
          <w:szCs w:val="28"/>
          <w:lang w:val="uk-UA"/>
        </w:rPr>
      </w:pPr>
      <w:r w:rsidRPr="00735067">
        <w:rPr>
          <w:bCs/>
          <w:sz w:val="28"/>
          <w:szCs w:val="28"/>
          <w:lang w:val="uk-UA"/>
        </w:rPr>
        <w:t>Структурно-логічна схема нижньої частини абсорбера 101-ЕА як об'єкта керування представлено на рисунку 2.3.</w:t>
      </w:r>
    </w:p>
    <w:p w14:paraId="5C200F8E" w14:textId="77777777" w:rsidR="00F844B8" w:rsidRPr="00735067" w:rsidRDefault="00F844B8" w:rsidP="00F844B8">
      <w:pPr>
        <w:spacing w:line="360" w:lineRule="auto"/>
        <w:jc w:val="center"/>
        <w:rPr>
          <w:bCs/>
          <w:sz w:val="28"/>
          <w:szCs w:val="28"/>
          <w:lang w:val="uk-UA"/>
        </w:rPr>
      </w:pPr>
      <w:r w:rsidRPr="00735067">
        <w:rPr>
          <w:bCs/>
          <w:sz w:val="28"/>
          <w:szCs w:val="28"/>
          <w:lang w:val="uk-UA"/>
        </w:rPr>
        <w:object w:dxaOrig="4890" w:dyaOrig="4170" w14:anchorId="5D2A78AC">
          <v:shape id="_x0000_i1026" type="#_x0000_t75" style="width:244.5pt;height:177pt" o:ole="">
            <v:imagedata r:id="rId8" o:title="" cropbottom="9740f"/>
          </v:shape>
          <o:OLEObject Type="Embed" ProgID="Visio.Drawing.15" ShapeID="_x0000_i1026" DrawAspect="Content" ObjectID="_1796309742" r:id="rId9"/>
        </w:object>
      </w:r>
    </w:p>
    <w:p w14:paraId="5501A655" w14:textId="626AE09D" w:rsidR="00F844B8" w:rsidRPr="00735067" w:rsidRDefault="00F844B8" w:rsidP="00F844B8">
      <w:pPr>
        <w:spacing w:line="360" w:lineRule="auto"/>
        <w:ind w:left="567" w:right="169"/>
        <w:jc w:val="center"/>
        <w:rPr>
          <w:bCs/>
          <w:sz w:val="28"/>
          <w:szCs w:val="28"/>
          <w:lang w:val="uk-UA"/>
        </w:rPr>
      </w:pPr>
      <w:r w:rsidRPr="00735067">
        <w:rPr>
          <w:bCs/>
          <w:sz w:val="28"/>
          <w:szCs w:val="28"/>
          <w:lang w:val="uk-UA"/>
        </w:rPr>
        <w:t xml:space="preserve">Рис. 2.3.1  -  Структурно-логічна схема нижньої частини </w:t>
      </w:r>
    </w:p>
    <w:p w14:paraId="3B56EC5C" w14:textId="77777777" w:rsidR="00F844B8" w:rsidRPr="00735067" w:rsidRDefault="00F844B8" w:rsidP="00F844B8">
      <w:pPr>
        <w:spacing w:line="360" w:lineRule="auto"/>
        <w:ind w:right="169" w:firstLine="709"/>
        <w:jc w:val="center"/>
        <w:rPr>
          <w:bCs/>
          <w:sz w:val="28"/>
          <w:szCs w:val="28"/>
          <w:lang w:val="uk-UA"/>
        </w:rPr>
      </w:pPr>
      <w:r w:rsidRPr="00735067">
        <w:rPr>
          <w:bCs/>
          <w:sz w:val="28"/>
          <w:szCs w:val="28"/>
          <w:lang w:val="uk-UA"/>
        </w:rPr>
        <w:t>абсорбера 101-ЕА як об'єкта керування</w:t>
      </w:r>
    </w:p>
    <w:p w14:paraId="2F5E8FF7" w14:textId="77777777" w:rsidR="00F844B8" w:rsidRPr="00735067" w:rsidRDefault="00F844B8" w:rsidP="00F844B8">
      <w:pPr>
        <w:spacing w:line="360" w:lineRule="auto"/>
        <w:ind w:right="497" w:firstLine="709"/>
        <w:jc w:val="both"/>
        <w:rPr>
          <w:bCs/>
          <w:sz w:val="28"/>
          <w:szCs w:val="28"/>
          <w:lang w:val="uk-UA"/>
        </w:rPr>
      </w:pPr>
      <w:r w:rsidRPr="00735067">
        <w:rPr>
          <w:bCs/>
          <w:sz w:val="28"/>
          <w:szCs w:val="28"/>
          <w:lang w:val="uk-UA"/>
        </w:rPr>
        <w:t>Вихідними координатами сепаратора як об'єкта керування є:</w:t>
      </w:r>
    </w:p>
    <w:p w14:paraId="59C5BF8F" w14:textId="77777777" w:rsidR="00F844B8" w:rsidRPr="00735067" w:rsidRDefault="00F844B8" w:rsidP="00F844B8">
      <w:pPr>
        <w:numPr>
          <w:ilvl w:val="0"/>
          <w:numId w:val="1"/>
        </w:numPr>
        <w:spacing w:line="360" w:lineRule="auto"/>
        <w:ind w:left="0" w:right="497" w:firstLine="709"/>
        <w:jc w:val="both"/>
        <w:rPr>
          <w:bCs/>
          <w:sz w:val="28"/>
          <w:szCs w:val="28"/>
          <w:lang w:val="uk-UA"/>
        </w:rPr>
      </w:pPr>
      <w:r w:rsidRPr="00735067">
        <w:rPr>
          <w:bCs/>
          <w:sz w:val="28"/>
          <w:szCs w:val="28"/>
          <w:lang w:val="uk-UA"/>
        </w:rPr>
        <w:t>рівень L розчину «</w:t>
      </w:r>
      <w:proofErr w:type="spellStart"/>
      <w:r w:rsidRPr="00735067">
        <w:rPr>
          <w:bCs/>
          <w:sz w:val="28"/>
          <w:szCs w:val="28"/>
          <w:lang w:val="uk-UA"/>
        </w:rPr>
        <w:t>Карсол</w:t>
      </w:r>
      <w:proofErr w:type="spellEnd"/>
      <w:r w:rsidRPr="00735067">
        <w:rPr>
          <w:bCs/>
          <w:sz w:val="28"/>
          <w:szCs w:val="28"/>
          <w:lang w:val="uk-UA"/>
        </w:rPr>
        <w:t>»;</w:t>
      </w:r>
    </w:p>
    <w:p w14:paraId="1252C012" w14:textId="77777777" w:rsidR="00F844B8" w:rsidRPr="00735067" w:rsidRDefault="00F844B8" w:rsidP="00F844B8">
      <w:pPr>
        <w:numPr>
          <w:ilvl w:val="0"/>
          <w:numId w:val="1"/>
        </w:numPr>
        <w:spacing w:line="360" w:lineRule="auto"/>
        <w:ind w:left="0" w:right="497" w:firstLine="709"/>
        <w:jc w:val="both"/>
        <w:rPr>
          <w:bCs/>
          <w:sz w:val="28"/>
          <w:szCs w:val="28"/>
          <w:lang w:val="uk-UA"/>
        </w:rPr>
      </w:pPr>
      <w:r w:rsidRPr="00735067">
        <w:rPr>
          <w:bCs/>
          <w:sz w:val="28"/>
          <w:szCs w:val="28"/>
          <w:lang w:val="uk-UA"/>
        </w:rPr>
        <w:t>концентрація Q вологи у газі, що йде;</w:t>
      </w:r>
    </w:p>
    <w:p w14:paraId="0B9F3454" w14:textId="77777777" w:rsidR="00F844B8" w:rsidRPr="00735067" w:rsidRDefault="00F844B8" w:rsidP="00F844B8">
      <w:pPr>
        <w:numPr>
          <w:ilvl w:val="0"/>
          <w:numId w:val="1"/>
        </w:numPr>
        <w:spacing w:line="360" w:lineRule="auto"/>
        <w:ind w:left="0" w:right="497" w:firstLine="709"/>
        <w:jc w:val="both"/>
        <w:rPr>
          <w:bCs/>
          <w:sz w:val="28"/>
          <w:szCs w:val="28"/>
          <w:lang w:val="uk-UA"/>
        </w:rPr>
      </w:pPr>
      <w:r w:rsidRPr="00735067">
        <w:rPr>
          <w:bCs/>
          <w:sz w:val="28"/>
          <w:szCs w:val="28"/>
          <w:lang w:val="uk-UA"/>
        </w:rPr>
        <w:t>тиск Р у сепараторі.</w:t>
      </w:r>
    </w:p>
    <w:p w14:paraId="75A7406C" w14:textId="77777777" w:rsidR="00F844B8" w:rsidRPr="00735067" w:rsidRDefault="00F844B8" w:rsidP="00F844B8">
      <w:pPr>
        <w:spacing w:line="360" w:lineRule="auto"/>
        <w:ind w:right="497" w:firstLine="709"/>
        <w:jc w:val="both"/>
        <w:rPr>
          <w:bCs/>
          <w:sz w:val="28"/>
          <w:szCs w:val="28"/>
          <w:lang w:val="uk-UA"/>
        </w:rPr>
      </w:pPr>
      <w:r w:rsidRPr="00735067">
        <w:rPr>
          <w:bCs/>
          <w:sz w:val="28"/>
          <w:szCs w:val="28"/>
          <w:lang w:val="uk-UA"/>
        </w:rPr>
        <w:t xml:space="preserve">Вхідною координатою є витрата </w:t>
      </w:r>
      <w:proofErr w:type="spellStart"/>
      <w:r w:rsidRPr="00735067">
        <w:rPr>
          <w:bCs/>
          <w:sz w:val="28"/>
          <w:szCs w:val="28"/>
          <w:lang w:val="uk-UA"/>
        </w:rPr>
        <w:t>Fc</w:t>
      </w:r>
      <w:proofErr w:type="spellEnd"/>
      <w:r w:rsidRPr="00735067">
        <w:rPr>
          <w:bCs/>
          <w:sz w:val="28"/>
          <w:szCs w:val="28"/>
          <w:lang w:val="uk-UA"/>
        </w:rPr>
        <w:t xml:space="preserve"> розчину «</w:t>
      </w:r>
      <w:proofErr w:type="spellStart"/>
      <w:r w:rsidRPr="00735067">
        <w:rPr>
          <w:bCs/>
          <w:sz w:val="28"/>
          <w:szCs w:val="28"/>
          <w:lang w:val="uk-UA"/>
        </w:rPr>
        <w:t>Карсол</w:t>
      </w:r>
      <w:proofErr w:type="spellEnd"/>
      <w:r w:rsidRPr="00735067">
        <w:rPr>
          <w:bCs/>
          <w:sz w:val="28"/>
          <w:szCs w:val="28"/>
          <w:lang w:val="uk-UA"/>
        </w:rPr>
        <w:t xml:space="preserve">» на видачі із сепаратора. </w:t>
      </w:r>
    </w:p>
    <w:p w14:paraId="2C5F5B22" w14:textId="77777777" w:rsidR="00F844B8" w:rsidRPr="00735067" w:rsidRDefault="00F844B8" w:rsidP="00F844B8">
      <w:pPr>
        <w:spacing w:line="360" w:lineRule="auto"/>
        <w:ind w:right="497" w:firstLine="709"/>
        <w:jc w:val="both"/>
        <w:rPr>
          <w:bCs/>
          <w:sz w:val="28"/>
          <w:szCs w:val="28"/>
          <w:lang w:val="uk-UA"/>
        </w:rPr>
      </w:pPr>
      <w:r w:rsidRPr="00735067">
        <w:rPr>
          <w:bCs/>
          <w:sz w:val="28"/>
          <w:szCs w:val="28"/>
          <w:lang w:val="uk-UA"/>
        </w:rPr>
        <w:t>Координатами, що обурюють, є:</w:t>
      </w:r>
    </w:p>
    <w:p w14:paraId="6137F068" w14:textId="77777777" w:rsidR="00F844B8" w:rsidRPr="00735067" w:rsidRDefault="00F844B8" w:rsidP="00F844B8">
      <w:pPr>
        <w:numPr>
          <w:ilvl w:val="0"/>
          <w:numId w:val="1"/>
        </w:numPr>
        <w:spacing w:line="360" w:lineRule="auto"/>
        <w:ind w:left="0" w:right="497" w:firstLine="709"/>
        <w:jc w:val="both"/>
        <w:rPr>
          <w:bCs/>
          <w:sz w:val="28"/>
          <w:szCs w:val="28"/>
          <w:lang w:val="uk-UA"/>
        </w:rPr>
      </w:pPr>
      <w:r w:rsidRPr="00735067">
        <w:rPr>
          <w:bCs/>
          <w:sz w:val="28"/>
          <w:szCs w:val="28"/>
          <w:lang w:val="uk-UA"/>
        </w:rPr>
        <w:t xml:space="preserve">витрата </w:t>
      </w:r>
      <w:proofErr w:type="spellStart"/>
      <w:r w:rsidRPr="00735067">
        <w:rPr>
          <w:bCs/>
          <w:sz w:val="28"/>
          <w:szCs w:val="28"/>
          <w:lang w:val="uk-UA"/>
        </w:rPr>
        <w:t>Fр</w:t>
      </w:r>
      <w:proofErr w:type="spellEnd"/>
      <w:r w:rsidRPr="00735067">
        <w:rPr>
          <w:bCs/>
          <w:sz w:val="28"/>
          <w:szCs w:val="28"/>
          <w:lang w:val="uk-UA"/>
        </w:rPr>
        <w:t xml:space="preserve"> газу й концентрація </w:t>
      </w:r>
      <w:proofErr w:type="spellStart"/>
      <w:r w:rsidRPr="00735067">
        <w:rPr>
          <w:bCs/>
          <w:sz w:val="28"/>
          <w:szCs w:val="28"/>
          <w:lang w:val="uk-UA"/>
        </w:rPr>
        <w:t>Qp</w:t>
      </w:r>
      <w:proofErr w:type="spellEnd"/>
      <w:r w:rsidRPr="00735067">
        <w:rPr>
          <w:bCs/>
          <w:sz w:val="28"/>
          <w:szCs w:val="28"/>
          <w:lang w:val="uk-UA"/>
        </w:rPr>
        <w:t xml:space="preserve"> розчину у газі на вході сепаратора;</w:t>
      </w:r>
    </w:p>
    <w:p w14:paraId="3A0EA371" w14:textId="77777777" w:rsidR="00F844B8" w:rsidRPr="00735067" w:rsidRDefault="00F844B8" w:rsidP="00F844B8">
      <w:pPr>
        <w:numPr>
          <w:ilvl w:val="0"/>
          <w:numId w:val="1"/>
        </w:numPr>
        <w:spacing w:line="360" w:lineRule="auto"/>
        <w:ind w:left="0" w:right="497" w:firstLine="709"/>
        <w:jc w:val="both"/>
        <w:rPr>
          <w:bCs/>
          <w:sz w:val="28"/>
          <w:szCs w:val="28"/>
          <w:lang w:val="uk-UA"/>
        </w:rPr>
      </w:pPr>
      <w:r w:rsidRPr="00735067">
        <w:rPr>
          <w:bCs/>
          <w:sz w:val="28"/>
          <w:szCs w:val="28"/>
          <w:lang w:val="uk-UA"/>
        </w:rPr>
        <w:t xml:space="preserve">витрата </w:t>
      </w:r>
      <w:proofErr w:type="spellStart"/>
      <w:r w:rsidRPr="00735067">
        <w:rPr>
          <w:bCs/>
          <w:sz w:val="28"/>
          <w:szCs w:val="28"/>
          <w:lang w:val="uk-UA"/>
        </w:rPr>
        <w:t>Fg</w:t>
      </w:r>
      <w:proofErr w:type="spellEnd"/>
      <w:r w:rsidRPr="00735067">
        <w:rPr>
          <w:bCs/>
          <w:sz w:val="28"/>
          <w:szCs w:val="28"/>
          <w:lang w:val="uk-UA"/>
        </w:rPr>
        <w:t xml:space="preserve"> осушеного </w:t>
      </w:r>
      <w:proofErr w:type="spellStart"/>
      <w:r w:rsidRPr="00735067">
        <w:rPr>
          <w:bCs/>
          <w:sz w:val="28"/>
          <w:szCs w:val="28"/>
          <w:lang w:val="uk-UA"/>
        </w:rPr>
        <w:t>газа</w:t>
      </w:r>
      <w:proofErr w:type="spellEnd"/>
      <w:r w:rsidRPr="00735067">
        <w:rPr>
          <w:bCs/>
          <w:sz w:val="28"/>
          <w:szCs w:val="28"/>
          <w:lang w:val="uk-UA"/>
        </w:rPr>
        <w:t xml:space="preserve"> на виході сепаратора.</w:t>
      </w:r>
    </w:p>
    <w:p w14:paraId="5EA101D6" w14:textId="25D7914E" w:rsidR="00F844B8" w:rsidRPr="00735067" w:rsidRDefault="00F844B8" w:rsidP="00F844B8">
      <w:pPr>
        <w:spacing w:line="360" w:lineRule="auto"/>
        <w:ind w:right="497" w:firstLine="709"/>
        <w:jc w:val="both"/>
        <w:rPr>
          <w:bCs/>
          <w:sz w:val="28"/>
          <w:szCs w:val="28"/>
          <w:lang w:val="uk-UA"/>
        </w:rPr>
      </w:pPr>
      <w:r w:rsidRPr="00735067">
        <w:rPr>
          <w:bCs/>
          <w:sz w:val="28"/>
          <w:szCs w:val="28"/>
          <w:lang w:val="uk-UA"/>
        </w:rPr>
        <w:lastRenderedPageBreak/>
        <w:t>Структурно-логічна схема сепаратора 103-F як об'єкта керування представлено на рисунку 2.3.2.</w:t>
      </w:r>
    </w:p>
    <w:p w14:paraId="61D05C23" w14:textId="77777777" w:rsidR="00F844B8" w:rsidRPr="00735067" w:rsidRDefault="00F844B8" w:rsidP="00F844B8">
      <w:pPr>
        <w:spacing w:line="360" w:lineRule="auto"/>
        <w:ind w:firstLine="709"/>
        <w:jc w:val="center"/>
        <w:rPr>
          <w:bCs/>
          <w:sz w:val="28"/>
          <w:szCs w:val="28"/>
          <w:lang w:val="uk-UA"/>
        </w:rPr>
      </w:pPr>
      <w:r w:rsidRPr="00735067">
        <w:rPr>
          <w:bCs/>
          <w:sz w:val="28"/>
          <w:szCs w:val="28"/>
          <w:lang w:val="uk-UA"/>
        </w:rPr>
        <w:object w:dxaOrig="5102" w:dyaOrig="3152" w14:anchorId="3937DE79">
          <v:shape id="_x0000_i1027" type="#_x0000_t75" style="width:255pt;height:157.5pt" o:ole="" fillcolor="window">
            <v:imagedata r:id="rId10" o:title=""/>
          </v:shape>
          <o:OLEObject Type="Embed" ProgID="CorelXARA.Document" ShapeID="_x0000_i1027" DrawAspect="Content" ObjectID="_1796309743" r:id="rId11">
            <o:FieldCodes>\s</o:FieldCodes>
          </o:OLEObject>
        </w:object>
      </w:r>
    </w:p>
    <w:p w14:paraId="116B8C0D" w14:textId="4252F9C9" w:rsidR="00F844B8" w:rsidRPr="00735067" w:rsidRDefault="00F844B8" w:rsidP="00F844B8">
      <w:pPr>
        <w:spacing w:line="360" w:lineRule="auto"/>
        <w:ind w:firstLine="709"/>
        <w:jc w:val="center"/>
        <w:rPr>
          <w:bCs/>
          <w:sz w:val="28"/>
          <w:szCs w:val="28"/>
          <w:lang w:val="uk-UA"/>
        </w:rPr>
      </w:pPr>
      <w:r w:rsidRPr="00735067">
        <w:rPr>
          <w:bCs/>
          <w:sz w:val="28"/>
          <w:szCs w:val="28"/>
          <w:lang w:val="uk-UA"/>
        </w:rPr>
        <w:t>Рис. 2.3.2  -  Структурно-логічна схема сепаратора 103-F</w:t>
      </w:r>
    </w:p>
    <w:p w14:paraId="65E88053" w14:textId="77777777" w:rsidR="00F844B8" w:rsidRPr="00735067" w:rsidRDefault="00F844B8" w:rsidP="00F844B8">
      <w:pPr>
        <w:spacing w:line="360" w:lineRule="auto"/>
        <w:ind w:firstLine="709"/>
        <w:jc w:val="center"/>
        <w:rPr>
          <w:bCs/>
          <w:sz w:val="28"/>
          <w:szCs w:val="28"/>
          <w:lang w:val="uk-UA"/>
        </w:rPr>
      </w:pPr>
      <w:r w:rsidRPr="00735067">
        <w:rPr>
          <w:bCs/>
          <w:sz w:val="28"/>
          <w:szCs w:val="28"/>
          <w:lang w:val="uk-UA"/>
        </w:rPr>
        <w:t>як об'єкта керування</w:t>
      </w:r>
    </w:p>
    <w:p w14:paraId="78B3AA26" w14:textId="77777777" w:rsidR="00F844B8" w:rsidRPr="00735067" w:rsidRDefault="00F844B8" w:rsidP="00F844B8">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Інтеграція </w:t>
      </w:r>
      <w:proofErr w:type="spellStart"/>
      <w:r w:rsidRPr="00735067">
        <w:rPr>
          <w:color w:val="000000"/>
          <w:sz w:val="28"/>
          <w:szCs w:val="28"/>
          <w:shd w:val="clear" w:color="auto" w:fill="FFFFFF"/>
          <w:lang w:val="uk-UA"/>
        </w:rPr>
        <w:t>мехатроніки</w:t>
      </w:r>
      <w:proofErr w:type="spellEnd"/>
      <w:r w:rsidRPr="00735067">
        <w:rPr>
          <w:color w:val="000000"/>
          <w:sz w:val="28"/>
          <w:szCs w:val="28"/>
          <w:shd w:val="clear" w:color="auto" w:fill="FFFFFF"/>
          <w:lang w:val="uk-UA"/>
        </w:rPr>
        <w:t xml:space="preserve"> дозволяє створювати більш адаптивні та надійні системи управління. Використання сенсорних модулів для вимірювання параметрів, цифрових контролерів для обробки даних і виконавчих механізмів для автоматизованого регулювання дозволяє досягати високого рівня точності. У підсумку, це сприяє не лише підвищенню продуктивності, але й забезпечує гнучкість у налаштуванні процесу відповідно до змінних умов експлуатації.</w:t>
      </w:r>
    </w:p>
    <w:p w14:paraId="2E169E29" w14:textId="1F9367F2" w:rsidR="00F844B8" w:rsidRPr="00735067" w:rsidRDefault="00F844B8" w:rsidP="00484FC7">
      <w:pPr>
        <w:spacing w:line="360" w:lineRule="auto"/>
        <w:ind w:firstLine="709"/>
        <w:jc w:val="both"/>
        <w:rPr>
          <w:sz w:val="28"/>
          <w:szCs w:val="28"/>
          <w:lang w:val="uk-UA"/>
        </w:rPr>
      </w:pPr>
    </w:p>
    <w:p w14:paraId="7507775E" w14:textId="720B97FD" w:rsidR="00F844B8" w:rsidRPr="00735067" w:rsidRDefault="00F844B8">
      <w:pPr>
        <w:spacing w:after="160" w:line="259" w:lineRule="auto"/>
        <w:rPr>
          <w:sz w:val="28"/>
          <w:szCs w:val="28"/>
          <w:lang w:val="uk-UA"/>
        </w:rPr>
      </w:pPr>
      <w:r w:rsidRPr="00735067">
        <w:rPr>
          <w:sz w:val="28"/>
          <w:szCs w:val="28"/>
          <w:lang w:val="uk-UA"/>
        </w:rPr>
        <w:br w:type="page"/>
      </w:r>
    </w:p>
    <w:p w14:paraId="49ECE8CE" w14:textId="77777777" w:rsidR="00F844B8" w:rsidRPr="00735067" w:rsidRDefault="00F844B8" w:rsidP="00F844B8">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lastRenderedPageBreak/>
        <w:t>РОЗДІЛ 3. РОЗРОБКА МЕХАТРОННОЇ КОМП’ЮТЕРНО-ІНТЕГРОВАНОЇ СИСТЕМИ УПРАВЛІННЯ ПАРОВОЮ КОНВЕРСІЄЮ ПРИРОДНОГО ГАЗУ</w:t>
      </w:r>
    </w:p>
    <w:p w14:paraId="72372656" w14:textId="77777777" w:rsidR="00F844B8" w:rsidRPr="00735067" w:rsidRDefault="00F844B8" w:rsidP="00484FC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У цьому розділі буде розглянута розробка </w:t>
      </w:r>
      <w:proofErr w:type="spellStart"/>
      <w:r w:rsidRPr="00735067">
        <w:rPr>
          <w:color w:val="000000"/>
          <w:sz w:val="28"/>
          <w:szCs w:val="28"/>
          <w:shd w:val="clear" w:color="auto" w:fill="FFFFFF"/>
          <w:lang w:val="uk-UA"/>
        </w:rPr>
        <w:t>мехатронної</w:t>
      </w:r>
      <w:proofErr w:type="spellEnd"/>
      <w:r w:rsidRPr="00735067">
        <w:rPr>
          <w:color w:val="000000"/>
          <w:sz w:val="28"/>
          <w:szCs w:val="28"/>
          <w:shd w:val="clear" w:color="auto" w:fill="FFFFFF"/>
          <w:lang w:val="uk-UA"/>
        </w:rPr>
        <w:t xml:space="preserve"> комп’ютерно-інтегрованої системи управління для парової конверсії природного газу, що є важливою частиною технологічного процесу виробництва аміаку. Система має за мету автоматизацію та інтеграцію всіх етапів процесу з високою точністю управління, щоб забезпечити стабільну роботу установки при змінних умовах.</w:t>
      </w:r>
    </w:p>
    <w:p w14:paraId="41D2AABD" w14:textId="2AE79B4B" w:rsidR="00F844B8" w:rsidRPr="00735067" w:rsidRDefault="00F844B8" w:rsidP="00484FC7">
      <w:pPr>
        <w:spacing w:line="360" w:lineRule="auto"/>
        <w:ind w:firstLine="709"/>
        <w:jc w:val="both"/>
        <w:rPr>
          <w:color w:val="000000"/>
          <w:sz w:val="28"/>
          <w:szCs w:val="28"/>
          <w:shd w:val="clear" w:color="auto" w:fill="FFFFFF"/>
          <w:lang w:val="uk-UA"/>
        </w:rPr>
      </w:pPr>
      <w:proofErr w:type="spellStart"/>
      <w:r w:rsidRPr="00735067">
        <w:rPr>
          <w:color w:val="000000"/>
          <w:sz w:val="28"/>
          <w:szCs w:val="28"/>
          <w:shd w:val="clear" w:color="auto" w:fill="FFFFFF"/>
          <w:lang w:val="uk-UA"/>
        </w:rPr>
        <w:t>Мехатронна</w:t>
      </w:r>
      <w:proofErr w:type="spellEnd"/>
      <w:r w:rsidRPr="00735067">
        <w:rPr>
          <w:color w:val="000000"/>
          <w:sz w:val="28"/>
          <w:szCs w:val="28"/>
          <w:shd w:val="clear" w:color="auto" w:fill="FFFFFF"/>
          <w:lang w:val="uk-UA"/>
        </w:rPr>
        <w:t xml:space="preserve"> система для парової конверсії включає в себе датчики, виконавчі механізми, контролери та програмне забезпечення, які працюють у синергії для забезпечення автоматичного регулювання температури, тиску, витрат реагентів, а також викидів та інших критичних параметрів. Враховуючи важливість стабільності процесу, кожен компонент системи має бути високоточним і здатним реагувати на зміни в реальному часі.</w:t>
      </w:r>
    </w:p>
    <w:p w14:paraId="123D4C76" w14:textId="54AB17E4" w:rsidR="00712723" w:rsidRPr="00735067" w:rsidRDefault="00712723" w:rsidP="00484FC7">
      <w:pPr>
        <w:spacing w:line="360" w:lineRule="auto"/>
        <w:ind w:firstLine="709"/>
        <w:jc w:val="both"/>
        <w:rPr>
          <w:color w:val="000000"/>
          <w:sz w:val="28"/>
          <w:szCs w:val="28"/>
          <w:shd w:val="clear" w:color="auto" w:fill="FFFFFF"/>
          <w:lang w:val="uk-UA"/>
        </w:rPr>
      </w:pPr>
    </w:p>
    <w:p w14:paraId="00210BD5" w14:textId="77777777" w:rsidR="00712723" w:rsidRPr="00735067" w:rsidRDefault="00712723" w:rsidP="00712723">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3.1. Розробка математичної моделі об’єкта управління.</w:t>
      </w:r>
    </w:p>
    <w:p w14:paraId="3B67C876" w14:textId="17823D72" w:rsidR="00712723" w:rsidRPr="00735067" w:rsidRDefault="00712723" w:rsidP="00484FC7">
      <w:pPr>
        <w:spacing w:line="360" w:lineRule="auto"/>
        <w:ind w:firstLine="709"/>
        <w:jc w:val="both"/>
        <w:rPr>
          <w:color w:val="000000"/>
          <w:sz w:val="28"/>
          <w:szCs w:val="28"/>
          <w:shd w:val="clear" w:color="auto" w:fill="FFFFFF"/>
          <w:lang w:val="uk-UA"/>
        </w:rPr>
      </w:pPr>
    </w:p>
    <w:p w14:paraId="36301AAD" w14:textId="77777777" w:rsidR="00712723" w:rsidRPr="00735067" w:rsidRDefault="00712723" w:rsidP="0071272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Математична модель об’єкта управління є основою для розробки та впровадження комп’ютерно-інтегрованої системи управління (КІСУ) у процесі парової конверсії природного газу. У цьому підрозділі розглядається, як створюється математична модель, що описує основні фізико-хімічні процеси, які відбуваються в абсорбері, і як ці моделі використовуються для оптимізації параметрів та контролю технологічного процесу.</w:t>
      </w:r>
    </w:p>
    <w:p w14:paraId="21D0C166" w14:textId="77777777" w:rsidR="00712723" w:rsidRPr="00735067" w:rsidRDefault="00712723" w:rsidP="0071272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Процес парової конверсії природного газу можна описати за допомогою системи рівнянь, що враховують теплові та </w:t>
      </w:r>
      <w:proofErr w:type="spellStart"/>
      <w:r w:rsidRPr="00735067">
        <w:rPr>
          <w:color w:val="000000"/>
          <w:sz w:val="28"/>
          <w:szCs w:val="28"/>
          <w:shd w:val="clear" w:color="auto" w:fill="FFFFFF"/>
          <w:lang w:val="uk-UA"/>
        </w:rPr>
        <w:t>масообмінні</w:t>
      </w:r>
      <w:proofErr w:type="spellEnd"/>
      <w:r w:rsidRPr="00735067">
        <w:rPr>
          <w:color w:val="000000"/>
          <w:sz w:val="28"/>
          <w:szCs w:val="28"/>
          <w:shd w:val="clear" w:color="auto" w:fill="FFFFFF"/>
          <w:lang w:val="uk-UA"/>
        </w:rPr>
        <w:t xml:space="preserve"> процеси, а також динаміку зміни тиску, температури та складу газів у абсорбері. Основними параметрами, що повинні бути враховані, є температура, тиск, витрата газу та абсорбенту, а також концентрація продукту. Ці параметри впливають на </w:t>
      </w:r>
      <w:r w:rsidRPr="00735067">
        <w:rPr>
          <w:color w:val="000000"/>
          <w:sz w:val="28"/>
          <w:szCs w:val="28"/>
          <w:shd w:val="clear" w:color="auto" w:fill="FFFFFF"/>
          <w:lang w:val="uk-UA"/>
        </w:rPr>
        <w:lastRenderedPageBreak/>
        <w:t>ефективність процесу та визначають, як саме гази абсорбуються і як досягається бажаний результат.</w:t>
      </w:r>
    </w:p>
    <w:p w14:paraId="51B16FFA" w14:textId="77777777" w:rsidR="00712723" w:rsidRPr="00735067" w:rsidRDefault="00712723" w:rsidP="0071272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Для побудови математичної моделі слід використовувати рівняння, що описують </w:t>
      </w:r>
      <w:proofErr w:type="spellStart"/>
      <w:r w:rsidRPr="00735067">
        <w:rPr>
          <w:color w:val="000000"/>
          <w:sz w:val="28"/>
          <w:szCs w:val="28"/>
          <w:shd w:val="clear" w:color="auto" w:fill="FFFFFF"/>
          <w:lang w:val="uk-UA"/>
        </w:rPr>
        <w:t>тепло-</w:t>
      </w:r>
      <w:proofErr w:type="spellEnd"/>
      <w:r w:rsidRPr="00735067">
        <w:rPr>
          <w:color w:val="000000"/>
          <w:sz w:val="28"/>
          <w:szCs w:val="28"/>
          <w:shd w:val="clear" w:color="auto" w:fill="FFFFFF"/>
          <w:lang w:val="uk-UA"/>
        </w:rPr>
        <w:t xml:space="preserve"> та масообмін між фазами (газовою та рідкою). Наприклад, можна застосувати рівняння </w:t>
      </w:r>
      <w:proofErr w:type="spellStart"/>
      <w:r w:rsidRPr="00735067">
        <w:rPr>
          <w:color w:val="000000"/>
          <w:sz w:val="28"/>
          <w:szCs w:val="28"/>
          <w:shd w:val="clear" w:color="auto" w:fill="FFFFFF"/>
          <w:lang w:val="uk-UA"/>
        </w:rPr>
        <w:t>Гіджона-Геллера</w:t>
      </w:r>
      <w:proofErr w:type="spellEnd"/>
      <w:r w:rsidRPr="00735067">
        <w:rPr>
          <w:color w:val="000000"/>
          <w:sz w:val="28"/>
          <w:szCs w:val="28"/>
          <w:shd w:val="clear" w:color="auto" w:fill="FFFFFF"/>
          <w:lang w:val="uk-UA"/>
        </w:rPr>
        <w:t>, що описують кінетику абсорбції вуглекислого газу в рідкому розчині. Крім того, необхідно враховувати рівняння енергії для обчислення теплових змін та зміни температури в абсорбері, що прямо впливає на ефективність розчинення газів.</w:t>
      </w:r>
    </w:p>
    <w:p w14:paraId="7E36DD91" w14:textId="77777777" w:rsidR="00712723" w:rsidRPr="00735067" w:rsidRDefault="00712723" w:rsidP="0071272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Математична модель повинна також враховувати параметри якості продукту, зокрема концентрацію CO</w:t>
      </w:r>
      <w:r w:rsidRPr="00735067">
        <w:rPr>
          <w:color w:val="000000"/>
          <w:sz w:val="28"/>
          <w:szCs w:val="28"/>
          <w:shd w:val="clear" w:color="auto" w:fill="FFFFFF"/>
          <w:vertAlign w:val="subscript"/>
          <w:lang w:val="uk-UA"/>
        </w:rPr>
        <w:t>2</w:t>
      </w:r>
      <w:r w:rsidRPr="00735067">
        <w:rPr>
          <w:color w:val="000000"/>
          <w:sz w:val="28"/>
          <w:szCs w:val="28"/>
          <w:shd w:val="clear" w:color="auto" w:fill="FFFFFF"/>
          <w:lang w:val="uk-UA"/>
        </w:rPr>
        <w:t xml:space="preserve"> у кінцевому продукті, оскільки ці величини є контрольованими для підтримання технологічного процесу на оптимальному рівні. Для цього використовуються рівняння для визначення концентрацій компонентів у газах та абсорбенті, що дозволяють здійснювати оперативне управління та корекцію процесу.</w:t>
      </w:r>
    </w:p>
    <w:p w14:paraId="6DA11C63" w14:textId="77777777" w:rsidR="00712723" w:rsidRPr="00735067" w:rsidRDefault="00712723" w:rsidP="0071272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Модель також повинна бути достатньо гнучкою, щоб інтегрувати її в реальну систему автоматизації, враховуючи можливі зміни умов роботи, такі як коливання вхідного складу природного газу або зміни температури та тиску в різних точках системи. Використання таких математичних моделей дозволяє створювати ефективні алгоритми управління, які не лише стабілізують процес, але й оптимізують його для досягнення максимальних економічних та екологічних результатів.</w:t>
      </w:r>
    </w:p>
    <w:p w14:paraId="78FD1801" w14:textId="77777777" w:rsidR="00712723" w:rsidRPr="00735067" w:rsidRDefault="00712723" w:rsidP="0071272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Окрему увагу слід приділити динаміці процесу, адже зміна параметрів в часі визначає ефективність конверсії. Тому, в процесі створення моделі, слід забезпечити її відповідність реальним умовам виробництва та можливість коригування в реальному часі за допомогою комп’ютерних алгоритмів, що будуть інтегровані в систему автоматичного управління.</w:t>
      </w:r>
    </w:p>
    <w:p w14:paraId="7A7C0B70" w14:textId="208EE610" w:rsidR="00712723" w:rsidRPr="00735067" w:rsidRDefault="00712723" w:rsidP="0071272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Застосування такої математичної моделі дозволяє не лише ефективно керувати процесом парової конверсії, але й здійснювати його моніторинг та оптимізацію для досягнення максимальних результатів в умовах постійних змін.</w:t>
      </w:r>
    </w:p>
    <w:p w14:paraId="36144953"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lastRenderedPageBreak/>
        <w:t>На підставі аналізу нижньої частини абсорбера 101-EA як об'єкта управління розглянемо матеріальні та теплові баланси, що описують процес абсорбції двоокису вуглецю який протікає в ній.</w:t>
      </w:r>
    </w:p>
    <w:p w14:paraId="434DD403"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Рівняння матеріального балансу нижньої частини абсорбера за концентрацією цільового продукту має вигляд</w:t>
      </w:r>
    </w:p>
    <w:p w14:paraId="1BCB4F48" w14:textId="374DCC42" w:rsidR="00712723" w:rsidRPr="00735067" w:rsidRDefault="00712723" w:rsidP="00712723">
      <w:pPr>
        <w:shd w:val="clear" w:color="auto" w:fill="FFFFFF"/>
        <w:spacing w:line="360" w:lineRule="auto"/>
        <w:ind w:left="284" w:right="66" w:firstLine="567"/>
        <w:jc w:val="both"/>
        <w:rPr>
          <w:bCs/>
          <w:sz w:val="28"/>
          <w:szCs w:val="28"/>
          <w:lang w:val="uk-UA"/>
        </w:rPr>
      </w:pPr>
      <w:r w:rsidRPr="00735067">
        <w:rPr>
          <w:bCs/>
          <w:sz w:val="28"/>
          <w:szCs w:val="28"/>
          <w:lang w:val="uk-UA"/>
        </w:rPr>
        <w:object w:dxaOrig="4580" w:dyaOrig="360" w14:anchorId="05CBEECB">
          <v:shape id="_x0000_i1028" type="#_x0000_t75" style="width:228.75pt;height:18pt" o:ole="" fillcolor="window">
            <v:imagedata r:id="rId12" o:title=""/>
          </v:shape>
          <o:OLEObject Type="Embed" ProgID="Equation.3" ShapeID="_x0000_i1028" DrawAspect="Content" ObjectID="_1796309744" r:id="rId13"/>
        </w:objec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(3.1)</w:t>
      </w:r>
    </w:p>
    <w:p w14:paraId="61AD4EFA"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де </w:t>
      </w:r>
      <w:r w:rsidRPr="00735067">
        <w:rPr>
          <w:bCs/>
          <w:position w:val="-12"/>
          <w:sz w:val="28"/>
          <w:szCs w:val="28"/>
          <w:lang w:val="uk-UA"/>
        </w:rPr>
        <w:object w:dxaOrig="1860" w:dyaOrig="360" w14:anchorId="7B94851C">
          <v:shape id="_x0000_i1029" type="#_x0000_t75" style="width:93pt;height:18pt" o:ole="" fillcolor="window">
            <v:imagedata r:id="rId14" o:title=""/>
          </v:shape>
          <o:OLEObject Type="Embed" ProgID="Equation.3" ShapeID="_x0000_i1029" DrawAspect="Content" ObjectID="_1796309745" r:id="rId15"/>
        </w:object>
      </w:r>
      <w:r w:rsidRPr="00735067">
        <w:rPr>
          <w:bCs/>
          <w:sz w:val="28"/>
          <w:szCs w:val="28"/>
          <w:lang w:val="uk-UA"/>
        </w:rPr>
        <w:t xml:space="preserve"> - маса цільового продукту в конвертованому газі, яка надходить в нижню частину абсорбера;</w:t>
      </w:r>
    </w:p>
    <w:p w14:paraId="50BBB425" w14:textId="77777777" w:rsidR="00712723" w:rsidRPr="00735067" w:rsidRDefault="00712723" w:rsidP="00712723">
      <w:pPr>
        <w:shd w:val="clear" w:color="auto" w:fill="FFFFFF"/>
        <w:spacing w:line="360" w:lineRule="auto"/>
        <w:ind w:left="284" w:right="497" w:firstLine="990"/>
        <w:jc w:val="both"/>
        <w:rPr>
          <w:bCs/>
          <w:sz w:val="28"/>
          <w:szCs w:val="28"/>
          <w:lang w:val="uk-UA"/>
        </w:rPr>
      </w:pPr>
      <w:r w:rsidRPr="00735067">
        <w:rPr>
          <w:bCs/>
          <w:position w:val="-12"/>
          <w:sz w:val="28"/>
          <w:szCs w:val="28"/>
          <w:lang w:val="uk-UA"/>
        </w:rPr>
        <w:object w:dxaOrig="2260" w:dyaOrig="360" w14:anchorId="0BC37930">
          <v:shape id="_x0000_i1030" type="#_x0000_t75" style="width:113.25pt;height:18pt" o:ole="" fillcolor="window">
            <v:imagedata r:id="rId16" o:title=""/>
          </v:shape>
          <o:OLEObject Type="Embed" ProgID="Equation.3" ShapeID="_x0000_i1030" DrawAspect="Content" ObjectID="_1796309746" r:id="rId17"/>
        </w:object>
      </w:r>
      <w:r w:rsidRPr="00735067">
        <w:rPr>
          <w:bCs/>
          <w:sz w:val="28"/>
          <w:szCs w:val="28"/>
          <w:lang w:val="uk-UA"/>
        </w:rPr>
        <w:t xml:space="preserve"> – маса цільового продукту, яка надходить у нижню частину абсорбера з абсорбентом («</w:t>
      </w:r>
      <w:proofErr w:type="spellStart"/>
      <w:r w:rsidRPr="00735067">
        <w:rPr>
          <w:bCs/>
          <w:sz w:val="28"/>
          <w:szCs w:val="28"/>
          <w:lang w:val="uk-UA"/>
        </w:rPr>
        <w:t>полубідний</w:t>
      </w:r>
      <w:proofErr w:type="spellEnd"/>
      <w:r w:rsidRPr="00735067">
        <w:rPr>
          <w:bCs/>
          <w:sz w:val="28"/>
          <w:szCs w:val="28"/>
          <w:lang w:val="uk-UA"/>
        </w:rPr>
        <w:t>» розчин із 102-EA/EB);</w:t>
      </w:r>
    </w:p>
    <w:p w14:paraId="4BFADBCA" w14:textId="77777777" w:rsidR="00712723" w:rsidRPr="00735067" w:rsidRDefault="00712723" w:rsidP="00712723">
      <w:pPr>
        <w:shd w:val="clear" w:color="auto" w:fill="FFFFFF"/>
        <w:spacing w:line="360" w:lineRule="auto"/>
        <w:ind w:left="284" w:right="497" w:firstLine="990"/>
        <w:jc w:val="both"/>
        <w:rPr>
          <w:bCs/>
          <w:sz w:val="28"/>
          <w:szCs w:val="28"/>
          <w:lang w:val="uk-UA"/>
        </w:rPr>
      </w:pPr>
      <w:r w:rsidRPr="00735067">
        <w:rPr>
          <w:bCs/>
          <w:position w:val="-12"/>
          <w:sz w:val="28"/>
          <w:szCs w:val="28"/>
          <w:lang w:val="uk-UA"/>
        </w:rPr>
        <w:object w:dxaOrig="1840" w:dyaOrig="360" w14:anchorId="650CDD35">
          <v:shape id="_x0000_i1031" type="#_x0000_t75" style="width:92.25pt;height:18pt" o:ole="" fillcolor="window">
            <v:imagedata r:id="rId18" o:title=""/>
          </v:shape>
          <o:OLEObject Type="Embed" ProgID="Equation.3" ShapeID="_x0000_i1031" DrawAspect="Content" ObjectID="_1796309747" r:id="rId19"/>
        </w:object>
      </w:r>
      <w:r w:rsidRPr="00735067">
        <w:rPr>
          <w:bCs/>
          <w:sz w:val="28"/>
          <w:szCs w:val="28"/>
          <w:lang w:val="uk-UA"/>
        </w:rPr>
        <w:t xml:space="preserve"> – маса цільового продукту, що надходить у нижню частину абсорбера з розчином із верхньої частини абсорбера;</w:t>
      </w:r>
    </w:p>
    <w:p w14:paraId="71CEA0E2" w14:textId="77777777" w:rsidR="00712723" w:rsidRPr="00735067" w:rsidRDefault="00712723" w:rsidP="00712723">
      <w:pPr>
        <w:shd w:val="clear" w:color="auto" w:fill="FFFFFF"/>
        <w:spacing w:line="360" w:lineRule="auto"/>
        <w:ind w:left="284" w:right="497" w:firstLine="990"/>
        <w:jc w:val="both"/>
        <w:rPr>
          <w:bCs/>
          <w:sz w:val="28"/>
          <w:szCs w:val="28"/>
          <w:lang w:val="uk-UA"/>
        </w:rPr>
      </w:pPr>
      <w:r w:rsidRPr="00735067">
        <w:rPr>
          <w:bCs/>
          <w:position w:val="-10"/>
          <w:sz w:val="28"/>
          <w:szCs w:val="28"/>
          <w:lang w:val="uk-UA"/>
        </w:rPr>
        <w:object w:dxaOrig="2060" w:dyaOrig="340" w14:anchorId="398F31FD">
          <v:shape id="_x0000_i1032" type="#_x0000_t75" style="width:102.75pt;height:17.25pt" o:ole="" fillcolor="window">
            <v:imagedata r:id="rId20" o:title=""/>
          </v:shape>
          <o:OLEObject Type="Embed" ProgID="Equation.3" ShapeID="_x0000_i1032" DrawAspect="Content" ObjectID="_1796309748" r:id="rId21"/>
        </w:object>
      </w:r>
      <w:r w:rsidRPr="00735067">
        <w:rPr>
          <w:bCs/>
          <w:sz w:val="28"/>
          <w:szCs w:val="28"/>
          <w:lang w:val="uk-UA"/>
        </w:rPr>
        <w:t xml:space="preserve"> – маса цільового продукту, яка накопичується в кубі нижньої частини абсорбера;</w:t>
      </w:r>
    </w:p>
    <w:p w14:paraId="1EFEE967" w14:textId="77777777" w:rsidR="00712723" w:rsidRPr="00735067" w:rsidRDefault="00712723" w:rsidP="00712723">
      <w:pPr>
        <w:shd w:val="clear" w:color="auto" w:fill="FFFFFF"/>
        <w:spacing w:line="360" w:lineRule="auto"/>
        <w:ind w:left="284" w:right="497" w:firstLine="990"/>
        <w:jc w:val="both"/>
        <w:rPr>
          <w:bCs/>
          <w:sz w:val="28"/>
          <w:szCs w:val="28"/>
          <w:lang w:val="uk-UA"/>
        </w:rPr>
      </w:pPr>
      <w:r w:rsidRPr="00735067">
        <w:rPr>
          <w:bCs/>
          <w:position w:val="-14"/>
          <w:sz w:val="28"/>
          <w:szCs w:val="28"/>
          <w:lang w:val="uk-UA"/>
        </w:rPr>
        <w:object w:dxaOrig="4780" w:dyaOrig="460" w14:anchorId="457D9ACA">
          <v:shape id="_x0000_i1033" type="#_x0000_t75" style="width:239.25pt;height:23.25pt" o:ole="" fillcolor="window">
            <v:imagedata r:id="rId22" o:title=""/>
          </v:shape>
          <o:OLEObject Type="Embed" ProgID="Equation.3" ShapeID="_x0000_i1033" DrawAspect="Content" ObjectID="_1796309749" r:id="rId23"/>
        </w:object>
      </w:r>
      <w:r w:rsidRPr="00735067">
        <w:rPr>
          <w:bCs/>
          <w:sz w:val="28"/>
          <w:szCs w:val="28"/>
          <w:lang w:val="uk-UA"/>
        </w:rPr>
        <w:t xml:space="preserve"> – маса цільового продукту, яка йде зі стоком (насиченим розчином) з куба нижньої частини абсорбера 107-JAHT, 107-JBHT.</w:t>
      </w:r>
    </w:p>
    <w:p w14:paraId="344CCC17" w14:textId="77777777" w:rsidR="00712723" w:rsidRPr="00735067" w:rsidRDefault="00712723" w:rsidP="00712723">
      <w:pPr>
        <w:shd w:val="clear" w:color="auto" w:fill="FFFFFF"/>
        <w:spacing w:line="360" w:lineRule="auto"/>
        <w:ind w:left="284" w:right="497" w:firstLine="990"/>
        <w:jc w:val="both"/>
        <w:rPr>
          <w:bCs/>
          <w:sz w:val="28"/>
          <w:szCs w:val="28"/>
          <w:lang w:val="uk-UA"/>
        </w:rPr>
      </w:pPr>
      <w:r w:rsidRPr="00735067">
        <w:rPr>
          <w:bCs/>
          <w:position w:val="-30"/>
          <w:sz w:val="28"/>
          <w:szCs w:val="28"/>
          <w:lang w:val="uk-UA"/>
        </w:rPr>
        <w:object w:dxaOrig="4040" w:dyaOrig="740" w14:anchorId="7EA81617">
          <v:shape id="_x0000_i1034" type="#_x0000_t75" style="width:201.75pt;height:36.75pt" o:ole="" fillcolor="window">
            <v:imagedata r:id="rId24" o:title=""/>
          </v:shape>
          <o:OLEObject Type="Embed" ProgID="Equation.3" ShapeID="_x0000_i1034" DrawAspect="Content" ObjectID="_1796309750" r:id="rId25"/>
        </w:object>
      </w:r>
      <w:r w:rsidRPr="00735067">
        <w:rPr>
          <w:bCs/>
          <w:sz w:val="28"/>
          <w:szCs w:val="28"/>
          <w:lang w:val="uk-UA"/>
        </w:rPr>
        <w:t xml:space="preserve"> – маса цільового продукту, яка йде з нижньої частини у верхню частину абсорбера з </w:t>
      </w:r>
      <w:proofErr w:type="spellStart"/>
      <w:r w:rsidRPr="00735067">
        <w:rPr>
          <w:bCs/>
          <w:sz w:val="28"/>
          <w:szCs w:val="28"/>
          <w:lang w:val="uk-UA"/>
        </w:rPr>
        <w:t>абгазом</w:t>
      </w:r>
      <w:proofErr w:type="spellEnd"/>
      <w:r w:rsidRPr="00735067">
        <w:rPr>
          <w:bCs/>
          <w:sz w:val="28"/>
          <w:szCs w:val="28"/>
          <w:lang w:val="uk-UA"/>
        </w:rPr>
        <w:t>.</w:t>
      </w:r>
    </w:p>
    <w:p w14:paraId="013E66A0"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Концентрацію </w:t>
      </w:r>
      <w:proofErr w:type="spellStart"/>
      <w:r w:rsidRPr="00735067">
        <w:rPr>
          <w:bCs/>
          <w:sz w:val="28"/>
          <w:szCs w:val="28"/>
          <w:lang w:val="uk-UA"/>
        </w:rPr>
        <w:t>Qa</w:t>
      </w:r>
      <w:proofErr w:type="spellEnd"/>
      <w:r w:rsidRPr="00735067">
        <w:rPr>
          <w:bCs/>
          <w:sz w:val="28"/>
          <w:szCs w:val="28"/>
          <w:lang w:val="uk-UA"/>
        </w:rPr>
        <w:t xml:space="preserve"> цільового продукту з достатньою точністю можна, що вона пропорційна концентрації </w:t>
      </w:r>
      <w:proofErr w:type="spellStart"/>
      <w:r w:rsidRPr="00735067">
        <w:rPr>
          <w:bCs/>
          <w:sz w:val="28"/>
          <w:szCs w:val="28"/>
          <w:lang w:val="uk-UA"/>
        </w:rPr>
        <w:t>Qg</w:t>
      </w:r>
      <w:proofErr w:type="spellEnd"/>
      <w:r w:rsidRPr="00735067">
        <w:rPr>
          <w:bCs/>
          <w:sz w:val="28"/>
          <w:szCs w:val="28"/>
          <w:lang w:val="uk-UA"/>
        </w:rPr>
        <w:t xml:space="preserve">: </w:t>
      </w:r>
      <w:r w:rsidRPr="00735067">
        <w:rPr>
          <w:bCs/>
          <w:position w:val="-12"/>
          <w:sz w:val="28"/>
          <w:szCs w:val="28"/>
          <w:lang w:val="uk-UA"/>
        </w:rPr>
        <w:object w:dxaOrig="2020" w:dyaOrig="360" w14:anchorId="116460FA">
          <v:shape id="_x0000_i1035" type="#_x0000_t75" style="width:101.25pt;height:18pt" o:ole="" fillcolor="window">
            <v:imagedata r:id="rId26" o:title=""/>
          </v:shape>
          <o:OLEObject Type="Embed" ProgID="Equation.3" ShapeID="_x0000_i1035" DrawAspect="Content" ObjectID="_1796309751" r:id="rId27"/>
        </w:object>
      </w:r>
    </w:p>
    <w:p w14:paraId="51F3BA8D"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де K – ступінь вилучення цільового продукту із газу.</w:t>
      </w:r>
    </w:p>
    <w:p w14:paraId="0E48966F" w14:textId="77777777" w:rsidR="00712723" w:rsidRPr="00735067" w:rsidRDefault="00712723" w:rsidP="00712723">
      <w:pPr>
        <w:spacing w:line="360" w:lineRule="auto"/>
        <w:ind w:left="284" w:right="497" w:firstLine="567"/>
        <w:jc w:val="both"/>
        <w:rPr>
          <w:bCs/>
          <w:sz w:val="28"/>
          <w:szCs w:val="28"/>
          <w:lang w:val="uk-UA"/>
        </w:rPr>
      </w:pPr>
      <w:r w:rsidRPr="00735067">
        <w:rPr>
          <w:bCs/>
          <w:sz w:val="28"/>
          <w:szCs w:val="28"/>
          <w:lang w:val="uk-UA"/>
        </w:rPr>
        <w:t>Підставивши, наведені вище вираження в рівняння матеріального балансу, отримаємо</w:t>
      </w:r>
    </w:p>
    <w:p w14:paraId="11BFCBC9" w14:textId="13C529DD" w:rsidR="00712723" w:rsidRPr="00735067" w:rsidRDefault="00712723" w:rsidP="00712723">
      <w:pPr>
        <w:spacing w:line="360" w:lineRule="auto"/>
        <w:ind w:left="567" w:right="27" w:firstLine="315"/>
        <w:jc w:val="both"/>
        <w:rPr>
          <w:bCs/>
          <w:sz w:val="28"/>
          <w:szCs w:val="28"/>
          <w:lang w:val="uk-UA"/>
        </w:rPr>
      </w:pPr>
      <w:r w:rsidRPr="00735067">
        <w:rPr>
          <w:bCs/>
          <w:position w:val="-68"/>
          <w:sz w:val="28"/>
          <w:szCs w:val="28"/>
          <w:lang w:val="uk-UA"/>
        </w:rPr>
        <w:object w:dxaOrig="8000" w:dyaOrig="1500" w14:anchorId="52E90A98">
          <v:shape id="_x0000_i1036" type="#_x0000_t75" style="width:369.75pt;height:69pt" o:ole="" fillcolor="window">
            <v:imagedata r:id="rId28" o:title=""/>
          </v:shape>
          <o:OLEObject Type="Embed" ProgID="Equation.3" ShapeID="_x0000_i1036" DrawAspect="Content" ObjectID="_1796309752" r:id="rId29"/>
        </w:object>
      </w:r>
      <w:r w:rsidRPr="00735067">
        <w:rPr>
          <w:bCs/>
          <w:sz w:val="28"/>
          <w:szCs w:val="28"/>
          <w:lang w:val="uk-UA"/>
        </w:rPr>
        <w:t xml:space="preserve"> (3.2)</w:t>
      </w:r>
    </w:p>
    <w:p w14:paraId="05F99EFC"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lastRenderedPageBreak/>
        <w:t xml:space="preserve">До змінних параметрів нелінійної математичної моделі відносимо: концентрації Q, </w:t>
      </w:r>
      <w:proofErr w:type="spellStart"/>
      <w:r w:rsidRPr="00735067">
        <w:rPr>
          <w:bCs/>
          <w:sz w:val="28"/>
          <w:szCs w:val="28"/>
          <w:lang w:val="uk-UA"/>
        </w:rPr>
        <w:t>Qg</w:t>
      </w:r>
      <w:proofErr w:type="spellEnd"/>
      <w:r w:rsidRPr="00735067">
        <w:rPr>
          <w:bCs/>
          <w:sz w:val="28"/>
          <w:szCs w:val="28"/>
          <w:lang w:val="uk-UA"/>
        </w:rPr>
        <w:t xml:space="preserve">, </w:t>
      </w:r>
      <w:proofErr w:type="spellStart"/>
      <w:r w:rsidRPr="00735067">
        <w:rPr>
          <w:bCs/>
          <w:sz w:val="28"/>
          <w:szCs w:val="28"/>
          <w:lang w:val="uk-UA"/>
        </w:rPr>
        <w:t>Qhp</w:t>
      </w:r>
      <w:proofErr w:type="spellEnd"/>
      <w:r w:rsidRPr="00735067">
        <w:rPr>
          <w:bCs/>
          <w:sz w:val="28"/>
          <w:szCs w:val="28"/>
          <w:lang w:val="uk-UA"/>
        </w:rPr>
        <w:t xml:space="preserve"> та </w:t>
      </w:r>
      <w:proofErr w:type="spellStart"/>
      <w:r w:rsidRPr="00735067">
        <w:rPr>
          <w:bCs/>
          <w:sz w:val="28"/>
          <w:szCs w:val="28"/>
          <w:lang w:val="uk-UA"/>
        </w:rPr>
        <w:t>Qp</w:t>
      </w:r>
      <w:proofErr w:type="spellEnd"/>
      <w:r w:rsidRPr="00735067">
        <w:rPr>
          <w:bCs/>
          <w:sz w:val="28"/>
          <w:szCs w:val="28"/>
          <w:lang w:val="uk-UA"/>
        </w:rPr>
        <w:t xml:space="preserve">, рівень L, температуру T, тиск Р, витрати </w:t>
      </w:r>
      <w:proofErr w:type="spellStart"/>
      <w:r w:rsidRPr="00735067">
        <w:rPr>
          <w:bCs/>
          <w:sz w:val="28"/>
          <w:szCs w:val="28"/>
          <w:lang w:val="uk-UA"/>
        </w:rPr>
        <w:t>Fhp</w:t>
      </w:r>
      <w:proofErr w:type="spellEnd"/>
      <w:r w:rsidRPr="00735067">
        <w:rPr>
          <w:bCs/>
          <w:sz w:val="28"/>
          <w:szCs w:val="28"/>
          <w:lang w:val="uk-UA"/>
        </w:rPr>
        <w:t xml:space="preserve">, </w:t>
      </w:r>
      <w:proofErr w:type="spellStart"/>
      <w:r w:rsidRPr="00735067">
        <w:rPr>
          <w:bCs/>
          <w:sz w:val="28"/>
          <w:szCs w:val="28"/>
          <w:lang w:val="uk-UA"/>
        </w:rPr>
        <w:t>Fp</w:t>
      </w:r>
      <w:proofErr w:type="spellEnd"/>
      <w:r w:rsidRPr="00735067">
        <w:rPr>
          <w:bCs/>
          <w:sz w:val="28"/>
          <w:szCs w:val="28"/>
          <w:lang w:val="uk-UA"/>
        </w:rPr>
        <w:t xml:space="preserve"> та </w:t>
      </w:r>
      <w:proofErr w:type="spellStart"/>
      <w:r w:rsidRPr="00735067">
        <w:rPr>
          <w:bCs/>
          <w:sz w:val="28"/>
          <w:szCs w:val="28"/>
          <w:lang w:val="uk-UA"/>
        </w:rPr>
        <w:t>Fg</w:t>
      </w:r>
      <w:proofErr w:type="spellEnd"/>
      <w:r w:rsidRPr="00735067">
        <w:rPr>
          <w:bCs/>
          <w:sz w:val="28"/>
          <w:szCs w:val="28"/>
          <w:lang w:val="uk-UA"/>
        </w:rPr>
        <w:t xml:space="preserve">, поперечний переріз регулюючого органу </w:t>
      </w:r>
      <w:proofErr w:type="spellStart"/>
      <w:r w:rsidRPr="00735067">
        <w:rPr>
          <w:bCs/>
          <w:sz w:val="28"/>
          <w:szCs w:val="28"/>
          <w:lang w:val="uk-UA"/>
        </w:rPr>
        <w:t>Sk</w:t>
      </w:r>
      <w:proofErr w:type="spellEnd"/>
      <w:r w:rsidRPr="00735067">
        <w:rPr>
          <w:bCs/>
          <w:sz w:val="28"/>
          <w:szCs w:val="28"/>
          <w:lang w:val="uk-UA"/>
        </w:rPr>
        <w:t>.</w:t>
      </w:r>
    </w:p>
    <w:p w14:paraId="5454EF87"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54"/>
          <w:sz w:val="28"/>
          <w:szCs w:val="28"/>
          <w:lang w:val="uk-UA"/>
        </w:rPr>
        <w:object w:dxaOrig="8240" w:dyaOrig="1200" w14:anchorId="514856C3">
          <v:shape id="_x0000_i1037" type="#_x0000_t75" style="width:411.75pt;height:60pt" o:ole="" fillcolor="window">
            <v:imagedata r:id="rId30" o:title=""/>
          </v:shape>
          <o:OLEObject Type="Embed" ProgID="Equation.3" ShapeID="_x0000_i1037" DrawAspect="Content" ObjectID="_1796309753" r:id="rId31"/>
        </w:object>
      </w:r>
    </w:p>
    <w:p w14:paraId="597600E8"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Дамо відхилення цим параметрам, а після відповідних перемножень та нехтування складовими малого ступеня важливості, отримуємо вираження </w:t>
      </w:r>
      <w:proofErr w:type="spellStart"/>
      <w:r w:rsidRPr="00735067">
        <w:rPr>
          <w:bCs/>
          <w:sz w:val="28"/>
          <w:szCs w:val="28"/>
          <w:lang w:val="uk-UA"/>
        </w:rPr>
        <w:t>лінеаризованої</w:t>
      </w:r>
      <w:proofErr w:type="spellEnd"/>
      <w:r w:rsidRPr="00735067">
        <w:rPr>
          <w:bCs/>
          <w:sz w:val="28"/>
          <w:szCs w:val="28"/>
          <w:lang w:val="uk-UA"/>
        </w:rPr>
        <w:t xml:space="preserve"> математичної моделі за концентрацією</w:t>
      </w:r>
    </w:p>
    <w:p w14:paraId="1F0DAF95" w14:textId="174724AA" w:rsidR="00712723" w:rsidRPr="00735067" w:rsidRDefault="00712723" w:rsidP="00712723">
      <w:pPr>
        <w:pStyle w:val="a9"/>
        <w:spacing w:line="360" w:lineRule="auto"/>
        <w:ind w:left="567" w:right="27" w:firstLine="245"/>
        <w:jc w:val="both"/>
        <w:rPr>
          <w:bCs/>
          <w:sz w:val="28"/>
          <w:szCs w:val="28"/>
          <w:lang w:val="uk-UA"/>
        </w:rPr>
      </w:pPr>
      <w:r w:rsidRPr="00735067">
        <w:rPr>
          <w:bCs/>
          <w:position w:val="-180"/>
          <w:sz w:val="28"/>
          <w:szCs w:val="28"/>
          <w:lang w:val="uk-UA"/>
        </w:rPr>
        <w:object w:dxaOrig="7160" w:dyaOrig="3660" w14:anchorId="5F35661B">
          <v:shape id="_x0000_i1038" type="#_x0000_t75" style="width:357.75pt;height:183pt" o:ole="" fillcolor="window">
            <v:imagedata r:id="rId32" o:title=""/>
          </v:shape>
          <o:OLEObject Type="Embed" ProgID="Equation.3" ShapeID="_x0000_i1038" DrawAspect="Content" ObjectID="_1796309754" r:id="rId33"/>
        </w:object>
      </w:r>
      <w:r w:rsidRPr="00735067">
        <w:rPr>
          <w:bCs/>
          <w:sz w:val="28"/>
          <w:szCs w:val="28"/>
          <w:lang w:val="uk-UA"/>
        </w:rPr>
        <w:tab/>
        <w:t>(3.3)</w:t>
      </w:r>
    </w:p>
    <w:p w14:paraId="6B159ECC"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Запишемо рівняння у відносній формі, для чого введемо позначення:</w:t>
      </w:r>
    </w:p>
    <w:p w14:paraId="3779F6BD" w14:textId="6E630C4C" w:rsidR="00712723" w:rsidRPr="00735067" w:rsidRDefault="00712723" w:rsidP="00712723">
      <w:pPr>
        <w:pStyle w:val="a9"/>
        <w:spacing w:line="360" w:lineRule="auto"/>
        <w:ind w:left="567" w:right="27" w:firstLine="287"/>
        <w:jc w:val="both"/>
        <w:rPr>
          <w:bCs/>
          <w:sz w:val="28"/>
          <w:szCs w:val="28"/>
          <w:lang w:val="uk-UA"/>
        </w:rPr>
      </w:pPr>
      <w:r w:rsidRPr="00735067">
        <w:rPr>
          <w:bCs/>
          <w:position w:val="-72"/>
          <w:sz w:val="28"/>
          <w:szCs w:val="28"/>
          <w:lang w:val="uk-UA"/>
        </w:rPr>
        <w:object w:dxaOrig="7360" w:dyaOrig="1579" w14:anchorId="1E9B0FE6">
          <v:shape id="_x0000_i1039" type="#_x0000_t75" style="width:368.25pt;height:78.75pt" o:ole="" fillcolor="window">
            <v:imagedata r:id="rId34" o:title=""/>
          </v:shape>
          <o:OLEObject Type="Embed" ProgID="Equation.3" ShapeID="_x0000_i1039" DrawAspect="Content" ObjectID="_1796309755" r:id="rId35"/>
        </w:object>
      </w:r>
      <w:r w:rsidRPr="00735067">
        <w:rPr>
          <w:bCs/>
          <w:sz w:val="28"/>
          <w:szCs w:val="28"/>
          <w:lang w:val="uk-UA"/>
        </w:rPr>
        <w:tab/>
        <w:t>(3.4)</w:t>
      </w:r>
    </w:p>
    <w:p w14:paraId="5CFB8999"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Тоді рівняння прийме вид</w:t>
      </w:r>
    </w:p>
    <w:p w14:paraId="38DAA3B9" w14:textId="193CBAB4" w:rsidR="00712723" w:rsidRPr="00735067" w:rsidRDefault="00712723" w:rsidP="00712723">
      <w:pPr>
        <w:pStyle w:val="a9"/>
        <w:tabs>
          <w:tab w:val="left" w:pos="567"/>
        </w:tabs>
        <w:spacing w:line="360" w:lineRule="auto"/>
        <w:ind w:left="567" w:right="44" w:firstLine="329"/>
        <w:jc w:val="both"/>
        <w:rPr>
          <w:bCs/>
          <w:sz w:val="28"/>
          <w:szCs w:val="28"/>
          <w:lang w:val="uk-UA"/>
        </w:rPr>
      </w:pPr>
      <w:r w:rsidRPr="00735067">
        <w:rPr>
          <w:bCs/>
          <w:position w:val="-48"/>
          <w:sz w:val="28"/>
          <w:szCs w:val="28"/>
          <w:lang w:val="uk-UA"/>
        </w:rPr>
        <w:object w:dxaOrig="7080" w:dyaOrig="1100" w14:anchorId="3DBDA839">
          <v:shape id="_x0000_i1040" type="#_x0000_t75" style="width:354pt;height:54.75pt" o:ole="" fillcolor="window">
            <v:imagedata r:id="rId36" o:title=""/>
          </v:shape>
          <o:OLEObject Type="Embed" ProgID="Equation.3" ShapeID="_x0000_i1040" DrawAspect="Content" ObjectID="_1796309756" r:id="rId37"/>
        </w:object>
      </w:r>
      <w:r w:rsidRPr="00735067">
        <w:rPr>
          <w:bCs/>
          <w:sz w:val="28"/>
          <w:szCs w:val="28"/>
          <w:lang w:val="uk-UA"/>
        </w:rPr>
        <w:tab/>
        <w:t>(3.5)</w:t>
      </w:r>
    </w:p>
    <w:p w14:paraId="36C7D4B0"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де</w:t>
      </w:r>
    </w:p>
    <w:p w14:paraId="2B372DAB"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постійна часу </w:t>
      </w:r>
    </w:p>
    <w:p w14:paraId="7EDFC8C4"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object w:dxaOrig="1420" w:dyaOrig="720" w14:anchorId="2FEB58FE">
          <v:shape id="_x0000_i1041" type="#_x0000_t75" style="width:71.25pt;height:36pt" o:ole="" fillcolor="window">
            <v:imagedata r:id="rId38" o:title=""/>
          </v:shape>
          <o:OLEObject Type="Embed" ProgID="Equation.3" ShapeID="_x0000_i1041" DrawAspect="Content" ObjectID="_1796309757" r:id="rId39"/>
        </w:object>
      </w:r>
    </w:p>
    <w:p w14:paraId="6A260AA0"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коефіцієнти</w:t>
      </w:r>
    </w:p>
    <w:p w14:paraId="50728D0B"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object w:dxaOrig="6020" w:dyaOrig="3180" w14:anchorId="72C1CA48">
          <v:shape id="_x0000_i1042" type="#_x0000_t75" style="width:300.75pt;height:159pt" o:ole="" fillcolor="window">
            <v:imagedata r:id="rId40" o:title=""/>
          </v:shape>
          <o:OLEObject Type="Embed" ProgID="Equation.3" ShapeID="_x0000_i1042" DrawAspect="Content" ObjectID="_1796309758" r:id="rId41"/>
        </w:object>
      </w:r>
    </w:p>
    <w:p w14:paraId="5599AE92" w14:textId="77777777" w:rsidR="00712723" w:rsidRPr="00735067" w:rsidRDefault="00712723" w:rsidP="00712723">
      <w:pPr>
        <w:shd w:val="clear" w:color="auto" w:fill="FFFFFF"/>
        <w:spacing w:line="360" w:lineRule="auto"/>
        <w:ind w:left="284" w:right="497" w:firstLine="567"/>
        <w:jc w:val="both"/>
        <w:rPr>
          <w:bCs/>
          <w:sz w:val="28"/>
          <w:szCs w:val="28"/>
          <w:lang w:val="uk-UA"/>
        </w:rPr>
      </w:pPr>
    </w:p>
    <w:p w14:paraId="03CAED23"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Знайдемо рівняння матеріального балансу нижньої частини абсорбера за рівнем L у кубовій частині. Так як вплив зміни концентрації Q на рівень L незначний їм можна знехтувати. Тоді рівняння матеріального балансу має вигляд:</w:t>
      </w:r>
    </w:p>
    <w:p w14:paraId="1AF7FFE1" w14:textId="66488BB4" w:rsidR="00712723" w:rsidRPr="00735067" w:rsidRDefault="00712723" w:rsidP="00712723">
      <w:pPr>
        <w:shd w:val="clear" w:color="auto" w:fill="FFFFFF"/>
        <w:spacing w:after="120" w:line="360" w:lineRule="auto"/>
        <w:ind w:left="284" w:firstLine="567"/>
        <w:jc w:val="both"/>
        <w:rPr>
          <w:bCs/>
          <w:sz w:val="28"/>
          <w:szCs w:val="28"/>
          <w:lang w:val="uk-UA"/>
        </w:rPr>
      </w:pPr>
      <w:r w:rsidRPr="00735067">
        <w:rPr>
          <w:bCs/>
          <w:sz w:val="28"/>
          <w:szCs w:val="28"/>
          <w:lang w:val="uk-UA"/>
        </w:rPr>
        <w:object w:dxaOrig="4599" w:dyaOrig="360" w14:anchorId="0F7A2D56">
          <v:shape id="_x0000_i1043" type="#_x0000_t75" style="width:230.25pt;height:18pt" o:ole="" fillcolor="window">
            <v:imagedata r:id="rId42" o:title=""/>
          </v:shape>
          <o:OLEObject Type="Embed" ProgID="Equation.3" ShapeID="_x0000_i1043" DrawAspect="Content" ObjectID="_1796309759" r:id="rId43"/>
        </w:objec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(3.6)</w:t>
      </w:r>
    </w:p>
    <w:p w14:paraId="37201C00" w14:textId="77777777" w:rsidR="00712723" w:rsidRPr="00735067" w:rsidRDefault="00712723" w:rsidP="00712723">
      <w:pPr>
        <w:shd w:val="clear" w:color="auto" w:fill="FFFFFF"/>
        <w:spacing w:line="360" w:lineRule="auto"/>
        <w:ind w:left="284" w:right="-2" w:firstLine="567"/>
        <w:jc w:val="both"/>
        <w:rPr>
          <w:bCs/>
          <w:sz w:val="28"/>
          <w:szCs w:val="28"/>
          <w:lang w:val="uk-UA"/>
        </w:rPr>
      </w:pPr>
      <w:r w:rsidRPr="00735067">
        <w:rPr>
          <w:bCs/>
          <w:sz w:val="28"/>
          <w:szCs w:val="28"/>
          <w:lang w:val="uk-UA"/>
        </w:rPr>
        <w:t xml:space="preserve">де </w:t>
      </w:r>
      <w:r w:rsidRPr="00735067">
        <w:rPr>
          <w:bCs/>
          <w:position w:val="-12"/>
          <w:sz w:val="28"/>
          <w:szCs w:val="28"/>
          <w:lang w:val="uk-UA"/>
        </w:rPr>
        <w:object w:dxaOrig="1359" w:dyaOrig="360" w14:anchorId="5D29F569">
          <v:shape id="_x0000_i1044" type="#_x0000_t75" style="width:68.25pt;height:18pt" o:ole="" fillcolor="window">
            <v:imagedata r:id="rId44" o:title=""/>
          </v:shape>
          <o:OLEObject Type="Embed" ProgID="Equation.3" ShapeID="_x0000_i1044" DrawAspect="Content" ObjectID="_1796309760" r:id="rId45"/>
        </w:object>
      </w:r>
      <w:r w:rsidRPr="00735067">
        <w:rPr>
          <w:bCs/>
          <w:sz w:val="28"/>
          <w:szCs w:val="28"/>
          <w:lang w:val="uk-UA"/>
        </w:rPr>
        <w:t xml:space="preserve"> – маса конвертованого газу, яка надходить у нижню частину абсорбера;</w:t>
      </w:r>
    </w:p>
    <w:p w14:paraId="65DF0DDB" w14:textId="77777777" w:rsidR="00712723" w:rsidRPr="00735067" w:rsidRDefault="00712723" w:rsidP="00712723">
      <w:pPr>
        <w:shd w:val="clear" w:color="auto" w:fill="FFFFFF"/>
        <w:spacing w:line="360" w:lineRule="auto"/>
        <w:ind w:left="284" w:right="-2" w:firstLine="906"/>
        <w:jc w:val="both"/>
        <w:rPr>
          <w:bCs/>
          <w:sz w:val="28"/>
          <w:szCs w:val="28"/>
          <w:lang w:val="uk-UA"/>
        </w:rPr>
      </w:pPr>
      <w:r w:rsidRPr="00735067">
        <w:rPr>
          <w:bCs/>
          <w:position w:val="-12"/>
          <w:sz w:val="28"/>
          <w:szCs w:val="28"/>
          <w:lang w:val="uk-UA"/>
        </w:rPr>
        <w:object w:dxaOrig="1640" w:dyaOrig="360" w14:anchorId="2DB8ADB0">
          <v:shape id="_x0000_i1045" type="#_x0000_t75" style="width:81.75pt;height:18pt" o:ole="" fillcolor="window">
            <v:imagedata r:id="rId46" o:title=""/>
          </v:shape>
          <o:OLEObject Type="Embed" ProgID="Equation.3" ShapeID="_x0000_i1045" DrawAspect="Content" ObjectID="_1796309761" r:id="rId47"/>
        </w:object>
      </w:r>
      <w:r w:rsidRPr="00735067">
        <w:rPr>
          <w:bCs/>
          <w:sz w:val="28"/>
          <w:szCs w:val="28"/>
          <w:lang w:val="uk-UA"/>
        </w:rPr>
        <w:t xml:space="preserve"> – маса абсорбенту, що надходить у нижню частину абсорбера;</w:t>
      </w:r>
    </w:p>
    <w:p w14:paraId="39236CF1" w14:textId="77777777" w:rsidR="00712723" w:rsidRPr="00735067" w:rsidRDefault="00712723" w:rsidP="00712723">
      <w:pPr>
        <w:shd w:val="clear" w:color="auto" w:fill="FFFFFF"/>
        <w:spacing w:line="360" w:lineRule="auto"/>
        <w:ind w:left="284" w:right="-2" w:firstLine="906"/>
        <w:jc w:val="both"/>
        <w:rPr>
          <w:bCs/>
          <w:sz w:val="28"/>
          <w:szCs w:val="28"/>
          <w:lang w:val="uk-UA"/>
        </w:rPr>
      </w:pPr>
      <w:r w:rsidRPr="00735067">
        <w:rPr>
          <w:bCs/>
          <w:position w:val="-12"/>
          <w:sz w:val="28"/>
          <w:szCs w:val="28"/>
          <w:lang w:val="uk-UA"/>
        </w:rPr>
        <w:object w:dxaOrig="1359" w:dyaOrig="360" w14:anchorId="20EC0C09">
          <v:shape id="_x0000_i1046" type="#_x0000_t75" style="width:68.25pt;height:18pt" o:ole="" fillcolor="window">
            <v:imagedata r:id="rId48" o:title=""/>
          </v:shape>
          <o:OLEObject Type="Embed" ProgID="Equation.3" ShapeID="_x0000_i1046" DrawAspect="Content" ObjectID="_1796309762" r:id="rId49"/>
        </w:object>
      </w:r>
      <w:r w:rsidRPr="00735067">
        <w:rPr>
          <w:bCs/>
          <w:sz w:val="28"/>
          <w:szCs w:val="28"/>
          <w:lang w:val="uk-UA"/>
        </w:rPr>
        <w:t xml:space="preserve">  – маса розчину, що надходить у нижню частину абсорбера з верхньої частини абсорбера;</w:t>
      </w:r>
    </w:p>
    <w:p w14:paraId="1F171FFC" w14:textId="77777777" w:rsidR="00712723" w:rsidRPr="00735067" w:rsidRDefault="00712723" w:rsidP="00712723">
      <w:pPr>
        <w:shd w:val="clear" w:color="auto" w:fill="FFFFFF"/>
        <w:spacing w:line="360" w:lineRule="auto"/>
        <w:ind w:left="284" w:right="-2" w:firstLine="906"/>
        <w:jc w:val="both"/>
        <w:rPr>
          <w:bCs/>
          <w:sz w:val="28"/>
          <w:szCs w:val="28"/>
          <w:lang w:val="uk-UA"/>
        </w:rPr>
      </w:pPr>
      <w:r w:rsidRPr="00735067">
        <w:rPr>
          <w:bCs/>
          <w:position w:val="-10"/>
          <w:sz w:val="28"/>
          <w:szCs w:val="28"/>
          <w:lang w:val="uk-UA"/>
        </w:rPr>
        <w:object w:dxaOrig="1740" w:dyaOrig="340" w14:anchorId="1A96799B">
          <v:shape id="_x0000_i1047" type="#_x0000_t75" style="width:87pt;height:17.25pt" o:ole="" fillcolor="window">
            <v:imagedata r:id="rId50" o:title=""/>
          </v:shape>
          <o:OLEObject Type="Embed" ProgID="Equation.3" ShapeID="_x0000_i1047" DrawAspect="Content" ObjectID="_1796309763" r:id="rId51"/>
        </w:object>
      </w:r>
      <w:r w:rsidRPr="00735067">
        <w:rPr>
          <w:bCs/>
          <w:sz w:val="28"/>
          <w:szCs w:val="28"/>
          <w:lang w:val="uk-UA"/>
        </w:rPr>
        <w:t xml:space="preserve"> – маса розчину, що накопичується у кубі нижньої частини абсорбера;</w:t>
      </w:r>
    </w:p>
    <w:p w14:paraId="5532D67F" w14:textId="77777777" w:rsidR="00712723" w:rsidRPr="00735067" w:rsidRDefault="00712723" w:rsidP="00712723">
      <w:pPr>
        <w:shd w:val="clear" w:color="auto" w:fill="FFFFFF"/>
        <w:spacing w:line="360" w:lineRule="auto"/>
        <w:ind w:left="284" w:right="-2" w:firstLine="906"/>
        <w:jc w:val="both"/>
        <w:rPr>
          <w:bCs/>
          <w:sz w:val="28"/>
          <w:szCs w:val="28"/>
          <w:lang w:val="uk-UA"/>
        </w:rPr>
      </w:pPr>
      <w:r w:rsidRPr="00735067">
        <w:rPr>
          <w:bCs/>
          <w:position w:val="-14"/>
          <w:sz w:val="28"/>
          <w:szCs w:val="28"/>
          <w:lang w:val="uk-UA"/>
        </w:rPr>
        <w:object w:dxaOrig="4420" w:dyaOrig="460" w14:anchorId="19C3FBF7">
          <v:shape id="_x0000_i1048" type="#_x0000_t75" style="width:221.25pt;height:23.25pt" o:ole="" fillcolor="window">
            <v:imagedata r:id="rId52" o:title=""/>
          </v:shape>
          <o:OLEObject Type="Embed" ProgID="Equation.3" ShapeID="_x0000_i1048" DrawAspect="Content" ObjectID="_1796309764" r:id="rId53"/>
        </w:object>
      </w:r>
      <w:r w:rsidRPr="00735067">
        <w:rPr>
          <w:bCs/>
          <w:sz w:val="28"/>
          <w:szCs w:val="28"/>
          <w:lang w:val="uk-UA"/>
        </w:rPr>
        <w:t xml:space="preserve"> – маса стоку, яка йде з куба нижньої частини абсорбера 107-JAHT, 107-JBHT.</w:t>
      </w:r>
    </w:p>
    <w:p w14:paraId="1A5B98B6" w14:textId="77777777" w:rsidR="00712723" w:rsidRPr="00735067" w:rsidRDefault="00712723" w:rsidP="00712723">
      <w:pPr>
        <w:shd w:val="clear" w:color="auto" w:fill="FFFFFF"/>
        <w:spacing w:line="360" w:lineRule="auto"/>
        <w:ind w:left="284" w:right="-2" w:firstLine="906"/>
        <w:jc w:val="both"/>
        <w:rPr>
          <w:bCs/>
          <w:sz w:val="28"/>
          <w:szCs w:val="28"/>
          <w:lang w:val="uk-UA"/>
        </w:rPr>
      </w:pPr>
      <w:r w:rsidRPr="00735067">
        <w:rPr>
          <w:bCs/>
          <w:position w:val="-30"/>
          <w:sz w:val="28"/>
          <w:szCs w:val="28"/>
          <w:lang w:val="uk-UA"/>
        </w:rPr>
        <w:object w:dxaOrig="4040" w:dyaOrig="740" w14:anchorId="0EA5DF3E">
          <v:shape id="_x0000_i1049" type="#_x0000_t75" style="width:201.75pt;height:36.75pt" o:ole="" fillcolor="window">
            <v:imagedata r:id="rId24" o:title=""/>
          </v:shape>
          <o:OLEObject Type="Embed" ProgID="Equation.3" ShapeID="_x0000_i1049" DrawAspect="Content" ObjectID="_1796309765" r:id="rId54"/>
        </w:object>
      </w:r>
      <w:r w:rsidRPr="00735067">
        <w:rPr>
          <w:bCs/>
          <w:sz w:val="28"/>
          <w:szCs w:val="28"/>
          <w:lang w:val="uk-UA"/>
        </w:rPr>
        <w:t xml:space="preserve"> – маса </w:t>
      </w:r>
      <w:proofErr w:type="spellStart"/>
      <w:r w:rsidRPr="00735067">
        <w:rPr>
          <w:bCs/>
          <w:sz w:val="28"/>
          <w:szCs w:val="28"/>
          <w:lang w:val="uk-UA"/>
        </w:rPr>
        <w:t>абгазу</w:t>
      </w:r>
      <w:proofErr w:type="spellEnd"/>
      <w:r w:rsidRPr="00735067">
        <w:rPr>
          <w:bCs/>
          <w:sz w:val="28"/>
          <w:szCs w:val="28"/>
          <w:lang w:val="uk-UA"/>
        </w:rPr>
        <w:t>, що йде з нижньої частини у верхню частину абсорбера.</w:t>
      </w:r>
    </w:p>
    <w:p w14:paraId="46FE3809" w14:textId="77777777" w:rsidR="00712723" w:rsidRPr="00735067" w:rsidRDefault="00712723" w:rsidP="00712723">
      <w:pPr>
        <w:shd w:val="clear" w:color="auto" w:fill="FFFFFF"/>
        <w:spacing w:line="360" w:lineRule="auto"/>
        <w:ind w:left="284" w:right="-2" w:firstLine="567"/>
        <w:jc w:val="both"/>
        <w:rPr>
          <w:bCs/>
          <w:sz w:val="28"/>
          <w:szCs w:val="28"/>
          <w:lang w:val="uk-UA"/>
        </w:rPr>
      </w:pPr>
      <w:r w:rsidRPr="00735067">
        <w:rPr>
          <w:bCs/>
          <w:sz w:val="28"/>
          <w:szCs w:val="28"/>
          <w:lang w:val="uk-UA"/>
        </w:rPr>
        <w:br w:type="page"/>
      </w:r>
      <w:r w:rsidRPr="00735067">
        <w:rPr>
          <w:bCs/>
          <w:sz w:val="28"/>
          <w:szCs w:val="28"/>
          <w:lang w:val="uk-UA"/>
        </w:rPr>
        <w:lastRenderedPageBreak/>
        <w:t>Підставивши, наведені вище вираження в рівняння матеріального балансу, отримаємо</w:t>
      </w:r>
    </w:p>
    <w:p w14:paraId="21B89AC5" w14:textId="61D3CDD3" w:rsidR="00712723" w:rsidRPr="00735067" w:rsidRDefault="00712723" w:rsidP="00712723">
      <w:pPr>
        <w:spacing w:line="360" w:lineRule="auto"/>
        <w:ind w:left="567" w:right="27" w:firstLine="329"/>
        <w:jc w:val="both"/>
        <w:rPr>
          <w:bCs/>
          <w:sz w:val="28"/>
          <w:szCs w:val="28"/>
          <w:lang w:val="uk-UA"/>
        </w:rPr>
      </w:pPr>
      <w:r w:rsidRPr="00735067">
        <w:rPr>
          <w:bCs/>
          <w:position w:val="-30"/>
          <w:sz w:val="28"/>
          <w:szCs w:val="28"/>
          <w:lang w:val="uk-UA"/>
        </w:rPr>
        <w:object w:dxaOrig="7280" w:dyaOrig="740" w14:anchorId="0C71FCF5">
          <v:shape id="_x0000_i1050" type="#_x0000_t75" style="width:363.75pt;height:36.75pt" o:ole="" fillcolor="window">
            <v:imagedata r:id="rId55" o:title=""/>
          </v:shape>
          <o:OLEObject Type="Embed" ProgID="Equation.3" ShapeID="_x0000_i1050" DrawAspect="Content" ObjectID="_1796309766" r:id="rId56"/>
        </w:object>
      </w:r>
      <w:r w:rsidRPr="00735067">
        <w:rPr>
          <w:bCs/>
          <w:sz w:val="28"/>
          <w:szCs w:val="28"/>
          <w:lang w:val="uk-UA"/>
        </w:rPr>
        <w:tab/>
        <w:t xml:space="preserve">  (3.7)</w:t>
      </w:r>
    </w:p>
    <w:p w14:paraId="421647D1"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Дамо відхилення цим параметрам, а після відповідних перемножень та нехтування складовими малого ступеня важливості, отримуємо вираження </w:t>
      </w:r>
      <w:proofErr w:type="spellStart"/>
      <w:r w:rsidRPr="00735067">
        <w:rPr>
          <w:bCs/>
          <w:sz w:val="28"/>
          <w:szCs w:val="28"/>
          <w:lang w:val="uk-UA"/>
        </w:rPr>
        <w:t>лінеаризованої</w:t>
      </w:r>
      <w:proofErr w:type="spellEnd"/>
      <w:r w:rsidRPr="00735067">
        <w:rPr>
          <w:bCs/>
          <w:sz w:val="28"/>
          <w:szCs w:val="28"/>
          <w:lang w:val="uk-UA"/>
        </w:rPr>
        <w:t xml:space="preserve"> математичної моделі за рівнем</w:t>
      </w:r>
    </w:p>
    <w:p w14:paraId="6BCDE501" w14:textId="3D1FAF6A" w:rsidR="00712723" w:rsidRPr="00735067" w:rsidRDefault="00712723" w:rsidP="00712723">
      <w:pPr>
        <w:pStyle w:val="a9"/>
        <w:spacing w:line="360" w:lineRule="auto"/>
        <w:ind w:left="567" w:right="27" w:firstLine="287"/>
        <w:jc w:val="both"/>
        <w:rPr>
          <w:bCs/>
          <w:sz w:val="28"/>
          <w:szCs w:val="28"/>
          <w:lang w:val="uk-UA"/>
        </w:rPr>
      </w:pPr>
      <w:r w:rsidRPr="00735067">
        <w:rPr>
          <w:bCs/>
          <w:position w:val="-76"/>
          <w:sz w:val="28"/>
          <w:szCs w:val="28"/>
          <w:lang w:val="uk-UA"/>
        </w:rPr>
        <w:object w:dxaOrig="7000" w:dyaOrig="1660" w14:anchorId="0C01F5A9">
          <v:shape id="_x0000_i1051" type="#_x0000_t75" style="width:350.25pt;height:83.25pt" o:ole="" fillcolor="window">
            <v:imagedata r:id="rId57" o:title=""/>
          </v:shape>
          <o:OLEObject Type="Embed" ProgID="Equation.3" ShapeID="_x0000_i1051" DrawAspect="Content" ObjectID="_1796309767" r:id="rId58"/>
        </w:object>
      </w:r>
      <w:r w:rsidRPr="00735067">
        <w:rPr>
          <w:bCs/>
          <w:sz w:val="28"/>
          <w:szCs w:val="28"/>
          <w:lang w:val="uk-UA"/>
        </w:rPr>
        <w:tab/>
        <w:t>(3.8)</w:t>
      </w:r>
    </w:p>
    <w:p w14:paraId="54D74D86"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Рівняння у відносній формі має вигляд</w:t>
      </w:r>
    </w:p>
    <w:p w14:paraId="62C5F8C0" w14:textId="5778F8FA" w:rsidR="00712723" w:rsidRPr="00735067" w:rsidRDefault="00712723" w:rsidP="00712723">
      <w:pPr>
        <w:pStyle w:val="a9"/>
        <w:tabs>
          <w:tab w:val="left" w:pos="8931"/>
        </w:tabs>
        <w:spacing w:line="360" w:lineRule="auto"/>
        <w:ind w:left="567" w:right="27" w:firstLine="287"/>
        <w:jc w:val="both"/>
        <w:rPr>
          <w:bCs/>
          <w:sz w:val="28"/>
          <w:szCs w:val="28"/>
          <w:lang w:val="uk-UA"/>
        </w:rPr>
      </w:pPr>
      <w:r w:rsidRPr="00735067">
        <w:rPr>
          <w:bCs/>
          <w:position w:val="-28"/>
          <w:sz w:val="28"/>
          <w:szCs w:val="28"/>
          <w:lang w:val="uk-UA"/>
        </w:rPr>
        <w:object w:dxaOrig="7460" w:dyaOrig="720" w14:anchorId="4239FFC7">
          <v:shape id="_x0000_i1052" type="#_x0000_t75" style="width:372.75pt;height:36pt" o:ole="" fillcolor="window">
            <v:imagedata r:id="rId59" o:title=""/>
          </v:shape>
          <o:OLEObject Type="Embed" ProgID="Equation.3" ShapeID="_x0000_i1052" DrawAspect="Content" ObjectID="_1796309768" r:id="rId60"/>
        </w:object>
      </w:r>
      <w:r w:rsidRPr="00735067">
        <w:rPr>
          <w:bCs/>
          <w:sz w:val="28"/>
          <w:szCs w:val="28"/>
          <w:lang w:val="uk-UA"/>
        </w:rPr>
        <w:t xml:space="preserve">   (3.9)</w:t>
      </w:r>
    </w:p>
    <w:p w14:paraId="5FE4CD3E"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де</w:t>
      </w:r>
    </w:p>
    <w:p w14:paraId="67A2A826"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постійна часу </w:t>
      </w:r>
    </w:p>
    <w:p w14:paraId="6619B7D5"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28"/>
          <w:sz w:val="28"/>
          <w:szCs w:val="28"/>
          <w:lang w:val="uk-UA"/>
        </w:rPr>
        <w:object w:dxaOrig="1780" w:dyaOrig="720" w14:anchorId="461655A7">
          <v:shape id="_x0000_i1053" type="#_x0000_t75" style="width:89.25pt;height:36pt" o:ole="" fillcolor="window">
            <v:imagedata r:id="rId61" o:title=""/>
          </v:shape>
          <o:OLEObject Type="Embed" ProgID="Equation.3" ShapeID="_x0000_i1053" DrawAspect="Content" ObjectID="_1796309769" r:id="rId62"/>
        </w:object>
      </w:r>
    </w:p>
    <w:p w14:paraId="03AE5427"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коефіцієнти</w:t>
      </w:r>
    </w:p>
    <w:p w14:paraId="51DF139D"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66"/>
          <w:sz w:val="28"/>
          <w:szCs w:val="28"/>
          <w:lang w:val="uk-UA"/>
        </w:rPr>
        <w:object w:dxaOrig="6140" w:dyaOrig="1460" w14:anchorId="61E0B1C5">
          <v:shape id="_x0000_i1054" type="#_x0000_t75" style="width:306.75pt;height:72.75pt" o:ole="" fillcolor="window">
            <v:imagedata r:id="rId63" o:title=""/>
          </v:shape>
          <o:OLEObject Type="Embed" ProgID="Equation.3" ShapeID="_x0000_i1054" DrawAspect="Content" ObjectID="_1796309770" r:id="rId64"/>
        </w:object>
      </w:r>
    </w:p>
    <w:p w14:paraId="760057C2" w14:textId="77777777" w:rsidR="00712723" w:rsidRPr="00735067" w:rsidRDefault="00712723" w:rsidP="00712723">
      <w:pPr>
        <w:shd w:val="clear" w:color="auto" w:fill="FFFFFF"/>
        <w:spacing w:line="360" w:lineRule="auto"/>
        <w:ind w:left="284" w:right="497" w:firstLine="567"/>
        <w:jc w:val="both"/>
        <w:rPr>
          <w:bCs/>
          <w:sz w:val="28"/>
          <w:szCs w:val="28"/>
          <w:lang w:val="uk-UA"/>
        </w:rPr>
      </w:pPr>
    </w:p>
    <w:p w14:paraId="063392A2"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Рівняння матеріального балансу нижньої частини абсорбера за тиском має вигляд</w:t>
      </w:r>
    </w:p>
    <w:p w14:paraId="038D0CB9" w14:textId="3ACA9F22" w:rsidR="00712723" w:rsidRPr="00735067" w:rsidRDefault="00712723" w:rsidP="00712723">
      <w:pPr>
        <w:spacing w:line="360" w:lineRule="auto"/>
        <w:ind w:left="567" w:right="72" w:firstLine="301"/>
        <w:jc w:val="both"/>
        <w:rPr>
          <w:bCs/>
          <w:sz w:val="28"/>
          <w:szCs w:val="28"/>
          <w:lang w:val="uk-UA"/>
        </w:rPr>
      </w:pPr>
      <w:r w:rsidRPr="00735067">
        <w:rPr>
          <w:bCs/>
          <w:position w:val="-12"/>
          <w:sz w:val="28"/>
          <w:szCs w:val="28"/>
          <w:lang w:val="uk-UA"/>
        </w:rPr>
        <w:object w:dxaOrig="4720" w:dyaOrig="360" w14:anchorId="0410C510">
          <v:shape id="_x0000_i1055" type="#_x0000_t75" style="width:236.25pt;height:18pt" o:ole="" fillcolor="window">
            <v:imagedata r:id="rId65" o:title=""/>
          </v:shape>
          <o:OLEObject Type="Embed" ProgID="Equation.3" ShapeID="_x0000_i1055" DrawAspect="Content" ObjectID="_1796309771" r:id="rId66"/>
        </w:objec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 xml:space="preserve">     (3.10)</w:t>
      </w:r>
    </w:p>
    <w:p w14:paraId="552DCDB4"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де </w:t>
      </w:r>
      <w:r w:rsidRPr="00735067">
        <w:rPr>
          <w:bCs/>
          <w:position w:val="-12"/>
          <w:sz w:val="28"/>
          <w:szCs w:val="28"/>
          <w:lang w:val="uk-UA"/>
        </w:rPr>
        <w:object w:dxaOrig="1359" w:dyaOrig="360" w14:anchorId="126498E8">
          <v:shape id="_x0000_i1056" type="#_x0000_t75" style="width:68.25pt;height:18pt" o:ole="" fillcolor="window">
            <v:imagedata r:id="rId44" o:title=""/>
          </v:shape>
          <o:OLEObject Type="Embed" ProgID="Equation.3" ShapeID="_x0000_i1056" DrawAspect="Content" ObjectID="_1796309772" r:id="rId67"/>
        </w:object>
      </w:r>
      <w:r w:rsidRPr="00735067">
        <w:rPr>
          <w:bCs/>
          <w:sz w:val="28"/>
          <w:szCs w:val="28"/>
          <w:lang w:val="uk-UA"/>
        </w:rPr>
        <w:t xml:space="preserve"> – маса конвертованого газу, яка надходить у нижню частину абсорбера;</w:t>
      </w:r>
    </w:p>
    <w:p w14:paraId="59394A94" w14:textId="77777777" w:rsidR="00712723" w:rsidRPr="00735067" w:rsidRDefault="00712723" w:rsidP="00712723">
      <w:pPr>
        <w:shd w:val="clear" w:color="auto" w:fill="FFFFFF"/>
        <w:spacing w:line="360" w:lineRule="auto"/>
        <w:ind w:left="284" w:right="497" w:firstLine="962"/>
        <w:jc w:val="both"/>
        <w:rPr>
          <w:bCs/>
          <w:sz w:val="28"/>
          <w:szCs w:val="28"/>
          <w:lang w:val="uk-UA"/>
        </w:rPr>
      </w:pPr>
      <w:r w:rsidRPr="00735067">
        <w:rPr>
          <w:bCs/>
          <w:position w:val="-12"/>
          <w:sz w:val="28"/>
          <w:szCs w:val="28"/>
          <w:lang w:val="uk-UA"/>
        </w:rPr>
        <w:object w:dxaOrig="1640" w:dyaOrig="360" w14:anchorId="384AC88F">
          <v:shape id="_x0000_i1057" type="#_x0000_t75" style="width:81.75pt;height:18pt" o:ole="" fillcolor="window">
            <v:imagedata r:id="rId46" o:title=""/>
          </v:shape>
          <o:OLEObject Type="Embed" ProgID="Equation.3" ShapeID="_x0000_i1057" DrawAspect="Content" ObjectID="_1796309773" r:id="rId68"/>
        </w:object>
      </w:r>
      <w:r w:rsidRPr="00735067">
        <w:rPr>
          <w:bCs/>
          <w:sz w:val="28"/>
          <w:szCs w:val="28"/>
          <w:lang w:val="uk-UA"/>
        </w:rPr>
        <w:t xml:space="preserve"> – маса абсорбенту, що надходить у нижню частину абсорбера;</w:t>
      </w:r>
    </w:p>
    <w:p w14:paraId="05EF07F4" w14:textId="77777777" w:rsidR="00712723" w:rsidRPr="00735067" w:rsidRDefault="00712723" w:rsidP="00712723">
      <w:pPr>
        <w:shd w:val="clear" w:color="auto" w:fill="FFFFFF"/>
        <w:spacing w:line="360" w:lineRule="auto"/>
        <w:ind w:left="284" w:right="497" w:firstLine="962"/>
        <w:jc w:val="both"/>
        <w:rPr>
          <w:bCs/>
          <w:sz w:val="28"/>
          <w:szCs w:val="28"/>
          <w:lang w:val="uk-UA"/>
        </w:rPr>
      </w:pPr>
      <w:r w:rsidRPr="00735067">
        <w:rPr>
          <w:bCs/>
          <w:position w:val="-12"/>
          <w:sz w:val="28"/>
          <w:szCs w:val="28"/>
          <w:lang w:val="uk-UA"/>
        </w:rPr>
        <w:object w:dxaOrig="1840" w:dyaOrig="360" w14:anchorId="27FCEC58">
          <v:shape id="_x0000_i1058" type="#_x0000_t75" style="width:92.25pt;height:18pt" o:ole="" fillcolor="window">
            <v:imagedata r:id="rId18" o:title=""/>
          </v:shape>
          <o:OLEObject Type="Embed" ProgID="Equation.3" ShapeID="_x0000_i1058" DrawAspect="Content" ObjectID="_1796309774" r:id="rId69"/>
        </w:object>
      </w:r>
      <w:r w:rsidRPr="00735067">
        <w:rPr>
          <w:bCs/>
          <w:sz w:val="28"/>
          <w:szCs w:val="28"/>
          <w:lang w:val="uk-UA"/>
        </w:rPr>
        <w:t xml:space="preserve"> – маса розчину, що надходить у нижню частину абсорбера з верхньої частини абсорбера;</w:t>
      </w:r>
    </w:p>
    <w:p w14:paraId="3E10DC9B" w14:textId="77777777" w:rsidR="00712723" w:rsidRPr="00735067" w:rsidRDefault="00712723" w:rsidP="00712723">
      <w:pPr>
        <w:shd w:val="clear" w:color="auto" w:fill="FFFFFF"/>
        <w:spacing w:line="360" w:lineRule="auto"/>
        <w:ind w:left="284" w:right="497" w:firstLine="962"/>
        <w:jc w:val="both"/>
        <w:rPr>
          <w:bCs/>
          <w:sz w:val="28"/>
          <w:szCs w:val="28"/>
          <w:lang w:val="uk-UA"/>
        </w:rPr>
      </w:pPr>
      <w:r w:rsidRPr="00735067">
        <w:rPr>
          <w:bCs/>
          <w:position w:val="-26"/>
          <w:sz w:val="28"/>
          <w:szCs w:val="28"/>
          <w:lang w:val="uk-UA"/>
        </w:rPr>
        <w:object w:dxaOrig="2920" w:dyaOrig="700" w14:anchorId="2D03B001">
          <v:shape id="_x0000_i1059" type="#_x0000_t75" style="width:146.25pt;height:35.25pt" o:ole="" fillcolor="window">
            <v:imagedata r:id="rId70" o:title=""/>
          </v:shape>
          <o:OLEObject Type="Embed" ProgID="Equation.3" ShapeID="_x0000_i1059" DrawAspect="Content" ObjectID="_1796309775" r:id="rId71"/>
        </w:object>
      </w:r>
      <w:r w:rsidRPr="00735067">
        <w:rPr>
          <w:bCs/>
          <w:sz w:val="28"/>
          <w:szCs w:val="28"/>
          <w:lang w:val="uk-UA"/>
        </w:rPr>
        <w:t xml:space="preserve"> - маса </w:t>
      </w:r>
      <w:proofErr w:type="spellStart"/>
      <w:r w:rsidRPr="00735067">
        <w:rPr>
          <w:bCs/>
          <w:sz w:val="28"/>
          <w:szCs w:val="28"/>
          <w:lang w:val="uk-UA"/>
        </w:rPr>
        <w:t>абгазу</w:t>
      </w:r>
      <w:proofErr w:type="spellEnd"/>
      <w:r w:rsidRPr="00735067">
        <w:rPr>
          <w:bCs/>
          <w:sz w:val="28"/>
          <w:szCs w:val="28"/>
          <w:lang w:val="uk-UA"/>
        </w:rPr>
        <w:t>, що накопичується в нижній частині абсорбера;</w:t>
      </w:r>
    </w:p>
    <w:p w14:paraId="27EBEC4B" w14:textId="77777777" w:rsidR="00712723" w:rsidRPr="00735067" w:rsidRDefault="00712723" w:rsidP="00712723">
      <w:pPr>
        <w:shd w:val="clear" w:color="auto" w:fill="FFFFFF"/>
        <w:spacing w:line="360" w:lineRule="auto"/>
        <w:ind w:left="284" w:right="497" w:firstLine="962"/>
        <w:jc w:val="both"/>
        <w:rPr>
          <w:bCs/>
          <w:sz w:val="28"/>
          <w:szCs w:val="28"/>
          <w:lang w:val="uk-UA"/>
        </w:rPr>
      </w:pPr>
      <w:r w:rsidRPr="00735067">
        <w:rPr>
          <w:bCs/>
          <w:position w:val="-14"/>
          <w:sz w:val="28"/>
          <w:szCs w:val="28"/>
          <w:lang w:val="uk-UA"/>
        </w:rPr>
        <w:object w:dxaOrig="4420" w:dyaOrig="460" w14:anchorId="0183ED82">
          <v:shape id="_x0000_i1060" type="#_x0000_t75" style="width:221.25pt;height:23.25pt" o:ole="" fillcolor="window">
            <v:imagedata r:id="rId52" o:title=""/>
          </v:shape>
          <o:OLEObject Type="Embed" ProgID="Equation.3" ShapeID="_x0000_i1060" DrawAspect="Content" ObjectID="_1796309776" r:id="rId72"/>
        </w:object>
      </w:r>
      <w:r w:rsidRPr="00735067">
        <w:rPr>
          <w:bCs/>
          <w:sz w:val="28"/>
          <w:szCs w:val="28"/>
          <w:lang w:val="uk-UA"/>
        </w:rPr>
        <w:t xml:space="preserve"> - маса стоку, яка виходить з куба нижньої частини абсорбера в 107-JAHT, 107-JBHT.</w:t>
      </w:r>
    </w:p>
    <w:p w14:paraId="20D4C5C0" w14:textId="77777777" w:rsidR="00712723" w:rsidRPr="00735067" w:rsidRDefault="00712723" w:rsidP="00712723">
      <w:pPr>
        <w:shd w:val="clear" w:color="auto" w:fill="FFFFFF"/>
        <w:spacing w:line="360" w:lineRule="auto"/>
        <w:ind w:left="284" w:right="497" w:firstLine="962"/>
        <w:jc w:val="both"/>
        <w:rPr>
          <w:bCs/>
          <w:sz w:val="28"/>
          <w:szCs w:val="28"/>
          <w:lang w:val="uk-UA"/>
        </w:rPr>
      </w:pPr>
      <w:r w:rsidRPr="00735067">
        <w:rPr>
          <w:bCs/>
          <w:position w:val="-30"/>
          <w:sz w:val="28"/>
          <w:szCs w:val="28"/>
          <w:lang w:val="uk-UA"/>
        </w:rPr>
        <w:object w:dxaOrig="4040" w:dyaOrig="740" w14:anchorId="3D3B5138">
          <v:shape id="_x0000_i1061" type="#_x0000_t75" style="width:201.75pt;height:36.75pt" o:ole="" fillcolor="window">
            <v:imagedata r:id="rId24" o:title=""/>
          </v:shape>
          <o:OLEObject Type="Embed" ProgID="Equation.3" ShapeID="_x0000_i1061" DrawAspect="Content" ObjectID="_1796309777" r:id="rId73"/>
        </w:object>
      </w:r>
      <w:r w:rsidRPr="00735067">
        <w:rPr>
          <w:bCs/>
          <w:sz w:val="28"/>
          <w:szCs w:val="28"/>
          <w:lang w:val="uk-UA"/>
        </w:rPr>
        <w:t xml:space="preserve"> – маса </w:t>
      </w:r>
      <w:proofErr w:type="spellStart"/>
      <w:r w:rsidRPr="00735067">
        <w:rPr>
          <w:bCs/>
          <w:sz w:val="28"/>
          <w:szCs w:val="28"/>
          <w:lang w:val="uk-UA"/>
        </w:rPr>
        <w:t>абгазу</w:t>
      </w:r>
      <w:proofErr w:type="spellEnd"/>
      <w:r w:rsidRPr="00735067">
        <w:rPr>
          <w:bCs/>
          <w:sz w:val="28"/>
          <w:szCs w:val="28"/>
          <w:lang w:val="uk-UA"/>
        </w:rPr>
        <w:t>, що йде з нижньої частини у верхню частину абсорбера.</w:t>
      </w:r>
    </w:p>
    <w:p w14:paraId="1DB31BB0"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Підставивши, наведені вище вирази в рівняння матеріального балансу, отримаємо</w:t>
      </w:r>
    </w:p>
    <w:p w14:paraId="7B39E69B" w14:textId="0FCB24FE" w:rsidR="00712723" w:rsidRPr="00735067" w:rsidRDefault="00712723" w:rsidP="00712723">
      <w:pPr>
        <w:spacing w:line="360" w:lineRule="auto"/>
        <w:ind w:left="567" w:right="52" w:firstLine="301"/>
        <w:jc w:val="both"/>
        <w:rPr>
          <w:bCs/>
          <w:sz w:val="28"/>
          <w:szCs w:val="28"/>
          <w:lang w:val="uk-UA"/>
        </w:rPr>
      </w:pPr>
      <w:r w:rsidRPr="00735067">
        <w:rPr>
          <w:bCs/>
          <w:position w:val="-30"/>
          <w:sz w:val="28"/>
          <w:szCs w:val="28"/>
          <w:lang w:val="uk-UA"/>
        </w:rPr>
        <w:object w:dxaOrig="7180" w:dyaOrig="740" w14:anchorId="27A7A5A4">
          <v:shape id="_x0000_i1062" type="#_x0000_t75" style="width:359.25pt;height:36.75pt" o:ole="" fillcolor="window">
            <v:imagedata r:id="rId74" o:title=""/>
          </v:shape>
          <o:OLEObject Type="Embed" ProgID="Equation.3" ShapeID="_x0000_i1062" DrawAspect="Content" ObjectID="_1796309778" r:id="rId75"/>
        </w:object>
      </w:r>
      <w:r w:rsidRPr="00735067">
        <w:rPr>
          <w:bCs/>
          <w:sz w:val="28"/>
          <w:szCs w:val="28"/>
          <w:lang w:val="uk-UA"/>
        </w:rPr>
        <w:t xml:space="preserve">    (3.11)</w:t>
      </w:r>
    </w:p>
    <w:p w14:paraId="7750C6EF"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Дамо відхилення цим параметрам, а після відповідних перемножень та нехтування складовими малого ступеня важливості, отримуємо вираження </w:t>
      </w:r>
      <w:proofErr w:type="spellStart"/>
      <w:r w:rsidRPr="00735067">
        <w:rPr>
          <w:bCs/>
          <w:sz w:val="28"/>
          <w:szCs w:val="28"/>
          <w:lang w:val="uk-UA"/>
        </w:rPr>
        <w:t>лінеаризованої</w:t>
      </w:r>
      <w:proofErr w:type="spellEnd"/>
      <w:r w:rsidRPr="00735067">
        <w:rPr>
          <w:bCs/>
          <w:sz w:val="28"/>
          <w:szCs w:val="28"/>
          <w:lang w:val="uk-UA"/>
        </w:rPr>
        <w:t xml:space="preserve"> математичної моделі за тиском</w:t>
      </w:r>
    </w:p>
    <w:p w14:paraId="70ECBE20" w14:textId="4D041C60" w:rsidR="00712723" w:rsidRPr="00735067" w:rsidRDefault="00712723" w:rsidP="00712723">
      <w:pPr>
        <w:spacing w:line="360" w:lineRule="auto"/>
        <w:ind w:left="567" w:right="-2" w:firstLine="287"/>
        <w:jc w:val="both"/>
        <w:rPr>
          <w:bCs/>
          <w:sz w:val="28"/>
          <w:szCs w:val="28"/>
          <w:lang w:val="uk-UA"/>
        </w:rPr>
      </w:pPr>
      <w:r w:rsidRPr="00735067">
        <w:rPr>
          <w:bCs/>
          <w:position w:val="-76"/>
          <w:sz w:val="28"/>
          <w:szCs w:val="28"/>
          <w:lang w:val="uk-UA"/>
        </w:rPr>
        <w:object w:dxaOrig="7220" w:dyaOrig="1660" w14:anchorId="658A50C7">
          <v:shape id="_x0000_i1063" type="#_x0000_t75" style="width:360.75pt;height:83.25pt" o:ole="" fillcolor="window">
            <v:imagedata r:id="rId76" o:title=""/>
          </v:shape>
          <o:OLEObject Type="Embed" ProgID="Equation.3" ShapeID="_x0000_i1063" DrawAspect="Content" ObjectID="_1796309779" r:id="rId77"/>
        </w:object>
      </w:r>
      <w:r w:rsidRPr="00735067">
        <w:rPr>
          <w:bCs/>
          <w:sz w:val="28"/>
          <w:szCs w:val="28"/>
          <w:lang w:val="uk-UA"/>
        </w:rPr>
        <w:t xml:space="preserve">       (3.12)</w:t>
      </w:r>
    </w:p>
    <w:p w14:paraId="4546C2D7"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Рівняння у відносній формі має вигляд</w:t>
      </w:r>
    </w:p>
    <w:p w14:paraId="46AD9DA1" w14:textId="51A9E4C8" w:rsidR="00712723" w:rsidRPr="00735067" w:rsidRDefault="00712723" w:rsidP="00712723">
      <w:pPr>
        <w:pStyle w:val="a9"/>
        <w:spacing w:line="360" w:lineRule="auto"/>
        <w:ind w:left="567" w:right="-2" w:firstLine="287"/>
        <w:jc w:val="both"/>
        <w:rPr>
          <w:bCs/>
          <w:sz w:val="28"/>
          <w:szCs w:val="28"/>
          <w:lang w:val="uk-UA"/>
        </w:rPr>
      </w:pPr>
      <w:r w:rsidRPr="00735067">
        <w:rPr>
          <w:bCs/>
          <w:position w:val="-28"/>
          <w:sz w:val="28"/>
          <w:szCs w:val="28"/>
          <w:lang w:val="uk-UA"/>
        </w:rPr>
        <w:object w:dxaOrig="7540" w:dyaOrig="720" w14:anchorId="0649D816">
          <v:shape id="_x0000_i1064" type="#_x0000_t75" style="width:377.25pt;height:36pt" o:ole="" fillcolor="window">
            <v:imagedata r:id="rId78" o:title=""/>
          </v:shape>
          <o:OLEObject Type="Embed" ProgID="Equation.3" ShapeID="_x0000_i1064" DrawAspect="Content" ObjectID="_1796309780" r:id="rId79"/>
        </w:object>
      </w:r>
      <w:r w:rsidRPr="00735067">
        <w:rPr>
          <w:bCs/>
          <w:sz w:val="28"/>
          <w:szCs w:val="28"/>
          <w:lang w:val="uk-UA"/>
        </w:rPr>
        <w:tab/>
        <w:t xml:space="preserve">  (3.13)</w:t>
      </w:r>
    </w:p>
    <w:p w14:paraId="0D84F612"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де</w:t>
      </w:r>
    </w:p>
    <w:p w14:paraId="40E0B614"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постійна часу </w:t>
      </w:r>
    </w:p>
    <w:p w14:paraId="07B5F72F"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28"/>
          <w:sz w:val="28"/>
          <w:szCs w:val="28"/>
          <w:lang w:val="uk-UA"/>
        </w:rPr>
        <w:object w:dxaOrig="1520" w:dyaOrig="720" w14:anchorId="59F365C9">
          <v:shape id="_x0000_i1065" type="#_x0000_t75" style="width:75.75pt;height:36pt" o:ole="" fillcolor="window">
            <v:imagedata r:id="rId80" o:title=""/>
          </v:shape>
          <o:OLEObject Type="Embed" ProgID="Equation.3" ShapeID="_x0000_i1065" DrawAspect="Content" ObjectID="_1796309781" r:id="rId81"/>
        </w:object>
      </w:r>
    </w:p>
    <w:p w14:paraId="6AD87859"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br w:type="page"/>
      </w:r>
      <w:r w:rsidRPr="00735067">
        <w:rPr>
          <w:bCs/>
          <w:sz w:val="28"/>
          <w:szCs w:val="28"/>
          <w:lang w:val="uk-UA"/>
        </w:rPr>
        <w:lastRenderedPageBreak/>
        <w:t>коефіцієнти</w:t>
      </w:r>
    </w:p>
    <w:p w14:paraId="0D8DE9F8"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66"/>
          <w:sz w:val="28"/>
          <w:szCs w:val="28"/>
          <w:lang w:val="uk-UA"/>
        </w:rPr>
        <w:object w:dxaOrig="5740" w:dyaOrig="1460" w14:anchorId="6994A6C9">
          <v:shape id="_x0000_i1066" type="#_x0000_t75" style="width:287.25pt;height:72.75pt" o:ole="" fillcolor="window">
            <v:imagedata r:id="rId82" o:title=""/>
          </v:shape>
          <o:OLEObject Type="Embed" ProgID="Equation.3" ShapeID="_x0000_i1066" DrawAspect="Content" ObjectID="_1796309782" r:id="rId83"/>
        </w:object>
      </w:r>
    </w:p>
    <w:p w14:paraId="1855777C" w14:textId="77777777" w:rsidR="00712723" w:rsidRPr="00735067" w:rsidRDefault="00712723" w:rsidP="00712723">
      <w:pPr>
        <w:shd w:val="clear" w:color="auto" w:fill="FFFFFF"/>
        <w:spacing w:line="360" w:lineRule="auto"/>
        <w:ind w:left="284" w:right="497" w:firstLine="567"/>
        <w:jc w:val="both"/>
        <w:rPr>
          <w:bCs/>
          <w:sz w:val="28"/>
          <w:szCs w:val="28"/>
          <w:lang w:val="uk-UA"/>
        </w:rPr>
      </w:pPr>
    </w:p>
    <w:p w14:paraId="21D57FDA"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Процес абсорбції протікає з виділенням тепла. Рівняння теплового балансу має вигляд</w:t>
      </w:r>
    </w:p>
    <w:p w14:paraId="1696A3B1" w14:textId="197667AD" w:rsidR="00712723" w:rsidRPr="00735067" w:rsidRDefault="00712723" w:rsidP="00712723">
      <w:pPr>
        <w:spacing w:line="360" w:lineRule="auto"/>
        <w:ind w:left="840" w:right="-2"/>
        <w:jc w:val="both"/>
        <w:rPr>
          <w:bCs/>
          <w:sz w:val="28"/>
          <w:szCs w:val="28"/>
          <w:lang w:val="uk-UA"/>
        </w:rPr>
      </w:pPr>
      <w:r w:rsidRPr="00735067">
        <w:rPr>
          <w:bCs/>
          <w:position w:val="-12"/>
          <w:sz w:val="28"/>
          <w:szCs w:val="28"/>
          <w:lang w:val="uk-UA"/>
        </w:rPr>
        <w:object w:dxaOrig="4740" w:dyaOrig="380" w14:anchorId="06CF53E6">
          <v:shape id="_x0000_i1067" type="#_x0000_t75" style="width:237pt;height:18.75pt" o:ole="" fillcolor="window">
            <v:imagedata r:id="rId84" o:title=""/>
          </v:shape>
          <o:OLEObject Type="Embed" ProgID="Equation.3" ShapeID="_x0000_i1067" DrawAspect="Content" ObjectID="_1796309783" r:id="rId85"/>
        </w:objec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 xml:space="preserve">   (3.14)</w:t>
      </w:r>
    </w:p>
    <w:p w14:paraId="2C127A72"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де </w:t>
      </w:r>
      <w:r w:rsidRPr="00735067">
        <w:rPr>
          <w:bCs/>
          <w:position w:val="-12"/>
          <w:sz w:val="28"/>
          <w:szCs w:val="28"/>
          <w:lang w:val="uk-UA"/>
        </w:rPr>
        <w:object w:dxaOrig="2240" w:dyaOrig="360" w14:anchorId="5AD26117">
          <v:shape id="_x0000_i1068" type="#_x0000_t75" style="width:111.75pt;height:18pt" o:ole="" fillcolor="window">
            <v:imagedata r:id="rId86" o:title=""/>
          </v:shape>
          <o:OLEObject Type="Embed" ProgID="Equation.3" ShapeID="_x0000_i1068" DrawAspect="Content" ObjectID="_1796309784" r:id="rId87"/>
        </w:object>
      </w:r>
      <w:r w:rsidRPr="00735067">
        <w:rPr>
          <w:bCs/>
          <w:sz w:val="28"/>
          <w:szCs w:val="28"/>
          <w:lang w:val="uk-UA"/>
        </w:rPr>
        <w:t xml:space="preserve"> - кількість теплоти, що приходить з конвертованим газом в нижню частину абсорбера;</w:t>
      </w:r>
    </w:p>
    <w:p w14:paraId="5BF02348"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12"/>
          <w:sz w:val="28"/>
          <w:szCs w:val="28"/>
          <w:lang w:val="uk-UA"/>
        </w:rPr>
        <w:object w:dxaOrig="2780" w:dyaOrig="360" w14:anchorId="53E39495">
          <v:shape id="_x0000_i1069" type="#_x0000_t75" style="width:138.75pt;height:18pt" o:ole="" fillcolor="window">
            <v:imagedata r:id="rId88" o:title=""/>
          </v:shape>
          <o:OLEObject Type="Embed" ProgID="Equation.3" ShapeID="_x0000_i1069" DrawAspect="Content" ObjectID="_1796309785" r:id="rId89"/>
        </w:object>
      </w:r>
      <w:r w:rsidRPr="00735067">
        <w:rPr>
          <w:bCs/>
          <w:sz w:val="28"/>
          <w:szCs w:val="28"/>
          <w:lang w:val="uk-UA"/>
        </w:rPr>
        <w:t xml:space="preserve"> – кількість теплоти, що надходить у нижню частину абсорбера з абсорбентом;</w:t>
      </w:r>
    </w:p>
    <w:p w14:paraId="26866004"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12"/>
          <w:sz w:val="28"/>
          <w:szCs w:val="28"/>
          <w:lang w:val="uk-UA"/>
        </w:rPr>
        <w:object w:dxaOrig="2220" w:dyaOrig="360" w14:anchorId="5CC8012D">
          <v:shape id="_x0000_i1070" type="#_x0000_t75" style="width:111pt;height:18pt" o:ole="" fillcolor="window">
            <v:imagedata r:id="rId90" o:title=""/>
          </v:shape>
          <o:OLEObject Type="Embed" ProgID="Equation.3" ShapeID="_x0000_i1070" DrawAspect="Content" ObjectID="_1796309786" r:id="rId91"/>
        </w:object>
      </w:r>
      <w:r w:rsidRPr="00735067">
        <w:rPr>
          <w:bCs/>
          <w:sz w:val="28"/>
          <w:szCs w:val="28"/>
          <w:lang w:val="uk-UA"/>
        </w:rPr>
        <w:t xml:space="preserve"> – кількість теплоти, що надходить у нижню частину абсорбера з розчином з верхньої частини абсорбера;</w:t>
      </w:r>
    </w:p>
    <w:p w14:paraId="0C1E51A6"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12"/>
          <w:sz w:val="28"/>
          <w:szCs w:val="28"/>
          <w:lang w:val="uk-UA"/>
        </w:rPr>
        <w:object w:dxaOrig="2299" w:dyaOrig="380" w14:anchorId="7FE20E82">
          <v:shape id="_x0000_i1071" type="#_x0000_t75" style="width:114.75pt;height:18.75pt" o:ole="" fillcolor="window">
            <v:imagedata r:id="rId92" o:title=""/>
          </v:shape>
          <o:OLEObject Type="Embed" ProgID="Equation.3" ShapeID="_x0000_i1071" DrawAspect="Content" ObjectID="_1796309787" r:id="rId93"/>
        </w:object>
      </w:r>
      <w:r w:rsidRPr="00735067">
        <w:rPr>
          <w:bCs/>
          <w:sz w:val="28"/>
          <w:szCs w:val="28"/>
          <w:lang w:val="uk-UA"/>
        </w:rPr>
        <w:t xml:space="preserve"> – кількість теплоти, що виділяється у процесі абсорбції;</w:t>
      </w:r>
    </w:p>
    <w:p w14:paraId="022EF8C4"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12"/>
          <w:sz w:val="28"/>
          <w:szCs w:val="28"/>
          <w:lang w:val="uk-UA"/>
        </w:rPr>
        <w:object w:dxaOrig="2520" w:dyaOrig="360" w14:anchorId="1E539866">
          <v:shape id="_x0000_i1072" type="#_x0000_t75" style="width:126pt;height:18pt" o:ole="" fillcolor="window">
            <v:imagedata r:id="rId94" o:title=""/>
          </v:shape>
          <o:OLEObject Type="Embed" ProgID="Equation.3" ShapeID="_x0000_i1072" DrawAspect="Content" ObjectID="_1796309788" r:id="rId95"/>
        </w:object>
      </w:r>
      <w:r w:rsidRPr="00735067">
        <w:rPr>
          <w:bCs/>
          <w:sz w:val="28"/>
          <w:szCs w:val="28"/>
          <w:lang w:val="uk-UA"/>
        </w:rPr>
        <w:t xml:space="preserve"> - кількість теплоти, що накопичується в кубі   нижньої частини абсорбера;</w:t>
      </w:r>
    </w:p>
    <w:p w14:paraId="5F0A382A"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14"/>
          <w:sz w:val="28"/>
          <w:szCs w:val="28"/>
          <w:lang w:val="uk-UA"/>
        </w:rPr>
        <w:object w:dxaOrig="5200" w:dyaOrig="460" w14:anchorId="080A4E9C">
          <v:shape id="_x0000_i1073" type="#_x0000_t75" style="width:260.25pt;height:23.25pt" o:ole="" fillcolor="window">
            <v:imagedata r:id="rId96" o:title=""/>
          </v:shape>
          <o:OLEObject Type="Embed" ProgID="Equation.3" ShapeID="_x0000_i1073" DrawAspect="Content" ObjectID="_1796309789" r:id="rId97"/>
        </w:object>
      </w:r>
      <w:r w:rsidRPr="00735067">
        <w:rPr>
          <w:bCs/>
          <w:sz w:val="28"/>
          <w:szCs w:val="28"/>
          <w:lang w:val="uk-UA"/>
        </w:rPr>
        <w:t xml:space="preserve"> – кількість теплоти, що йде з нижньої частини абсорбера зі стоком;</w:t>
      </w:r>
    </w:p>
    <w:p w14:paraId="26198F9C"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30"/>
          <w:sz w:val="28"/>
          <w:szCs w:val="28"/>
          <w:lang w:val="uk-UA"/>
        </w:rPr>
        <w:object w:dxaOrig="4220" w:dyaOrig="740" w14:anchorId="0E766A13">
          <v:shape id="_x0000_i1074" type="#_x0000_t75" style="width:210.75pt;height:36.75pt" o:ole="" fillcolor="window">
            <v:imagedata r:id="rId98" o:title=""/>
          </v:shape>
          <o:OLEObject Type="Embed" ProgID="Equation.3" ShapeID="_x0000_i1074" DrawAspect="Content" ObjectID="_1796309790" r:id="rId99"/>
        </w:object>
      </w:r>
      <w:r w:rsidRPr="00735067">
        <w:rPr>
          <w:bCs/>
          <w:sz w:val="28"/>
          <w:szCs w:val="28"/>
          <w:lang w:val="uk-UA"/>
        </w:rPr>
        <w:t xml:space="preserve">  – кількість теплоти, що йде з нижньої частини абсорбера з </w:t>
      </w:r>
      <w:proofErr w:type="spellStart"/>
      <w:r w:rsidRPr="00735067">
        <w:rPr>
          <w:bCs/>
          <w:sz w:val="28"/>
          <w:szCs w:val="28"/>
          <w:lang w:val="uk-UA"/>
        </w:rPr>
        <w:t>абгазом</w:t>
      </w:r>
      <w:proofErr w:type="spellEnd"/>
      <w:r w:rsidRPr="00735067">
        <w:rPr>
          <w:bCs/>
          <w:sz w:val="28"/>
          <w:szCs w:val="28"/>
          <w:lang w:val="uk-UA"/>
        </w:rPr>
        <w:t>.</w:t>
      </w:r>
    </w:p>
    <w:p w14:paraId="3DA710D0"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Тоді рівняння теплового балансу має вигляд</w:t>
      </w:r>
    </w:p>
    <w:p w14:paraId="4D3CDDCB" w14:textId="04FA95CB" w:rsidR="00712723" w:rsidRPr="00735067" w:rsidRDefault="002E61F3" w:rsidP="00712723">
      <w:pPr>
        <w:spacing w:line="360" w:lineRule="auto"/>
        <w:ind w:left="567" w:right="-2" w:firstLine="301"/>
        <w:jc w:val="both"/>
        <w:rPr>
          <w:bCs/>
          <w:sz w:val="28"/>
          <w:szCs w:val="28"/>
          <w:lang w:val="uk-UA"/>
        </w:rPr>
      </w:pPr>
      <w:r w:rsidRPr="00735067">
        <w:rPr>
          <w:bCs/>
          <w:position w:val="-50"/>
          <w:sz w:val="28"/>
          <w:szCs w:val="28"/>
          <w:lang w:val="uk-UA"/>
        </w:rPr>
        <w:object w:dxaOrig="7960" w:dyaOrig="1140" w14:anchorId="6FD0259A">
          <v:shape id="_x0000_i1075" type="#_x0000_t75" style="width:381.75pt;height:54.75pt" o:ole="" fillcolor="window">
            <v:imagedata r:id="rId100" o:title=""/>
          </v:shape>
          <o:OLEObject Type="Embed" ProgID="Equation.3" ShapeID="_x0000_i1075" DrawAspect="Content" ObjectID="_1796309791" r:id="rId101"/>
        </w:object>
      </w:r>
      <w:r w:rsidR="00712723" w:rsidRPr="00735067">
        <w:rPr>
          <w:bCs/>
          <w:sz w:val="28"/>
          <w:szCs w:val="28"/>
          <w:lang w:val="uk-UA"/>
        </w:rPr>
        <w:t xml:space="preserve">  (</w:t>
      </w:r>
      <w:r w:rsidRPr="00735067">
        <w:rPr>
          <w:bCs/>
          <w:sz w:val="28"/>
          <w:szCs w:val="28"/>
          <w:lang w:val="uk-UA"/>
        </w:rPr>
        <w:t>3</w:t>
      </w:r>
      <w:r w:rsidR="00712723" w:rsidRPr="00735067">
        <w:rPr>
          <w:bCs/>
          <w:sz w:val="28"/>
          <w:szCs w:val="28"/>
          <w:lang w:val="uk-UA"/>
        </w:rPr>
        <w:t>.15)</w:t>
      </w:r>
    </w:p>
    <w:p w14:paraId="3315939B"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Дамо відхилення цим параметрам, а після відповідних перемножень та нехтування складовими малого ступеня важливості, </w:t>
      </w:r>
      <w:r w:rsidRPr="00735067">
        <w:rPr>
          <w:bCs/>
          <w:sz w:val="28"/>
          <w:szCs w:val="28"/>
          <w:lang w:val="uk-UA"/>
        </w:rPr>
        <w:lastRenderedPageBreak/>
        <w:t xml:space="preserve">отримуємо вираження </w:t>
      </w:r>
      <w:proofErr w:type="spellStart"/>
      <w:r w:rsidRPr="00735067">
        <w:rPr>
          <w:bCs/>
          <w:sz w:val="28"/>
          <w:szCs w:val="28"/>
          <w:lang w:val="uk-UA"/>
        </w:rPr>
        <w:t>лінеаризованої</w:t>
      </w:r>
      <w:proofErr w:type="spellEnd"/>
      <w:r w:rsidRPr="00735067">
        <w:rPr>
          <w:bCs/>
          <w:sz w:val="28"/>
          <w:szCs w:val="28"/>
          <w:lang w:val="uk-UA"/>
        </w:rPr>
        <w:t xml:space="preserve"> математичної моделі за температурою</w:t>
      </w:r>
    </w:p>
    <w:p w14:paraId="5DCC797F" w14:textId="057C0DC5" w:rsidR="00712723" w:rsidRPr="00735067" w:rsidRDefault="00712723" w:rsidP="00712723">
      <w:pPr>
        <w:pStyle w:val="a9"/>
        <w:spacing w:line="360" w:lineRule="auto"/>
        <w:ind w:left="826" w:right="-2"/>
        <w:jc w:val="both"/>
        <w:rPr>
          <w:bCs/>
          <w:sz w:val="28"/>
          <w:szCs w:val="28"/>
          <w:lang w:val="uk-UA"/>
        </w:rPr>
      </w:pPr>
      <w:r w:rsidRPr="00735067">
        <w:rPr>
          <w:bCs/>
          <w:position w:val="-172"/>
          <w:sz w:val="28"/>
          <w:szCs w:val="28"/>
          <w:lang w:val="uk-UA"/>
        </w:rPr>
        <w:object w:dxaOrig="6180" w:dyaOrig="3580" w14:anchorId="1F3F88D2">
          <v:shape id="_x0000_i1076" type="#_x0000_t75" style="width:309pt;height:179.25pt" o:ole="" fillcolor="window">
            <v:imagedata r:id="rId102" o:title=""/>
          </v:shape>
          <o:OLEObject Type="Embed" ProgID="Equation.3" ShapeID="_x0000_i1076" DrawAspect="Content" ObjectID="_1796309792" r:id="rId103"/>
        </w:object>
      </w:r>
      <w:r w:rsidRPr="00735067">
        <w:rPr>
          <w:bCs/>
          <w:sz w:val="28"/>
          <w:szCs w:val="28"/>
          <w:lang w:val="uk-UA"/>
        </w:rPr>
        <w:tab/>
      </w:r>
      <w:r w:rsidRPr="00735067">
        <w:rPr>
          <w:bCs/>
          <w:sz w:val="28"/>
          <w:szCs w:val="28"/>
          <w:lang w:val="uk-UA"/>
        </w:rPr>
        <w:tab/>
      </w:r>
      <w:r w:rsidRPr="00735067">
        <w:rPr>
          <w:bCs/>
          <w:sz w:val="28"/>
          <w:szCs w:val="28"/>
          <w:lang w:val="uk-UA"/>
        </w:rPr>
        <w:tab/>
        <w:t xml:space="preserve">  (</w:t>
      </w:r>
      <w:r w:rsidR="002E61F3" w:rsidRPr="00735067">
        <w:rPr>
          <w:bCs/>
          <w:sz w:val="28"/>
          <w:szCs w:val="28"/>
          <w:lang w:val="uk-UA"/>
        </w:rPr>
        <w:t>3</w:t>
      </w:r>
      <w:r w:rsidRPr="00735067">
        <w:rPr>
          <w:bCs/>
          <w:sz w:val="28"/>
          <w:szCs w:val="28"/>
          <w:lang w:val="uk-UA"/>
        </w:rPr>
        <w:t>.16)</w:t>
      </w:r>
    </w:p>
    <w:p w14:paraId="085DF553"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Запишемо рівняння у відносній формі, для чого введемо додаткові позначення:</w:t>
      </w:r>
    </w:p>
    <w:p w14:paraId="1799321E" w14:textId="73C21520" w:rsidR="00712723" w:rsidRPr="00735067" w:rsidRDefault="00712723" w:rsidP="00712723">
      <w:pPr>
        <w:spacing w:line="360" w:lineRule="auto"/>
        <w:ind w:left="284" w:right="28" w:firstLine="556"/>
        <w:jc w:val="both"/>
        <w:rPr>
          <w:bCs/>
          <w:sz w:val="28"/>
          <w:szCs w:val="28"/>
          <w:lang w:val="uk-UA"/>
        </w:rPr>
      </w:pPr>
      <w:r w:rsidRPr="00735067">
        <w:rPr>
          <w:bCs/>
          <w:position w:val="-32"/>
          <w:sz w:val="28"/>
          <w:szCs w:val="28"/>
          <w:lang w:val="uk-UA"/>
        </w:rPr>
        <w:object w:dxaOrig="2720" w:dyaOrig="760" w14:anchorId="6370AE23">
          <v:shape id="_x0000_i1077" type="#_x0000_t75" style="width:135.75pt;height:38.25pt" o:ole="" fillcolor="window">
            <v:imagedata r:id="rId104" o:title=""/>
          </v:shape>
          <o:OLEObject Type="Embed" ProgID="Equation.3" ShapeID="_x0000_i1077" DrawAspect="Content" ObjectID="_1796309793" r:id="rId105"/>
        </w:objec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 xml:space="preserve">   (</w:t>
      </w:r>
      <w:r w:rsidR="002E61F3" w:rsidRPr="00735067">
        <w:rPr>
          <w:bCs/>
          <w:sz w:val="28"/>
          <w:szCs w:val="28"/>
          <w:lang w:val="uk-UA"/>
        </w:rPr>
        <w:t>3</w:t>
      </w:r>
      <w:r w:rsidRPr="00735067">
        <w:rPr>
          <w:bCs/>
          <w:sz w:val="28"/>
          <w:szCs w:val="28"/>
          <w:lang w:val="uk-UA"/>
        </w:rPr>
        <w:t>.17)</w:t>
      </w:r>
    </w:p>
    <w:p w14:paraId="6B246EE1" w14:textId="6BAC58EE" w:rsidR="00712723" w:rsidRPr="00735067" w:rsidRDefault="002E61F3" w:rsidP="00712723">
      <w:pPr>
        <w:pStyle w:val="a9"/>
        <w:spacing w:line="360" w:lineRule="auto"/>
        <w:ind w:left="567" w:right="169" w:firstLine="329"/>
        <w:jc w:val="both"/>
        <w:rPr>
          <w:bCs/>
          <w:sz w:val="28"/>
          <w:szCs w:val="28"/>
          <w:lang w:val="uk-UA"/>
        </w:rPr>
      </w:pPr>
      <w:r w:rsidRPr="00735067">
        <w:rPr>
          <w:bCs/>
          <w:position w:val="-48"/>
          <w:sz w:val="28"/>
          <w:szCs w:val="28"/>
          <w:lang w:val="uk-UA"/>
        </w:rPr>
        <w:object w:dxaOrig="7760" w:dyaOrig="1100" w14:anchorId="74D56A59">
          <v:shape id="_x0000_i1078" type="#_x0000_t75" style="width:378pt;height:53.25pt" o:ole="" fillcolor="window">
            <v:imagedata r:id="rId106" o:title=""/>
          </v:shape>
          <o:OLEObject Type="Embed" ProgID="Equation.3" ShapeID="_x0000_i1078" DrawAspect="Content" ObjectID="_1796309794" r:id="rId107"/>
        </w:object>
      </w:r>
      <w:r w:rsidR="00712723" w:rsidRPr="00735067">
        <w:rPr>
          <w:bCs/>
          <w:sz w:val="28"/>
          <w:szCs w:val="28"/>
          <w:lang w:val="uk-UA"/>
        </w:rPr>
        <w:t xml:space="preserve"> </w:t>
      </w:r>
      <w:r w:rsidRPr="00735067">
        <w:rPr>
          <w:bCs/>
          <w:sz w:val="28"/>
          <w:szCs w:val="28"/>
          <w:lang w:val="uk-UA"/>
        </w:rPr>
        <w:t>(3</w:t>
      </w:r>
      <w:r w:rsidR="00712723" w:rsidRPr="00735067">
        <w:rPr>
          <w:bCs/>
          <w:sz w:val="28"/>
          <w:szCs w:val="28"/>
          <w:lang w:val="uk-UA"/>
        </w:rPr>
        <w:t>.18)</w:t>
      </w:r>
    </w:p>
    <w:p w14:paraId="6FBEA09A"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де</w:t>
      </w:r>
    </w:p>
    <w:p w14:paraId="7F241F50"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постійна часу </w:t>
      </w:r>
    </w:p>
    <w:p w14:paraId="27D24B81"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28"/>
          <w:sz w:val="28"/>
          <w:szCs w:val="28"/>
          <w:lang w:val="uk-UA"/>
        </w:rPr>
        <w:object w:dxaOrig="2560" w:dyaOrig="720" w14:anchorId="3A5DDF47">
          <v:shape id="_x0000_i1079" type="#_x0000_t75" style="width:128.25pt;height:36pt" o:ole="" fillcolor="window">
            <v:imagedata r:id="rId108" o:title=""/>
          </v:shape>
          <o:OLEObject Type="Embed" ProgID="Equation.3" ShapeID="_x0000_i1079" DrawAspect="Content" ObjectID="_1796309795" r:id="rId109"/>
        </w:object>
      </w:r>
    </w:p>
    <w:p w14:paraId="49A76F0D"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12"/>
          <w:sz w:val="28"/>
          <w:szCs w:val="28"/>
          <w:lang w:val="uk-UA"/>
        </w:rPr>
        <w:object w:dxaOrig="3460" w:dyaOrig="440" w14:anchorId="3E4B85E1">
          <v:shape id="_x0000_i1080" type="#_x0000_t75" style="width:173.25pt;height:21.75pt" o:ole="" fillcolor="window">
            <v:imagedata r:id="rId110" o:title=""/>
          </v:shape>
          <o:OLEObject Type="Embed" ProgID="Equation.3" ShapeID="_x0000_i1080" DrawAspect="Content" ObjectID="_1796309796" r:id="rId111"/>
        </w:object>
      </w:r>
    </w:p>
    <w:p w14:paraId="375C21BC"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коефіцієнти</w:t>
      </w:r>
    </w:p>
    <w:p w14:paraId="6487053B"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202"/>
          <w:sz w:val="28"/>
          <w:szCs w:val="28"/>
          <w:lang w:val="uk-UA"/>
        </w:rPr>
        <w:object w:dxaOrig="5899" w:dyaOrig="4180" w14:anchorId="725BCF78">
          <v:shape id="_x0000_i1081" type="#_x0000_t75" style="width:294.75pt;height:209.25pt" o:ole="" fillcolor="window">
            <v:imagedata r:id="rId112" o:title=""/>
          </v:shape>
          <o:OLEObject Type="Embed" ProgID="Equation.3" ShapeID="_x0000_i1081" DrawAspect="Content" ObjectID="_1796309797" r:id="rId113"/>
        </w:object>
      </w:r>
    </w:p>
    <w:p w14:paraId="2AE0A3C4" w14:textId="77777777" w:rsidR="00712723" w:rsidRPr="00735067" w:rsidRDefault="00712723" w:rsidP="00712723">
      <w:pPr>
        <w:shd w:val="clear" w:color="auto" w:fill="FFFFFF"/>
        <w:spacing w:line="360" w:lineRule="auto"/>
        <w:ind w:left="284" w:right="497" w:firstLine="567"/>
        <w:jc w:val="both"/>
        <w:rPr>
          <w:bCs/>
          <w:sz w:val="28"/>
          <w:szCs w:val="28"/>
          <w:lang w:val="uk-UA"/>
        </w:rPr>
      </w:pPr>
    </w:p>
    <w:p w14:paraId="06F76F4C"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Як очевидно з отриманих диференціальних рівнянь /4.5/, /4.9/, /4.13/, /4.18/ параметри Y</w:t>
      </w:r>
      <w:r w:rsidRPr="00735067">
        <w:rPr>
          <w:bCs/>
          <w:sz w:val="28"/>
          <w:szCs w:val="28"/>
          <w:vertAlign w:val="subscript"/>
          <w:lang w:val="uk-UA"/>
        </w:rPr>
        <w:t>1</w:t>
      </w:r>
      <w:r w:rsidRPr="00735067">
        <w:rPr>
          <w:bCs/>
          <w:sz w:val="28"/>
          <w:szCs w:val="28"/>
          <w:lang w:val="uk-UA"/>
        </w:rPr>
        <w:t>,Y</w:t>
      </w:r>
      <w:r w:rsidRPr="00735067">
        <w:rPr>
          <w:bCs/>
          <w:sz w:val="28"/>
          <w:szCs w:val="28"/>
          <w:vertAlign w:val="subscript"/>
          <w:lang w:val="uk-UA"/>
        </w:rPr>
        <w:t>2</w:t>
      </w:r>
      <w:r w:rsidRPr="00735067">
        <w:rPr>
          <w:bCs/>
          <w:sz w:val="28"/>
          <w:szCs w:val="28"/>
          <w:lang w:val="uk-UA"/>
        </w:rPr>
        <w:t>,Y</w:t>
      </w:r>
      <w:r w:rsidRPr="00735067">
        <w:rPr>
          <w:bCs/>
          <w:sz w:val="28"/>
          <w:szCs w:val="28"/>
          <w:vertAlign w:val="subscript"/>
          <w:lang w:val="uk-UA"/>
        </w:rPr>
        <w:t>3</w:t>
      </w:r>
      <w:r w:rsidRPr="00735067">
        <w:rPr>
          <w:bCs/>
          <w:sz w:val="28"/>
          <w:szCs w:val="28"/>
          <w:lang w:val="uk-UA"/>
        </w:rPr>
        <w:t>,Y</w:t>
      </w:r>
      <w:r w:rsidRPr="00735067">
        <w:rPr>
          <w:bCs/>
          <w:sz w:val="28"/>
          <w:szCs w:val="28"/>
          <w:vertAlign w:val="subscript"/>
          <w:lang w:val="uk-UA"/>
        </w:rPr>
        <w:t>4</w:t>
      </w:r>
      <w:r w:rsidRPr="00735067">
        <w:rPr>
          <w:bCs/>
          <w:sz w:val="28"/>
          <w:szCs w:val="28"/>
          <w:lang w:val="uk-UA"/>
        </w:rPr>
        <w:t xml:space="preserve"> є взаємозалежними. Для отримання кінцевого рівняння математичних моделей нижньої частини абсорбера за рівнем L необхідно виключити інші вихідні параметри. Для цього отриману систему диференціальних рівнянь запишемо у матричній формі:</w:t>
      </w:r>
    </w:p>
    <w:p w14:paraId="5D7568F6" w14:textId="0D7EF3A8" w:rsidR="00712723" w:rsidRPr="00735067" w:rsidRDefault="00712723" w:rsidP="00712723">
      <w:pPr>
        <w:pStyle w:val="a9"/>
        <w:spacing w:line="360" w:lineRule="auto"/>
        <w:ind w:left="567" w:right="-2" w:firstLine="287"/>
        <w:jc w:val="both"/>
        <w:rPr>
          <w:bCs/>
          <w:sz w:val="28"/>
          <w:szCs w:val="28"/>
          <w:lang w:val="uk-UA"/>
        </w:rPr>
      </w:pPr>
      <w:r w:rsidRPr="00735067">
        <w:rPr>
          <w:bCs/>
          <w:position w:val="-76"/>
          <w:sz w:val="28"/>
          <w:szCs w:val="28"/>
          <w:lang w:val="uk-UA"/>
        </w:rPr>
        <w:object w:dxaOrig="6280" w:dyaOrig="1660" w14:anchorId="47331A6A">
          <v:shape id="_x0000_i1082" type="#_x0000_t75" style="width:314.25pt;height:83.25pt" o:ole="" fillcolor="window">
            <v:imagedata r:id="rId114" o:title=""/>
          </v:shape>
          <o:OLEObject Type="Embed" ProgID="Equation.3" ShapeID="_x0000_i1082" DrawAspect="Content" ObjectID="_1796309798" r:id="rId115"/>
        </w:object>
      </w:r>
      <w:r w:rsidRPr="00735067">
        <w:rPr>
          <w:bCs/>
          <w:sz w:val="28"/>
          <w:szCs w:val="28"/>
          <w:lang w:val="uk-UA"/>
        </w:rPr>
        <w:tab/>
      </w:r>
      <w:r w:rsidRPr="00735067">
        <w:rPr>
          <w:bCs/>
          <w:sz w:val="28"/>
          <w:szCs w:val="28"/>
          <w:lang w:val="uk-UA"/>
        </w:rPr>
        <w:tab/>
        <w:t xml:space="preserve">  (</w:t>
      </w:r>
      <w:r w:rsidR="002E61F3" w:rsidRPr="00735067">
        <w:rPr>
          <w:bCs/>
          <w:sz w:val="28"/>
          <w:szCs w:val="28"/>
          <w:lang w:val="uk-UA"/>
        </w:rPr>
        <w:t>3</w:t>
      </w:r>
      <w:r w:rsidRPr="00735067">
        <w:rPr>
          <w:bCs/>
          <w:sz w:val="28"/>
          <w:szCs w:val="28"/>
          <w:lang w:val="uk-UA"/>
        </w:rPr>
        <w:t>.19)</w:t>
      </w:r>
    </w:p>
    <w:p w14:paraId="7C48819A"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sz w:val="28"/>
          <w:szCs w:val="28"/>
          <w:lang w:val="uk-UA"/>
        </w:rPr>
        <w:t xml:space="preserve">де </w:t>
      </w:r>
    </w:p>
    <w:p w14:paraId="04A0E1CB"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0"/>
          <w:sz w:val="28"/>
          <w:szCs w:val="28"/>
          <w:lang w:val="uk-UA"/>
        </w:rPr>
        <w:object w:dxaOrig="7060" w:dyaOrig="340" w14:anchorId="0E893D09">
          <v:shape id="_x0000_i1083" type="#_x0000_t75" style="width:353.25pt;height:17.25pt" o:ole="" fillcolor="window">
            <v:imagedata r:id="rId116" o:title=""/>
          </v:shape>
          <o:OLEObject Type="Embed" ProgID="Equation.3" ShapeID="_x0000_i1083" DrawAspect="Content" ObjectID="_1796309799" r:id="rId117"/>
        </w:object>
      </w:r>
    </w:p>
    <w:p w14:paraId="2B02CB24"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0"/>
          <w:sz w:val="28"/>
          <w:szCs w:val="28"/>
          <w:lang w:val="uk-UA"/>
        </w:rPr>
        <w:object w:dxaOrig="4500" w:dyaOrig="340" w14:anchorId="41F744A8">
          <v:shape id="_x0000_i1084" type="#_x0000_t75" style="width:225pt;height:17.25pt" o:ole="">
            <v:imagedata r:id="rId118" o:title=""/>
          </v:shape>
          <o:OLEObject Type="Embed" ProgID="Equation.3" ShapeID="_x0000_i1084" DrawAspect="Content" ObjectID="_1796309800" r:id="rId119"/>
        </w:object>
      </w:r>
    </w:p>
    <w:p w14:paraId="2537E5DE"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0"/>
          <w:sz w:val="28"/>
          <w:szCs w:val="28"/>
          <w:lang w:val="uk-UA"/>
        </w:rPr>
        <w:object w:dxaOrig="4520" w:dyaOrig="340" w14:anchorId="4611B853">
          <v:shape id="_x0000_i1085" type="#_x0000_t75" style="width:225.75pt;height:17.25pt" o:ole="">
            <v:imagedata r:id="rId120" o:title=""/>
          </v:shape>
          <o:OLEObject Type="Embed" ProgID="Equation.3" ShapeID="_x0000_i1085" DrawAspect="Content" ObjectID="_1796309801" r:id="rId121"/>
        </w:object>
      </w:r>
    </w:p>
    <w:p w14:paraId="6C7A3B8E" w14:textId="77777777" w:rsidR="00712723" w:rsidRPr="00735067" w:rsidRDefault="00712723" w:rsidP="00712723">
      <w:pPr>
        <w:pStyle w:val="a9"/>
        <w:spacing w:line="360" w:lineRule="auto"/>
        <w:ind w:left="567" w:right="-2" w:firstLine="315"/>
        <w:jc w:val="both"/>
        <w:rPr>
          <w:bCs/>
          <w:sz w:val="28"/>
          <w:szCs w:val="28"/>
          <w:lang w:val="uk-UA"/>
        </w:rPr>
      </w:pPr>
      <w:r w:rsidRPr="00735067">
        <w:rPr>
          <w:bCs/>
          <w:position w:val="-6"/>
          <w:sz w:val="28"/>
          <w:szCs w:val="28"/>
          <w:lang w:val="uk-UA"/>
        </w:rPr>
        <w:object w:dxaOrig="7600" w:dyaOrig="300" w14:anchorId="30D91315">
          <v:shape id="_x0000_i1086" type="#_x0000_t75" style="width:380.25pt;height:15pt" o:ole="">
            <v:imagedata r:id="rId122" o:title=""/>
          </v:shape>
          <o:OLEObject Type="Embed" ProgID="Equation.3" ShapeID="_x0000_i1086" DrawAspect="Content" ObjectID="_1796309802" r:id="rId123"/>
        </w:object>
      </w:r>
    </w:p>
    <w:p w14:paraId="284BA27C" w14:textId="5900FA84" w:rsidR="00712723" w:rsidRPr="00735067" w:rsidRDefault="00712723" w:rsidP="00712723">
      <w:pPr>
        <w:pStyle w:val="a9"/>
        <w:spacing w:line="360" w:lineRule="auto"/>
        <w:ind w:left="567" w:right="10" w:firstLine="315"/>
        <w:jc w:val="both"/>
        <w:rPr>
          <w:bCs/>
          <w:sz w:val="28"/>
          <w:szCs w:val="28"/>
          <w:lang w:val="uk-UA"/>
        </w:rPr>
      </w:pPr>
      <w:r w:rsidRPr="00735067">
        <w:rPr>
          <w:bCs/>
          <w:position w:val="-12"/>
          <w:sz w:val="28"/>
          <w:szCs w:val="28"/>
          <w:lang w:val="uk-UA"/>
        </w:rPr>
        <w:object w:dxaOrig="7740" w:dyaOrig="440" w14:anchorId="12BDD8AF">
          <v:shape id="_x0000_i1087" type="#_x0000_t75" style="width:387pt;height:21.75pt" o:ole="">
            <v:imagedata r:id="rId124" o:title=""/>
          </v:shape>
          <o:OLEObject Type="Embed" ProgID="Equation.3" ShapeID="_x0000_i1087" DrawAspect="Content" ObjectID="_1796309803" r:id="rId125"/>
        </w:object>
      </w:r>
      <w:r w:rsidRPr="00735067">
        <w:rPr>
          <w:bCs/>
          <w:sz w:val="28"/>
          <w:szCs w:val="28"/>
          <w:lang w:val="uk-UA"/>
        </w:rPr>
        <w:t>(</w:t>
      </w:r>
      <w:r w:rsidR="002E61F3" w:rsidRPr="00735067">
        <w:rPr>
          <w:bCs/>
          <w:sz w:val="28"/>
          <w:szCs w:val="28"/>
          <w:lang w:val="uk-UA"/>
        </w:rPr>
        <w:t>3</w:t>
      </w:r>
      <w:r w:rsidRPr="00735067">
        <w:rPr>
          <w:bCs/>
          <w:sz w:val="28"/>
          <w:szCs w:val="28"/>
          <w:lang w:val="uk-UA"/>
        </w:rPr>
        <w:t>.20)</w:t>
      </w:r>
    </w:p>
    <w:p w14:paraId="78A53819" w14:textId="1A8DF21E" w:rsidR="00712723" w:rsidRPr="00735067" w:rsidRDefault="00712723" w:rsidP="00712723">
      <w:pPr>
        <w:pStyle w:val="a9"/>
        <w:spacing w:line="360" w:lineRule="auto"/>
        <w:ind w:left="567" w:right="-2" w:firstLine="315"/>
        <w:jc w:val="both"/>
        <w:rPr>
          <w:bCs/>
          <w:sz w:val="28"/>
          <w:szCs w:val="28"/>
          <w:lang w:val="uk-UA"/>
        </w:rPr>
      </w:pPr>
      <w:r w:rsidRPr="00735067">
        <w:rPr>
          <w:bCs/>
          <w:position w:val="-76"/>
          <w:sz w:val="28"/>
          <w:szCs w:val="28"/>
          <w:lang w:val="uk-UA"/>
        </w:rPr>
        <w:object w:dxaOrig="4620" w:dyaOrig="1660" w14:anchorId="182E7310">
          <v:shape id="_x0000_i1088" type="#_x0000_t75" style="width:231pt;height:83.25pt" o:ole="" fillcolor="window">
            <v:imagedata r:id="rId126" o:title=""/>
          </v:shape>
          <o:OLEObject Type="Embed" ProgID="Equation.3" ShapeID="_x0000_i1088" DrawAspect="Content" ObjectID="_1796309804" r:id="rId127"/>
        </w:object>
      </w:r>
      <w:r w:rsidRPr="00735067">
        <w:rPr>
          <w:bCs/>
          <w:sz w:val="28"/>
          <w:szCs w:val="28"/>
          <w:lang w:val="uk-UA"/>
        </w:rPr>
        <w:t>.</w: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w:t>
      </w:r>
      <w:r w:rsidR="002E61F3" w:rsidRPr="00735067">
        <w:rPr>
          <w:bCs/>
          <w:sz w:val="28"/>
          <w:szCs w:val="28"/>
          <w:lang w:val="uk-UA"/>
        </w:rPr>
        <w:t>3</w:t>
      </w:r>
      <w:r w:rsidRPr="00735067">
        <w:rPr>
          <w:bCs/>
          <w:sz w:val="28"/>
          <w:szCs w:val="28"/>
          <w:lang w:val="uk-UA"/>
        </w:rPr>
        <w:t>.21)</w:t>
      </w:r>
    </w:p>
    <w:p w14:paraId="75661B1A" w14:textId="664C7C52" w:rsidR="00712723" w:rsidRPr="00735067" w:rsidRDefault="00712723" w:rsidP="00712723">
      <w:pPr>
        <w:pStyle w:val="a9"/>
        <w:spacing w:line="360" w:lineRule="auto"/>
        <w:ind w:left="567" w:right="-2" w:firstLine="315"/>
        <w:jc w:val="both"/>
        <w:rPr>
          <w:bCs/>
          <w:sz w:val="28"/>
          <w:szCs w:val="28"/>
          <w:lang w:val="uk-UA"/>
        </w:rPr>
      </w:pPr>
      <w:r w:rsidRPr="00735067">
        <w:rPr>
          <w:bCs/>
          <w:position w:val="-12"/>
          <w:sz w:val="28"/>
          <w:szCs w:val="28"/>
          <w:lang w:val="uk-UA"/>
        </w:rPr>
        <w:object w:dxaOrig="7119" w:dyaOrig="440" w14:anchorId="4900FD36">
          <v:shape id="_x0000_i1089" type="#_x0000_t75" style="width:356.25pt;height:21.75pt" o:ole="" fillcolor="window">
            <v:imagedata r:id="rId128" o:title=""/>
          </v:shape>
          <o:OLEObject Type="Embed" ProgID="Equation.3" ShapeID="_x0000_i1089" DrawAspect="Content" ObjectID="_1796309805" r:id="rId129"/>
        </w:object>
      </w:r>
      <w:r w:rsidRPr="00735067">
        <w:rPr>
          <w:bCs/>
          <w:sz w:val="28"/>
          <w:szCs w:val="28"/>
          <w:lang w:val="uk-UA"/>
        </w:rPr>
        <w:tab/>
        <w:t>(</w:t>
      </w:r>
      <w:r w:rsidR="002E61F3" w:rsidRPr="00735067">
        <w:rPr>
          <w:bCs/>
          <w:sz w:val="28"/>
          <w:szCs w:val="28"/>
          <w:lang w:val="uk-UA"/>
        </w:rPr>
        <w:t>3</w:t>
      </w:r>
      <w:r w:rsidRPr="00735067">
        <w:rPr>
          <w:bCs/>
          <w:sz w:val="28"/>
          <w:szCs w:val="28"/>
          <w:lang w:val="uk-UA"/>
        </w:rPr>
        <w:t>.22)</w:t>
      </w:r>
    </w:p>
    <w:p w14:paraId="692AB6BE" w14:textId="65A70A8F" w:rsidR="00712723" w:rsidRPr="00735067" w:rsidRDefault="00712723" w:rsidP="00712723">
      <w:pPr>
        <w:pStyle w:val="a9"/>
        <w:spacing w:line="360" w:lineRule="auto"/>
        <w:ind w:left="567" w:right="-2" w:firstLine="315"/>
        <w:jc w:val="both"/>
        <w:rPr>
          <w:bCs/>
          <w:noProof/>
          <w:sz w:val="28"/>
          <w:szCs w:val="28"/>
          <w:lang w:val="uk-UA"/>
        </w:rPr>
      </w:pPr>
      <w:r w:rsidRPr="00735067">
        <w:rPr>
          <w:bCs/>
          <w:noProof/>
          <w:position w:val="-6"/>
          <w:sz w:val="28"/>
          <w:szCs w:val="28"/>
          <w:lang w:val="uk-UA"/>
        </w:rPr>
        <w:object w:dxaOrig="1280" w:dyaOrig="300" w14:anchorId="45FED6A3">
          <v:shape id="_x0000_i1090" type="#_x0000_t75" style="width:63.75pt;height:15pt" o:ole="" fillcolor="window">
            <v:imagedata r:id="rId130" o:title=""/>
          </v:shape>
          <o:OLEObject Type="Embed" ProgID="Equation.3" ShapeID="_x0000_i1090" DrawAspect="Content" ObjectID="_1796309806" r:id="rId131"/>
        </w:objec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w:t>
      </w:r>
      <w:r w:rsidR="002E61F3" w:rsidRPr="00735067">
        <w:rPr>
          <w:bCs/>
          <w:sz w:val="28"/>
          <w:szCs w:val="28"/>
          <w:lang w:val="uk-UA"/>
        </w:rPr>
        <w:t>3</w:t>
      </w:r>
      <w:r w:rsidRPr="00735067">
        <w:rPr>
          <w:bCs/>
          <w:sz w:val="28"/>
          <w:szCs w:val="28"/>
          <w:lang w:val="uk-UA"/>
        </w:rPr>
        <w:t>.23)</w:t>
      </w:r>
    </w:p>
    <w:p w14:paraId="26B1926F"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Рівняння математичної моделі нижньої частини абсорбера за рівнем має вигляд</w:t>
      </w:r>
    </w:p>
    <w:p w14:paraId="054B6606" w14:textId="11C53217" w:rsidR="00712723" w:rsidRPr="00735067" w:rsidRDefault="002E61F3" w:rsidP="00712723">
      <w:pPr>
        <w:pStyle w:val="a9"/>
        <w:spacing w:line="360" w:lineRule="auto"/>
        <w:ind w:left="284" w:right="27"/>
        <w:jc w:val="both"/>
        <w:rPr>
          <w:bCs/>
          <w:sz w:val="28"/>
          <w:szCs w:val="28"/>
          <w:lang w:val="uk-UA"/>
        </w:rPr>
      </w:pPr>
      <w:r w:rsidRPr="00735067">
        <w:rPr>
          <w:bCs/>
          <w:position w:val="-170"/>
          <w:sz w:val="28"/>
          <w:szCs w:val="28"/>
          <w:lang w:val="uk-UA"/>
        </w:rPr>
        <w:object w:dxaOrig="8860" w:dyaOrig="3540" w14:anchorId="5C7CF2C5">
          <v:shape id="_x0000_i1091" type="#_x0000_t75" style="width:406.5pt;height:162.75pt" o:ole="" fillcolor="window">
            <v:imagedata r:id="rId132" o:title=""/>
          </v:shape>
          <o:OLEObject Type="Embed" ProgID="Equation.3" ShapeID="_x0000_i1091" DrawAspect="Content" ObjectID="_1796309807" r:id="rId133"/>
        </w:object>
      </w:r>
      <w:r w:rsidRPr="00735067">
        <w:rPr>
          <w:bCs/>
          <w:sz w:val="28"/>
          <w:szCs w:val="28"/>
          <w:lang w:val="uk-UA"/>
        </w:rPr>
        <w:t>(3</w:t>
      </w:r>
      <w:r w:rsidR="00712723" w:rsidRPr="00735067">
        <w:rPr>
          <w:bCs/>
          <w:sz w:val="28"/>
          <w:szCs w:val="28"/>
          <w:lang w:val="uk-UA"/>
        </w:rPr>
        <w:t>.24)</w:t>
      </w:r>
    </w:p>
    <w:p w14:paraId="3895A269" w14:textId="77777777" w:rsidR="00712723" w:rsidRPr="00735067" w:rsidRDefault="00712723" w:rsidP="00712723">
      <w:pPr>
        <w:shd w:val="clear" w:color="auto" w:fill="FFFFFF"/>
        <w:spacing w:line="360" w:lineRule="auto"/>
        <w:ind w:left="284" w:right="497" w:firstLine="567"/>
        <w:jc w:val="both"/>
        <w:rPr>
          <w:bCs/>
          <w:sz w:val="28"/>
          <w:szCs w:val="28"/>
          <w:lang w:val="uk-UA"/>
        </w:rPr>
      </w:pPr>
    </w:p>
    <w:p w14:paraId="5F8472C1"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де</w:t>
      </w:r>
    </w:p>
    <w:p w14:paraId="7733436E"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192"/>
          <w:sz w:val="28"/>
          <w:szCs w:val="28"/>
          <w:lang w:val="uk-UA"/>
        </w:rPr>
        <w:object w:dxaOrig="6619" w:dyaOrig="3980" w14:anchorId="407A5B50">
          <v:shape id="_x0000_i1092" type="#_x0000_t75" style="width:330.75pt;height:198.75pt" o:ole="" fillcolor="window">
            <v:imagedata r:id="rId134" o:title=""/>
          </v:shape>
          <o:OLEObject Type="Embed" ProgID="Equation.3" ShapeID="_x0000_i1092" DrawAspect="Content" ObjectID="_1796309808" r:id="rId135"/>
        </w:object>
      </w:r>
    </w:p>
    <w:p w14:paraId="04AED3B1"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130"/>
          <w:sz w:val="28"/>
          <w:szCs w:val="28"/>
          <w:lang w:val="uk-UA"/>
        </w:rPr>
        <w:object w:dxaOrig="5360" w:dyaOrig="2740" w14:anchorId="310DED8C">
          <v:shape id="_x0000_i1093" type="#_x0000_t75" style="width:267.75pt;height:137.25pt" o:ole="" fillcolor="window">
            <v:imagedata r:id="rId136" o:title=""/>
          </v:shape>
          <o:OLEObject Type="Embed" ProgID="Equation.3" ShapeID="_x0000_i1093" DrawAspect="Content" ObjectID="_1796309809" r:id="rId137"/>
        </w:object>
      </w:r>
    </w:p>
    <w:p w14:paraId="41FBE32D"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130"/>
          <w:sz w:val="28"/>
          <w:szCs w:val="28"/>
          <w:lang w:val="uk-UA"/>
        </w:rPr>
        <w:object w:dxaOrig="5360" w:dyaOrig="2740" w14:anchorId="7E5ED365">
          <v:shape id="_x0000_i1094" type="#_x0000_t75" style="width:267.75pt;height:137.25pt" o:ole="" fillcolor="window">
            <v:imagedata r:id="rId138" o:title=""/>
          </v:shape>
          <o:OLEObject Type="Embed" ProgID="Equation.3" ShapeID="_x0000_i1094" DrawAspect="Content" ObjectID="_1796309810" r:id="rId139"/>
        </w:object>
      </w:r>
    </w:p>
    <w:p w14:paraId="7746FFD3"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130"/>
          <w:sz w:val="28"/>
          <w:szCs w:val="28"/>
          <w:lang w:val="uk-UA"/>
        </w:rPr>
        <w:object w:dxaOrig="5420" w:dyaOrig="2740" w14:anchorId="16E0CB18">
          <v:shape id="_x0000_i1095" type="#_x0000_t75" style="width:270.75pt;height:137.25pt" o:ole="" fillcolor="window">
            <v:imagedata r:id="rId140" o:title=""/>
          </v:shape>
          <o:OLEObject Type="Embed" ProgID="Equation.3" ShapeID="_x0000_i1095" DrawAspect="Content" ObjectID="_1796309811" r:id="rId141"/>
        </w:object>
      </w:r>
    </w:p>
    <w:p w14:paraId="79D1309E"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130"/>
          <w:sz w:val="28"/>
          <w:szCs w:val="28"/>
          <w:lang w:val="uk-UA"/>
        </w:rPr>
        <w:object w:dxaOrig="5420" w:dyaOrig="2740" w14:anchorId="48DC25DE">
          <v:shape id="_x0000_i1096" type="#_x0000_t75" style="width:270.75pt;height:137.25pt" o:ole="" fillcolor="window">
            <v:imagedata r:id="rId142" o:title=""/>
          </v:shape>
          <o:OLEObject Type="Embed" ProgID="Equation.3" ShapeID="_x0000_i1096" DrawAspect="Content" ObjectID="_1796309812" r:id="rId143"/>
        </w:object>
      </w:r>
    </w:p>
    <w:p w14:paraId="69431E0C" w14:textId="77777777" w:rsidR="00712723" w:rsidRPr="00735067" w:rsidRDefault="00712723" w:rsidP="00712723">
      <w:pPr>
        <w:pStyle w:val="a9"/>
        <w:spacing w:line="360" w:lineRule="auto"/>
        <w:ind w:left="567" w:right="497" w:firstLine="329"/>
        <w:jc w:val="both"/>
        <w:rPr>
          <w:bCs/>
          <w:sz w:val="28"/>
          <w:szCs w:val="28"/>
          <w:lang w:val="uk-UA"/>
        </w:rPr>
      </w:pPr>
      <w:r w:rsidRPr="00735067">
        <w:rPr>
          <w:bCs/>
          <w:position w:val="-90"/>
          <w:sz w:val="28"/>
          <w:szCs w:val="28"/>
          <w:lang w:val="uk-UA"/>
        </w:rPr>
        <w:object w:dxaOrig="1579" w:dyaOrig="1980" w14:anchorId="40A5A0CC">
          <v:shape id="_x0000_i1097" type="#_x0000_t75" style="width:78.75pt;height:99pt" o:ole="" fillcolor="window">
            <v:imagedata r:id="rId144" o:title=""/>
          </v:shape>
          <o:OLEObject Type="Embed" ProgID="Equation.3" ShapeID="_x0000_i1097" DrawAspect="Content" ObjectID="_1796309813" r:id="rId145"/>
        </w:object>
      </w:r>
    </w:p>
    <w:p w14:paraId="4EE4ADEA"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lastRenderedPageBreak/>
        <w:t>Розрахуємо математичну модель нижньої частини абсорбера 101-ЕА за рівнем у кубі.</w:t>
      </w:r>
    </w:p>
    <w:p w14:paraId="35F0D801"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Вихідні дані до розрахунку.</w:t>
      </w:r>
    </w:p>
    <w:tbl>
      <w:tblPr>
        <w:tblW w:w="0" w:type="auto"/>
        <w:jc w:val="center"/>
        <w:tblLayout w:type="fixed"/>
        <w:tblLook w:val="0000" w:firstRow="0" w:lastRow="0" w:firstColumn="0" w:lastColumn="0" w:noHBand="0" w:noVBand="0"/>
      </w:tblPr>
      <w:tblGrid>
        <w:gridCol w:w="3743"/>
        <w:gridCol w:w="3502"/>
        <w:gridCol w:w="2026"/>
      </w:tblGrid>
      <w:tr w:rsidR="00712723" w:rsidRPr="00735067" w14:paraId="25524F6C" w14:textId="77777777" w:rsidTr="000C5CD5">
        <w:trPr>
          <w:jc w:val="center"/>
        </w:trPr>
        <w:tc>
          <w:tcPr>
            <w:tcW w:w="3743" w:type="dxa"/>
          </w:tcPr>
          <w:p w14:paraId="739B6AB6"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Fg</w:t>
            </w:r>
            <w:proofErr w:type="spellEnd"/>
            <w:r w:rsidRPr="00735067">
              <w:rPr>
                <w:bCs/>
                <w:sz w:val="28"/>
                <w:szCs w:val="28"/>
                <w:lang w:val="uk-UA"/>
              </w:rPr>
              <w:t xml:space="preserve"> = 116000 нм</w:t>
            </w:r>
            <w:r w:rsidRPr="00735067">
              <w:rPr>
                <w:bCs/>
                <w:sz w:val="28"/>
                <w:szCs w:val="28"/>
                <w:vertAlign w:val="superscript"/>
                <w:lang w:val="uk-UA"/>
              </w:rPr>
              <w:t>3</w:t>
            </w:r>
            <w:r w:rsidRPr="00735067">
              <w:rPr>
                <w:bCs/>
                <w:sz w:val="28"/>
                <w:szCs w:val="28"/>
                <w:lang w:val="uk-UA"/>
              </w:rPr>
              <w:t>/</w:t>
            </w:r>
            <w:proofErr w:type="spellStart"/>
            <w:r w:rsidRPr="00735067">
              <w:rPr>
                <w:bCs/>
                <w:sz w:val="28"/>
                <w:szCs w:val="28"/>
                <w:lang w:val="uk-UA"/>
              </w:rPr>
              <w:t>год</w:t>
            </w:r>
            <w:proofErr w:type="spellEnd"/>
            <w:r w:rsidRPr="00735067">
              <w:rPr>
                <w:bCs/>
                <w:sz w:val="28"/>
                <w:szCs w:val="28"/>
                <w:lang w:val="uk-UA"/>
              </w:rPr>
              <w:t xml:space="preserve"> =</w:t>
            </w:r>
          </w:p>
          <w:p w14:paraId="2C59CBD8" w14:textId="77777777" w:rsidR="00712723" w:rsidRPr="00735067" w:rsidRDefault="00712723" w:rsidP="00712723">
            <w:pPr>
              <w:pStyle w:val="a9"/>
              <w:spacing w:line="360" w:lineRule="auto"/>
              <w:jc w:val="both"/>
              <w:rPr>
                <w:bCs/>
                <w:sz w:val="28"/>
                <w:szCs w:val="28"/>
                <w:lang w:val="uk-UA"/>
              </w:rPr>
            </w:pPr>
            <w:r w:rsidRPr="00735067">
              <w:rPr>
                <w:bCs/>
                <w:sz w:val="28"/>
                <w:szCs w:val="28"/>
                <w:lang w:val="uk-UA"/>
              </w:rPr>
              <w:t>= 81200 кг/</w:t>
            </w:r>
            <w:proofErr w:type="spellStart"/>
            <w:r w:rsidRPr="00735067">
              <w:rPr>
                <w:bCs/>
                <w:sz w:val="28"/>
                <w:szCs w:val="28"/>
                <w:lang w:val="uk-UA"/>
              </w:rPr>
              <w:t>год</w:t>
            </w:r>
            <w:proofErr w:type="spellEnd"/>
          </w:p>
          <w:p w14:paraId="0BEDDD89" w14:textId="77777777" w:rsidR="00712723" w:rsidRPr="00735067" w:rsidRDefault="00712723" w:rsidP="00712723">
            <w:pPr>
              <w:pStyle w:val="a9"/>
              <w:spacing w:line="360" w:lineRule="auto"/>
              <w:jc w:val="both"/>
              <w:rPr>
                <w:bCs/>
                <w:sz w:val="28"/>
                <w:szCs w:val="28"/>
                <w:lang w:val="uk-UA"/>
              </w:rPr>
            </w:pPr>
            <w:r w:rsidRPr="00735067">
              <w:rPr>
                <w:bCs/>
                <w:sz w:val="28"/>
                <w:szCs w:val="28"/>
                <w:lang w:val="uk-UA"/>
              </w:rPr>
              <w:sym w:font="Symbol" w:char="F072"/>
            </w:r>
            <w:r w:rsidRPr="00735067">
              <w:rPr>
                <w:bCs/>
                <w:sz w:val="28"/>
                <w:szCs w:val="28"/>
                <w:lang w:val="uk-UA"/>
              </w:rPr>
              <w:t>g = 0,7 кг/нм</w:t>
            </w:r>
            <w:r w:rsidRPr="00735067">
              <w:rPr>
                <w:bCs/>
                <w:sz w:val="28"/>
                <w:szCs w:val="28"/>
                <w:vertAlign w:val="superscript"/>
                <w:lang w:val="uk-UA"/>
              </w:rPr>
              <w:t>3</w:t>
            </w:r>
          </w:p>
          <w:p w14:paraId="3F588FDC"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Сg</w:t>
            </w:r>
            <w:proofErr w:type="spellEnd"/>
            <w:r w:rsidRPr="00735067">
              <w:rPr>
                <w:bCs/>
                <w:sz w:val="28"/>
                <w:szCs w:val="28"/>
                <w:lang w:val="uk-UA"/>
              </w:rPr>
              <w:t xml:space="preserve"> = </w:t>
            </w:r>
            <w:proofErr w:type="spellStart"/>
            <w:r w:rsidRPr="00735067">
              <w:rPr>
                <w:bCs/>
                <w:sz w:val="28"/>
                <w:szCs w:val="28"/>
                <w:lang w:val="uk-UA"/>
              </w:rPr>
              <w:t>Ca</w:t>
            </w:r>
            <w:proofErr w:type="spellEnd"/>
            <w:r w:rsidRPr="00735067">
              <w:rPr>
                <w:bCs/>
                <w:sz w:val="28"/>
                <w:szCs w:val="28"/>
                <w:lang w:val="uk-UA"/>
              </w:rPr>
              <w:t xml:space="preserve"> = 1,2 кДж/кг град</w:t>
            </w:r>
          </w:p>
          <w:p w14:paraId="4393C283"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Tg</w:t>
            </w:r>
            <w:proofErr w:type="spellEnd"/>
            <w:r w:rsidRPr="00735067">
              <w:rPr>
                <w:bCs/>
                <w:sz w:val="28"/>
                <w:szCs w:val="28"/>
                <w:lang w:val="uk-UA"/>
              </w:rPr>
              <w:t xml:space="preserve"> = 82 </w:t>
            </w:r>
            <w:r w:rsidRPr="00735067">
              <w:rPr>
                <w:bCs/>
                <w:sz w:val="28"/>
                <w:szCs w:val="28"/>
                <w:lang w:val="uk-UA"/>
              </w:rPr>
              <w:sym w:font="Symbol" w:char="F0B0"/>
            </w:r>
            <w:r w:rsidRPr="00735067">
              <w:rPr>
                <w:bCs/>
                <w:sz w:val="28"/>
                <w:szCs w:val="28"/>
                <w:lang w:val="uk-UA"/>
              </w:rPr>
              <w:t xml:space="preserve">С </w:t>
            </w:r>
          </w:p>
          <w:p w14:paraId="169A0265"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Fhp</w:t>
            </w:r>
            <w:proofErr w:type="spellEnd"/>
            <w:r w:rsidRPr="00735067">
              <w:rPr>
                <w:bCs/>
                <w:sz w:val="28"/>
                <w:szCs w:val="28"/>
                <w:lang w:val="uk-UA"/>
              </w:rPr>
              <w:t xml:space="preserve"> = 830000 кг/</w:t>
            </w:r>
            <w:proofErr w:type="spellStart"/>
            <w:r w:rsidRPr="00735067">
              <w:rPr>
                <w:bCs/>
                <w:sz w:val="28"/>
                <w:szCs w:val="28"/>
                <w:lang w:val="uk-UA"/>
              </w:rPr>
              <w:t>год</w:t>
            </w:r>
            <w:proofErr w:type="spellEnd"/>
          </w:p>
          <w:p w14:paraId="2D5A9843"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Сhp</w:t>
            </w:r>
            <w:proofErr w:type="spellEnd"/>
            <w:r w:rsidRPr="00735067">
              <w:rPr>
                <w:bCs/>
                <w:sz w:val="28"/>
                <w:szCs w:val="28"/>
                <w:lang w:val="uk-UA"/>
              </w:rPr>
              <w:t xml:space="preserve"> = 3,1 кДж/кг град</w:t>
            </w:r>
          </w:p>
          <w:p w14:paraId="07900554"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Тhp</w:t>
            </w:r>
            <w:proofErr w:type="spellEnd"/>
            <w:r w:rsidRPr="00735067">
              <w:rPr>
                <w:bCs/>
                <w:sz w:val="28"/>
                <w:szCs w:val="28"/>
                <w:lang w:val="uk-UA"/>
              </w:rPr>
              <w:t xml:space="preserve"> = 105 </w:t>
            </w:r>
            <w:r w:rsidRPr="00735067">
              <w:rPr>
                <w:bCs/>
                <w:sz w:val="28"/>
                <w:szCs w:val="28"/>
                <w:lang w:val="uk-UA"/>
              </w:rPr>
              <w:sym w:font="Symbol" w:char="F0B0"/>
            </w:r>
            <w:r w:rsidRPr="00735067">
              <w:rPr>
                <w:bCs/>
                <w:sz w:val="28"/>
                <w:szCs w:val="28"/>
                <w:lang w:val="uk-UA"/>
              </w:rPr>
              <w:t>С</w:t>
            </w:r>
          </w:p>
          <w:p w14:paraId="3B2929D4"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Fp</w:t>
            </w:r>
            <w:proofErr w:type="spellEnd"/>
            <w:r w:rsidRPr="00735067">
              <w:rPr>
                <w:bCs/>
                <w:sz w:val="28"/>
                <w:szCs w:val="28"/>
                <w:lang w:val="uk-UA"/>
              </w:rPr>
              <w:t xml:space="preserve"> = 223000 кг/</w:t>
            </w:r>
            <w:proofErr w:type="spellStart"/>
            <w:r w:rsidRPr="00735067">
              <w:rPr>
                <w:bCs/>
                <w:sz w:val="28"/>
                <w:szCs w:val="28"/>
                <w:lang w:val="uk-UA"/>
              </w:rPr>
              <w:t>год</w:t>
            </w:r>
            <w:proofErr w:type="spellEnd"/>
          </w:p>
        </w:tc>
        <w:tc>
          <w:tcPr>
            <w:tcW w:w="3502" w:type="dxa"/>
          </w:tcPr>
          <w:p w14:paraId="35367A57"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Сp</w:t>
            </w:r>
            <w:proofErr w:type="spellEnd"/>
            <w:r w:rsidRPr="00735067">
              <w:rPr>
                <w:bCs/>
                <w:sz w:val="28"/>
                <w:szCs w:val="28"/>
                <w:lang w:val="uk-UA"/>
              </w:rPr>
              <w:t xml:space="preserve"> = 3,1 кДж/кг град</w:t>
            </w:r>
          </w:p>
          <w:p w14:paraId="06002AA9"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Тp</w:t>
            </w:r>
            <w:proofErr w:type="spellEnd"/>
            <w:r w:rsidRPr="00735067">
              <w:rPr>
                <w:bCs/>
                <w:sz w:val="28"/>
                <w:szCs w:val="28"/>
                <w:lang w:val="uk-UA"/>
              </w:rPr>
              <w:t xml:space="preserve"> = 85 </w:t>
            </w:r>
            <w:r w:rsidRPr="00735067">
              <w:rPr>
                <w:bCs/>
                <w:sz w:val="28"/>
                <w:szCs w:val="28"/>
                <w:lang w:val="uk-UA"/>
              </w:rPr>
              <w:sym w:font="Symbol" w:char="F0B0"/>
            </w:r>
            <w:r w:rsidRPr="00735067">
              <w:rPr>
                <w:bCs/>
                <w:sz w:val="28"/>
                <w:szCs w:val="28"/>
                <w:lang w:val="uk-UA"/>
              </w:rPr>
              <w:t>С</w:t>
            </w:r>
          </w:p>
          <w:p w14:paraId="4F713AB5"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Fk</w:t>
            </w:r>
            <w:proofErr w:type="spellEnd"/>
            <w:r w:rsidRPr="00735067">
              <w:rPr>
                <w:bCs/>
                <w:sz w:val="28"/>
                <w:szCs w:val="28"/>
                <w:lang w:val="uk-UA"/>
              </w:rPr>
              <w:t xml:space="preserve"> = 1075000 кг/ч</w:t>
            </w:r>
          </w:p>
          <w:p w14:paraId="45E61D20" w14:textId="77777777" w:rsidR="00712723" w:rsidRPr="00735067" w:rsidRDefault="00712723" w:rsidP="00712723">
            <w:pPr>
              <w:pStyle w:val="a9"/>
              <w:spacing w:line="360" w:lineRule="auto"/>
              <w:jc w:val="both"/>
              <w:rPr>
                <w:bCs/>
                <w:sz w:val="28"/>
                <w:szCs w:val="28"/>
                <w:lang w:val="uk-UA"/>
              </w:rPr>
            </w:pPr>
            <w:r w:rsidRPr="00735067">
              <w:rPr>
                <w:bCs/>
                <w:sz w:val="28"/>
                <w:szCs w:val="28"/>
                <w:lang w:val="uk-UA"/>
              </w:rPr>
              <w:sym w:font="Symbol" w:char="F072"/>
            </w:r>
            <w:r w:rsidRPr="00735067">
              <w:rPr>
                <w:bCs/>
                <w:sz w:val="28"/>
                <w:szCs w:val="28"/>
                <w:lang w:val="uk-UA"/>
              </w:rPr>
              <w:t>k = 1100 кг/м3</w:t>
            </w:r>
          </w:p>
          <w:p w14:paraId="27F839A1"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Сk</w:t>
            </w:r>
            <w:proofErr w:type="spellEnd"/>
            <w:r w:rsidRPr="00735067">
              <w:rPr>
                <w:bCs/>
                <w:sz w:val="28"/>
                <w:szCs w:val="28"/>
                <w:lang w:val="uk-UA"/>
              </w:rPr>
              <w:t xml:space="preserve"> = 3,2 кДж/кг град</w:t>
            </w:r>
          </w:p>
          <w:p w14:paraId="78C7A9A1" w14:textId="77777777" w:rsidR="00712723" w:rsidRPr="00735067" w:rsidRDefault="00712723" w:rsidP="00712723">
            <w:pPr>
              <w:pStyle w:val="a9"/>
              <w:spacing w:line="360" w:lineRule="auto"/>
              <w:jc w:val="both"/>
              <w:rPr>
                <w:bCs/>
                <w:sz w:val="28"/>
                <w:szCs w:val="28"/>
                <w:lang w:val="uk-UA"/>
              </w:rPr>
            </w:pPr>
            <w:r w:rsidRPr="00735067">
              <w:rPr>
                <w:bCs/>
                <w:sz w:val="28"/>
                <w:szCs w:val="28"/>
                <w:lang w:val="uk-UA"/>
              </w:rPr>
              <w:t xml:space="preserve">T = 100 </w:t>
            </w:r>
            <w:r w:rsidRPr="00735067">
              <w:rPr>
                <w:bCs/>
                <w:sz w:val="28"/>
                <w:szCs w:val="28"/>
                <w:lang w:val="uk-UA"/>
              </w:rPr>
              <w:sym w:font="Symbol" w:char="F0B0"/>
            </w:r>
            <w:r w:rsidRPr="00735067">
              <w:rPr>
                <w:bCs/>
                <w:sz w:val="28"/>
                <w:szCs w:val="28"/>
                <w:lang w:val="uk-UA"/>
              </w:rPr>
              <w:t>С</w:t>
            </w:r>
          </w:p>
          <w:p w14:paraId="1EC38505"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Qg</w:t>
            </w:r>
            <w:proofErr w:type="spellEnd"/>
            <w:r w:rsidRPr="00735067">
              <w:rPr>
                <w:bCs/>
                <w:sz w:val="28"/>
                <w:szCs w:val="28"/>
                <w:lang w:val="uk-UA"/>
              </w:rPr>
              <w:t xml:space="preserve"> = 0,19</w:t>
            </w:r>
          </w:p>
          <w:p w14:paraId="4DD2CA49"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Qa</w:t>
            </w:r>
            <w:proofErr w:type="spellEnd"/>
            <w:r w:rsidRPr="00735067">
              <w:rPr>
                <w:bCs/>
                <w:sz w:val="28"/>
                <w:szCs w:val="28"/>
                <w:lang w:val="uk-UA"/>
              </w:rPr>
              <w:t xml:space="preserve"> = 0,017</w:t>
            </w:r>
          </w:p>
        </w:tc>
        <w:tc>
          <w:tcPr>
            <w:tcW w:w="2026" w:type="dxa"/>
          </w:tcPr>
          <w:p w14:paraId="2AA73893"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Qhp</w:t>
            </w:r>
            <w:proofErr w:type="spellEnd"/>
            <w:r w:rsidRPr="00735067">
              <w:rPr>
                <w:bCs/>
                <w:sz w:val="28"/>
                <w:szCs w:val="28"/>
                <w:lang w:val="uk-UA"/>
              </w:rPr>
              <w:t xml:space="preserve"> = 0,042</w:t>
            </w:r>
          </w:p>
          <w:p w14:paraId="6C322203"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Qp</w:t>
            </w:r>
            <w:proofErr w:type="spellEnd"/>
            <w:r w:rsidRPr="00735067">
              <w:rPr>
                <w:bCs/>
                <w:sz w:val="28"/>
                <w:szCs w:val="28"/>
                <w:lang w:val="uk-UA"/>
              </w:rPr>
              <w:t xml:space="preserve"> = 0,025</w:t>
            </w:r>
          </w:p>
          <w:p w14:paraId="5A4FB949" w14:textId="77777777" w:rsidR="00712723" w:rsidRPr="00735067" w:rsidRDefault="00712723" w:rsidP="00712723">
            <w:pPr>
              <w:pStyle w:val="a9"/>
              <w:spacing w:line="360" w:lineRule="auto"/>
              <w:jc w:val="both"/>
              <w:rPr>
                <w:bCs/>
                <w:sz w:val="28"/>
                <w:szCs w:val="28"/>
                <w:lang w:val="uk-UA"/>
              </w:rPr>
            </w:pPr>
            <w:r w:rsidRPr="00735067">
              <w:rPr>
                <w:bCs/>
                <w:sz w:val="28"/>
                <w:szCs w:val="28"/>
                <w:lang w:val="uk-UA"/>
              </w:rPr>
              <w:t xml:space="preserve">Р = 2,8 </w:t>
            </w:r>
            <w:proofErr w:type="spellStart"/>
            <w:r w:rsidRPr="00735067">
              <w:rPr>
                <w:bCs/>
                <w:sz w:val="28"/>
                <w:szCs w:val="28"/>
                <w:lang w:val="uk-UA"/>
              </w:rPr>
              <w:t>МПа</w:t>
            </w:r>
            <w:proofErr w:type="spellEnd"/>
          </w:p>
          <w:p w14:paraId="3F840A73" w14:textId="77777777" w:rsidR="00712723" w:rsidRPr="00735067" w:rsidRDefault="00712723" w:rsidP="00712723">
            <w:pPr>
              <w:pStyle w:val="a9"/>
              <w:spacing w:line="360" w:lineRule="auto"/>
              <w:jc w:val="both"/>
              <w:rPr>
                <w:bCs/>
                <w:sz w:val="28"/>
                <w:szCs w:val="28"/>
                <w:lang w:val="uk-UA"/>
              </w:rPr>
            </w:pPr>
            <w:r w:rsidRPr="00735067">
              <w:rPr>
                <w:bCs/>
                <w:sz w:val="28"/>
                <w:szCs w:val="28"/>
                <w:lang w:val="uk-UA"/>
              </w:rPr>
              <w:t>D = 0,7 м</w:t>
            </w:r>
          </w:p>
          <w:p w14:paraId="4791AAF4" w14:textId="77777777" w:rsidR="00712723" w:rsidRPr="00735067" w:rsidRDefault="00712723" w:rsidP="00712723">
            <w:pPr>
              <w:pStyle w:val="a9"/>
              <w:spacing w:line="360" w:lineRule="auto"/>
              <w:jc w:val="both"/>
              <w:rPr>
                <w:bCs/>
                <w:sz w:val="28"/>
                <w:szCs w:val="28"/>
                <w:lang w:val="uk-UA"/>
              </w:rPr>
            </w:pPr>
            <w:proofErr w:type="spellStart"/>
            <w:r w:rsidRPr="00735067">
              <w:rPr>
                <w:bCs/>
                <w:sz w:val="28"/>
                <w:szCs w:val="28"/>
                <w:lang w:val="uk-UA"/>
              </w:rPr>
              <w:t>Lk</w:t>
            </w:r>
            <w:proofErr w:type="spellEnd"/>
            <w:r w:rsidRPr="00735067">
              <w:rPr>
                <w:bCs/>
                <w:sz w:val="28"/>
                <w:szCs w:val="28"/>
                <w:lang w:val="uk-UA"/>
              </w:rPr>
              <w:t xml:space="preserve"> = 1,4 м</w:t>
            </w:r>
          </w:p>
          <w:p w14:paraId="3A582FED" w14:textId="77777777" w:rsidR="00712723" w:rsidRPr="00735067" w:rsidRDefault="00712723" w:rsidP="00712723">
            <w:pPr>
              <w:pStyle w:val="a9"/>
              <w:spacing w:line="360" w:lineRule="auto"/>
              <w:jc w:val="both"/>
              <w:rPr>
                <w:bCs/>
                <w:sz w:val="28"/>
                <w:szCs w:val="28"/>
                <w:lang w:val="uk-UA"/>
              </w:rPr>
            </w:pPr>
            <w:r w:rsidRPr="00735067">
              <w:rPr>
                <w:bCs/>
                <w:sz w:val="28"/>
                <w:szCs w:val="28"/>
                <w:lang w:val="uk-UA"/>
              </w:rPr>
              <w:t>L = 7,14 м</w:t>
            </w:r>
          </w:p>
          <w:p w14:paraId="64337668" w14:textId="77777777" w:rsidR="00712723" w:rsidRPr="00735067" w:rsidRDefault="00712723" w:rsidP="00712723">
            <w:pPr>
              <w:pStyle w:val="a9"/>
              <w:spacing w:line="360" w:lineRule="auto"/>
              <w:jc w:val="both"/>
              <w:rPr>
                <w:bCs/>
                <w:sz w:val="28"/>
                <w:szCs w:val="28"/>
                <w:lang w:val="uk-UA"/>
              </w:rPr>
            </w:pPr>
            <w:r w:rsidRPr="00735067">
              <w:rPr>
                <w:bCs/>
                <w:sz w:val="28"/>
                <w:szCs w:val="28"/>
                <w:lang w:val="uk-UA"/>
              </w:rPr>
              <w:t xml:space="preserve">R = 1433 </w:t>
            </w:r>
          </w:p>
        </w:tc>
      </w:tr>
    </w:tbl>
    <w:p w14:paraId="61BD9B54"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Об'єм </w:t>
      </w:r>
      <w:proofErr w:type="spellStart"/>
      <w:r w:rsidRPr="00735067">
        <w:rPr>
          <w:bCs/>
          <w:sz w:val="28"/>
          <w:szCs w:val="28"/>
          <w:lang w:val="uk-UA"/>
        </w:rPr>
        <w:t>Vk</w:t>
      </w:r>
      <w:proofErr w:type="spellEnd"/>
      <w:r w:rsidRPr="00735067">
        <w:rPr>
          <w:bCs/>
          <w:sz w:val="28"/>
          <w:szCs w:val="28"/>
          <w:lang w:val="uk-UA"/>
        </w:rPr>
        <w:t xml:space="preserve"> куба нижньої частини абсорбера визначимо за формулою</w:t>
      </w:r>
    </w:p>
    <w:p w14:paraId="41FCCF17" w14:textId="48904304" w:rsidR="00712723" w:rsidRPr="00735067" w:rsidRDefault="00712723" w:rsidP="00712723">
      <w:pPr>
        <w:pStyle w:val="a9"/>
        <w:spacing w:line="360" w:lineRule="auto"/>
        <w:ind w:left="567" w:right="24" w:firstLine="287"/>
        <w:jc w:val="both"/>
        <w:rPr>
          <w:bCs/>
          <w:sz w:val="28"/>
          <w:szCs w:val="28"/>
          <w:lang w:val="uk-UA"/>
        </w:rPr>
      </w:pPr>
      <w:r w:rsidRPr="00735067">
        <w:rPr>
          <w:bCs/>
          <w:position w:val="-26"/>
          <w:sz w:val="28"/>
          <w:szCs w:val="28"/>
          <w:lang w:val="uk-UA"/>
        </w:rPr>
        <w:object w:dxaOrig="3879" w:dyaOrig="740" w14:anchorId="2D168236">
          <v:shape id="_x0000_i1098" type="#_x0000_t75" style="width:194.25pt;height:36.75pt" o:ole="" fillcolor="window">
            <v:imagedata r:id="rId146" o:title=""/>
          </v:shape>
          <o:OLEObject Type="Embed" ProgID="Equation.3" ShapeID="_x0000_i1098" DrawAspect="Content" ObjectID="_1796309814" r:id="rId147"/>
        </w:object>
      </w:r>
      <w:r w:rsidRPr="00735067">
        <w:rPr>
          <w:bCs/>
          <w:sz w:val="28"/>
          <w:szCs w:val="28"/>
          <w:lang w:val="uk-UA"/>
        </w:rPr>
        <w:t>0,54 м</w:t>
      </w:r>
      <w:r w:rsidRPr="00735067">
        <w:rPr>
          <w:bCs/>
          <w:sz w:val="28"/>
          <w:szCs w:val="28"/>
          <w:vertAlign w:val="superscript"/>
          <w:lang w:val="uk-UA"/>
        </w:rPr>
        <w:t>3</w:t>
      </w:r>
      <w:r w:rsidRPr="00735067">
        <w:rPr>
          <w:bCs/>
          <w:sz w:val="28"/>
          <w:szCs w:val="28"/>
          <w:lang w:val="uk-UA"/>
        </w:rPr>
        <w:t>.</w: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w:t>
      </w:r>
      <w:r w:rsidR="002E61F3" w:rsidRPr="00735067">
        <w:rPr>
          <w:bCs/>
          <w:sz w:val="28"/>
          <w:szCs w:val="28"/>
          <w:lang w:val="uk-UA"/>
        </w:rPr>
        <w:t>3</w:t>
      </w:r>
      <w:r w:rsidRPr="00735067">
        <w:rPr>
          <w:bCs/>
          <w:sz w:val="28"/>
          <w:szCs w:val="28"/>
          <w:lang w:val="uk-UA"/>
        </w:rPr>
        <w:t>.25)</w:t>
      </w:r>
    </w:p>
    <w:p w14:paraId="1AA17C93"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Об'єм </w:t>
      </w:r>
      <w:proofErr w:type="spellStart"/>
      <w:r w:rsidRPr="00735067">
        <w:rPr>
          <w:bCs/>
          <w:sz w:val="28"/>
          <w:szCs w:val="28"/>
          <w:lang w:val="uk-UA"/>
        </w:rPr>
        <w:t>Vg</w:t>
      </w:r>
      <w:proofErr w:type="spellEnd"/>
      <w:r w:rsidRPr="00735067">
        <w:rPr>
          <w:bCs/>
          <w:sz w:val="28"/>
          <w:szCs w:val="28"/>
          <w:lang w:val="uk-UA"/>
        </w:rPr>
        <w:t xml:space="preserve"> нижньої частини абсорбера заповненої газом визначимо за формулою</w:t>
      </w:r>
    </w:p>
    <w:p w14:paraId="4034D75D" w14:textId="49F92E2A" w:rsidR="00712723" w:rsidRPr="00735067" w:rsidRDefault="00712723" w:rsidP="00712723">
      <w:pPr>
        <w:pStyle w:val="a9"/>
        <w:spacing w:line="360" w:lineRule="auto"/>
        <w:ind w:left="567" w:right="-2" w:firstLine="287"/>
        <w:jc w:val="both"/>
        <w:rPr>
          <w:bCs/>
          <w:sz w:val="28"/>
          <w:szCs w:val="28"/>
          <w:lang w:val="uk-UA"/>
        </w:rPr>
      </w:pPr>
      <w:r w:rsidRPr="00735067">
        <w:rPr>
          <w:bCs/>
          <w:position w:val="-26"/>
          <w:sz w:val="28"/>
          <w:szCs w:val="28"/>
          <w:lang w:val="uk-UA"/>
        </w:rPr>
        <w:object w:dxaOrig="5460" w:dyaOrig="740" w14:anchorId="538E0BC3">
          <v:shape id="_x0000_i1099" type="#_x0000_t75" style="width:273pt;height:36.75pt" o:ole="" fillcolor="window">
            <v:imagedata r:id="rId148" o:title=""/>
          </v:shape>
          <o:OLEObject Type="Embed" ProgID="Equation.3" ShapeID="_x0000_i1099" DrawAspect="Content" ObjectID="_1796309815" r:id="rId149"/>
        </w:object>
      </w:r>
      <w:r w:rsidRPr="00735067">
        <w:rPr>
          <w:bCs/>
          <w:sz w:val="28"/>
          <w:szCs w:val="28"/>
          <w:lang w:val="uk-UA"/>
        </w:rPr>
        <w:t>2,2 м</w:t>
      </w:r>
      <w:r w:rsidRPr="00735067">
        <w:rPr>
          <w:bCs/>
          <w:sz w:val="28"/>
          <w:szCs w:val="28"/>
          <w:vertAlign w:val="superscript"/>
          <w:lang w:val="uk-UA"/>
        </w:rPr>
        <w:t>3</w:t>
      </w:r>
      <w:r w:rsidRPr="00735067">
        <w:rPr>
          <w:bCs/>
          <w:sz w:val="28"/>
          <w:szCs w:val="28"/>
          <w:lang w:val="uk-UA"/>
        </w:rPr>
        <w:t>.</w:t>
      </w:r>
      <w:r w:rsidRPr="00735067">
        <w:rPr>
          <w:bCs/>
          <w:sz w:val="28"/>
          <w:szCs w:val="28"/>
          <w:lang w:val="uk-UA"/>
        </w:rPr>
        <w:tab/>
      </w:r>
      <w:r w:rsidRPr="00735067">
        <w:rPr>
          <w:bCs/>
          <w:sz w:val="28"/>
          <w:szCs w:val="28"/>
          <w:lang w:val="uk-UA"/>
        </w:rPr>
        <w:tab/>
      </w:r>
      <w:r w:rsidRPr="00735067">
        <w:rPr>
          <w:bCs/>
          <w:sz w:val="28"/>
          <w:szCs w:val="28"/>
          <w:lang w:val="uk-UA"/>
        </w:rPr>
        <w:tab/>
        <w:t>(</w:t>
      </w:r>
      <w:r w:rsidR="002E61F3" w:rsidRPr="00735067">
        <w:rPr>
          <w:bCs/>
          <w:sz w:val="28"/>
          <w:szCs w:val="28"/>
          <w:lang w:val="uk-UA"/>
        </w:rPr>
        <w:t>3</w:t>
      </w:r>
      <w:r w:rsidRPr="00735067">
        <w:rPr>
          <w:bCs/>
          <w:sz w:val="28"/>
          <w:szCs w:val="28"/>
          <w:lang w:val="uk-UA"/>
        </w:rPr>
        <w:t>.26)</w:t>
      </w:r>
    </w:p>
    <w:p w14:paraId="4636DAF5"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Витрату </w:t>
      </w:r>
      <w:proofErr w:type="spellStart"/>
      <w:r w:rsidRPr="00735067">
        <w:rPr>
          <w:bCs/>
          <w:sz w:val="28"/>
          <w:szCs w:val="28"/>
          <w:lang w:val="uk-UA"/>
        </w:rPr>
        <w:t>Fa</w:t>
      </w:r>
      <w:proofErr w:type="spellEnd"/>
      <w:r w:rsidRPr="00735067">
        <w:rPr>
          <w:bCs/>
          <w:sz w:val="28"/>
          <w:szCs w:val="28"/>
          <w:lang w:val="uk-UA"/>
        </w:rPr>
        <w:t xml:space="preserve"> визначимо з рівняння статики за формулою</w:t>
      </w:r>
    </w:p>
    <w:p w14:paraId="417AD07B" w14:textId="7AA0D68E" w:rsidR="00712723" w:rsidRPr="00735067" w:rsidRDefault="00712723" w:rsidP="00712723">
      <w:pPr>
        <w:pStyle w:val="a9"/>
        <w:spacing w:line="360" w:lineRule="auto"/>
        <w:ind w:left="567" w:right="-2" w:firstLine="287"/>
        <w:jc w:val="both"/>
        <w:rPr>
          <w:bCs/>
          <w:sz w:val="28"/>
          <w:szCs w:val="28"/>
          <w:lang w:val="uk-UA"/>
        </w:rPr>
      </w:pPr>
      <w:r w:rsidRPr="00735067">
        <w:rPr>
          <w:bCs/>
          <w:position w:val="-12"/>
          <w:sz w:val="28"/>
          <w:szCs w:val="28"/>
          <w:lang w:val="uk-UA"/>
        </w:rPr>
        <w:object w:dxaOrig="2760" w:dyaOrig="360" w14:anchorId="0B660FE2">
          <v:shape id="_x0000_i1100" type="#_x0000_t75" style="width:138pt;height:18pt" o:ole="" fillcolor="window">
            <v:imagedata r:id="rId150" o:title=""/>
          </v:shape>
          <o:OLEObject Type="Embed" ProgID="Equation.3" ShapeID="_x0000_i1100" DrawAspect="Content" ObjectID="_1796309816" r:id="rId151"/>
        </w:object>
      </w:r>
      <w:r w:rsidRPr="00735067">
        <w:rPr>
          <w:bCs/>
          <w:sz w:val="28"/>
          <w:szCs w:val="28"/>
          <w:lang w:val="uk-UA"/>
        </w:rPr>
        <w:t>.</w: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w:t>
      </w:r>
      <w:r w:rsidR="002E61F3" w:rsidRPr="00735067">
        <w:rPr>
          <w:bCs/>
          <w:sz w:val="28"/>
          <w:szCs w:val="28"/>
          <w:lang w:val="uk-UA"/>
        </w:rPr>
        <w:t>3</w:t>
      </w:r>
      <w:r w:rsidRPr="00735067">
        <w:rPr>
          <w:bCs/>
          <w:sz w:val="28"/>
          <w:szCs w:val="28"/>
          <w:lang w:val="uk-UA"/>
        </w:rPr>
        <w:t>.27)</w:t>
      </w:r>
    </w:p>
    <w:p w14:paraId="1F9CD29B" w14:textId="77777777" w:rsidR="00712723" w:rsidRPr="00735067" w:rsidRDefault="00712723" w:rsidP="00712723">
      <w:pPr>
        <w:pStyle w:val="a9"/>
        <w:spacing w:line="360" w:lineRule="auto"/>
        <w:ind w:left="567" w:right="497" w:firstLine="329"/>
        <w:jc w:val="both"/>
        <w:rPr>
          <w:bCs/>
          <w:sz w:val="28"/>
          <w:szCs w:val="28"/>
          <w:lang w:val="uk-UA"/>
        </w:rPr>
      </w:pPr>
      <w:r w:rsidRPr="00735067">
        <w:rPr>
          <w:bCs/>
          <w:position w:val="-6"/>
          <w:sz w:val="28"/>
          <w:szCs w:val="28"/>
          <w:lang w:val="uk-UA"/>
        </w:rPr>
        <w:object w:dxaOrig="4940" w:dyaOrig="300" w14:anchorId="657C14FC">
          <v:shape id="_x0000_i1101" type="#_x0000_t75" style="width:246.75pt;height:15pt" o:ole="" fillcolor="window">
            <v:imagedata r:id="rId152" o:title=""/>
          </v:shape>
          <o:OLEObject Type="Embed" ProgID="Equation.3" ShapeID="_x0000_i1101" DrawAspect="Content" ObjectID="_1796309817" r:id="rId153"/>
        </w:object>
      </w:r>
      <w:r w:rsidRPr="00735067">
        <w:rPr>
          <w:bCs/>
          <w:sz w:val="28"/>
          <w:szCs w:val="28"/>
          <w:lang w:val="uk-UA"/>
        </w:rPr>
        <w:t>59200 кг/год.</w:t>
      </w:r>
    </w:p>
    <w:p w14:paraId="5E484891" w14:textId="77777777" w:rsidR="00712723" w:rsidRPr="00735067" w:rsidRDefault="00712723" w:rsidP="00712723">
      <w:pPr>
        <w:pStyle w:val="a9"/>
        <w:spacing w:line="360" w:lineRule="auto"/>
        <w:ind w:left="567" w:right="497" w:firstLine="329"/>
        <w:jc w:val="both"/>
        <w:rPr>
          <w:bCs/>
          <w:sz w:val="28"/>
          <w:szCs w:val="28"/>
          <w:lang w:val="uk-UA"/>
        </w:rPr>
      </w:pPr>
      <w:r w:rsidRPr="00735067">
        <w:rPr>
          <w:bCs/>
          <w:sz w:val="28"/>
          <w:szCs w:val="28"/>
          <w:lang w:val="uk-UA"/>
        </w:rPr>
        <w:t>Коефіцієнт К визначимо з рівняння статики за формулою</w:t>
      </w:r>
    </w:p>
    <w:p w14:paraId="1614CEBA" w14:textId="002A6330" w:rsidR="00712723" w:rsidRPr="00735067" w:rsidRDefault="00712723" w:rsidP="00712723">
      <w:pPr>
        <w:pStyle w:val="a9"/>
        <w:spacing w:line="360" w:lineRule="auto"/>
        <w:ind w:left="567" w:right="-2" w:firstLine="357"/>
        <w:jc w:val="both"/>
        <w:rPr>
          <w:bCs/>
          <w:sz w:val="28"/>
          <w:szCs w:val="28"/>
          <w:lang w:val="uk-UA"/>
        </w:rPr>
      </w:pPr>
      <w:r w:rsidRPr="00735067">
        <w:rPr>
          <w:bCs/>
          <w:position w:val="-32"/>
          <w:sz w:val="28"/>
          <w:szCs w:val="28"/>
          <w:lang w:val="uk-UA"/>
        </w:rPr>
        <w:object w:dxaOrig="3420" w:dyaOrig="760" w14:anchorId="643DF71D">
          <v:shape id="_x0000_i1102" type="#_x0000_t75" style="width:171pt;height:38.25pt" o:ole="" fillcolor="window">
            <v:imagedata r:id="rId154" o:title=""/>
          </v:shape>
          <o:OLEObject Type="Embed" ProgID="Equation.3" ShapeID="_x0000_i1102" DrawAspect="Content" ObjectID="_1796309818" r:id="rId155"/>
        </w:object>
      </w:r>
      <w:r w:rsidRPr="00735067">
        <w:rPr>
          <w:bCs/>
          <w:sz w:val="28"/>
          <w:szCs w:val="28"/>
          <w:lang w:val="uk-UA"/>
        </w:rPr>
        <w:t>0,91.</w:t>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r>
      <w:r w:rsidRPr="00735067">
        <w:rPr>
          <w:bCs/>
          <w:sz w:val="28"/>
          <w:szCs w:val="28"/>
          <w:lang w:val="uk-UA"/>
        </w:rPr>
        <w:tab/>
        <w:t>(</w:t>
      </w:r>
      <w:r w:rsidR="002E61F3" w:rsidRPr="00735067">
        <w:rPr>
          <w:bCs/>
          <w:sz w:val="28"/>
          <w:szCs w:val="28"/>
          <w:lang w:val="uk-UA"/>
        </w:rPr>
        <w:t>3</w:t>
      </w:r>
      <w:r w:rsidRPr="00735067">
        <w:rPr>
          <w:bCs/>
          <w:sz w:val="28"/>
          <w:szCs w:val="28"/>
          <w:lang w:val="uk-UA"/>
        </w:rPr>
        <w:t>.28)</w:t>
      </w:r>
    </w:p>
    <w:p w14:paraId="374B6633" w14:textId="77777777" w:rsidR="00712723" w:rsidRPr="00735067" w:rsidRDefault="00712723" w:rsidP="00712723">
      <w:pPr>
        <w:pStyle w:val="a9"/>
        <w:spacing w:line="360" w:lineRule="auto"/>
        <w:ind w:left="567" w:right="497" w:firstLine="329"/>
        <w:jc w:val="both"/>
        <w:rPr>
          <w:bCs/>
          <w:sz w:val="28"/>
          <w:szCs w:val="28"/>
          <w:lang w:val="uk-UA"/>
        </w:rPr>
      </w:pPr>
      <w:r w:rsidRPr="00735067">
        <w:rPr>
          <w:bCs/>
          <w:sz w:val="28"/>
          <w:szCs w:val="28"/>
          <w:lang w:val="uk-UA"/>
        </w:rPr>
        <w:t>Концентрацію Q визначимо із рівняння статики за формулою</w:t>
      </w:r>
    </w:p>
    <w:p w14:paraId="629C87F2" w14:textId="1DA5EE73" w:rsidR="00712723" w:rsidRPr="00735067" w:rsidRDefault="00712723" w:rsidP="00712723">
      <w:pPr>
        <w:pStyle w:val="a9"/>
        <w:spacing w:line="360" w:lineRule="auto"/>
        <w:ind w:left="567" w:right="-2" w:firstLine="343"/>
        <w:jc w:val="both"/>
        <w:rPr>
          <w:bCs/>
          <w:sz w:val="28"/>
          <w:szCs w:val="28"/>
          <w:lang w:val="uk-UA"/>
        </w:rPr>
      </w:pPr>
      <w:r w:rsidRPr="00735067">
        <w:rPr>
          <w:bCs/>
          <w:position w:val="-26"/>
          <w:sz w:val="28"/>
          <w:szCs w:val="28"/>
          <w:lang w:val="uk-UA"/>
        </w:rPr>
        <w:object w:dxaOrig="5780" w:dyaOrig="700" w14:anchorId="383DFF22">
          <v:shape id="_x0000_i1103" type="#_x0000_t75" style="width:288.75pt;height:35.25pt" o:ole="" fillcolor="window">
            <v:imagedata r:id="rId156" o:title=""/>
          </v:shape>
          <o:OLEObject Type="Embed" ProgID="Equation.3" ShapeID="_x0000_i1103" DrawAspect="Content" ObjectID="_1796309819" r:id="rId157"/>
        </w:object>
      </w:r>
      <w:r w:rsidRPr="00735067">
        <w:rPr>
          <w:bCs/>
          <w:sz w:val="28"/>
          <w:szCs w:val="28"/>
          <w:lang w:val="uk-UA"/>
        </w:rPr>
        <w:tab/>
      </w:r>
      <w:r w:rsidRPr="00735067">
        <w:rPr>
          <w:bCs/>
          <w:sz w:val="28"/>
          <w:szCs w:val="28"/>
          <w:lang w:val="uk-UA"/>
        </w:rPr>
        <w:tab/>
      </w:r>
      <w:r w:rsidRPr="00735067">
        <w:rPr>
          <w:bCs/>
          <w:sz w:val="28"/>
          <w:szCs w:val="28"/>
          <w:lang w:val="uk-UA"/>
        </w:rPr>
        <w:tab/>
        <w:t>(</w:t>
      </w:r>
      <w:r w:rsidR="002E61F3" w:rsidRPr="00735067">
        <w:rPr>
          <w:bCs/>
          <w:sz w:val="28"/>
          <w:szCs w:val="28"/>
          <w:lang w:val="uk-UA"/>
        </w:rPr>
        <w:t>3</w:t>
      </w:r>
      <w:r w:rsidRPr="00735067">
        <w:rPr>
          <w:bCs/>
          <w:sz w:val="28"/>
          <w:szCs w:val="28"/>
          <w:lang w:val="uk-UA"/>
        </w:rPr>
        <w:t>.29)</w:t>
      </w:r>
    </w:p>
    <w:p w14:paraId="2A182B74" w14:textId="77777777" w:rsidR="00712723" w:rsidRPr="00735067" w:rsidRDefault="00712723" w:rsidP="00712723">
      <w:pPr>
        <w:pStyle w:val="a9"/>
        <w:spacing w:line="360" w:lineRule="auto"/>
        <w:ind w:left="1134" w:right="-2" w:hanging="224"/>
        <w:jc w:val="both"/>
        <w:rPr>
          <w:bCs/>
          <w:sz w:val="28"/>
          <w:szCs w:val="28"/>
          <w:lang w:val="uk-UA"/>
        </w:rPr>
      </w:pPr>
      <w:r w:rsidRPr="00735067">
        <w:rPr>
          <w:bCs/>
          <w:position w:val="-26"/>
          <w:sz w:val="28"/>
          <w:szCs w:val="28"/>
          <w:lang w:val="uk-UA"/>
        </w:rPr>
        <w:object w:dxaOrig="8520" w:dyaOrig="700" w14:anchorId="3D718EE6">
          <v:shape id="_x0000_i1104" type="#_x0000_t75" style="width:426pt;height:35.25pt" o:ole="" fillcolor="window">
            <v:imagedata r:id="rId158" o:title=""/>
          </v:shape>
          <o:OLEObject Type="Embed" ProgID="Equation.3" ShapeID="_x0000_i1104" DrawAspect="Content" ObjectID="_1796309820" r:id="rId159"/>
        </w:object>
      </w:r>
    </w:p>
    <w:p w14:paraId="7C47C120" w14:textId="77777777" w:rsidR="00712723" w:rsidRPr="00735067" w:rsidRDefault="00712723" w:rsidP="00712723">
      <w:pPr>
        <w:pStyle w:val="a9"/>
        <w:spacing w:line="360" w:lineRule="auto"/>
        <w:ind w:left="567" w:right="-2" w:firstLine="343"/>
        <w:jc w:val="both"/>
        <w:rPr>
          <w:bCs/>
          <w:sz w:val="28"/>
          <w:szCs w:val="28"/>
          <w:lang w:val="uk-UA"/>
        </w:rPr>
      </w:pPr>
      <w:r w:rsidRPr="00735067">
        <w:rPr>
          <w:bCs/>
          <w:sz w:val="28"/>
          <w:szCs w:val="28"/>
          <w:lang w:val="uk-UA"/>
        </w:rPr>
        <w:t>=0,051.</w:t>
      </w:r>
    </w:p>
    <w:p w14:paraId="67C8ED79" w14:textId="77777777" w:rsidR="00712723" w:rsidRPr="00735067" w:rsidRDefault="00712723" w:rsidP="00712723">
      <w:pPr>
        <w:pStyle w:val="a9"/>
        <w:spacing w:line="360" w:lineRule="auto"/>
        <w:ind w:left="567" w:right="497" w:firstLine="329"/>
        <w:jc w:val="both"/>
        <w:rPr>
          <w:bCs/>
          <w:sz w:val="28"/>
          <w:szCs w:val="28"/>
          <w:lang w:val="uk-UA"/>
        </w:rPr>
      </w:pPr>
      <w:r w:rsidRPr="00735067">
        <w:rPr>
          <w:bCs/>
          <w:sz w:val="28"/>
          <w:szCs w:val="28"/>
          <w:lang w:val="uk-UA"/>
        </w:rPr>
        <w:t>Теплоту реакції r визначимо із рівняння статики за формулою</w:t>
      </w:r>
    </w:p>
    <w:p w14:paraId="224B16BF" w14:textId="22B50E27" w:rsidR="00712723" w:rsidRPr="00735067" w:rsidRDefault="002E61F3" w:rsidP="00712723">
      <w:pPr>
        <w:pStyle w:val="a9"/>
        <w:spacing w:line="360" w:lineRule="auto"/>
        <w:ind w:left="924" w:right="27"/>
        <w:jc w:val="both"/>
        <w:rPr>
          <w:bCs/>
          <w:sz w:val="28"/>
          <w:szCs w:val="28"/>
          <w:lang w:val="uk-UA"/>
        </w:rPr>
      </w:pPr>
      <w:r w:rsidRPr="00735067">
        <w:rPr>
          <w:bCs/>
          <w:position w:val="-32"/>
          <w:sz w:val="28"/>
          <w:szCs w:val="28"/>
          <w:lang w:val="uk-UA"/>
        </w:rPr>
        <w:object w:dxaOrig="7940" w:dyaOrig="760" w14:anchorId="4883D556">
          <v:shape id="_x0000_i1105" type="#_x0000_t75" style="width:382.5pt;height:36.75pt" o:ole="" fillcolor="window">
            <v:imagedata r:id="rId160" o:title=""/>
          </v:shape>
          <o:OLEObject Type="Embed" ProgID="Equation.3" ShapeID="_x0000_i1105" DrawAspect="Content" ObjectID="_1796309821" r:id="rId161"/>
        </w:object>
      </w:r>
      <w:r w:rsidR="00712723" w:rsidRPr="00735067">
        <w:rPr>
          <w:bCs/>
          <w:sz w:val="28"/>
          <w:szCs w:val="28"/>
          <w:lang w:val="uk-UA"/>
        </w:rPr>
        <w:t>(</w:t>
      </w:r>
      <w:r w:rsidRPr="00735067">
        <w:rPr>
          <w:bCs/>
          <w:sz w:val="28"/>
          <w:szCs w:val="28"/>
          <w:lang w:val="uk-UA"/>
        </w:rPr>
        <w:t>3</w:t>
      </w:r>
      <w:r w:rsidR="00712723" w:rsidRPr="00735067">
        <w:rPr>
          <w:bCs/>
          <w:sz w:val="28"/>
          <w:szCs w:val="28"/>
          <w:lang w:val="uk-UA"/>
        </w:rPr>
        <w:t>.30)</w:t>
      </w:r>
    </w:p>
    <w:p w14:paraId="35B4646B" w14:textId="77777777" w:rsidR="00712723" w:rsidRPr="00735067" w:rsidRDefault="00712723" w:rsidP="00712723">
      <w:pPr>
        <w:pStyle w:val="a9"/>
        <w:spacing w:line="360" w:lineRule="auto"/>
        <w:ind w:left="924" w:right="27" w:firstLine="42"/>
        <w:jc w:val="both"/>
        <w:rPr>
          <w:bCs/>
          <w:sz w:val="28"/>
          <w:szCs w:val="28"/>
          <w:lang w:val="uk-UA"/>
        </w:rPr>
      </w:pPr>
      <w:r w:rsidRPr="00735067">
        <w:rPr>
          <w:bCs/>
          <w:position w:val="-32"/>
          <w:sz w:val="28"/>
          <w:szCs w:val="28"/>
          <w:lang w:val="uk-UA"/>
        </w:rPr>
        <w:object w:dxaOrig="6979" w:dyaOrig="760" w14:anchorId="049C1E89">
          <v:shape id="_x0000_i1106" type="#_x0000_t75" style="width:348.75pt;height:38.25pt" o:ole="" fillcolor="window">
            <v:imagedata r:id="rId162" o:title=""/>
          </v:shape>
          <o:OLEObject Type="Embed" ProgID="Equation.3" ShapeID="_x0000_i1106" DrawAspect="Content" ObjectID="_1796309822" r:id="rId163"/>
        </w:object>
      </w:r>
    </w:p>
    <w:p w14:paraId="647D3E33" w14:textId="77777777" w:rsidR="00712723" w:rsidRPr="00735067" w:rsidRDefault="00712723" w:rsidP="00712723">
      <w:pPr>
        <w:pStyle w:val="a9"/>
        <w:spacing w:line="360" w:lineRule="auto"/>
        <w:ind w:left="924" w:right="27" w:firstLine="42"/>
        <w:jc w:val="both"/>
        <w:rPr>
          <w:bCs/>
          <w:sz w:val="28"/>
          <w:szCs w:val="28"/>
          <w:lang w:val="uk-UA"/>
        </w:rPr>
      </w:pPr>
      <w:r w:rsidRPr="00735067">
        <w:rPr>
          <w:bCs/>
          <w:position w:val="-32"/>
          <w:sz w:val="28"/>
          <w:szCs w:val="28"/>
          <w:lang w:val="uk-UA"/>
        </w:rPr>
        <w:object w:dxaOrig="4360" w:dyaOrig="760" w14:anchorId="744C1C86">
          <v:shape id="_x0000_i1107" type="#_x0000_t75" style="width:218.25pt;height:38.25pt" o:ole="">
            <v:imagedata r:id="rId164" o:title=""/>
          </v:shape>
          <o:OLEObject Type="Embed" ProgID="Equation.3" ShapeID="_x0000_i1107" DrawAspect="Content" ObjectID="_1796309823" r:id="rId165"/>
        </w:object>
      </w:r>
      <w:r w:rsidRPr="00735067">
        <w:rPr>
          <w:bCs/>
          <w:sz w:val="28"/>
          <w:szCs w:val="28"/>
          <w:lang w:val="uk-UA"/>
        </w:rPr>
        <w:t>1010,6 кДж/кг.</w:t>
      </w:r>
    </w:p>
    <w:p w14:paraId="33C828DC"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 xml:space="preserve">Знайдемо щільність </w:t>
      </w:r>
      <w:r w:rsidRPr="00735067">
        <w:rPr>
          <w:bCs/>
          <w:sz w:val="28"/>
          <w:szCs w:val="28"/>
          <w:lang w:val="uk-UA"/>
        </w:rPr>
        <w:sym w:font="Symbol" w:char="F072"/>
      </w:r>
      <w:r w:rsidRPr="00735067">
        <w:rPr>
          <w:bCs/>
          <w:sz w:val="28"/>
          <w:szCs w:val="28"/>
          <w:lang w:val="uk-UA"/>
        </w:rPr>
        <w:t xml:space="preserve">а </w:t>
      </w:r>
      <w:proofErr w:type="spellStart"/>
      <w:r w:rsidRPr="00735067">
        <w:rPr>
          <w:bCs/>
          <w:sz w:val="28"/>
          <w:szCs w:val="28"/>
          <w:lang w:val="uk-UA"/>
        </w:rPr>
        <w:t>абгазу</w:t>
      </w:r>
      <w:proofErr w:type="spellEnd"/>
      <w:r w:rsidRPr="00735067">
        <w:rPr>
          <w:bCs/>
          <w:sz w:val="28"/>
          <w:szCs w:val="28"/>
          <w:lang w:val="uk-UA"/>
        </w:rPr>
        <w:t xml:space="preserve"> при робочих умовах, що накопичується в нижній частині абсорбера , за формулою</w:t>
      </w:r>
    </w:p>
    <w:p w14:paraId="20D43CD7" w14:textId="73223367" w:rsidR="00712723" w:rsidRPr="00735067" w:rsidRDefault="00712723" w:rsidP="00712723">
      <w:pPr>
        <w:pStyle w:val="a9"/>
        <w:spacing w:line="360" w:lineRule="auto"/>
        <w:ind w:left="567" w:right="27" w:firstLine="284"/>
        <w:jc w:val="both"/>
        <w:rPr>
          <w:bCs/>
          <w:sz w:val="28"/>
          <w:szCs w:val="28"/>
          <w:lang w:val="uk-UA"/>
        </w:rPr>
      </w:pPr>
      <w:r w:rsidRPr="00735067">
        <w:rPr>
          <w:bCs/>
          <w:position w:val="-32"/>
          <w:sz w:val="28"/>
          <w:szCs w:val="28"/>
          <w:lang w:val="uk-UA"/>
        </w:rPr>
        <w:object w:dxaOrig="3660" w:dyaOrig="800" w14:anchorId="26EF27B5">
          <v:shape id="_x0000_i1108" type="#_x0000_t75" style="width:183pt;height:39.75pt" o:ole="">
            <v:imagedata r:id="rId166" o:title=""/>
          </v:shape>
          <o:OLEObject Type="Embed" ProgID="Equation.3" ShapeID="_x0000_i1108" DrawAspect="Content" ObjectID="_1796309824" r:id="rId167"/>
        </w:object>
      </w:r>
      <w:r w:rsidRPr="00735067">
        <w:rPr>
          <w:bCs/>
          <w:sz w:val="28"/>
          <w:szCs w:val="28"/>
          <w:lang w:val="uk-UA"/>
        </w:rPr>
        <w:t>5,24 кг/м</w:t>
      </w:r>
      <w:r w:rsidRPr="00735067">
        <w:rPr>
          <w:bCs/>
          <w:sz w:val="28"/>
          <w:szCs w:val="28"/>
          <w:vertAlign w:val="superscript"/>
          <w:lang w:val="uk-UA"/>
        </w:rPr>
        <w:t>3</w:t>
      </w:r>
      <w:r w:rsidRPr="00735067">
        <w:rPr>
          <w:bCs/>
          <w:sz w:val="28"/>
          <w:szCs w:val="28"/>
          <w:lang w:val="uk-UA"/>
        </w:rPr>
        <w:t>.</w:t>
      </w:r>
      <w:r w:rsidRPr="00735067">
        <w:rPr>
          <w:bCs/>
          <w:sz w:val="28"/>
          <w:szCs w:val="28"/>
          <w:lang w:val="uk-UA"/>
        </w:rPr>
        <w:tab/>
      </w:r>
      <w:r w:rsidRPr="00735067">
        <w:rPr>
          <w:bCs/>
          <w:sz w:val="28"/>
          <w:szCs w:val="28"/>
          <w:lang w:val="uk-UA"/>
        </w:rPr>
        <w:tab/>
      </w:r>
      <w:r w:rsidRPr="00735067">
        <w:rPr>
          <w:bCs/>
          <w:sz w:val="28"/>
          <w:szCs w:val="28"/>
          <w:lang w:val="uk-UA"/>
        </w:rPr>
        <w:tab/>
        <w:t xml:space="preserve">       (</w:t>
      </w:r>
      <w:r w:rsidR="002E61F3" w:rsidRPr="00735067">
        <w:rPr>
          <w:bCs/>
          <w:sz w:val="28"/>
          <w:szCs w:val="28"/>
          <w:lang w:val="uk-UA"/>
        </w:rPr>
        <w:t>3</w:t>
      </w:r>
      <w:r w:rsidRPr="00735067">
        <w:rPr>
          <w:bCs/>
          <w:sz w:val="28"/>
          <w:szCs w:val="28"/>
          <w:lang w:val="uk-UA"/>
        </w:rPr>
        <w:t>.31)</w:t>
      </w:r>
    </w:p>
    <w:p w14:paraId="092ED16F"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12"/>
          <w:sz w:val="28"/>
          <w:szCs w:val="28"/>
          <w:lang w:val="uk-UA"/>
        </w:rPr>
        <w:object w:dxaOrig="4560" w:dyaOrig="440" w14:anchorId="3FD31B4D">
          <v:shape id="_x0000_i1109" type="#_x0000_t75" style="width:228pt;height:21.75pt" o:ole="" fillcolor="window">
            <v:imagedata r:id="rId168" o:title=""/>
          </v:shape>
          <o:OLEObject Type="Embed" ProgID="Equation.3" ShapeID="_x0000_i1109" DrawAspect="Content" ObjectID="_1796309825" r:id="rId169"/>
        </w:object>
      </w:r>
      <w:r w:rsidRPr="00735067">
        <w:rPr>
          <w:bCs/>
          <w:sz w:val="28"/>
          <w:szCs w:val="28"/>
          <w:lang w:val="uk-UA"/>
        </w:rPr>
        <w:t>351104000 кДж/год.</w:t>
      </w:r>
    </w:p>
    <w:p w14:paraId="6425542E" w14:textId="77777777" w:rsidR="00712723" w:rsidRPr="00735067" w:rsidRDefault="00712723" w:rsidP="00712723">
      <w:pPr>
        <w:spacing w:line="360" w:lineRule="auto"/>
        <w:ind w:left="294" w:right="291" w:firstLine="557"/>
        <w:jc w:val="both"/>
        <w:rPr>
          <w:bCs/>
          <w:sz w:val="28"/>
          <w:szCs w:val="28"/>
          <w:lang w:val="uk-UA"/>
        </w:rPr>
      </w:pPr>
      <w:r w:rsidRPr="00735067">
        <w:rPr>
          <w:bCs/>
          <w:sz w:val="28"/>
          <w:szCs w:val="28"/>
          <w:lang w:val="uk-UA"/>
        </w:rPr>
        <w:t>Знайдемо параметри математичної моделі</w:t>
      </w:r>
    </w:p>
    <w:p w14:paraId="071B6625"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Постійні часу</w:t>
      </w:r>
    </w:p>
    <w:p w14:paraId="412A4F77"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28"/>
          <w:sz w:val="28"/>
          <w:szCs w:val="28"/>
          <w:lang w:val="uk-UA"/>
        </w:rPr>
        <w:object w:dxaOrig="2980" w:dyaOrig="720" w14:anchorId="20CB3CEE">
          <v:shape id="_x0000_i1110" type="#_x0000_t75" style="width:149.25pt;height:36pt" o:ole="" fillcolor="window">
            <v:imagedata r:id="rId170" o:title=""/>
          </v:shape>
          <o:OLEObject Type="Embed" ProgID="Equation.3" ShapeID="_x0000_i1110" DrawAspect="Content" ObjectID="_1796309826" r:id="rId171"/>
        </w:object>
      </w:r>
      <w:r w:rsidRPr="00735067">
        <w:rPr>
          <w:bCs/>
          <w:sz w:val="28"/>
          <w:szCs w:val="28"/>
          <w:lang w:val="uk-UA"/>
        </w:rPr>
        <w:t xml:space="preserve"> c;</w:t>
      </w:r>
    </w:p>
    <w:p w14:paraId="0F3760A6"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28"/>
          <w:sz w:val="28"/>
          <w:szCs w:val="28"/>
          <w:lang w:val="uk-UA"/>
        </w:rPr>
        <w:object w:dxaOrig="2659" w:dyaOrig="720" w14:anchorId="2FED35C7">
          <v:shape id="_x0000_i1111" type="#_x0000_t75" style="width:132.75pt;height:36pt" o:ole="" fillcolor="window">
            <v:imagedata r:id="rId172" o:title=""/>
          </v:shape>
          <o:OLEObject Type="Embed" ProgID="Equation.3" ShapeID="_x0000_i1111" DrawAspect="Content" ObjectID="_1796309827" r:id="rId173"/>
        </w:object>
      </w:r>
      <w:r w:rsidRPr="00735067">
        <w:rPr>
          <w:bCs/>
          <w:sz w:val="28"/>
          <w:szCs w:val="28"/>
          <w:lang w:val="uk-UA"/>
        </w:rPr>
        <w:t xml:space="preserve"> c;</w:t>
      </w:r>
    </w:p>
    <w:p w14:paraId="5A8380AB"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28"/>
          <w:sz w:val="28"/>
          <w:szCs w:val="28"/>
          <w:lang w:val="uk-UA"/>
        </w:rPr>
        <w:object w:dxaOrig="2520" w:dyaOrig="720" w14:anchorId="3A34D96D">
          <v:shape id="_x0000_i1112" type="#_x0000_t75" style="width:126pt;height:36pt" o:ole="" fillcolor="window">
            <v:imagedata r:id="rId174" o:title=""/>
          </v:shape>
          <o:OLEObject Type="Embed" ProgID="Equation.3" ShapeID="_x0000_i1112" DrawAspect="Content" ObjectID="_1796309828" r:id="rId175"/>
        </w:object>
      </w:r>
      <w:r w:rsidRPr="00735067">
        <w:rPr>
          <w:bCs/>
          <w:sz w:val="28"/>
          <w:szCs w:val="28"/>
          <w:lang w:val="uk-UA"/>
        </w:rPr>
        <w:t>0,7 c;</w:t>
      </w:r>
    </w:p>
    <w:p w14:paraId="01EBFB17" w14:textId="77777777" w:rsidR="00712723" w:rsidRPr="00735067" w:rsidRDefault="00712723" w:rsidP="00712723">
      <w:pPr>
        <w:pStyle w:val="a9"/>
        <w:spacing w:line="360" w:lineRule="auto"/>
        <w:ind w:left="567" w:right="497" w:firstLine="287"/>
        <w:jc w:val="both"/>
        <w:rPr>
          <w:bCs/>
          <w:sz w:val="28"/>
          <w:szCs w:val="28"/>
          <w:lang w:val="uk-UA"/>
        </w:rPr>
      </w:pPr>
      <w:r w:rsidRPr="00735067">
        <w:rPr>
          <w:bCs/>
          <w:position w:val="-28"/>
          <w:sz w:val="28"/>
          <w:szCs w:val="28"/>
          <w:lang w:val="uk-UA"/>
        </w:rPr>
        <w:object w:dxaOrig="3460" w:dyaOrig="720" w14:anchorId="1886050A">
          <v:shape id="_x0000_i1113" type="#_x0000_t75" style="width:173.25pt;height:36pt" o:ole="" fillcolor="window">
            <v:imagedata r:id="rId176" o:title=""/>
          </v:shape>
          <o:OLEObject Type="Embed" ProgID="Equation.3" ShapeID="_x0000_i1113" DrawAspect="Content" ObjectID="_1796309829" r:id="rId177"/>
        </w:object>
      </w:r>
      <w:r w:rsidRPr="00735067">
        <w:rPr>
          <w:bCs/>
          <w:sz w:val="28"/>
          <w:szCs w:val="28"/>
          <w:lang w:val="uk-UA"/>
        </w:rPr>
        <w:t xml:space="preserve"> c.</w:t>
      </w:r>
    </w:p>
    <w:p w14:paraId="550C4219"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t>Коефіцієнти</w:t>
      </w:r>
    </w:p>
    <w:p w14:paraId="5250A162"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32"/>
          <w:sz w:val="28"/>
          <w:szCs w:val="28"/>
          <w:lang w:val="uk-UA"/>
        </w:rPr>
        <w:object w:dxaOrig="3879" w:dyaOrig="760" w14:anchorId="687C0D53">
          <v:shape id="_x0000_i1114" type="#_x0000_t75" style="width:194.25pt;height:38.25pt" o:ole="">
            <v:imagedata r:id="rId178" o:title=""/>
          </v:shape>
          <o:OLEObject Type="Embed" ProgID="Equation.3" ShapeID="_x0000_i1114" DrawAspect="Content" ObjectID="_1796309830" r:id="rId179"/>
        </w:object>
      </w:r>
    </w:p>
    <w:p w14:paraId="7A4C1772"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position w:val="-10"/>
          <w:sz w:val="28"/>
          <w:szCs w:val="28"/>
          <w:lang w:val="uk-UA"/>
        </w:rPr>
        <w:object w:dxaOrig="1160" w:dyaOrig="340" w14:anchorId="7A1807EF">
          <v:shape id="_x0000_i1115" type="#_x0000_t75" style="width:57.75pt;height:17.25pt" o:ole="">
            <v:imagedata r:id="rId180" o:title=""/>
          </v:shape>
          <o:OLEObject Type="Embed" ProgID="Equation.3" ShapeID="_x0000_i1115" DrawAspect="Content" ObjectID="_1796309831" r:id="rId181"/>
        </w:object>
      </w:r>
    </w:p>
    <w:p w14:paraId="542C715D"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10"/>
          <w:sz w:val="28"/>
          <w:szCs w:val="28"/>
          <w:lang w:val="uk-UA"/>
        </w:rPr>
        <w:object w:dxaOrig="5120" w:dyaOrig="4340" w14:anchorId="06F5536A">
          <v:shape id="_x0000_i1116" type="#_x0000_t75" style="width:255.75pt;height:216.75pt" o:ole="" fillcolor="window">
            <v:imagedata r:id="rId182" o:title=""/>
          </v:shape>
          <o:OLEObject Type="Embed" ProgID="Equation.3" ShapeID="_x0000_i1116" DrawAspect="Content" ObjectID="_1796309832" r:id="rId183"/>
        </w:object>
      </w:r>
    </w:p>
    <w:p w14:paraId="4805EDDA"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00"/>
          <w:sz w:val="28"/>
          <w:szCs w:val="28"/>
          <w:lang w:val="uk-UA"/>
        </w:rPr>
        <w:object w:dxaOrig="2960" w:dyaOrig="4140" w14:anchorId="0C8DB917">
          <v:shape id="_x0000_i1117" type="#_x0000_t75" style="width:147.75pt;height:207pt" o:ole="" fillcolor="window">
            <v:imagedata r:id="rId184" o:title=""/>
          </v:shape>
          <o:OLEObject Type="Embed" ProgID="Equation.3" ShapeID="_x0000_i1117" DrawAspect="Content" ObjectID="_1796309833" r:id="rId185"/>
        </w:object>
      </w:r>
    </w:p>
    <w:p w14:paraId="2682A1B5"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22"/>
          <w:sz w:val="28"/>
          <w:szCs w:val="28"/>
          <w:lang w:val="uk-UA"/>
        </w:rPr>
        <w:object w:dxaOrig="5500" w:dyaOrig="4940" w14:anchorId="340267F2">
          <v:shape id="_x0000_i1118" type="#_x0000_t75" style="width:275.25pt;height:246.75pt" o:ole="" fillcolor="window">
            <v:imagedata r:id="rId186" o:title=""/>
          </v:shape>
          <o:OLEObject Type="Embed" ProgID="Equation.3" ShapeID="_x0000_i1118" DrawAspect="Content" ObjectID="_1796309834" r:id="rId187"/>
        </w:object>
      </w:r>
    </w:p>
    <w:p w14:paraId="7C826A9A"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0"/>
          <w:sz w:val="28"/>
          <w:szCs w:val="28"/>
          <w:lang w:val="uk-UA"/>
        </w:rPr>
        <w:object w:dxaOrig="3019" w:dyaOrig="340" w14:anchorId="5B5A786B">
          <v:shape id="_x0000_i1119" type="#_x0000_t75" style="width:150.75pt;height:17.25pt" o:ole="" fillcolor="window">
            <v:imagedata r:id="rId188" o:title=""/>
          </v:shape>
          <o:OLEObject Type="Embed" ProgID="Equation.3" ShapeID="_x0000_i1119" DrawAspect="Content" ObjectID="_1796309835" r:id="rId189"/>
        </w:object>
      </w:r>
    </w:p>
    <w:p w14:paraId="32408B95"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8"/>
          <w:sz w:val="28"/>
          <w:szCs w:val="28"/>
          <w:lang w:val="uk-UA"/>
        </w:rPr>
        <w:object w:dxaOrig="4400" w:dyaOrig="720" w14:anchorId="38CA81FB">
          <v:shape id="_x0000_i1120" type="#_x0000_t75" style="width:219.75pt;height:36pt" o:ole="">
            <v:imagedata r:id="rId190" o:title=""/>
          </v:shape>
          <o:OLEObject Type="Embed" ProgID="Equation.3" ShapeID="_x0000_i1120" DrawAspect="Content" ObjectID="_1796309836" r:id="rId191"/>
        </w:object>
      </w:r>
      <w:r w:rsidRPr="00735067">
        <w:rPr>
          <w:bCs/>
          <w:sz w:val="28"/>
          <w:szCs w:val="28"/>
          <w:lang w:val="uk-UA"/>
        </w:rPr>
        <w:t>8,7 c;</w:t>
      </w:r>
    </w:p>
    <w:p w14:paraId="7137B3DC"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8"/>
          <w:sz w:val="28"/>
          <w:szCs w:val="28"/>
          <w:lang w:val="uk-UA"/>
        </w:rPr>
        <w:object w:dxaOrig="6900" w:dyaOrig="720" w14:anchorId="4BE93D3E">
          <v:shape id="_x0000_i1121" type="#_x0000_t75" style="width:345pt;height:36pt" o:ole="">
            <v:imagedata r:id="rId192" o:title=""/>
          </v:shape>
          <o:OLEObject Type="Embed" ProgID="Equation.3" ShapeID="_x0000_i1121" DrawAspect="Content" ObjectID="_1796309837" r:id="rId193"/>
        </w:object>
      </w:r>
      <w:r w:rsidRPr="00735067">
        <w:rPr>
          <w:bCs/>
          <w:sz w:val="28"/>
          <w:szCs w:val="28"/>
          <w:lang w:val="uk-UA"/>
        </w:rPr>
        <w:t>25,4 c</w:t>
      </w:r>
      <w:r w:rsidRPr="00735067">
        <w:rPr>
          <w:bCs/>
          <w:sz w:val="28"/>
          <w:szCs w:val="28"/>
          <w:vertAlign w:val="superscript"/>
          <w:lang w:val="uk-UA"/>
        </w:rPr>
        <w:t>2</w:t>
      </w:r>
      <w:r w:rsidRPr="00735067">
        <w:rPr>
          <w:bCs/>
          <w:sz w:val="28"/>
          <w:szCs w:val="28"/>
          <w:lang w:val="uk-UA"/>
        </w:rPr>
        <w:t>;</w:t>
      </w:r>
    </w:p>
    <w:p w14:paraId="00FBEBDF"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8"/>
          <w:sz w:val="28"/>
          <w:szCs w:val="28"/>
          <w:lang w:val="uk-UA"/>
        </w:rPr>
        <w:object w:dxaOrig="4940" w:dyaOrig="720" w14:anchorId="4DDF632B">
          <v:shape id="_x0000_i1122" type="#_x0000_t75" style="width:246.75pt;height:36pt" o:ole="">
            <v:imagedata r:id="rId194" o:title=""/>
          </v:shape>
          <o:OLEObject Type="Embed" ProgID="Equation.3" ShapeID="_x0000_i1122" DrawAspect="Content" ObjectID="_1796309838" r:id="rId195"/>
        </w:object>
      </w:r>
      <w:r w:rsidRPr="00735067">
        <w:rPr>
          <w:bCs/>
          <w:sz w:val="28"/>
          <w:szCs w:val="28"/>
          <w:lang w:val="uk-UA"/>
        </w:rPr>
        <w:t>29,4 c</w:t>
      </w:r>
      <w:r w:rsidRPr="00735067">
        <w:rPr>
          <w:bCs/>
          <w:sz w:val="28"/>
          <w:szCs w:val="28"/>
          <w:vertAlign w:val="superscript"/>
          <w:lang w:val="uk-UA"/>
        </w:rPr>
        <w:t>3</w:t>
      </w:r>
      <w:r w:rsidRPr="00735067">
        <w:rPr>
          <w:bCs/>
          <w:sz w:val="28"/>
          <w:szCs w:val="28"/>
          <w:lang w:val="uk-UA"/>
        </w:rPr>
        <w:t>;</w:t>
      </w:r>
    </w:p>
    <w:p w14:paraId="5B9481AF"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8"/>
          <w:sz w:val="28"/>
          <w:szCs w:val="28"/>
          <w:lang w:val="uk-UA"/>
        </w:rPr>
        <w:object w:dxaOrig="2140" w:dyaOrig="720" w14:anchorId="0DEC34D4">
          <v:shape id="_x0000_i1123" type="#_x0000_t75" style="width:107.25pt;height:36pt" o:ole="">
            <v:imagedata r:id="rId196" o:title=""/>
          </v:shape>
          <o:OLEObject Type="Embed" ProgID="Equation.3" ShapeID="_x0000_i1123" DrawAspect="Content" ObjectID="_1796309839" r:id="rId197"/>
        </w:object>
      </w:r>
      <w:r w:rsidRPr="00735067">
        <w:rPr>
          <w:bCs/>
          <w:sz w:val="28"/>
          <w:szCs w:val="28"/>
          <w:lang w:val="uk-UA"/>
        </w:rPr>
        <w:t>10,9 c</w:t>
      </w:r>
      <w:r w:rsidRPr="00735067">
        <w:rPr>
          <w:bCs/>
          <w:sz w:val="28"/>
          <w:szCs w:val="28"/>
          <w:vertAlign w:val="superscript"/>
          <w:lang w:val="uk-UA"/>
        </w:rPr>
        <w:t>4</w:t>
      </w:r>
      <w:r w:rsidRPr="00735067">
        <w:rPr>
          <w:bCs/>
          <w:sz w:val="28"/>
          <w:szCs w:val="28"/>
          <w:lang w:val="uk-UA"/>
        </w:rPr>
        <w:t>;</w:t>
      </w:r>
    </w:p>
    <w:p w14:paraId="6B3FEED7"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0"/>
          <w:sz w:val="28"/>
          <w:szCs w:val="28"/>
          <w:lang w:val="uk-UA"/>
        </w:rPr>
        <w:object w:dxaOrig="3180" w:dyaOrig="340" w14:anchorId="39B35214">
          <v:shape id="_x0000_i1124" type="#_x0000_t75" style="width:159pt;height:17.25pt" o:ole="" fillcolor="window">
            <v:imagedata r:id="rId198" o:title=""/>
          </v:shape>
          <o:OLEObject Type="Embed" ProgID="Equation.3" ShapeID="_x0000_i1124" DrawAspect="Content" ObjectID="_1796309840" r:id="rId199"/>
        </w:object>
      </w:r>
    </w:p>
    <w:p w14:paraId="0EBA925D"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5300" w:dyaOrig="700" w14:anchorId="2F60916C">
          <v:shape id="_x0000_i1125" type="#_x0000_t75" style="width:264.75pt;height:35.25pt" o:ole="">
            <v:imagedata r:id="rId200" o:title=""/>
          </v:shape>
          <o:OLEObject Type="Embed" ProgID="Equation.3" ShapeID="_x0000_i1125" DrawAspect="Content" ObjectID="_1796309841" r:id="rId201"/>
        </w:object>
      </w:r>
      <w:r w:rsidRPr="00735067">
        <w:rPr>
          <w:bCs/>
          <w:sz w:val="28"/>
          <w:szCs w:val="28"/>
          <w:lang w:val="uk-UA"/>
        </w:rPr>
        <w:t>4,5 c;</w:t>
      </w:r>
    </w:p>
    <w:p w14:paraId="268DAEC3"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5899" w:dyaOrig="700" w14:anchorId="26B7B301">
          <v:shape id="_x0000_i1126" type="#_x0000_t75" style="width:294.75pt;height:35.25pt" o:ole="">
            <v:imagedata r:id="rId202" o:title=""/>
          </v:shape>
          <o:OLEObject Type="Embed" ProgID="Equation.3" ShapeID="_x0000_i1126" DrawAspect="Content" ObjectID="_1796309842" r:id="rId203"/>
        </w:object>
      </w:r>
      <w:r w:rsidRPr="00735067">
        <w:rPr>
          <w:bCs/>
          <w:sz w:val="28"/>
          <w:szCs w:val="28"/>
          <w:lang w:val="uk-UA"/>
        </w:rPr>
        <w:t>6,4 c</w:t>
      </w:r>
      <w:r w:rsidRPr="00735067">
        <w:rPr>
          <w:bCs/>
          <w:sz w:val="28"/>
          <w:szCs w:val="28"/>
          <w:vertAlign w:val="superscript"/>
          <w:lang w:val="uk-UA"/>
        </w:rPr>
        <w:t>2</w:t>
      </w:r>
      <w:r w:rsidRPr="00735067">
        <w:rPr>
          <w:bCs/>
          <w:sz w:val="28"/>
          <w:szCs w:val="28"/>
          <w:lang w:val="uk-UA"/>
        </w:rPr>
        <w:t>;</w:t>
      </w:r>
    </w:p>
    <w:p w14:paraId="2476326D"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2439" w:dyaOrig="700" w14:anchorId="705AEDE0">
          <v:shape id="_x0000_i1127" type="#_x0000_t75" style="width:122.25pt;height:35.25pt" o:ole="">
            <v:imagedata r:id="rId204" o:title=""/>
          </v:shape>
          <o:OLEObject Type="Embed" ProgID="Equation.3" ShapeID="_x0000_i1127" DrawAspect="Content" ObjectID="_1796309843" r:id="rId205"/>
        </w:object>
      </w:r>
      <w:r w:rsidRPr="00735067">
        <w:rPr>
          <w:bCs/>
          <w:sz w:val="28"/>
          <w:szCs w:val="28"/>
          <w:lang w:val="uk-UA"/>
        </w:rPr>
        <w:t>2,6 c</w:t>
      </w:r>
      <w:r w:rsidRPr="00735067">
        <w:rPr>
          <w:bCs/>
          <w:sz w:val="28"/>
          <w:szCs w:val="28"/>
          <w:vertAlign w:val="superscript"/>
          <w:lang w:val="uk-UA"/>
        </w:rPr>
        <w:t>3</w:t>
      </w:r>
      <w:r w:rsidRPr="00735067">
        <w:rPr>
          <w:bCs/>
          <w:sz w:val="28"/>
          <w:szCs w:val="28"/>
          <w:lang w:val="uk-UA"/>
        </w:rPr>
        <w:t>;</w:t>
      </w:r>
    </w:p>
    <w:p w14:paraId="6579534A"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2"/>
          <w:sz w:val="28"/>
          <w:szCs w:val="28"/>
          <w:lang w:val="uk-UA"/>
        </w:rPr>
        <w:object w:dxaOrig="3620" w:dyaOrig="360" w14:anchorId="6B649346">
          <v:shape id="_x0000_i1128" type="#_x0000_t75" style="width:180.75pt;height:18pt" o:ole="" fillcolor="window">
            <v:imagedata r:id="rId206" o:title=""/>
          </v:shape>
          <o:OLEObject Type="Embed" ProgID="Equation.3" ShapeID="_x0000_i1128" DrawAspect="Content" ObjectID="_1796309844" r:id="rId207"/>
        </w:object>
      </w:r>
    </w:p>
    <w:p w14:paraId="7A7D39F6"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5940" w:dyaOrig="700" w14:anchorId="0C72C9A9">
          <v:shape id="_x0000_i1129" type="#_x0000_t75" style="width:297pt;height:35.25pt" o:ole="">
            <v:imagedata r:id="rId208" o:title=""/>
          </v:shape>
          <o:OLEObject Type="Embed" ProgID="Equation.3" ShapeID="_x0000_i1129" DrawAspect="Content" ObjectID="_1796309845" r:id="rId209"/>
        </w:object>
      </w:r>
      <w:r w:rsidRPr="00735067">
        <w:rPr>
          <w:bCs/>
          <w:sz w:val="28"/>
          <w:szCs w:val="28"/>
          <w:lang w:val="uk-UA"/>
        </w:rPr>
        <w:t xml:space="preserve"> c;</w:t>
      </w:r>
    </w:p>
    <w:p w14:paraId="31258AC7"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6160" w:dyaOrig="700" w14:anchorId="2AAF1B28">
          <v:shape id="_x0000_i1130" type="#_x0000_t75" style="width:308.25pt;height:35.25pt" o:ole="">
            <v:imagedata r:id="rId210" o:title=""/>
          </v:shape>
          <o:OLEObject Type="Embed" ProgID="Equation.3" ShapeID="_x0000_i1130" DrawAspect="Content" ObjectID="_1796309846" r:id="rId211"/>
        </w:object>
      </w:r>
      <w:r w:rsidRPr="00735067">
        <w:rPr>
          <w:bCs/>
          <w:sz w:val="28"/>
          <w:szCs w:val="28"/>
          <w:lang w:val="uk-UA"/>
        </w:rPr>
        <w:t>6,4 c</w:t>
      </w:r>
      <w:r w:rsidRPr="00735067">
        <w:rPr>
          <w:bCs/>
          <w:sz w:val="28"/>
          <w:szCs w:val="28"/>
          <w:vertAlign w:val="superscript"/>
          <w:lang w:val="uk-UA"/>
        </w:rPr>
        <w:t>2</w:t>
      </w:r>
      <w:r w:rsidRPr="00735067">
        <w:rPr>
          <w:bCs/>
          <w:sz w:val="28"/>
          <w:szCs w:val="28"/>
          <w:lang w:val="uk-UA"/>
        </w:rPr>
        <w:t>;</w:t>
      </w:r>
    </w:p>
    <w:p w14:paraId="0849CA3D"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2420" w:dyaOrig="700" w14:anchorId="1AB1A14E">
          <v:shape id="_x0000_i1131" type="#_x0000_t75" style="width:120.75pt;height:35.25pt" o:ole="">
            <v:imagedata r:id="rId212" o:title=""/>
          </v:shape>
          <o:OLEObject Type="Embed" ProgID="Equation.3" ShapeID="_x0000_i1131" DrawAspect="Content" ObjectID="_1796309847" r:id="rId213"/>
        </w:object>
      </w:r>
      <w:r w:rsidRPr="00735067">
        <w:rPr>
          <w:bCs/>
          <w:sz w:val="28"/>
          <w:szCs w:val="28"/>
          <w:lang w:val="uk-UA"/>
        </w:rPr>
        <w:t>2,6 c</w:t>
      </w:r>
      <w:r w:rsidRPr="00735067">
        <w:rPr>
          <w:bCs/>
          <w:sz w:val="28"/>
          <w:szCs w:val="28"/>
          <w:vertAlign w:val="superscript"/>
          <w:lang w:val="uk-UA"/>
        </w:rPr>
        <w:t>3</w:t>
      </w:r>
      <w:r w:rsidRPr="00735067">
        <w:rPr>
          <w:bCs/>
          <w:sz w:val="28"/>
          <w:szCs w:val="28"/>
          <w:lang w:val="uk-UA"/>
        </w:rPr>
        <w:t>;</w:t>
      </w:r>
    </w:p>
    <w:p w14:paraId="11E046C0"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0"/>
          <w:sz w:val="28"/>
          <w:szCs w:val="28"/>
          <w:lang w:val="uk-UA"/>
        </w:rPr>
        <w:object w:dxaOrig="3240" w:dyaOrig="340" w14:anchorId="2B85E3A9">
          <v:shape id="_x0000_i1132" type="#_x0000_t75" style="width:162pt;height:17.25pt" o:ole="">
            <v:imagedata r:id="rId214" o:title=""/>
          </v:shape>
          <o:OLEObject Type="Embed" ProgID="Equation.3" ShapeID="_x0000_i1132" DrawAspect="Content" ObjectID="_1796309848" r:id="rId215"/>
        </w:object>
      </w:r>
    </w:p>
    <w:p w14:paraId="6406FD41"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8"/>
          <w:sz w:val="28"/>
          <w:szCs w:val="28"/>
          <w:lang w:val="uk-UA"/>
        </w:rPr>
        <w:object w:dxaOrig="5360" w:dyaOrig="720" w14:anchorId="4A7B9852">
          <v:shape id="_x0000_i1133" type="#_x0000_t75" style="width:267.75pt;height:36pt" o:ole="" fillcolor="window">
            <v:imagedata r:id="rId216" o:title=""/>
          </v:shape>
          <o:OLEObject Type="Embed" ProgID="Equation.3" ShapeID="_x0000_i1133" DrawAspect="Content" ObjectID="_1796309849" r:id="rId217"/>
        </w:object>
      </w:r>
      <w:r w:rsidRPr="00735067">
        <w:rPr>
          <w:bCs/>
          <w:sz w:val="28"/>
          <w:szCs w:val="28"/>
          <w:lang w:val="uk-UA"/>
        </w:rPr>
        <w:t>4,7 c;</w:t>
      </w:r>
    </w:p>
    <w:p w14:paraId="7B2E87B8"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8"/>
          <w:sz w:val="28"/>
          <w:szCs w:val="28"/>
          <w:lang w:val="uk-UA"/>
        </w:rPr>
        <w:object w:dxaOrig="5980" w:dyaOrig="720" w14:anchorId="028F5809">
          <v:shape id="_x0000_i1134" type="#_x0000_t75" style="width:299.25pt;height:36pt" o:ole="">
            <v:imagedata r:id="rId218" o:title=""/>
          </v:shape>
          <o:OLEObject Type="Embed" ProgID="Equation.3" ShapeID="_x0000_i1134" DrawAspect="Content" ObjectID="_1796309850" r:id="rId219"/>
        </w:object>
      </w:r>
      <w:r w:rsidRPr="00735067">
        <w:rPr>
          <w:bCs/>
          <w:sz w:val="28"/>
          <w:szCs w:val="28"/>
          <w:lang w:val="uk-UA"/>
        </w:rPr>
        <w:t>6,6 c</w:t>
      </w:r>
      <w:r w:rsidRPr="00735067">
        <w:rPr>
          <w:bCs/>
          <w:sz w:val="28"/>
          <w:szCs w:val="28"/>
          <w:vertAlign w:val="superscript"/>
          <w:lang w:val="uk-UA"/>
        </w:rPr>
        <w:t>2</w:t>
      </w:r>
      <w:r w:rsidRPr="00735067">
        <w:rPr>
          <w:bCs/>
          <w:sz w:val="28"/>
          <w:szCs w:val="28"/>
          <w:lang w:val="uk-UA"/>
        </w:rPr>
        <w:t>;</w:t>
      </w:r>
    </w:p>
    <w:p w14:paraId="43198745"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2520" w:dyaOrig="700" w14:anchorId="5031075E">
          <v:shape id="_x0000_i1135" type="#_x0000_t75" style="width:126pt;height:35.25pt" o:ole="">
            <v:imagedata r:id="rId220" o:title=""/>
          </v:shape>
          <o:OLEObject Type="Embed" ProgID="Equation.3" ShapeID="_x0000_i1135" DrawAspect="Content" ObjectID="_1796309851" r:id="rId221"/>
        </w:object>
      </w:r>
      <w:r w:rsidRPr="00735067">
        <w:rPr>
          <w:bCs/>
          <w:sz w:val="28"/>
          <w:szCs w:val="28"/>
          <w:lang w:val="uk-UA"/>
        </w:rPr>
        <w:t>2,7 c</w:t>
      </w:r>
      <w:r w:rsidRPr="00735067">
        <w:rPr>
          <w:bCs/>
          <w:sz w:val="28"/>
          <w:szCs w:val="28"/>
          <w:vertAlign w:val="superscript"/>
          <w:lang w:val="uk-UA"/>
        </w:rPr>
        <w:t>3</w:t>
      </w:r>
      <w:r w:rsidRPr="00735067">
        <w:rPr>
          <w:bCs/>
          <w:sz w:val="28"/>
          <w:szCs w:val="28"/>
          <w:lang w:val="uk-UA"/>
        </w:rPr>
        <w:t>;</w:t>
      </w:r>
    </w:p>
    <w:p w14:paraId="45672B6C"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0"/>
          <w:sz w:val="28"/>
          <w:szCs w:val="28"/>
          <w:lang w:val="uk-UA"/>
        </w:rPr>
        <w:object w:dxaOrig="3260" w:dyaOrig="340" w14:anchorId="03F4808A">
          <v:shape id="_x0000_i1136" type="#_x0000_t75" style="width:162.75pt;height:17.25pt" o:ole="" fillcolor="window">
            <v:imagedata r:id="rId222" o:title=""/>
          </v:shape>
          <o:OLEObject Type="Embed" ProgID="Equation.3" ShapeID="_x0000_i1136" DrawAspect="Content" ObjectID="_1796309852" r:id="rId223"/>
        </w:object>
      </w:r>
    </w:p>
    <w:p w14:paraId="21F9A168"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5380" w:dyaOrig="700" w14:anchorId="55F3DB04">
          <v:shape id="_x0000_i1137" type="#_x0000_t75" style="width:269.25pt;height:35.25pt" o:ole="">
            <v:imagedata r:id="rId224" o:title=""/>
          </v:shape>
          <o:OLEObject Type="Embed" ProgID="Equation.3" ShapeID="_x0000_i1137" DrawAspect="Content" ObjectID="_1796309853" r:id="rId225"/>
        </w:object>
      </w:r>
      <w:r w:rsidRPr="00735067">
        <w:rPr>
          <w:bCs/>
          <w:sz w:val="28"/>
          <w:szCs w:val="28"/>
          <w:lang w:val="uk-UA"/>
        </w:rPr>
        <w:t xml:space="preserve"> 4,6 c;</w:t>
      </w:r>
    </w:p>
    <w:p w14:paraId="00B1DE17"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5980" w:dyaOrig="700" w14:anchorId="0725FABA">
          <v:shape id="_x0000_i1138" type="#_x0000_t75" style="width:299.25pt;height:35.25pt" o:ole="">
            <v:imagedata r:id="rId226" o:title=""/>
          </v:shape>
          <o:OLEObject Type="Embed" ProgID="Equation.3" ShapeID="_x0000_i1138" DrawAspect="Content" ObjectID="_1796309854" r:id="rId227"/>
        </w:object>
      </w:r>
      <w:r w:rsidRPr="00735067">
        <w:rPr>
          <w:bCs/>
          <w:sz w:val="28"/>
          <w:szCs w:val="28"/>
          <w:lang w:val="uk-UA"/>
        </w:rPr>
        <w:t>6,4 c</w:t>
      </w:r>
      <w:r w:rsidRPr="00735067">
        <w:rPr>
          <w:bCs/>
          <w:sz w:val="28"/>
          <w:szCs w:val="28"/>
          <w:vertAlign w:val="superscript"/>
          <w:lang w:val="uk-UA"/>
        </w:rPr>
        <w:t>2</w:t>
      </w:r>
      <w:r w:rsidRPr="00735067">
        <w:rPr>
          <w:bCs/>
          <w:sz w:val="28"/>
          <w:szCs w:val="28"/>
          <w:lang w:val="uk-UA"/>
        </w:rPr>
        <w:t>;</w:t>
      </w:r>
    </w:p>
    <w:p w14:paraId="42A1BA86"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26"/>
          <w:sz w:val="28"/>
          <w:szCs w:val="28"/>
          <w:lang w:val="uk-UA"/>
        </w:rPr>
        <w:object w:dxaOrig="2520" w:dyaOrig="700" w14:anchorId="571075FB">
          <v:shape id="_x0000_i1139" type="#_x0000_t75" style="width:126pt;height:35.25pt" o:ole="">
            <v:imagedata r:id="rId228" o:title=""/>
          </v:shape>
          <o:OLEObject Type="Embed" ProgID="Equation.3" ShapeID="_x0000_i1139" DrawAspect="Content" ObjectID="_1796309855" r:id="rId229"/>
        </w:object>
      </w:r>
      <w:r w:rsidRPr="00735067">
        <w:rPr>
          <w:bCs/>
          <w:sz w:val="28"/>
          <w:szCs w:val="28"/>
          <w:lang w:val="uk-UA"/>
        </w:rPr>
        <w:t>2,6 c</w:t>
      </w:r>
      <w:r w:rsidRPr="00735067">
        <w:rPr>
          <w:bCs/>
          <w:sz w:val="28"/>
          <w:szCs w:val="28"/>
          <w:vertAlign w:val="superscript"/>
          <w:lang w:val="uk-UA"/>
        </w:rPr>
        <w:t>3</w:t>
      </w:r>
      <w:r w:rsidRPr="00735067">
        <w:rPr>
          <w:bCs/>
          <w:sz w:val="28"/>
          <w:szCs w:val="28"/>
          <w:lang w:val="uk-UA"/>
        </w:rPr>
        <w:t>;</w:t>
      </w:r>
    </w:p>
    <w:p w14:paraId="517D79ED"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52"/>
          <w:sz w:val="28"/>
          <w:szCs w:val="28"/>
          <w:lang w:val="uk-UA"/>
        </w:rPr>
        <w:object w:dxaOrig="3040" w:dyaOrig="1260" w14:anchorId="2D8AF1CE">
          <v:shape id="_x0000_i1140" type="#_x0000_t75" style="width:152.25pt;height:63pt" o:ole="" fillcolor="window">
            <v:imagedata r:id="rId230" o:title=""/>
          </v:shape>
          <o:OLEObject Type="Embed" ProgID="Equation.3" ShapeID="_x0000_i1140" DrawAspect="Content" ObjectID="_1796309856" r:id="rId231"/>
        </w:object>
      </w:r>
    </w:p>
    <w:p w14:paraId="55BB56D5"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0"/>
          <w:sz w:val="28"/>
          <w:szCs w:val="28"/>
          <w:lang w:val="uk-UA"/>
        </w:rPr>
        <w:object w:dxaOrig="1560" w:dyaOrig="340" w14:anchorId="466B3A96">
          <v:shape id="_x0000_i1141" type="#_x0000_t75" style="width:78pt;height:17.25pt" o:ole="">
            <v:imagedata r:id="rId232" o:title=""/>
          </v:shape>
          <o:OLEObject Type="Embed" ProgID="Equation.3" ShapeID="_x0000_i1141" DrawAspect="Content" ObjectID="_1796309857" r:id="rId233"/>
        </w:object>
      </w:r>
      <w:r w:rsidRPr="00735067">
        <w:rPr>
          <w:bCs/>
          <w:sz w:val="28"/>
          <w:szCs w:val="28"/>
          <w:lang w:val="uk-UA"/>
        </w:rPr>
        <w:t>2,7 c;</w:t>
      </w:r>
    </w:p>
    <w:p w14:paraId="0EFF0C23" w14:textId="77777777" w:rsidR="00712723" w:rsidRPr="00735067" w:rsidRDefault="00712723" w:rsidP="00712723">
      <w:pPr>
        <w:pStyle w:val="a9"/>
        <w:spacing w:line="360" w:lineRule="auto"/>
        <w:ind w:left="567" w:right="497" w:firstLine="315"/>
        <w:jc w:val="both"/>
        <w:rPr>
          <w:bCs/>
          <w:sz w:val="28"/>
          <w:szCs w:val="28"/>
          <w:lang w:val="uk-UA"/>
        </w:rPr>
      </w:pPr>
      <w:r w:rsidRPr="00735067">
        <w:rPr>
          <w:bCs/>
          <w:position w:val="-10"/>
          <w:sz w:val="28"/>
          <w:szCs w:val="28"/>
          <w:lang w:val="uk-UA"/>
        </w:rPr>
        <w:object w:dxaOrig="1440" w:dyaOrig="340" w14:anchorId="1AB362AA">
          <v:shape id="_x0000_i1142" type="#_x0000_t75" style="width:1in;height:17.25pt" o:ole="">
            <v:imagedata r:id="rId234" o:title=""/>
          </v:shape>
          <o:OLEObject Type="Embed" ProgID="Equation.3" ShapeID="_x0000_i1142" DrawAspect="Content" ObjectID="_1796309858" r:id="rId235"/>
        </w:object>
      </w:r>
      <w:r w:rsidRPr="00735067">
        <w:rPr>
          <w:bCs/>
          <w:sz w:val="28"/>
          <w:szCs w:val="28"/>
          <w:lang w:val="uk-UA"/>
        </w:rPr>
        <w:t>1,4 c</w:t>
      </w:r>
      <w:r w:rsidRPr="00735067">
        <w:rPr>
          <w:bCs/>
          <w:sz w:val="28"/>
          <w:szCs w:val="28"/>
          <w:vertAlign w:val="superscript"/>
          <w:lang w:val="uk-UA"/>
        </w:rPr>
        <w:t>2</w:t>
      </w:r>
      <w:r w:rsidRPr="00735067">
        <w:rPr>
          <w:bCs/>
          <w:sz w:val="28"/>
          <w:szCs w:val="28"/>
          <w:lang w:val="uk-UA"/>
        </w:rPr>
        <w:t>.</w:t>
      </w:r>
    </w:p>
    <w:p w14:paraId="69815DA0" w14:textId="77777777" w:rsidR="00712723" w:rsidRPr="00735067" w:rsidRDefault="00712723" w:rsidP="00712723">
      <w:pPr>
        <w:pStyle w:val="a9"/>
        <w:spacing w:line="360" w:lineRule="auto"/>
        <w:ind w:left="567" w:right="497"/>
        <w:jc w:val="both"/>
        <w:rPr>
          <w:bCs/>
          <w:sz w:val="28"/>
          <w:szCs w:val="28"/>
          <w:lang w:val="uk-UA"/>
        </w:rPr>
      </w:pPr>
    </w:p>
    <w:p w14:paraId="22F1A4D5" w14:textId="77777777" w:rsidR="00712723" w:rsidRPr="00735067" w:rsidRDefault="00712723" w:rsidP="00712723">
      <w:pPr>
        <w:pStyle w:val="a9"/>
        <w:spacing w:line="360" w:lineRule="auto"/>
        <w:ind w:left="567" w:right="497"/>
        <w:jc w:val="both"/>
        <w:rPr>
          <w:bCs/>
          <w:sz w:val="28"/>
          <w:szCs w:val="28"/>
          <w:lang w:val="uk-UA"/>
        </w:rPr>
      </w:pPr>
    </w:p>
    <w:p w14:paraId="2B4D53D3" w14:textId="77777777" w:rsidR="00712723" w:rsidRPr="00735067" w:rsidRDefault="00712723" w:rsidP="00712723">
      <w:pPr>
        <w:shd w:val="clear" w:color="auto" w:fill="FFFFFF"/>
        <w:spacing w:line="360" w:lineRule="auto"/>
        <w:ind w:left="284" w:right="497" w:firstLine="567"/>
        <w:jc w:val="both"/>
        <w:rPr>
          <w:bCs/>
          <w:sz w:val="28"/>
          <w:szCs w:val="28"/>
          <w:lang w:val="uk-UA"/>
        </w:rPr>
      </w:pPr>
      <w:r w:rsidRPr="00735067">
        <w:rPr>
          <w:bCs/>
          <w:sz w:val="28"/>
          <w:szCs w:val="28"/>
          <w:lang w:val="uk-UA"/>
        </w:rPr>
        <w:lastRenderedPageBreak/>
        <w:t>Рівняння математичної моделі нижньої частини абсорбера за рівнем має вигляд:</w:t>
      </w:r>
    </w:p>
    <w:p w14:paraId="50959454" w14:textId="08F17440" w:rsidR="00712723" w:rsidRPr="00735067" w:rsidRDefault="00712723" w:rsidP="00712723">
      <w:pPr>
        <w:pStyle w:val="a9"/>
        <w:spacing w:line="360" w:lineRule="auto"/>
        <w:ind w:left="854" w:right="27"/>
        <w:jc w:val="both"/>
        <w:rPr>
          <w:bCs/>
          <w:sz w:val="28"/>
          <w:szCs w:val="28"/>
          <w:lang w:val="uk-UA"/>
        </w:rPr>
      </w:pPr>
      <w:r w:rsidRPr="00735067">
        <w:rPr>
          <w:bCs/>
          <w:position w:val="-88"/>
          <w:sz w:val="28"/>
          <w:szCs w:val="28"/>
          <w:lang w:val="uk-UA"/>
        </w:rPr>
        <w:object w:dxaOrig="5620" w:dyaOrig="7020" w14:anchorId="6EDCC2E3">
          <v:shape id="_x0000_i1143" type="#_x0000_t75" style="width:281.25pt;height:351pt" o:ole="" fillcolor="window">
            <v:imagedata r:id="rId236" o:title=""/>
          </v:shape>
          <o:OLEObject Type="Embed" ProgID="Equation.3" ShapeID="_x0000_i1143" DrawAspect="Content" ObjectID="_1796309859" r:id="rId237"/>
        </w:object>
      </w:r>
      <w:r w:rsidRPr="00735067">
        <w:rPr>
          <w:bCs/>
          <w:sz w:val="28"/>
          <w:szCs w:val="28"/>
          <w:lang w:val="uk-UA"/>
        </w:rPr>
        <w:tab/>
      </w:r>
      <w:r w:rsidRPr="00735067">
        <w:rPr>
          <w:bCs/>
          <w:sz w:val="28"/>
          <w:szCs w:val="28"/>
          <w:lang w:val="uk-UA"/>
        </w:rPr>
        <w:tab/>
      </w:r>
      <w:r w:rsidRPr="00735067">
        <w:rPr>
          <w:bCs/>
          <w:sz w:val="28"/>
          <w:szCs w:val="28"/>
          <w:lang w:val="uk-UA"/>
        </w:rPr>
        <w:tab/>
        <w:t>(</w:t>
      </w:r>
      <w:r w:rsidR="002E61F3" w:rsidRPr="00735067">
        <w:rPr>
          <w:bCs/>
          <w:sz w:val="28"/>
          <w:szCs w:val="28"/>
          <w:lang w:val="uk-UA"/>
        </w:rPr>
        <w:t>3</w:t>
      </w:r>
      <w:r w:rsidRPr="00735067">
        <w:rPr>
          <w:bCs/>
          <w:sz w:val="28"/>
          <w:szCs w:val="28"/>
          <w:lang w:val="uk-UA"/>
        </w:rPr>
        <w:t>.32)</w:t>
      </w:r>
    </w:p>
    <w:p w14:paraId="156829B8" w14:textId="77777777" w:rsidR="00712723" w:rsidRPr="00735067" w:rsidRDefault="00712723" w:rsidP="00712723">
      <w:pPr>
        <w:spacing w:line="360" w:lineRule="auto"/>
        <w:ind w:left="294" w:right="291" w:firstLine="557"/>
        <w:jc w:val="both"/>
        <w:rPr>
          <w:bCs/>
          <w:sz w:val="28"/>
          <w:szCs w:val="28"/>
          <w:lang w:val="uk-UA"/>
        </w:rPr>
      </w:pPr>
      <w:r w:rsidRPr="00735067">
        <w:rPr>
          <w:bCs/>
          <w:sz w:val="28"/>
          <w:szCs w:val="28"/>
          <w:lang w:val="uk-UA"/>
        </w:rPr>
        <w:t>Передатна функція об'єкта за каналом регулювання має вигляд</w:t>
      </w:r>
    </w:p>
    <w:p w14:paraId="58152B18" w14:textId="37E6674F" w:rsidR="00712723" w:rsidRPr="00735067" w:rsidRDefault="00712723" w:rsidP="00712723">
      <w:pPr>
        <w:pStyle w:val="a9"/>
        <w:spacing w:line="360" w:lineRule="auto"/>
        <w:ind w:left="567" w:right="38" w:firstLine="287"/>
        <w:jc w:val="both"/>
        <w:rPr>
          <w:bCs/>
          <w:sz w:val="28"/>
          <w:szCs w:val="28"/>
          <w:lang w:val="uk-UA"/>
        </w:rPr>
      </w:pPr>
      <w:r w:rsidRPr="00735067">
        <w:rPr>
          <w:bCs/>
          <w:position w:val="-32"/>
          <w:sz w:val="28"/>
          <w:szCs w:val="28"/>
          <w:lang w:val="uk-UA"/>
        </w:rPr>
        <w:object w:dxaOrig="5800" w:dyaOrig="800" w14:anchorId="262D61F9">
          <v:shape id="_x0000_i1144" type="#_x0000_t75" style="width:290.25pt;height:39.75pt" o:ole="" fillcolor="window">
            <v:imagedata r:id="rId238" o:title=""/>
          </v:shape>
          <o:OLEObject Type="Embed" ProgID="Equation.3" ShapeID="_x0000_i1144" DrawAspect="Content" ObjectID="_1796309860" r:id="rId239"/>
        </w:object>
      </w:r>
      <w:r w:rsidRPr="00735067">
        <w:rPr>
          <w:bCs/>
          <w:sz w:val="28"/>
          <w:szCs w:val="28"/>
          <w:lang w:val="uk-UA"/>
        </w:rPr>
        <w:tab/>
      </w:r>
      <w:r w:rsidRPr="00735067">
        <w:rPr>
          <w:bCs/>
          <w:sz w:val="28"/>
          <w:szCs w:val="28"/>
          <w:lang w:val="uk-UA"/>
        </w:rPr>
        <w:tab/>
      </w:r>
      <w:r w:rsidRPr="00735067">
        <w:rPr>
          <w:bCs/>
          <w:sz w:val="28"/>
          <w:szCs w:val="28"/>
          <w:lang w:val="uk-UA"/>
        </w:rPr>
        <w:tab/>
        <w:t>(</w:t>
      </w:r>
      <w:r w:rsidR="002E61F3" w:rsidRPr="00735067">
        <w:rPr>
          <w:bCs/>
          <w:sz w:val="28"/>
          <w:szCs w:val="28"/>
          <w:lang w:val="uk-UA"/>
        </w:rPr>
        <w:t>3</w:t>
      </w:r>
      <w:r w:rsidRPr="00735067">
        <w:rPr>
          <w:bCs/>
          <w:sz w:val="28"/>
          <w:szCs w:val="28"/>
          <w:lang w:val="uk-UA"/>
        </w:rPr>
        <w:t>.33)</w:t>
      </w:r>
    </w:p>
    <w:p w14:paraId="251CA57E" w14:textId="77777777" w:rsidR="00712723" w:rsidRPr="00735067" w:rsidRDefault="00712723" w:rsidP="00484FC7">
      <w:pPr>
        <w:spacing w:line="360" w:lineRule="auto"/>
        <w:ind w:firstLine="709"/>
        <w:jc w:val="both"/>
        <w:rPr>
          <w:bCs/>
          <w:color w:val="000000"/>
          <w:sz w:val="28"/>
          <w:szCs w:val="28"/>
          <w:shd w:val="clear" w:color="auto" w:fill="FFFFFF"/>
          <w:lang w:val="uk-UA"/>
        </w:rPr>
      </w:pPr>
    </w:p>
    <w:p w14:paraId="75EC6C56" w14:textId="0A050898" w:rsidR="00712723" w:rsidRPr="00735067" w:rsidRDefault="00712723" w:rsidP="00484FC7">
      <w:pPr>
        <w:spacing w:line="360" w:lineRule="auto"/>
        <w:ind w:firstLine="709"/>
        <w:jc w:val="both"/>
        <w:rPr>
          <w:rFonts w:ascii="Segoe UI" w:hAnsi="Segoe UI" w:cs="Segoe UI"/>
          <w:color w:val="000000"/>
          <w:shd w:val="clear" w:color="auto" w:fill="FFFFFF"/>
          <w:lang w:val="uk-UA"/>
        </w:rPr>
      </w:pPr>
    </w:p>
    <w:p w14:paraId="4A40FE78" w14:textId="77777777" w:rsidR="00712723" w:rsidRPr="00735067" w:rsidRDefault="00712723" w:rsidP="00712723">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3.2. Параметричний синтез автоматичної системи регулювання.</w:t>
      </w:r>
    </w:p>
    <w:p w14:paraId="4822B596" w14:textId="77777777" w:rsidR="002E61F3" w:rsidRPr="00735067" w:rsidRDefault="002E61F3"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Параметричний синтез автоматичної системи регулювання (АСР) для парової конверсії природного газу в процесі виробництва аміаку є критично важливим етапом у розробці та оптимізації КІСУ, оскільки саме від параметрів системи залежить стабільність і ефективність технологічного процесу. Враховуючи складність та динамічний характер процесу, параметричний синтез дозволяє створити такі регулятори, які забезпечують </w:t>
      </w:r>
      <w:r w:rsidRPr="00735067">
        <w:rPr>
          <w:color w:val="000000"/>
          <w:sz w:val="28"/>
          <w:szCs w:val="28"/>
          <w:shd w:val="clear" w:color="auto" w:fill="FFFFFF"/>
          <w:lang w:val="uk-UA"/>
        </w:rPr>
        <w:lastRenderedPageBreak/>
        <w:t>оптимальні умови для функціонування абсорберу і інших елементів системи, забезпечуючи автоматичне регулювання ключових технологічних параметрів.</w:t>
      </w:r>
    </w:p>
    <w:p w14:paraId="741C05AB" w14:textId="77777777" w:rsidR="002E61F3" w:rsidRPr="00735067" w:rsidRDefault="002E61F3"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Параметричний синтез: принципи та підходи</w:t>
      </w:r>
      <w:r w:rsidRPr="00735067">
        <w:rPr>
          <w:color w:val="000000"/>
          <w:sz w:val="28"/>
          <w:szCs w:val="28"/>
          <w:lang w:val="uk-UA"/>
        </w:rPr>
        <w:br/>
      </w:r>
      <w:r w:rsidRPr="00735067">
        <w:rPr>
          <w:color w:val="000000"/>
          <w:sz w:val="28"/>
          <w:szCs w:val="28"/>
          <w:shd w:val="clear" w:color="auto" w:fill="FFFFFF"/>
          <w:lang w:val="uk-UA"/>
        </w:rPr>
        <w:t>Параметричний синтез полягає у налаштуванні значень параметрів регуляторів таким чином, щоб система забезпечувала задані характеристики керованих параметрів (наприклад, концентрації CO2, температури або тиску). Основним завданням є визначення оптимальних коефіцієнтів для передавачів, що забезпечують точне підтримання заданого рівня параметрів в межах норм.</w:t>
      </w:r>
    </w:p>
    <w:p w14:paraId="468E3B4B" w14:textId="77777777" w:rsidR="002E61F3" w:rsidRPr="00735067" w:rsidRDefault="002E61F3"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Важливо зазначити, що для кожного конкретного об'єкта, такого як абсорбер 101-ЕА, необхідно враховувати специфіку технологічного процесу, зокрема зміни витрат газів, коливання температури та тиску, а також вплив зовнішніх факторів, що можуть змінюватися в процесі виробництва. У таких умовах, параметричний синтез має за мету не лише забезпечення стабільності регулювання, але й гнучкість системи, щоб вона могла адаптуватися до змін у параметрах.</w:t>
      </w:r>
    </w:p>
    <w:p w14:paraId="49D7D7DB" w14:textId="77777777" w:rsidR="002E61F3" w:rsidRPr="00735067" w:rsidRDefault="002E61F3" w:rsidP="002E61F3">
      <w:pPr>
        <w:spacing w:line="360" w:lineRule="auto"/>
        <w:ind w:firstLine="709"/>
        <w:jc w:val="both"/>
        <w:rPr>
          <w:color w:val="000000"/>
          <w:sz w:val="28"/>
          <w:szCs w:val="28"/>
          <w:shd w:val="clear" w:color="auto" w:fill="FFFFFF"/>
          <w:lang w:val="uk-UA"/>
        </w:rPr>
      </w:pPr>
      <w:proofErr w:type="spellStart"/>
      <w:r w:rsidRPr="00735067">
        <w:rPr>
          <w:color w:val="000000"/>
          <w:sz w:val="28"/>
          <w:szCs w:val="28"/>
          <w:shd w:val="clear" w:color="auto" w:fill="FFFFFF"/>
          <w:lang w:val="uk-UA"/>
        </w:rPr>
        <w:t>Мехатроніка</w:t>
      </w:r>
      <w:proofErr w:type="spellEnd"/>
      <w:r w:rsidRPr="00735067">
        <w:rPr>
          <w:color w:val="000000"/>
          <w:sz w:val="28"/>
          <w:szCs w:val="28"/>
          <w:shd w:val="clear" w:color="auto" w:fill="FFFFFF"/>
          <w:lang w:val="uk-UA"/>
        </w:rPr>
        <w:t xml:space="preserve"> як інтеграція механічних, електронних та інформаційних систем, грає важливу роль у параметричному синтезі автоматичних систем регулювання. Завдяки використанню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компонентів, таких як сенсори для вимірювання температури, тиску, витрати, а також приводів для керування клапанами та іншими регулювальними елементами, можна реалізувати високу точність і швидкість реагування на зміни параметрів у процесі парової конверсії.</w:t>
      </w:r>
    </w:p>
    <w:p w14:paraId="1A65E373" w14:textId="77777777" w:rsidR="002E61F3" w:rsidRPr="00735067" w:rsidRDefault="002E61F3"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Сенсори, що використовуються в </w:t>
      </w:r>
      <w:proofErr w:type="spellStart"/>
      <w:r w:rsidRPr="00735067">
        <w:rPr>
          <w:color w:val="000000"/>
          <w:sz w:val="28"/>
          <w:szCs w:val="28"/>
          <w:shd w:val="clear" w:color="auto" w:fill="FFFFFF"/>
          <w:lang w:val="uk-UA"/>
        </w:rPr>
        <w:t>мехатронних</w:t>
      </w:r>
      <w:proofErr w:type="spellEnd"/>
      <w:r w:rsidRPr="00735067">
        <w:rPr>
          <w:color w:val="000000"/>
          <w:sz w:val="28"/>
          <w:szCs w:val="28"/>
          <w:shd w:val="clear" w:color="auto" w:fill="FFFFFF"/>
          <w:lang w:val="uk-UA"/>
        </w:rPr>
        <w:t xml:space="preserve"> системах, повинні бути високоточними і надійними, оскільки на основі їх показників здійснюється коригування процесу в реальному часі. Приводи та виконавчі механізми, які регулюють подачу газів, абсорбенту чи інших компонентів, повинні бути адаптивними та здатними до швидких коригувань у відповідь на зміни технологічних умов. Вони забезпечують взаємодію з комп'ютерними системами, які здійснюють обчислення та оптимізацію параметрів у реальному часі.</w:t>
      </w:r>
    </w:p>
    <w:p w14:paraId="404E5819" w14:textId="77777777" w:rsidR="002E61F3" w:rsidRPr="00735067" w:rsidRDefault="002E61F3" w:rsidP="002E61F3">
      <w:pPr>
        <w:spacing w:line="360" w:lineRule="auto"/>
        <w:ind w:firstLine="709"/>
        <w:jc w:val="both"/>
        <w:rPr>
          <w:color w:val="000000"/>
          <w:sz w:val="28"/>
          <w:szCs w:val="28"/>
          <w:shd w:val="clear" w:color="auto" w:fill="FFFFFF"/>
          <w:lang w:val="uk-UA"/>
        </w:rPr>
      </w:pPr>
      <w:proofErr w:type="spellStart"/>
      <w:r w:rsidRPr="00735067">
        <w:rPr>
          <w:color w:val="000000"/>
          <w:sz w:val="28"/>
          <w:szCs w:val="28"/>
          <w:shd w:val="clear" w:color="auto" w:fill="FFFFFF"/>
          <w:lang w:val="uk-UA"/>
        </w:rPr>
        <w:lastRenderedPageBreak/>
        <w:t>Мехатронні</w:t>
      </w:r>
      <w:proofErr w:type="spellEnd"/>
      <w:r w:rsidRPr="00735067">
        <w:rPr>
          <w:color w:val="000000"/>
          <w:sz w:val="28"/>
          <w:szCs w:val="28"/>
          <w:shd w:val="clear" w:color="auto" w:fill="FFFFFF"/>
          <w:lang w:val="uk-UA"/>
        </w:rPr>
        <w:t xml:space="preserve"> системи, що включають високоточні сенсори і виконавчі механізми, дозволяють створювати ефективні алгоритми управління, які максимально точно підтримують параметри процесу на заданих рівнях, що, в свою чергу, оптимізує витрати енергії, матеріалів і забезпечує стабільність виробництва аміаку.</w:t>
      </w:r>
    </w:p>
    <w:p w14:paraId="7F6B6A84" w14:textId="77777777" w:rsidR="00735067" w:rsidRPr="00735067" w:rsidRDefault="002E61F3"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Для параметричного синтезу АСР використовуються моделі, що враховують динамічні процеси в абсорбері та інших етапах виробництва. Моделювання таких систем дозволяє визначити оптимальні налаштування для регуляторів. Це може включати вибір типу регулятора (наприклад, пропорційно-інтегрально-диференційний (</w:t>
      </w:r>
      <w:r w:rsidR="00735067" w:rsidRPr="00735067">
        <w:rPr>
          <w:color w:val="000000"/>
          <w:sz w:val="28"/>
          <w:szCs w:val="28"/>
          <w:shd w:val="clear" w:color="auto" w:fill="FFFFFF"/>
          <w:lang w:val="uk-UA"/>
        </w:rPr>
        <w:t>ПІД</w:t>
      </w:r>
      <w:r w:rsidRPr="00735067">
        <w:rPr>
          <w:color w:val="000000"/>
          <w:sz w:val="28"/>
          <w:szCs w:val="28"/>
          <w:shd w:val="clear" w:color="auto" w:fill="FFFFFF"/>
          <w:lang w:val="uk-UA"/>
        </w:rPr>
        <w:t>) регулятор), а також налаштування його параметрів, щоб забезпечити мінімальні відхилення від бажаних значень при змінних умовах.</w:t>
      </w:r>
    </w:p>
    <w:p w14:paraId="3FCAC2FE" w14:textId="77777777" w:rsidR="00735067" w:rsidRPr="00735067" w:rsidRDefault="002E61F3" w:rsidP="002E61F3">
      <w:pPr>
        <w:spacing w:line="360" w:lineRule="auto"/>
        <w:ind w:firstLine="709"/>
        <w:jc w:val="both"/>
        <w:rPr>
          <w:color w:val="000000"/>
          <w:sz w:val="28"/>
          <w:szCs w:val="28"/>
          <w:shd w:val="clear" w:color="auto" w:fill="FFFFFF"/>
          <w:lang w:val="uk-UA"/>
        </w:rPr>
      </w:pPr>
      <w:proofErr w:type="spellStart"/>
      <w:r w:rsidRPr="00735067">
        <w:rPr>
          <w:color w:val="000000"/>
          <w:sz w:val="28"/>
          <w:szCs w:val="28"/>
          <w:shd w:val="clear" w:color="auto" w:fill="FFFFFF"/>
          <w:lang w:val="uk-UA"/>
        </w:rPr>
        <w:t>Мехатроніка</w:t>
      </w:r>
      <w:proofErr w:type="spellEnd"/>
      <w:r w:rsidRPr="00735067">
        <w:rPr>
          <w:color w:val="000000"/>
          <w:sz w:val="28"/>
          <w:szCs w:val="28"/>
          <w:shd w:val="clear" w:color="auto" w:fill="FFFFFF"/>
          <w:lang w:val="uk-UA"/>
        </w:rPr>
        <w:t xml:space="preserve"> дає змогу інтегрувати модель управління з реальним обладнанням, здійснюючи автоматичну корекцію в реальному часі на основі виміряних параметрів. Алгоритми оптимізації, які застосовуються в межах КІСУ, також враховують можливість автоматичного налаштування цих параметрів на основі змін у виробничому процесі, зокрема коливань температури, тиску чи складу газів.</w:t>
      </w:r>
    </w:p>
    <w:p w14:paraId="7E2771AD" w14:textId="3248146F" w:rsidR="00712723" w:rsidRPr="00735067" w:rsidRDefault="002E61F3"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Таким чином, параметричний синтез автоматичної системи регулювання з використанням </w:t>
      </w:r>
      <w:proofErr w:type="spellStart"/>
      <w:r w:rsidRPr="00735067">
        <w:rPr>
          <w:color w:val="000000"/>
          <w:sz w:val="28"/>
          <w:szCs w:val="28"/>
          <w:shd w:val="clear" w:color="auto" w:fill="FFFFFF"/>
          <w:lang w:val="uk-UA"/>
        </w:rPr>
        <w:t>мехатроніки</w:t>
      </w:r>
      <w:proofErr w:type="spellEnd"/>
      <w:r w:rsidRPr="00735067">
        <w:rPr>
          <w:color w:val="000000"/>
          <w:sz w:val="28"/>
          <w:szCs w:val="28"/>
          <w:shd w:val="clear" w:color="auto" w:fill="FFFFFF"/>
          <w:lang w:val="uk-UA"/>
        </w:rPr>
        <w:t xml:space="preserve"> дозволяє забезпечити точне та ефективне управління технологічними процесами, підвищуючи ефективність виробництва аміаку та оптимізуючи витрати енергоресурсів.</w:t>
      </w:r>
    </w:p>
    <w:p w14:paraId="3749A4CF" w14:textId="77777777" w:rsidR="00735067" w:rsidRPr="00735067" w:rsidRDefault="00735067" w:rsidP="00735067">
      <w:pPr>
        <w:spacing w:line="360" w:lineRule="auto"/>
        <w:ind w:left="294" w:right="291" w:firstLine="557"/>
        <w:jc w:val="both"/>
        <w:rPr>
          <w:bCs/>
          <w:sz w:val="28"/>
          <w:szCs w:val="28"/>
          <w:lang w:val="uk-UA"/>
        </w:rPr>
      </w:pPr>
      <w:r w:rsidRPr="00735067">
        <w:rPr>
          <w:bCs/>
          <w:sz w:val="28"/>
          <w:szCs w:val="28"/>
          <w:lang w:val="uk-UA"/>
        </w:rPr>
        <w:t xml:space="preserve">У даний роботі пропонується розробити </w:t>
      </w:r>
      <w:proofErr w:type="spellStart"/>
      <w:r w:rsidRPr="00735067">
        <w:rPr>
          <w:bCs/>
          <w:sz w:val="28"/>
          <w:szCs w:val="28"/>
          <w:lang w:val="uk-UA"/>
        </w:rPr>
        <w:t>одноконтурну</w:t>
      </w:r>
      <w:proofErr w:type="spellEnd"/>
      <w:r w:rsidRPr="00735067">
        <w:rPr>
          <w:bCs/>
          <w:sz w:val="28"/>
          <w:szCs w:val="28"/>
          <w:lang w:val="uk-UA"/>
        </w:rPr>
        <w:t xml:space="preserve"> АСР рівня у кубі нижньої частини абсорбера 101-EA.</w:t>
      </w:r>
    </w:p>
    <w:p w14:paraId="1F447C42" w14:textId="4961E08D" w:rsidR="00735067" w:rsidRPr="00735067" w:rsidRDefault="00735067" w:rsidP="00735067">
      <w:pPr>
        <w:spacing w:line="360" w:lineRule="auto"/>
        <w:ind w:left="294" w:right="291" w:firstLine="557"/>
        <w:jc w:val="both"/>
        <w:rPr>
          <w:bCs/>
          <w:sz w:val="28"/>
          <w:szCs w:val="28"/>
          <w:lang w:val="uk-UA"/>
        </w:rPr>
      </w:pPr>
      <w:r w:rsidRPr="00735067">
        <w:rPr>
          <w:bCs/>
          <w:sz w:val="28"/>
          <w:szCs w:val="28"/>
          <w:lang w:val="uk-UA"/>
        </w:rPr>
        <w:t>Функціональна схема АСР рівня наведена на рисунку 3.1а, структурна схема цієї АСР - на рисунку 3.1б.</w:t>
      </w:r>
    </w:p>
    <w:p w14:paraId="215FA866" w14:textId="303D52CE" w:rsidR="00735067" w:rsidRPr="00735067" w:rsidRDefault="00735067" w:rsidP="00735067">
      <w:pPr>
        <w:spacing w:line="360" w:lineRule="auto"/>
        <w:ind w:left="294" w:right="291" w:hanging="10"/>
        <w:jc w:val="center"/>
        <w:rPr>
          <w:bCs/>
          <w:sz w:val="28"/>
          <w:szCs w:val="28"/>
          <w:lang w:val="uk-UA"/>
        </w:rPr>
      </w:pPr>
      <w:r w:rsidRPr="00735067">
        <w:rPr>
          <w:bCs/>
          <w:sz w:val="28"/>
          <w:szCs w:val="28"/>
          <w:lang w:val="uk-UA"/>
        </w:rPr>
        <w:br w:type="page"/>
      </w:r>
      <w:r w:rsidRPr="00735067">
        <w:rPr>
          <w:bCs/>
          <w:noProof/>
          <w:sz w:val="28"/>
          <w:szCs w:val="28"/>
        </w:rPr>
        <w:lastRenderedPageBreak/>
        <w:drawing>
          <wp:inline distT="0" distB="0" distL="0" distR="0" wp14:anchorId="6F76607E" wp14:editId="2BC7EF8A">
            <wp:extent cx="1714500" cy="33813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714500" cy="3381375"/>
                    </a:xfrm>
                    <a:prstGeom prst="rect">
                      <a:avLst/>
                    </a:prstGeom>
                    <a:noFill/>
                    <a:ln>
                      <a:noFill/>
                    </a:ln>
                  </pic:spPr>
                </pic:pic>
              </a:graphicData>
            </a:graphic>
          </wp:inline>
        </w:drawing>
      </w:r>
    </w:p>
    <w:p w14:paraId="6DCC2246" w14:textId="77777777" w:rsidR="00735067" w:rsidRPr="00735067" w:rsidRDefault="00735067" w:rsidP="00735067">
      <w:pPr>
        <w:pStyle w:val="a9"/>
        <w:ind w:left="2016" w:right="165" w:hanging="4"/>
        <w:rPr>
          <w:bCs/>
          <w:sz w:val="28"/>
          <w:szCs w:val="28"/>
          <w:lang w:val="uk-UA"/>
        </w:rPr>
      </w:pPr>
      <w:r w:rsidRPr="00735067">
        <w:rPr>
          <w:bCs/>
          <w:sz w:val="28"/>
          <w:szCs w:val="28"/>
          <w:lang w:val="uk-UA"/>
        </w:rPr>
        <w:t>а</w:t>
      </w:r>
    </w:p>
    <w:p w14:paraId="4B4BD3BC" w14:textId="4418A467" w:rsidR="00735067" w:rsidRPr="00735067" w:rsidRDefault="00735067" w:rsidP="00735067">
      <w:pPr>
        <w:pStyle w:val="a9"/>
        <w:ind w:right="165" w:hanging="4"/>
        <w:jc w:val="center"/>
        <w:rPr>
          <w:bCs/>
          <w:sz w:val="28"/>
          <w:szCs w:val="28"/>
          <w:lang w:val="uk-UA"/>
        </w:rPr>
      </w:pPr>
      <w:r w:rsidRPr="00735067">
        <w:rPr>
          <w:bCs/>
          <w:noProof/>
          <w:sz w:val="28"/>
          <w:szCs w:val="28"/>
        </w:rPr>
        <w:drawing>
          <wp:inline distT="0" distB="0" distL="0" distR="0" wp14:anchorId="2B60AFEB" wp14:editId="34232A40">
            <wp:extent cx="3962400" cy="1057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3962400" cy="1057275"/>
                    </a:xfrm>
                    <a:prstGeom prst="rect">
                      <a:avLst/>
                    </a:prstGeom>
                    <a:noFill/>
                    <a:ln>
                      <a:noFill/>
                    </a:ln>
                  </pic:spPr>
                </pic:pic>
              </a:graphicData>
            </a:graphic>
          </wp:inline>
        </w:drawing>
      </w:r>
    </w:p>
    <w:p w14:paraId="3706BA53" w14:textId="77777777" w:rsidR="00735067" w:rsidRPr="00735067" w:rsidRDefault="00735067" w:rsidP="00735067">
      <w:pPr>
        <w:pStyle w:val="a9"/>
        <w:ind w:left="2016" w:right="165" w:hanging="4"/>
        <w:rPr>
          <w:bCs/>
          <w:sz w:val="28"/>
          <w:szCs w:val="28"/>
          <w:lang w:val="uk-UA"/>
        </w:rPr>
      </w:pPr>
      <w:r w:rsidRPr="00735067">
        <w:rPr>
          <w:bCs/>
          <w:sz w:val="28"/>
          <w:szCs w:val="28"/>
          <w:lang w:val="uk-UA"/>
        </w:rPr>
        <w:t>б</w:t>
      </w:r>
    </w:p>
    <w:p w14:paraId="1826D2A1" w14:textId="0052B877" w:rsidR="00735067" w:rsidRPr="00735067" w:rsidRDefault="00735067" w:rsidP="00735067">
      <w:pPr>
        <w:pStyle w:val="a9"/>
        <w:ind w:left="284" w:right="165" w:hanging="4"/>
        <w:jc w:val="center"/>
        <w:rPr>
          <w:bCs/>
          <w:sz w:val="28"/>
          <w:szCs w:val="28"/>
          <w:lang w:val="uk-UA"/>
        </w:rPr>
      </w:pPr>
      <w:r w:rsidRPr="00735067">
        <w:rPr>
          <w:bCs/>
          <w:sz w:val="28"/>
          <w:szCs w:val="28"/>
          <w:lang w:val="uk-UA"/>
        </w:rPr>
        <w:t xml:space="preserve">Рисунок 3.1 - Схеми </w:t>
      </w:r>
      <w:proofErr w:type="spellStart"/>
      <w:r w:rsidRPr="00735067">
        <w:rPr>
          <w:bCs/>
          <w:sz w:val="28"/>
          <w:szCs w:val="28"/>
          <w:lang w:val="uk-UA"/>
        </w:rPr>
        <w:t>одноконтурної</w:t>
      </w:r>
      <w:proofErr w:type="spellEnd"/>
      <w:r w:rsidRPr="00735067">
        <w:rPr>
          <w:bCs/>
          <w:sz w:val="28"/>
          <w:szCs w:val="28"/>
          <w:lang w:val="uk-UA"/>
        </w:rPr>
        <w:t xml:space="preserve"> АСР рівня:</w:t>
      </w:r>
    </w:p>
    <w:p w14:paraId="246B211D" w14:textId="77777777" w:rsidR="00735067" w:rsidRPr="00735067" w:rsidRDefault="00735067" w:rsidP="00735067">
      <w:pPr>
        <w:pStyle w:val="a9"/>
        <w:ind w:left="3738" w:right="736" w:hanging="4"/>
        <w:rPr>
          <w:bCs/>
          <w:sz w:val="28"/>
          <w:szCs w:val="28"/>
          <w:lang w:val="uk-UA"/>
        </w:rPr>
      </w:pPr>
      <w:r w:rsidRPr="00735067">
        <w:rPr>
          <w:bCs/>
          <w:sz w:val="28"/>
          <w:szCs w:val="28"/>
          <w:lang w:val="uk-UA"/>
        </w:rPr>
        <w:t xml:space="preserve">а – функціональна схема АСР; </w:t>
      </w:r>
    </w:p>
    <w:p w14:paraId="3CE218F9" w14:textId="77777777" w:rsidR="00735067" w:rsidRPr="00735067" w:rsidRDefault="00735067" w:rsidP="00735067">
      <w:pPr>
        <w:pStyle w:val="a9"/>
        <w:ind w:left="3738" w:right="736" w:hanging="4"/>
        <w:rPr>
          <w:bCs/>
          <w:sz w:val="28"/>
          <w:szCs w:val="28"/>
          <w:lang w:val="uk-UA"/>
        </w:rPr>
      </w:pPr>
      <w:r w:rsidRPr="00735067">
        <w:rPr>
          <w:bCs/>
          <w:sz w:val="28"/>
          <w:szCs w:val="28"/>
          <w:lang w:val="uk-UA"/>
        </w:rPr>
        <w:t>б – структурна схема АСР.</w:t>
      </w:r>
    </w:p>
    <w:p w14:paraId="48E4CE37" w14:textId="77777777" w:rsidR="00735067" w:rsidRPr="00735067" w:rsidRDefault="00735067" w:rsidP="00735067">
      <w:pPr>
        <w:pStyle w:val="a9"/>
        <w:spacing w:line="360" w:lineRule="auto"/>
        <w:ind w:left="0" w:right="497" w:firstLine="709"/>
        <w:jc w:val="both"/>
        <w:rPr>
          <w:bCs/>
          <w:sz w:val="28"/>
          <w:szCs w:val="28"/>
          <w:lang w:val="uk-UA"/>
        </w:rPr>
      </w:pPr>
      <w:proofErr w:type="spellStart"/>
      <w:r w:rsidRPr="00735067">
        <w:rPr>
          <w:bCs/>
          <w:sz w:val="28"/>
          <w:szCs w:val="28"/>
          <w:lang w:val="uk-UA"/>
        </w:rPr>
        <w:t>Одноконтурна</w:t>
      </w:r>
      <w:proofErr w:type="spellEnd"/>
      <w:r w:rsidRPr="00735067">
        <w:rPr>
          <w:bCs/>
          <w:sz w:val="28"/>
          <w:szCs w:val="28"/>
          <w:lang w:val="uk-UA"/>
        </w:rPr>
        <w:t xml:space="preserve"> АСР рівня містить: вимірювальний 6 та проміжний 2 перетворювачі, регулятор 1, виконавчий механізм 3 з регулювальним органом 4 і об'єкт регулювання 5.</w:t>
      </w:r>
    </w:p>
    <w:p w14:paraId="0CC7F1F2" w14:textId="77777777" w:rsidR="00735067" w:rsidRPr="00735067" w:rsidRDefault="00735067" w:rsidP="00735067">
      <w:pPr>
        <w:pStyle w:val="a9"/>
        <w:spacing w:line="360" w:lineRule="auto"/>
        <w:ind w:left="0" w:right="497" w:firstLine="709"/>
        <w:jc w:val="both"/>
        <w:rPr>
          <w:bCs/>
          <w:sz w:val="28"/>
          <w:szCs w:val="28"/>
          <w:lang w:val="uk-UA"/>
        </w:rPr>
      </w:pPr>
      <w:r w:rsidRPr="00735067">
        <w:rPr>
          <w:bCs/>
          <w:sz w:val="28"/>
          <w:szCs w:val="28"/>
          <w:lang w:val="uk-UA"/>
        </w:rPr>
        <w:t>Для виміру температури використовуємо буйковий рівнемір типу    Сапфір-22-ДУ із вихідним сигналом 4…20 мА.</w:t>
      </w:r>
    </w:p>
    <w:p w14:paraId="6D997BD8" w14:textId="77777777" w:rsidR="00735067" w:rsidRPr="00735067" w:rsidRDefault="00735067" w:rsidP="00735067">
      <w:pPr>
        <w:pStyle w:val="a9"/>
        <w:spacing w:line="360" w:lineRule="auto"/>
        <w:ind w:left="0" w:right="497" w:firstLine="709"/>
        <w:jc w:val="both"/>
        <w:rPr>
          <w:bCs/>
          <w:sz w:val="28"/>
          <w:szCs w:val="28"/>
          <w:lang w:val="uk-UA"/>
        </w:rPr>
      </w:pPr>
      <w:r w:rsidRPr="00735067">
        <w:rPr>
          <w:bCs/>
          <w:sz w:val="28"/>
          <w:szCs w:val="28"/>
          <w:lang w:val="uk-UA"/>
        </w:rPr>
        <w:t>Регулятор АСР реалізовані на основі ПТК.</w:t>
      </w:r>
    </w:p>
    <w:p w14:paraId="343110BF" w14:textId="77777777" w:rsidR="00735067" w:rsidRPr="00735067" w:rsidRDefault="00735067" w:rsidP="00735067">
      <w:pPr>
        <w:pStyle w:val="a9"/>
        <w:spacing w:line="360" w:lineRule="auto"/>
        <w:ind w:left="0" w:right="497" w:firstLine="709"/>
        <w:jc w:val="both"/>
        <w:rPr>
          <w:bCs/>
          <w:sz w:val="28"/>
          <w:szCs w:val="28"/>
          <w:lang w:val="uk-UA"/>
        </w:rPr>
      </w:pPr>
      <w:r w:rsidRPr="00735067">
        <w:rPr>
          <w:bCs/>
          <w:sz w:val="28"/>
          <w:szCs w:val="28"/>
          <w:lang w:val="uk-UA"/>
        </w:rPr>
        <w:t xml:space="preserve">Регулювання здійснюємо із застосуванням мембранного виконавчого механізму, тому виникає необхідність у перетворенні електричного сигналу з виходу контролера в пневматичний. Тому для цих </w:t>
      </w:r>
      <w:r w:rsidRPr="00735067">
        <w:rPr>
          <w:bCs/>
          <w:sz w:val="28"/>
          <w:szCs w:val="28"/>
          <w:lang w:val="uk-UA"/>
        </w:rPr>
        <w:lastRenderedPageBreak/>
        <w:t xml:space="preserve">цілей використовуємо </w:t>
      </w:r>
      <w:proofErr w:type="spellStart"/>
      <w:r w:rsidRPr="00735067">
        <w:rPr>
          <w:bCs/>
          <w:sz w:val="28"/>
          <w:szCs w:val="28"/>
          <w:lang w:val="uk-UA"/>
        </w:rPr>
        <w:t>позіціонер</w:t>
      </w:r>
      <w:proofErr w:type="spellEnd"/>
      <w:r w:rsidRPr="00735067">
        <w:rPr>
          <w:bCs/>
          <w:sz w:val="28"/>
          <w:szCs w:val="28"/>
          <w:lang w:val="uk-UA"/>
        </w:rPr>
        <w:t xml:space="preserve"> електропневматичний типу SIPART PSII із вхідним сигналом 4…20 мА.</w:t>
      </w:r>
    </w:p>
    <w:p w14:paraId="1244AB90" w14:textId="212A6008" w:rsidR="00735067" w:rsidRPr="00735067" w:rsidRDefault="00735067" w:rsidP="002E61F3">
      <w:pPr>
        <w:spacing w:line="360" w:lineRule="auto"/>
        <w:ind w:firstLine="709"/>
        <w:jc w:val="both"/>
        <w:rPr>
          <w:sz w:val="28"/>
          <w:szCs w:val="28"/>
          <w:lang w:val="uk-UA"/>
        </w:rPr>
      </w:pPr>
    </w:p>
    <w:p w14:paraId="7282AE7F" w14:textId="77777777" w:rsidR="00735067" w:rsidRPr="00735067" w:rsidRDefault="00735067" w:rsidP="0073506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3.3. Розробка алгоритмів управління та логіки роботи системи.</w:t>
      </w:r>
    </w:p>
    <w:p w14:paraId="71B2C6D4" w14:textId="1A6D252A" w:rsidR="00735067" w:rsidRPr="00735067" w:rsidRDefault="00735067" w:rsidP="002E61F3">
      <w:pPr>
        <w:spacing w:line="360" w:lineRule="auto"/>
        <w:ind w:firstLine="709"/>
        <w:jc w:val="both"/>
        <w:rPr>
          <w:sz w:val="28"/>
          <w:szCs w:val="28"/>
          <w:lang w:val="uk-UA"/>
        </w:rPr>
      </w:pPr>
    </w:p>
    <w:p w14:paraId="2C022B95" w14:textId="77777777" w:rsidR="00735067" w:rsidRPr="00735067" w:rsidRDefault="00735067"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Розробка алгоритмів управління та логіки роботи комп’ютерно-інтегрованої системи управління паровою конверсією природного газу в процесі виробництва аміаку є важливим етапом створення ефективної автоматизованої системи, яка забезпечить стабільну, безпечну та економічно вигідну роботу технологічного процесу. Оскільки технологічний процес виробництва аміаку включає кілька етапів, на кожному з яких контроль та управління є критичними для ефективності реакцій, важливо розробити точні та надійні алгоритми управління, що відповідають вимогам процесу.</w:t>
      </w:r>
    </w:p>
    <w:p w14:paraId="1A69CB07" w14:textId="77777777" w:rsidR="00735067" w:rsidRPr="00735067" w:rsidRDefault="00735067"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Основним завданням алгоритмів управління є забезпечення стабільної роботи процесу з мінімальними відхиленнями від оптимальних параметрів. Алгоритм має постійно </w:t>
      </w:r>
      <w:proofErr w:type="spellStart"/>
      <w:r w:rsidRPr="00735067">
        <w:rPr>
          <w:color w:val="000000"/>
          <w:sz w:val="28"/>
          <w:szCs w:val="28"/>
          <w:shd w:val="clear" w:color="auto" w:fill="FFFFFF"/>
          <w:lang w:val="uk-UA"/>
        </w:rPr>
        <w:t>моніторити</w:t>
      </w:r>
      <w:proofErr w:type="spellEnd"/>
      <w:r w:rsidRPr="00735067">
        <w:rPr>
          <w:color w:val="000000"/>
          <w:sz w:val="28"/>
          <w:szCs w:val="28"/>
          <w:shd w:val="clear" w:color="auto" w:fill="FFFFFF"/>
          <w:lang w:val="uk-UA"/>
        </w:rPr>
        <w:t xml:space="preserve"> параметри процесу, такі як температура, тиск, витрати газу, рівень абсорбенту, концентрація CO</w:t>
      </w:r>
      <w:r w:rsidRPr="00735067">
        <w:rPr>
          <w:color w:val="000000"/>
          <w:sz w:val="28"/>
          <w:szCs w:val="28"/>
          <w:shd w:val="clear" w:color="auto" w:fill="FFFFFF"/>
          <w:vertAlign w:val="subscript"/>
          <w:lang w:val="uk-UA"/>
        </w:rPr>
        <w:t>2</w:t>
      </w:r>
      <w:r w:rsidRPr="00735067">
        <w:rPr>
          <w:color w:val="000000"/>
          <w:sz w:val="28"/>
          <w:szCs w:val="28"/>
          <w:shd w:val="clear" w:color="auto" w:fill="FFFFFF"/>
          <w:lang w:val="uk-UA"/>
        </w:rPr>
        <w:t>, і забезпечувати автоматичну корекцію, коли значення відхиляються від заданих норм. Для досягнення цієї мети використовуються датчики та виконавчі механізми, які передають дані до центрального процесора для обробки та прийняття рішень.</w:t>
      </w:r>
    </w:p>
    <w:p w14:paraId="17E8A605" w14:textId="77777777" w:rsidR="00735067" w:rsidRPr="00735067" w:rsidRDefault="00735067"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Процес контролю температури є одним із найважливіших етапів у забезпеченні ефективності технології, оскільки навіть незначні зміни температури можуть значно вплинути на швидкість реакції та її результат. Алгоритм, що відповідає за регулювання температури, зчитує значення температури з датчиків, які встановлені в різних точках технологічної установки, і на основі цих даних регулює подачу тепла чи охолодження до відповідних елементів системи, таких як теплообмінники.</w:t>
      </w:r>
    </w:p>
    <w:p w14:paraId="4AADD1F9" w14:textId="77777777" w:rsidR="00735067" w:rsidRPr="00735067" w:rsidRDefault="00735067"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Не менш важливим є контроль тиску в системі. Тиск газу в реакторі має велике значення, оскільки впливає на розчинність газу в рідині, що, в свою </w:t>
      </w:r>
      <w:r w:rsidRPr="00735067">
        <w:rPr>
          <w:color w:val="000000"/>
          <w:sz w:val="28"/>
          <w:szCs w:val="28"/>
          <w:shd w:val="clear" w:color="auto" w:fill="FFFFFF"/>
          <w:lang w:val="uk-UA"/>
        </w:rPr>
        <w:lastRenderedPageBreak/>
        <w:t>чергу, визначає ефективність процесу абсорбції CO2. Алгоритм управління тиском використовує датчики для вимірювання тиску і забезпечує автоматичне регулювання за допомогою спеціальних клапанів чи інших механізмів, що дозволяє утримувати тиск у межах необхідних значень для оптимальної роботи установки.</w:t>
      </w:r>
    </w:p>
    <w:p w14:paraId="5BE2858F" w14:textId="77777777" w:rsidR="00735067" w:rsidRPr="00735067" w:rsidRDefault="00735067"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Ще одним важливим елементом є алгоритм регулювання витрат газу та абсорбенту, оскільки для ефективної абсорбції необхідно точно дозувати кількість газів і рідини, що проходять через систему. Витрати природного газу та абсорбенту повинні бути постійно </w:t>
      </w:r>
      <w:proofErr w:type="spellStart"/>
      <w:r w:rsidRPr="00735067">
        <w:rPr>
          <w:color w:val="000000"/>
          <w:sz w:val="28"/>
          <w:szCs w:val="28"/>
          <w:shd w:val="clear" w:color="auto" w:fill="FFFFFF"/>
          <w:lang w:val="uk-UA"/>
        </w:rPr>
        <w:t>відстежувані</w:t>
      </w:r>
      <w:proofErr w:type="spellEnd"/>
      <w:r w:rsidRPr="00735067">
        <w:rPr>
          <w:color w:val="000000"/>
          <w:sz w:val="28"/>
          <w:szCs w:val="28"/>
          <w:shd w:val="clear" w:color="auto" w:fill="FFFFFF"/>
          <w:lang w:val="uk-UA"/>
        </w:rPr>
        <w:t xml:space="preserve"> за допомогою датчиків витрати, і система повинна автоматично коригувати їх у відповідь на зміни в інших параметрах, таких як температура або тиск.</w:t>
      </w:r>
    </w:p>
    <w:p w14:paraId="156AC791" w14:textId="77777777" w:rsidR="00735067" w:rsidRPr="00735067" w:rsidRDefault="00735067"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Щоб забезпечити максимальну надійність і точність, система має включати також механізм </w:t>
      </w:r>
      <w:proofErr w:type="spellStart"/>
      <w:r w:rsidRPr="00735067">
        <w:rPr>
          <w:color w:val="000000"/>
          <w:sz w:val="28"/>
          <w:szCs w:val="28"/>
          <w:shd w:val="clear" w:color="auto" w:fill="FFFFFF"/>
          <w:lang w:val="uk-UA"/>
        </w:rPr>
        <w:t>детекції</w:t>
      </w:r>
      <w:proofErr w:type="spellEnd"/>
      <w:r w:rsidRPr="00735067">
        <w:rPr>
          <w:color w:val="000000"/>
          <w:sz w:val="28"/>
          <w:szCs w:val="28"/>
          <w:shd w:val="clear" w:color="auto" w:fill="FFFFFF"/>
          <w:lang w:val="uk-UA"/>
        </w:rPr>
        <w:t xml:space="preserve"> відхилень від нормальних значень параметрів. Це означає, що алгоритм виявляє будь-які зміни, що можуть призвести до порушення стабільності процесу, і приймає відповідні заходи, такі як перехід у аварійний режим або автоматичне коригування параметрів.</w:t>
      </w:r>
    </w:p>
    <w:p w14:paraId="376B68E7" w14:textId="77777777" w:rsidR="00735067" w:rsidRPr="00735067" w:rsidRDefault="00735067"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Логіка роботи всієї системи управління ґрунтується на принципі інтеграції всіх елементів: датчиків, контролерів, виконавчих механізмів і програмного забезпечення, яке збирає і обробляє дані. Кожен з компонентів системи взаємодіє з іншими, щоб забезпечити точний контроль на всіх етапах технологічного процесу. Цей процес постійно </w:t>
      </w:r>
      <w:proofErr w:type="spellStart"/>
      <w:r w:rsidRPr="00735067">
        <w:rPr>
          <w:color w:val="000000"/>
          <w:sz w:val="28"/>
          <w:szCs w:val="28"/>
          <w:shd w:val="clear" w:color="auto" w:fill="FFFFFF"/>
          <w:lang w:val="uk-UA"/>
        </w:rPr>
        <w:t>моніториться</w:t>
      </w:r>
      <w:proofErr w:type="spellEnd"/>
      <w:r w:rsidRPr="00735067">
        <w:rPr>
          <w:color w:val="000000"/>
          <w:sz w:val="28"/>
          <w:szCs w:val="28"/>
          <w:shd w:val="clear" w:color="auto" w:fill="FFFFFF"/>
          <w:lang w:val="uk-UA"/>
        </w:rPr>
        <w:t xml:space="preserve"> і регулюється у реальному часі для забезпечення безперервної і стабільної роботи.</w:t>
      </w:r>
    </w:p>
    <w:p w14:paraId="68378CCE" w14:textId="514540F7" w:rsidR="008F355C" w:rsidRDefault="00735067" w:rsidP="002E61F3">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Важливою частиною цієї системи є використання </w:t>
      </w:r>
      <w:proofErr w:type="spellStart"/>
      <w:r w:rsidRPr="00735067">
        <w:rPr>
          <w:color w:val="000000"/>
          <w:sz w:val="28"/>
          <w:szCs w:val="28"/>
          <w:shd w:val="clear" w:color="auto" w:fill="FFFFFF"/>
          <w:lang w:val="uk-UA"/>
        </w:rPr>
        <w:t>мехатроніки</w:t>
      </w:r>
      <w:proofErr w:type="spellEnd"/>
      <w:r w:rsidRPr="00735067">
        <w:rPr>
          <w:color w:val="000000"/>
          <w:sz w:val="28"/>
          <w:szCs w:val="28"/>
          <w:shd w:val="clear" w:color="auto" w:fill="FFFFFF"/>
          <w:lang w:val="uk-UA"/>
        </w:rPr>
        <w:t xml:space="preserve">. Завдяки цьому підходу, механічні та електронні компоненти працюють в тісній взаємодії, що дозволяє швидко реагувати на будь-які зміни в параметрах і коригувати їх в реальному часі. </w:t>
      </w:r>
      <w:proofErr w:type="spellStart"/>
      <w:r w:rsidRPr="00735067">
        <w:rPr>
          <w:color w:val="000000"/>
          <w:sz w:val="28"/>
          <w:szCs w:val="28"/>
          <w:shd w:val="clear" w:color="auto" w:fill="FFFFFF"/>
          <w:lang w:val="uk-UA"/>
        </w:rPr>
        <w:t>Мехатронні</w:t>
      </w:r>
      <w:proofErr w:type="spellEnd"/>
      <w:r w:rsidRPr="00735067">
        <w:rPr>
          <w:color w:val="000000"/>
          <w:sz w:val="28"/>
          <w:szCs w:val="28"/>
          <w:shd w:val="clear" w:color="auto" w:fill="FFFFFF"/>
          <w:lang w:val="uk-UA"/>
        </w:rPr>
        <w:t xml:space="preserve"> елементи, такі як датчики, приводи і регулювальні механізми, здатні точно і швидко змінювати налаштування системи, що сприяє підвищенню ефективності процесу виробництва аміаку і зменшенню енергетичних витрат. </w:t>
      </w:r>
      <w:proofErr w:type="spellStart"/>
      <w:r w:rsidRPr="00735067">
        <w:rPr>
          <w:color w:val="000000"/>
          <w:sz w:val="28"/>
          <w:szCs w:val="28"/>
          <w:shd w:val="clear" w:color="auto" w:fill="FFFFFF"/>
          <w:lang w:val="uk-UA"/>
        </w:rPr>
        <w:t>Мехатроніка</w:t>
      </w:r>
      <w:proofErr w:type="spellEnd"/>
      <w:r w:rsidRPr="00735067">
        <w:rPr>
          <w:color w:val="000000"/>
          <w:sz w:val="28"/>
          <w:szCs w:val="28"/>
          <w:shd w:val="clear" w:color="auto" w:fill="FFFFFF"/>
          <w:lang w:val="uk-UA"/>
        </w:rPr>
        <w:t xml:space="preserve"> дозволяє </w:t>
      </w:r>
      <w:r w:rsidRPr="00735067">
        <w:rPr>
          <w:color w:val="000000"/>
          <w:sz w:val="28"/>
          <w:szCs w:val="28"/>
          <w:shd w:val="clear" w:color="auto" w:fill="FFFFFF"/>
          <w:lang w:val="uk-UA"/>
        </w:rPr>
        <w:lastRenderedPageBreak/>
        <w:t>забезпечити високий рівень автоматизації та точності, що є ключовим для оптимізації виробництва і зниження виробничих витрат.</w:t>
      </w:r>
    </w:p>
    <w:p w14:paraId="68DA225D" w14:textId="77777777" w:rsidR="008F355C" w:rsidRDefault="008F355C">
      <w:pPr>
        <w:spacing w:after="160" w:line="259" w:lineRule="auto"/>
        <w:rPr>
          <w:color w:val="000000"/>
          <w:sz w:val="28"/>
          <w:szCs w:val="28"/>
          <w:shd w:val="clear" w:color="auto" w:fill="FFFFFF"/>
          <w:lang w:val="uk-UA"/>
        </w:rPr>
      </w:pPr>
      <w:r>
        <w:rPr>
          <w:color w:val="000000"/>
          <w:sz w:val="28"/>
          <w:szCs w:val="28"/>
          <w:shd w:val="clear" w:color="auto" w:fill="FFFFFF"/>
          <w:lang w:val="uk-UA"/>
        </w:rPr>
        <w:br w:type="page"/>
      </w:r>
    </w:p>
    <w:p w14:paraId="563D56C2" w14:textId="77777777" w:rsidR="00735067" w:rsidRPr="00735067" w:rsidRDefault="00735067" w:rsidP="0073506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lastRenderedPageBreak/>
        <w:t>РОЗДІЛ 4. ТЕОРЕТИЧНІ ТА ЕКСПЕРИМЕНТАЛЬНІ ДОСЛІДЖЕННЯ СИСТЕМИ УПРАВЛІННЯ</w:t>
      </w:r>
    </w:p>
    <w:p w14:paraId="6CA4F8DD" w14:textId="0A36333C" w:rsidR="00735067" w:rsidRDefault="00735067" w:rsidP="002E61F3">
      <w:pPr>
        <w:spacing w:line="360" w:lineRule="auto"/>
        <w:ind w:firstLine="709"/>
        <w:jc w:val="both"/>
        <w:rPr>
          <w:sz w:val="28"/>
          <w:szCs w:val="28"/>
          <w:lang w:val="uk-UA"/>
        </w:rPr>
      </w:pPr>
    </w:p>
    <w:p w14:paraId="4AD84675" w14:textId="77777777" w:rsidR="00735067" w:rsidRDefault="00735067" w:rsidP="0073506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Розділ 4 "Теоретичні та експериментальні дослідження системи управління" охоплює важливі етапи для визначення ефективності та працездатності розробленої комп’ютерно-інтегрованої системи управління (КІСУ). В цьому розділі особливу увагу варто приділити як теоретичним методам аналізу системи, так і її реальному тестуванню на експериментальних установках, щоб виявити потенційні недоліки та оцінити точність роботи системи в реальних умовах.</w:t>
      </w:r>
    </w:p>
    <w:p w14:paraId="695E5221" w14:textId="77777777" w:rsidR="00735067" w:rsidRDefault="00735067" w:rsidP="0073506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Теоретичні дослідження, що проводяться на першому етапі, включають розробку математичних моделей, які описують поведінку системи, її взаємодію з технологічними процесами, а також оцінку стабільності та стійкості роботи при зміні вхідних параметрів. Математичне моделювання забезпечує можливість оптимізації керуючих алгоритмів до того, як вони будуть застосовані на практиці. З допомогою програмного забезпечення для моделювання процесів (наприклад, MATLAB/</w:t>
      </w:r>
      <w:proofErr w:type="spellStart"/>
      <w:r w:rsidRPr="00735067">
        <w:rPr>
          <w:color w:val="000000"/>
          <w:sz w:val="28"/>
          <w:szCs w:val="28"/>
          <w:shd w:val="clear" w:color="auto" w:fill="FFFFFF"/>
          <w:lang w:val="uk-UA"/>
        </w:rPr>
        <w:t>Simulink</w:t>
      </w:r>
      <w:proofErr w:type="spellEnd"/>
      <w:r w:rsidRPr="00735067">
        <w:rPr>
          <w:color w:val="000000"/>
          <w:sz w:val="28"/>
          <w:szCs w:val="28"/>
          <w:shd w:val="clear" w:color="auto" w:fill="FFFFFF"/>
          <w:lang w:val="uk-UA"/>
        </w:rPr>
        <w:t>) здійснюється аналіз різних сценаріїв роботи системи, що дозволяє передбачити її поведінку в різних режимах, таких як нормальний, аварійний або з помилками вхідних параметрів.</w:t>
      </w:r>
    </w:p>
    <w:p w14:paraId="26D08C01" w14:textId="77777777" w:rsidR="00735067" w:rsidRDefault="00735067" w:rsidP="0073506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Експериментальні дослідження в даному розділі є важливою частиною перевірки точності та працездатності системи. Для цього можуть бути використані різні стенди, де будуть імітуватися умови реального виробництва аміаку. Проведення експериментальних досліджень дозволяє не лише перевірити, наскільки коректно система реагує на зміну параметрів процесу, але й дає можливість оцінити ефективність алгоритмів управління в реальних умовах.</w:t>
      </w:r>
    </w:p>
    <w:p w14:paraId="249F0F7E" w14:textId="77777777" w:rsidR="00735067" w:rsidRDefault="00735067" w:rsidP="0073506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Ключовим етапом є порівняння отриманих теоретичних результатів з даними експериментальних вимірювань. Це дозволяє виявити будь-які </w:t>
      </w:r>
      <w:r w:rsidRPr="00735067">
        <w:rPr>
          <w:color w:val="000000"/>
          <w:sz w:val="28"/>
          <w:szCs w:val="28"/>
          <w:shd w:val="clear" w:color="auto" w:fill="FFFFFF"/>
          <w:lang w:val="uk-UA"/>
        </w:rPr>
        <w:lastRenderedPageBreak/>
        <w:t>невідповідності між моделлю та реальним процесом, що може спричинити необхідність коригування алгоритмів управління або налаштувань системи. Важливою метою є оптимізація роботи системи, що дозволить значно знизити енергетичні витрати, підвищити точність контролю та забезпечити стабільність технологічного процесу.</w:t>
      </w:r>
    </w:p>
    <w:p w14:paraId="5C97E421" w14:textId="77777777" w:rsidR="00735067" w:rsidRDefault="00735067" w:rsidP="0073506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Під час проведення експериментів також проводиться оцінка механізмів адаптації системи до змінних умов: якщо вхідні параметри змінюються або відбувається збої в одному з елементів процесу, система повинна швидко і безпечно змінювати свої налаштування для підтримки оптимальної роботи. Експериментальні дослідження дозволяють перевірити такі механізми на практиці.</w:t>
      </w:r>
    </w:p>
    <w:p w14:paraId="4B37B797" w14:textId="77777777" w:rsidR="00735067" w:rsidRDefault="00735067" w:rsidP="0073506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 xml:space="preserve">Окремо варто відзначити, що дослідження повинні включати перевірку на наявність у системи властивостей </w:t>
      </w:r>
      <w:proofErr w:type="spellStart"/>
      <w:r w:rsidRPr="00735067">
        <w:rPr>
          <w:color w:val="000000"/>
          <w:sz w:val="28"/>
          <w:szCs w:val="28"/>
          <w:shd w:val="clear" w:color="auto" w:fill="FFFFFF"/>
          <w:lang w:val="uk-UA"/>
        </w:rPr>
        <w:t>мехатроніки</w:t>
      </w:r>
      <w:proofErr w:type="spellEnd"/>
      <w:r w:rsidRPr="00735067">
        <w:rPr>
          <w:color w:val="000000"/>
          <w:sz w:val="28"/>
          <w:szCs w:val="28"/>
          <w:shd w:val="clear" w:color="auto" w:fill="FFFFFF"/>
          <w:lang w:val="uk-UA"/>
        </w:rPr>
        <w:t>, таких як інтеграція механічних і електронних компонентів. Це дає змогу оптимізувати взаємодію між датчиками, виконавчими механізмами та центральним контролером, що, у свою чергу, дозволяє забезпечити високий рівень автоматизації і точності управління на кожному етапі технологічного процесу.</w:t>
      </w:r>
    </w:p>
    <w:p w14:paraId="5C5847B5" w14:textId="338AEFA0" w:rsidR="00735067" w:rsidRDefault="00735067" w:rsidP="00735067">
      <w:pPr>
        <w:spacing w:line="360" w:lineRule="auto"/>
        <w:ind w:firstLine="709"/>
        <w:jc w:val="both"/>
        <w:rPr>
          <w:color w:val="000000"/>
          <w:sz w:val="28"/>
          <w:szCs w:val="28"/>
          <w:shd w:val="clear" w:color="auto" w:fill="FFFFFF"/>
          <w:lang w:val="uk-UA"/>
        </w:rPr>
      </w:pPr>
      <w:r w:rsidRPr="00735067">
        <w:rPr>
          <w:color w:val="000000"/>
          <w:sz w:val="28"/>
          <w:szCs w:val="28"/>
          <w:shd w:val="clear" w:color="auto" w:fill="FFFFFF"/>
          <w:lang w:val="uk-UA"/>
        </w:rPr>
        <w:t>Загалом, під час теоретичних і експериментальних досліджень системи управління особливу увагу варто приділяти таким аспектам, як точність вимірювань, оперативність реакції системи на зміни параметрів та можливість адаптації до нестандартних ситуацій.</w:t>
      </w:r>
    </w:p>
    <w:p w14:paraId="7417A9CF" w14:textId="4ADA5E7D" w:rsidR="00735067" w:rsidRDefault="00735067" w:rsidP="00735067">
      <w:pPr>
        <w:spacing w:line="360" w:lineRule="auto"/>
        <w:ind w:firstLine="709"/>
        <w:jc w:val="both"/>
        <w:rPr>
          <w:color w:val="000000"/>
          <w:sz w:val="28"/>
          <w:szCs w:val="28"/>
          <w:shd w:val="clear" w:color="auto" w:fill="FFFFFF"/>
          <w:lang w:val="uk-UA"/>
        </w:rPr>
      </w:pPr>
    </w:p>
    <w:p w14:paraId="587C6C1B" w14:textId="77777777" w:rsidR="00735067" w:rsidRPr="00735067" w:rsidRDefault="00735067" w:rsidP="00735067">
      <w:pPr>
        <w:spacing w:line="480" w:lineRule="auto"/>
        <w:ind w:firstLine="709"/>
        <w:jc w:val="both"/>
        <w:rPr>
          <w:b/>
          <w:bCs/>
          <w:color w:val="000000"/>
          <w:sz w:val="28"/>
          <w:szCs w:val="28"/>
          <w:shd w:val="clear" w:color="auto" w:fill="FFFFFF"/>
          <w:lang w:val="uk-UA"/>
        </w:rPr>
      </w:pPr>
      <w:r w:rsidRPr="00735067">
        <w:rPr>
          <w:b/>
          <w:bCs/>
          <w:color w:val="000000"/>
          <w:sz w:val="28"/>
          <w:szCs w:val="28"/>
          <w:shd w:val="clear" w:color="auto" w:fill="FFFFFF"/>
          <w:lang w:val="uk-UA"/>
        </w:rPr>
        <w:t>4.1. Аналіз динамічних характеристик розробленої системи.</w:t>
      </w:r>
    </w:p>
    <w:p w14:paraId="3667B7A7" w14:textId="384C27F1" w:rsidR="00735067" w:rsidRDefault="00735067" w:rsidP="00735067">
      <w:pPr>
        <w:spacing w:line="360" w:lineRule="auto"/>
        <w:ind w:firstLine="709"/>
        <w:jc w:val="both"/>
        <w:rPr>
          <w:sz w:val="28"/>
          <w:szCs w:val="28"/>
          <w:lang w:val="uk-UA"/>
        </w:rPr>
      </w:pPr>
    </w:p>
    <w:p w14:paraId="2327C2F3" w14:textId="77777777" w:rsidR="008B2AEE" w:rsidRDefault="008B2AEE" w:rsidP="008B2AEE">
      <w:pPr>
        <w:spacing w:line="360" w:lineRule="auto"/>
        <w:ind w:right="425" w:firstLine="709"/>
        <w:jc w:val="both"/>
        <w:rPr>
          <w:color w:val="000000"/>
          <w:sz w:val="28"/>
          <w:szCs w:val="28"/>
          <w:shd w:val="clear" w:color="auto" w:fill="FFFFFF"/>
          <w:lang w:val="uk-UA"/>
        </w:rPr>
      </w:pPr>
      <w:r w:rsidRPr="008B2AEE">
        <w:rPr>
          <w:color w:val="000000"/>
          <w:sz w:val="28"/>
          <w:szCs w:val="28"/>
          <w:shd w:val="clear" w:color="auto" w:fill="FFFFFF"/>
          <w:lang w:val="uk-UA"/>
        </w:rPr>
        <w:t>Аналіз динамічних характеристик розробленої комп’ютерно-інтегрованої системи управління (КІСУ) є важливою складовою оцінки її ефективності та стабільності в умовах реального технологічного процесу. У даному розділі здійснюється вивчення того, як система реагує на зміну вхідних параметрів, а також визначаються її здатність до адаптації і стабільності при зміні зовнішніх умов.</w:t>
      </w:r>
    </w:p>
    <w:p w14:paraId="501339BF" w14:textId="77777777" w:rsidR="008B2AEE" w:rsidRDefault="008B2AEE" w:rsidP="008B2AEE">
      <w:pPr>
        <w:spacing w:line="360" w:lineRule="auto"/>
        <w:ind w:right="425" w:firstLine="709"/>
        <w:jc w:val="both"/>
        <w:rPr>
          <w:color w:val="000000"/>
          <w:sz w:val="28"/>
          <w:szCs w:val="28"/>
          <w:shd w:val="clear" w:color="auto" w:fill="FFFFFF"/>
          <w:lang w:val="uk-UA"/>
        </w:rPr>
      </w:pPr>
      <w:r w:rsidRPr="008B2AEE">
        <w:rPr>
          <w:color w:val="000000"/>
          <w:sz w:val="28"/>
          <w:szCs w:val="28"/>
          <w:shd w:val="clear" w:color="auto" w:fill="FFFFFF"/>
          <w:lang w:val="uk-UA"/>
        </w:rPr>
        <w:lastRenderedPageBreak/>
        <w:t>Першим кроком є побудова математичної моделі динаміки об’єкта управління, що дозволяє прогнозувати поведінку системи в різних режимах роботи. Використовуються такі параметри, як час відгуку, перевищення та коливання, що дозволяє оцінити ефективність роботи керуючих алгоритмів у реальному часі. Особливо важливими є характеристики системи при переходах між різними стійкими станами, таких як при запуску або зупинці процесу, а також у випадку змін у зовнішніх умовах, таких як різке коливання температури або тиску.</w:t>
      </w:r>
    </w:p>
    <w:p w14:paraId="75BF8076" w14:textId="77777777" w:rsidR="008B2AEE" w:rsidRDefault="008B2AEE" w:rsidP="008B2AEE">
      <w:pPr>
        <w:spacing w:line="360" w:lineRule="auto"/>
        <w:ind w:right="425" w:firstLine="709"/>
        <w:jc w:val="both"/>
        <w:rPr>
          <w:color w:val="000000"/>
          <w:sz w:val="28"/>
          <w:szCs w:val="28"/>
          <w:shd w:val="clear" w:color="auto" w:fill="FFFFFF"/>
          <w:lang w:val="uk-UA"/>
        </w:rPr>
      </w:pPr>
      <w:r w:rsidRPr="008B2AEE">
        <w:rPr>
          <w:color w:val="000000"/>
          <w:sz w:val="28"/>
          <w:szCs w:val="28"/>
          <w:shd w:val="clear" w:color="auto" w:fill="FFFFFF"/>
          <w:lang w:val="uk-UA"/>
        </w:rPr>
        <w:t>У процесі аналізу проводиться також тестування системи на можливі коливання або запізнення в реакції на зміну параметрів. Це важливо для виявлення потенційних ризиків, які можуть призвести до небажаних ефектів, таких як аварійні ситуації чи значні відхилення від норми, що можуть погіршити якість продукції або підвищити витрати енергоресурсів.</w:t>
      </w:r>
    </w:p>
    <w:p w14:paraId="7C2289F0" w14:textId="77777777" w:rsidR="008B2AEE" w:rsidRDefault="008B2AEE" w:rsidP="008B2AEE">
      <w:pPr>
        <w:spacing w:line="360" w:lineRule="auto"/>
        <w:ind w:right="425" w:firstLine="709"/>
        <w:jc w:val="both"/>
        <w:rPr>
          <w:color w:val="000000"/>
          <w:sz w:val="28"/>
          <w:szCs w:val="28"/>
          <w:shd w:val="clear" w:color="auto" w:fill="FFFFFF"/>
          <w:lang w:val="uk-UA"/>
        </w:rPr>
      </w:pPr>
      <w:r w:rsidRPr="008B2AEE">
        <w:rPr>
          <w:color w:val="000000"/>
          <w:sz w:val="28"/>
          <w:szCs w:val="28"/>
          <w:shd w:val="clear" w:color="auto" w:fill="FFFFFF"/>
          <w:lang w:val="uk-UA"/>
        </w:rPr>
        <w:t xml:space="preserve">Використовуючи спеціалізовані програми для моделювання динамічних систем (наприклад, MATLAB або </w:t>
      </w:r>
      <w:proofErr w:type="spellStart"/>
      <w:r w:rsidRPr="008B2AEE">
        <w:rPr>
          <w:color w:val="000000"/>
          <w:sz w:val="28"/>
          <w:szCs w:val="28"/>
          <w:shd w:val="clear" w:color="auto" w:fill="FFFFFF"/>
          <w:lang w:val="uk-UA"/>
        </w:rPr>
        <w:t>Simulink</w:t>
      </w:r>
      <w:proofErr w:type="spellEnd"/>
      <w:r w:rsidRPr="008B2AEE">
        <w:rPr>
          <w:color w:val="000000"/>
          <w:sz w:val="28"/>
          <w:szCs w:val="28"/>
          <w:shd w:val="clear" w:color="auto" w:fill="FFFFFF"/>
          <w:lang w:val="uk-UA"/>
        </w:rPr>
        <w:t xml:space="preserve">), можна отримати графічні зображення динамічних характеристик, що дозволяє наочно оцінити динаміку системи. Одним із важливих аспектів є тестування на стійкість системи до змін параметрів в умовах реальних технологічних процесів, де параметри можуть сильно коливатися через </w:t>
      </w:r>
      <w:proofErr w:type="spellStart"/>
      <w:r w:rsidRPr="008B2AEE">
        <w:rPr>
          <w:color w:val="000000"/>
          <w:sz w:val="28"/>
          <w:szCs w:val="28"/>
          <w:shd w:val="clear" w:color="auto" w:fill="FFFFFF"/>
          <w:lang w:val="uk-UA"/>
        </w:rPr>
        <w:t>неідеальність</w:t>
      </w:r>
      <w:proofErr w:type="spellEnd"/>
      <w:r w:rsidRPr="008B2AEE">
        <w:rPr>
          <w:color w:val="000000"/>
          <w:sz w:val="28"/>
          <w:szCs w:val="28"/>
          <w:shd w:val="clear" w:color="auto" w:fill="FFFFFF"/>
          <w:lang w:val="uk-UA"/>
        </w:rPr>
        <w:t xml:space="preserve"> механізмів або помилки в вимірюваннях.</w:t>
      </w:r>
    </w:p>
    <w:p w14:paraId="7D3E7B84" w14:textId="77777777" w:rsidR="008B2AEE" w:rsidRDefault="008B2AEE" w:rsidP="008B2AEE">
      <w:pPr>
        <w:spacing w:line="360" w:lineRule="auto"/>
        <w:ind w:right="425" w:firstLine="709"/>
        <w:jc w:val="both"/>
        <w:rPr>
          <w:color w:val="000000"/>
          <w:sz w:val="28"/>
          <w:szCs w:val="28"/>
          <w:shd w:val="clear" w:color="auto" w:fill="FFFFFF"/>
          <w:lang w:val="uk-UA"/>
        </w:rPr>
      </w:pPr>
      <w:r w:rsidRPr="008B2AEE">
        <w:rPr>
          <w:color w:val="000000"/>
          <w:sz w:val="28"/>
          <w:szCs w:val="28"/>
          <w:shd w:val="clear" w:color="auto" w:fill="FFFFFF"/>
          <w:lang w:val="uk-UA"/>
        </w:rPr>
        <w:t>Динамічні характеристики розробленої системи включають такі аспекти, як швидкість налаштування і здатність до підтримки стабільних умов, навіть коли відбуваються зовнішні зміни. Важливим є вивчення того, як система відновлюється після порушень або непередбачених ситуацій, що дозволяє мінімізувати час простою і забезпечити безперервність технологічного процесу.</w:t>
      </w:r>
    </w:p>
    <w:p w14:paraId="5CA5241D" w14:textId="5BCA5C29" w:rsidR="00735067" w:rsidRPr="008B2AEE" w:rsidRDefault="008B2AEE" w:rsidP="008B2AEE">
      <w:pPr>
        <w:spacing w:line="360" w:lineRule="auto"/>
        <w:ind w:right="425" w:firstLine="709"/>
        <w:jc w:val="both"/>
        <w:rPr>
          <w:sz w:val="28"/>
          <w:szCs w:val="28"/>
          <w:lang w:val="uk-UA"/>
        </w:rPr>
      </w:pPr>
      <w:r w:rsidRPr="008B2AEE">
        <w:rPr>
          <w:color w:val="000000"/>
          <w:sz w:val="28"/>
          <w:szCs w:val="28"/>
          <w:shd w:val="clear" w:color="auto" w:fill="FFFFFF"/>
          <w:lang w:val="uk-UA"/>
        </w:rPr>
        <w:t>Цей аналіз динаміки системи є основою для подальшого удосконалення контролю та налаштування системи управління, що дозволяє забезпечити надійність, стабільність і економічну ефективність технологічних процесів у виробництві аміаку.</w:t>
      </w:r>
    </w:p>
    <w:p w14:paraId="463696A8" w14:textId="7AF60E5D" w:rsidR="008B2AEE" w:rsidRPr="008B2AEE" w:rsidRDefault="008B2AEE" w:rsidP="008B2AEE">
      <w:pPr>
        <w:spacing w:line="360" w:lineRule="auto"/>
        <w:ind w:left="284" w:right="497" w:firstLine="567"/>
        <w:jc w:val="both"/>
        <w:rPr>
          <w:bCs/>
          <w:sz w:val="28"/>
          <w:szCs w:val="28"/>
          <w:lang w:val="uk-UA"/>
        </w:rPr>
      </w:pPr>
      <w:r w:rsidRPr="008B2AEE">
        <w:rPr>
          <w:bCs/>
          <w:sz w:val="28"/>
          <w:szCs w:val="28"/>
          <w:lang w:val="uk-UA"/>
        </w:rPr>
        <w:lastRenderedPageBreak/>
        <w:t>На рисунку 4.</w:t>
      </w:r>
      <w:r>
        <w:rPr>
          <w:bCs/>
          <w:sz w:val="28"/>
          <w:szCs w:val="28"/>
          <w:lang w:val="uk-UA"/>
        </w:rPr>
        <w:t>1</w:t>
      </w:r>
      <w:r w:rsidRPr="008B2AEE">
        <w:rPr>
          <w:bCs/>
          <w:sz w:val="28"/>
          <w:szCs w:val="28"/>
          <w:lang w:val="uk-UA"/>
        </w:rPr>
        <w:t xml:space="preserve"> представлена структурна схема </w:t>
      </w:r>
      <w:proofErr w:type="spellStart"/>
      <w:r w:rsidRPr="008B2AEE">
        <w:rPr>
          <w:bCs/>
          <w:sz w:val="28"/>
          <w:szCs w:val="28"/>
          <w:lang w:val="uk-UA"/>
        </w:rPr>
        <w:t>одноконтурної</w:t>
      </w:r>
      <w:proofErr w:type="spellEnd"/>
      <w:r w:rsidRPr="008B2AEE">
        <w:rPr>
          <w:bCs/>
          <w:sz w:val="28"/>
          <w:szCs w:val="28"/>
          <w:lang w:val="uk-UA"/>
        </w:rPr>
        <w:t xml:space="preserve"> АСР рівня у кубі нижньої частини абсорбера 101-EA.</w:t>
      </w:r>
    </w:p>
    <w:p w14:paraId="373E8D90" w14:textId="77777777" w:rsidR="008B2AEE" w:rsidRPr="008B2AEE" w:rsidRDefault="008B2AEE" w:rsidP="008B2AEE">
      <w:pPr>
        <w:spacing w:line="360" w:lineRule="auto"/>
        <w:ind w:left="284" w:right="497" w:hanging="4"/>
        <w:jc w:val="center"/>
        <w:rPr>
          <w:bCs/>
          <w:sz w:val="28"/>
          <w:szCs w:val="28"/>
          <w:lang w:val="en-US"/>
        </w:rPr>
      </w:pPr>
      <w:r w:rsidRPr="008B2AEE">
        <w:rPr>
          <w:bCs/>
          <w:sz w:val="28"/>
          <w:szCs w:val="28"/>
        </w:rPr>
        <w:object w:dxaOrig="8131" w:dyaOrig="1771" w14:anchorId="2FAB210A">
          <v:shape id="_x0000_i1145" type="#_x0000_t75" style="width:406.5pt;height:88.5pt" o:ole="">
            <v:imagedata r:id="rId242" o:title=""/>
          </v:shape>
          <o:OLEObject Type="Embed" ProgID="Visio.Drawing.15" ShapeID="_x0000_i1145" DrawAspect="Content" ObjectID="_1796309861" r:id="rId243"/>
        </w:object>
      </w:r>
    </w:p>
    <w:p w14:paraId="75C9A1AE" w14:textId="3948E439" w:rsidR="008B2AEE" w:rsidRPr="008B2AEE" w:rsidRDefault="008B2AEE" w:rsidP="008B2AEE">
      <w:pPr>
        <w:spacing w:line="360" w:lineRule="auto"/>
        <w:ind w:left="284" w:right="497" w:firstLine="10"/>
        <w:jc w:val="center"/>
        <w:rPr>
          <w:bCs/>
          <w:sz w:val="28"/>
          <w:szCs w:val="28"/>
          <w:lang w:val="uk-UA"/>
        </w:rPr>
      </w:pPr>
      <w:r w:rsidRPr="008B2AEE">
        <w:rPr>
          <w:bCs/>
          <w:sz w:val="28"/>
          <w:szCs w:val="28"/>
          <w:lang w:val="uk-UA"/>
        </w:rPr>
        <w:t>Рис</w:t>
      </w:r>
      <w:r>
        <w:rPr>
          <w:bCs/>
          <w:sz w:val="28"/>
          <w:szCs w:val="28"/>
          <w:lang w:val="uk-UA"/>
        </w:rPr>
        <w:t>.</w:t>
      </w:r>
      <w:r w:rsidRPr="008B2AEE">
        <w:rPr>
          <w:bCs/>
          <w:sz w:val="28"/>
          <w:szCs w:val="28"/>
          <w:lang w:val="uk-UA"/>
        </w:rPr>
        <w:t xml:space="preserve"> 4.</w:t>
      </w:r>
      <w:r>
        <w:rPr>
          <w:bCs/>
          <w:sz w:val="28"/>
          <w:szCs w:val="28"/>
          <w:lang w:val="uk-UA"/>
        </w:rPr>
        <w:t>1</w:t>
      </w:r>
      <w:r w:rsidRPr="008B2AEE">
        <w:rPr>
          <w:bCs/>
          <w:sz w:val="28"/>
          <w:szCs w:val="28"/>
          <w:lang w:val="uk-UA"/>
        </w:rPr>
        <w:t xml:space="preserve">  –  Структурна схема АСР рівня</w:t>
      </w:r>
    </w:p>
    <w:p w14:paraId="534C7E48" w14:textId="77777777" w:rsidR="008B2AEE" w:rsidRPr="008B2AEE" w:rsidRDefault="008B2AEE" w:rsidP="008B2AEE">
      <w:pPr>
        <w:spacing w:line="360" w:lineRule="auto"/>
        <w:ind w:left="284" w:right="497" w:firstLine="567"/>
        <w:jc w:val="both"/>
        <w:rPr>
          <w:bCs/>
          <w:sz w:val="28"/>
          <w:szCs w:val="28"/>
          <w:lang w:val="uk-UA"/>
        </w:rPr>
      </w:pPr>
      <w:r w:rsidRPr="008B2AEE">
        <w:rPr>
          <w:bCs/>
          <w:sz w:val="28"/>
          <w:szCs w:val="28"/>
          <w:lang w:val="uk-UA"/>
        </w:rPr>
        <w:t xml:space="preserve">Елементи, що входять до складу </w:t>
      </w:r>
      <w:proofErr w:type="spellStart"/>
      <w:r w:rsidRPr="008B2AEE">
        <w:rPr>
          <w:bCs/>
          <w:sz w:val="28"/>
          <w:szCs w:val="28"/>
          <w:lang w:val="uk-UA"/>
        </w:rPr>
        <w:t>одноконтурної</w:t>
      </w:r>
      <w:proofErr w:type="spellEnd"/>
      <w:r w:rsidRPr="008B2AEE">
        <w:rPr>
          <w:bCs/>
          <w:sz w:val="28"/>
          <w:szCs w:val="28"/>
          <w:lang w:val="uk-UA"/>
        </w:rPr>
        <w:t xml:space="preserve"> АСР рівня, мають наступні передатні функції (далі - ПФ):</w:t>
      </w:r>
    </w:p>
    <w:tbl>
      <w:tblPr>
        <w:tblW w:w="10348" w:type="dxa"/>
        <w:tblInd w:w="-284" w:type="dxa"/>
        <w:tblLayout w:type="fixed"/>
        <w:tblLook w:val="0000" w:firstRow="0" w:lastRow="0" w:firstColumn="0" w:lastColumn="0" w:noHBand="0" w:noVBand="0"/>
      </w:tblPr>
      <w:tblGrid>
        <w:gridCol w:w="3828"/>
        <w:gridCol w:w="5593"/>
        <w:gridCol w:w="927"/>
      </w:tblGrid>
      <w:tr w:rsidR="008B2AEE" w:rsidRPr="008B2AEE" w14:paraId="61719424" w14:textId="77777777" w:rsidTr="008B2AEE">
        <w:tc>
          <w:tcPr>
            <w:tcW w:w="3828" w:type="dxa"/>
          </w:tcPr>
          <w:p w14:paraId="3895638D" w14:textId="77777777" w:rsidR="008B2AEE" w:rsidRPr="008B2AEE" w:rsidRDefault="008B2AEE" w:rsidP="000C5CD5">
            <w:pPr>
              <w:pStyle w:val="a9"/>
              <w:ind w:left="-66" w:right="34"/>
              <w:rPr>
                <w:bCs/>
                <w:sz w:val="28"/>
                <w:szCs w:val="28"/>
                <w:lang w:val="uk-UA"/>
              </w:rPr>
            </w:pPr>
            <w:r w:rsidRPr="008B2AEE">
              <w:rPr>
                <w:bCs/>
                <w:sz w:val="28"/>
                <w:szCs w:val="28"/>
                <w:lang w:val="uk-UA"/>
              </w:rPr>
              <w:t>регулятор Р</w:t>
            </w:r>
          </w:p>
        </w:tc>
        <w:tc>
          <w:tcPr>
            <w:tcW w:w="5593" w:type="dxa"/>
          </w:tcPr>
          <w:p w14:paraId="5618F86E" w14:textId="77777777" w:rsidR="008B2AEE" w:rsidRPr="008B2AEE" w:rsidRDefault="008B2AEE" w:rsidP="000C5CD5">
            <w:pPr>
              <w:pStyle w:val="a9"/>
              <w:ind w:left="-108" w:right="-108"/>
              <w:rPr>
                <w:bCs/>
                <w:sz w:val="28"/>
                <w:szCs w:val="28"/>
                <w:lang w:val="uk-UA"/>
              </w:rPr>
            </w:pPr>
            <w:r w:rsidRPr="008B2AEE">
              <w:rPr>
                <w:bCs/>
                <w:position w:val="-28"/>
                <w:sz w:val="28"/>
                <w:szCs w:val="28"/>
                <w:lang w:val="uk-UA"/>
              </w:rPr>
              <w:object w:dxaOrig="2260" w:dyaOrig="720" w14:anchorId="531F4384">
                <v:shape id="_x0000_i1146" type="#_x0000_t75" style="width:113.25pt;height:36pt" o:ole="" fillcolor="window">
                  <v:imagedata r:id="rId244" o:title=""/>
                </v:shape>
                <o:OLEObject Type="Embed" ProgID="Equation.3" ShapeID="_x0000_i1146" DrawAspect="Content" ObjectID="_1796309862" r:id="rId245"/>
              </w:object>
            </w:r>
          </w:p>
        </w:tc>
        <w:tc>
          <w:tcPr>
            <w:tcW w:w="927" w:type="dxa"/>
          </w:tcPr>
          <w:p w14:paraId="16FF767F" w14:textId="630DFB0A" w:rsidR="008B2AEE" w:rsidRPr="008B2AEE" w:rsidRDefault="008B2AEE" w:rsidP="000C5CD5">
            <w:pPr>
              <w:pStyle w:val="a9"/>
              <w:ind w:left="-93"/>
              <w:jc w:val="right"/>
              <w:rPr>
                <w:bCs/>
                <w:sz w:val="28"/>
                <w:szCs w:val="28"/>
                <w:lang w:val="uk-UA"/>
              </w:rPr>
            </w:pPr>
            <w:r w:rsidRPr="008B2AEE">
              <w:rPr>
                <w:bCs/>
                <w:sz w:val="28"/>
                <w:szCs w:val="28"/>
                <w:lang w:val="uk-UA"/>
              </w:rPr>
              <w:t>(4.</w:t>
            </w:r>
            <w:r>
              <w:rPr>
                <w:bCs/>
                <w:sz w:val="28"/>
                <w:szCs w:val="28"/>
                <w:lang w:val="uk-UA"/>
              </w:rPr>
              <w:t>1</w:t>
            </w:r>
            <w:r w:rsidRPr="008B2AEE">
              <w:rPr>
                <w:bCs/>
                <w:sz w:val="28"/>
                <w:szCs w:val="28"/>
                <w:lang w:val="uk-UA"/>
              </w:rPr>
              <w:t>)</w:t>
            </w:r>
          </w:p>
        </w:tc>
      </w:tr>
      <w:tr w:rsidR="008B2AEE" w:rsidRPr="008B2AEE" w14:paraId="39237903" w14:textId="77777777" w:rsidTr="008B2AEE">
        <w:tc>
          <w:tcPr>
            <w:tcW w:w="3828" w:type="dxa"/>
          </w:tcPr>
          <w:p w14:paraId="5D4D1725" w14:textId="77777777" w:rsidR="008B2AEE" w:rsidRPr="008B2AEE" w:rsidRDefault="008B2AEE" w:rsidP="000C5CD5">
            <w:pPr>
              <w:pStyle w:val="a9"/>
              <w:ind w:left="-66" w:right="34"/>
              <w:rPr>
                <w:bCs/>
                <w:sz w:val="28"/>
                <w:szCs w:val="28"/>
                <w:lang w:val="uk-UA"/>
              </w:rPr>
            </w:pPr>
            <w:r w:rsidRPr="008B2AEE">
              <w:rPr>
                <w:bCs/>
                <w:sz w:val="28"/>
                <w:szCs w:val="28"/>
                <w:lang w:val="uk-UA"/>
              </w:rPr>
              <w:t>проміжний перетворювач ПП</w:t>
            </w:r>
          </w:p>
        </w:tc>
        <w:tc>
          <w:tcPr>
            <w:tcW w:w="5593" w:type="dxa"/>
          </w:tcPr>
          <w:p w14:paraId="717DE01F" w14:textId="77777777" w:rsidR="008B2AEE" w:rsidRPr="008B2AEE" w:rsidRDefault="008B2AEE" w:rsidP="000C5CD5">
            <w:pPr>
              <w:pStyle w:val="a9"/>
              <w:ind w:left="-108" w:right="-108"/>
              <w:rPr>
                <w:bCs/>
                <w:sz w:val="28"/>
                <w:szCs w:val="28"/>
                <w:lang w:val="uk-UA"/>
              </w:rPr>
            </w:pPr>
            <w:r w:rsidRPr="008B2AEE">
              <w:rPr>
                <w:bCs/>
                <w:position w:val="-12"/>
                <w:sz w:val="28"/>
                <w:szCs w:val="28"/>
                <w:lang w:val="uk-UA"/>
              </w:rPr>
              <w:object w:dxaOrig="1180" w:dyaOrig="360" w14:anchorId="716DF258">
                <v:shape id="_x0000_i1147" type="#_x0000_t75" style="width:59.25pt;height:18pt" o:ole="" fillcolor="window">
                  <v:imagedata r:id="rId246" o:title=""/>
                </v:shape>
                <o:OLEObject Type="Embed" ProgID="Equation.3" ShapeID="_x0000_i1147" DrawAspect="Content" ObjectID="_1796309863" r:id="rId247"/>
              </w:object>
            </w:r>
          </w:p>
        </w:tc>
        <w:tc>
          <w:tcPr>
            <w:tcW w:w="927" w:type="dxa"/>
          </w:tcPr>
          <w:p w14:paraId="050C04DE" w14:textId="005741E8" w:rsidR="008B2AEE" w:rsidRPr="008B2AEE" w:rsidRDefault="008B2AEE" w:rsidP="000C5CD5">
            <w:pPr>
              <w:pStyle w:val="a9"/>
              <w:ind w:left="-93"/>
              <w:jc w:val="right"/>
              <w:rPr>
                <w:bCs/>
                <w:sz w:val="28"/>
                <w:szCs w:val="28"/>
                <w:lang w:val="uk-UA"/>
              </w:rPr>
            </w:pPr>
            <w:r w:rsidRPr="008B2AEE">
              <w:rPr>
                <w:bCs/>
                <w:sz w:val="28"/>
                <w:szCs w:val="28"/>
                <w:lang w:val="uk-UA"/>
              </w:rPr>
              <w:t>(4.</w:t>
            </w:r>
            <w:r>
              <w:rPr>
                <w:bCs/>
                <w:sz w:val="28"/>
                <w:szCs w:val="28"/>
                <w:lang w:val="uk-UA"/>
              </w:rPr>
              <w:t>2</w:t>
            </w:r>
            <w:r w:rsidRPr="008B2AEE">
              <w:rPr>
                <w:bCs/>
                <w:sz w:val="28"/>
                <w:szCs w:val="28"/>
                <w:lang w:val="uk-UA"/>
              </w:rPr>
              <w:t>)</w:t>
            </w:r>
          </w:p>
        </w:tc>
      </w:tr>
      <w:tr w:rsidR="008B2AEE" w:rsidRPr="008B2AEE" w14:paraId="0ED1284B" w14:textId="77777777" w:rsidTr="008B2AEE">
        <w:tc>
          <w:tcPr>
            <w:tcW w:w="3828" w:type="dxa"/>
          </w:tcPr>
          <w:p w14:paraId="20E6430E" w14:textId="77777777" w:rsidR="008B2AEE" w:rsidRPr="008B2AEE" w:rsidRDefault="008B2AEE" w:rsidP="000C5CD5">
            <w:pPr>
              <w:pStyle w:val="a9"/>
              <w:ind w:left="-66" w:right="34"/>
              <w:rPr>
                <w:bCs/>
                <w:sz w:val="28"/>
                <w:szCs w:val="28"/>
                <w:lang w:val="uk-UA"/>
              </w:rPr>
            </w:pPr>
            <w:r w:rsidRPr="008B2AEE">
              <w:rPr>
                <w:bCs/>
                <w:sz w:val="28"/>
                <w:szCs w:val="28"/>
                <w:lang w:val="uk-UA"/>
              </w:rPr>
              <w:br w:type="page"/>
              <w:t>виконавчий механізм ВМ</w:t>
            </w:r>
          </w:p>
        </w:tc>
        <w:tc>
          <w:tcPr>
            <w:tcW w:w="5593" w:type="dxa"/>
          </w:tcPr>
          <w:p w14:paraId="3CA73732" w14:textId="77777777" w:rsidR="008B2AEE" w:rsidRPr="008B2AEE" w:rsidRDefault="008B2AEE" w:rsidP="000C5CD5">
            <w:pPr>
              <w:pStyle w:val="a9"/>
              <w:ind w:left="-108" w:right="-108"/>
              <w:rPr>
                <w:bCs/>
                <w:sz w:val="28"/>
                <w:szCs w:val="28"/>
                <w:lang w:val="uk-UA"/>
              </w:rPr>
            </w:pPr>
            <w:r w:rsidRPr="008B2AEE">
              <w:rPr>
                <w:bCs/>
                <w:position w:val="-26"/>
                <w:sz w:val="28"/>
                <w:szCs w:val="28"/>
                <w:lang w:val="uk-UA"/>
              </w:rPr>
              <w:object w:dxaOrig="2000" w:dyaOrig="700" w14:anchorId="21F7208B">
                <v:shape id="_x0000_i1148" type="#_x0000_t75" style="width:99.75pt;height:35.25pt" o:ole="" fillcolor="window">
                  <v:imagedata r:id="rId248" o:title=""/>
                </v:shape>
                <o:OLEObject Type="Embed" ProgID="Equation.3" ShapeID="_x0000_i1148" DrawAspect="Content" ObjectID="_1796309864" r:id="rId249"/>
              </w:object>
            </w:r>
          </w:p>
        </w:tc>
        <w:tc>
          <w:tcPr>
            <w:tcW w:w="927" w:type="dxa"/>
          </w:tcPr>
          <w:p w14:paraId="75FD3B19" w14:textId="3BE7113F" w:rsidR="008B2AEE" w:rsidRPr="008B2AEE" w:rsidRDefault="008B2AEE" w:rsidP="000C5CD5">
            <w:pPr>
              <w:pStyle w:val="a9"/>
              <w:ind w:left="-93"/>
              <w:jc w:val="right"/>
              <w:rPr>
                <w:bCs/>
                <w:sz w:val="28"/>
                <w:szCs w:val="28"/>
                <w:lang w:val="uk-UA"/>
              </w:rPr>
            </w:pPr>
            <w:r w:rsidRPr="008B2AEE">
              <w:rPr>
                <w:bCs/>
                <w:sz w:val="28"/>
                <w:szCs w:val="28"/>
                <w:lang w:val="uk-UA"/>
              </w:rPr>
              <w:t>(4.</w:t>
            </w:r>
            <w:r>
              <w:rPr>
                <w:bCs/>
                <w:sz w:val="28"/>
                <w:szCs w:val="28"/>
                <w:lang w:val="uk-UA"/>
              </w:rPr>
              <w:t>3</w:t>
            </w:r>
            <w:r w:rsidRPr="008B2AEE">
              <w:rPr>
                <w:bCs/>
                <w:sz w:val="28"/>
                <w:szCs w:val="28"/>
                <w:lang w:val="uk-UA"/>
              </w:rPr>
              <w:t>)</w:t>
            </w:r>
          </w:p>
        </w:tc>
      </w:tr>
      <w:tr w:rsidR="008B2AEE" w:rsidRPr="008B2AEE" w14:paraId="196379FB" w14:textId="77777777" w:rsidTr="008B2AEE">
        <w:tc>
          <w:tcPr>
            <w:tcW w:w="3828" w:type="dxa"/>
          </w:tcPr>
          <w:p w14:paraId="0903829E" w14:textId="77777777" w:rsidR="008B2AEE" w:rsidRPr="008B2AEE" w:rsidRDefault="008B2AEE" w:rsidP="000C5CD5">
            <w:pPr>
              <w:pStyle w:val="a9"/>
              <w:ind w:left="-66" w:right="34"/>
              <w:rPr>
                <w:bCs/>
                <w:sz w:val="28"/>
                <w:szCs w:val="28"/>
                <w:lang w:val="uk-UA"/>
              </w:rPr>
            </w:pPr>
            <w:r w:rsidRPr="008B2AEE">
              <w:rPr>
                <w:bCs/>
                <w:sz w:val="28"/>
                <w:szCs w:val="28"/>
                <w:lang w:val="uk-UA"/>
              </w:rPr>
              <w:t>регулювальний орган РО</w:t>
            </w:r>
          </w:p>
        </w:tc>
        <w:tc>
          <w:tcPr>
            <w:tcW w:w="5593" w:type="dxa"/>
          </w:tcPr>
          <w:p w14:paraId="66B691CE" w14:textId="77777777" w:rsidR="008B2AEE" w:rsidRPr="008B2AEE" w:rsidRDefault="008B2AEE" w:rsidP="000C5CD5">
            <w:pPr>
              <w:pStyle w:val="a9"/>
              <w:ind w:left="-108" w:right="-108"/>
              <w:rPr>
                <w:bCs/>
                <w:sz w:val="28"/>
                <w:szCs w:val="28"/>
                <w:lang w:val="uk-UA"/>
              </w:rPr>
            </w:pPr>
            <w:r w:rsidRPr="008B2AEE">
              <w:rPr>
                <w:bCs/>
                <w:position w:val="-12"/>
                <w:sz w:val="28"/>
                <w:szCs w:val="28"/>
                <w:lang w:val="uk-UA"/>
              </w:rPr>
              <w:object w:dxaOrig="1180" w:dyaOrig="360" w14:anchorId="20A830AA">
                <v:shape id="_x0000_i1149" type="#_x0000_t75" style="width:59.25pt;height:18pt" o:ole="" fillcolor="window">
                  <v:imagedata r:id="rId250" o:title=""/>
                </v:shape>
                <o:OLEObject Type="Embed" ProgID="Equation.3" ShapeID="_x0000_i1149" DrawAspect="Content" ObjectID="_1796309865" r:id="rId251"/>
              </w:object>
            </w:r>
          </w:p>
        </w:tc>
        <w:tc>
          <w:tcPr>
            <w:tcW w:w="927" w:type="dxa"/>
          </w:tcPr>
          <w:p w14:paraId="050484B3" w14:textId="51FA6822" w:rsidR="008B2AEE" w:rsidRPr="008B2AEE" w:rsidRDefault="008B2AEE" w:rsidP="000C5CD5">
            <w:pPr>
              <w:pStyle w:val="a9"/>
              <w:ind w:left="-93"/>
              <w:jc w:val="right"/>
              <w:rPr>
                <w:bCs/>
                <w:sz w:val="28"/>
                <w:szCs w:val="28"/>
                <w:lang w:val="uk-UA"/>
              </w:rPr>
            </w:pPr>
            <w:r w:rsidRPr="008B2AEE">
              <w:rPr>
                <w:bCs/>
                <w:sz w:val="28"/>
                <w:szCs w:val="28"/>
                <w:lang w:val="uk-UA"/>
              </w:rPr>
              <w:t>(4.</w:t>
            </w:r>
            <w:r>
              <w:rPr>
                <w:bCs/>
                <w:sz w:val="28"/>
                <w:szCs w:val="28"/>
                <w:lang w:val="uk-UA"/>
              </w:rPr>
              <w:t>4</w:t>
            </w:r>
            <w:r w:rsidRPr="008B2AEE">
              <w:rPr>
                <w:bCs/>
                <w:sz w:val="28"/>
                <w:szCs w:val="28"/>
                <w:lang w:val="uk-UA"/>
              </w:rPr>
              <w:t>)</w:t>
            </w:r>
          </w:p>
        </w:tc>
      </w:tr>
      <w:tr w:rsidR="008B2AEE" w:rsidRPr="008B2AEE" w14:paraId="764D4615" w14:textId="77777777" w:rsidTr="008B2AEE">
        <w:tc>
          <w:tcPr>
            <w:tcW w:w="3828" w:type="dxa"/>
          </w:tcPr>
          <w:p w14:paraId="184B5971" w14:textId="77777777" w:rsidR="008B2AEE" w:rsidRPr="008B2AEE" w:rsidRDefault="008B2AEE" w:rsidP="000C5CD5">
            <w:pPr>
              <w:pStyle w:val="a9"/>
              <w:ind w:left="-66" w:right="34"/>
              <w:rPr>
                <w:bCs/>
                <w:sz w:val="28"/>
                <w:szCs w:val="28"/>
                <w:lang w:val="uk-UA"/>
              </w:rPr>
            </w:pPr>
            <w:r w:rsidRPr="008B2AEE">
              <w:rPr>
                <w:bCs/>
                <w:sz w:val="28"/>
                <w:szCs w:val="28"/>
                <w:lang w:val="uk-UA"/>
              </w:rPr>
              <w:t xml:space="preserve">об'єкт регулювання ОР по </w:t>
            </w:r>
          </w:p>
          <w:p w14:paraId="1DB313ED" w14:textId="77777777" w:rsidR="008B2AEE" w:rsidRPr="008B2AEE" w:rsidRDefault="008B2AEE" w:rsidP="000C5CD5">
            <w:pPr>
              <w:pStyle w:val="a9"/>
              <w:ind w:left="-66" w:right="34"/>
              <w:rPr>
                <w:bCs/>
                <w:sz w:val="28"/>
                <w:szCs w:val="28"/>
                <w:lang w:val="uk-UA"/>
              </w:rPr>
            </w:pPr>
            <w:r w:rsidRPr="008B2AEE">
              <w:rPr>
                <w:bCs/>
                <w:sz w:val="28"/>
                <w:szCs w:val="28"/>
                <w:lang w:val="uk-UA"/>
              </w:rPr>
              <w:t>каналу регулювання</w:t>
            </w:r>
          </w:p>
        </w:tc>
        <w:tc>
          <w:tcPr>
            <w:tcW w:w="5593" w:type="dxa"/>
          </w:tcPr>
          <w:p w14:paraId="7A1036B2" w14:textId="77777777" w:rsidR="008B2AEE" w:rsidRPr="008B2AEE" w:rsidRDefault="008B2AEE" w:rsidP="000C5CD5">
            <w:pPr>
              <w:pStyle w:val="a9"/>
              <w:ind w:left="-108" w:right="-108"/>
              <w:rPr>
                <w:bCs/>
                <w:sz w:val="28"/>
                <w:szCs w:val="28"/>
              </w:rPr>
            </w:pPr>
            <w:r w:rsidRPr="008B2AEE">
              <w:rPr>
                <w:bCs/>
                <w:position w:val="-32"/>
                <w:sz w:val="28"/>
                <w:szCs w:val="28"/>
                <w:lang w:val="uk-UA"/>
              </w:rPr>
              <w:object w:dxaOrig="5480" w:dyaOrig="800" w14:anchorId="6F5FBE20">
                <v:shape id="_x0000_i1150" type="#_x0000_t75" style="width:273.75pt;height:39.75pt" o:ole="" fillcolor="window">
                  <v:imagedata r:id="rId252" o:title=""/>
                </v:shape>
                <o:OLEObject Type="Embed" ProgID="Equation.3" ShapeID="_x0000_i1150" DrawAspect="Content" ObjectID="_1796309866" r:id="rId253"/>
              </w:object>
            </w:r>
            <w:r w:rsidRPr="008B2AEE">
              <w:rPr>
                <w:bCs/>
                <w:sz w:val="28"/>
                <w:szCs w:val="28"/>
              </w:rPr>
              <w:t>;</w:t>
            </w:r>
          </w:p>
        </w:tc>
        <w:tc>
          <w:tcPr>
            <w:tcW w:w="927" w:type="dxa"/>
          </w:tcPr>
          <w:p w14:paraId="5B0F556E" w14:textId="3BA4967C" w:rsidR="008B2AEE" w:rsidRPr="008B2AEE" w:rsidRDefault="008B2AEE" w:rsidP="000C5CD5">
            <w:pPr>
              <w:pStyle w:val="a9"/>
              <w:ind w:left="-93"/>
              <w:jc w:val="right"/>
              <w:rPr>
                <w:bCs/>
                <w:sz w:val="28"/>
                <w:szCs w:val="28"/>
                <w:lang w:val="uk-UA"/>
              </w:rPr>
            </w:pPr>
            <w:r w:rsidRPr="008B2AEE">
              <w:rPr>
                <w:bCs/>
                <w:sz w:val="28"/>
                <w:szCs w:val="28"/>
                <w:lang w:val="uk-UA"/>
              </w:rPr>
              <w:t>(4.</w:t>
            </w:r>
            <w:r>
              <w:rPr>
                <w:bCs/>
                <w:sz w:val="28"/>
                <w:szCs w:val="28"/>
                <w:lang w:val="uk-UA"/>
              </w:rPr>
              <w:t>5</w:t>
            </w:r>
            <w:r w:rsidRPr="008B2AEE">
              <w:rPr>
                <w:bCs/>
                <w:sz w:val="28"/>
                <w:szCs w:val="28"/>
                <w:lang w:val="uk-UA"/>
              </w:rPr>
              <w:t>)</w:t>
            </w:r>
          </w:p>
        </w:tc>
      </w:tr>
      <w:tr w:rsidR="008B2AEE" w:rsidRPr="008B2AEE" w14:paraId="6342FA44" w14:textId="77777777" w:rsidTr="008B2AEE">
        <w:tc>
          <w:tcPr>
            <w:tcW w:w="3828" w:type="dxa"/>
          </w:tcPr>
          <w:p w14:paraId="0D868DC4" w14:textId="77777777" w:rsidR="008B2AEE" w:rsidRPr="008B2AEE" w:rsidRDefault="008B2AEE" w:rsidP="000C5CD5">
            <w:pPr>
              <w:pStyle w:val="a9"/>
              <w:ind w:left="-66" w:right="34"/>
              <w:rPr>
                <w:bCs/>
                <w:sz w:val="28"/>
                <w:szCs w:val="28"/>
                <w:lang w:val="uk-UA"/>
              </w:rPr>
            </w:pPr>
            <w:r w:rsidRPr="008B2AEE">
              <w:rPr>
                <w:bCs/>
                <w:sz w:val="28"/>
                <w:szCs w:val="28"/>
                <w:lang w:val="uk-UA"/>
              </w:rPr>
              <w:t>вимірювальний перетворювач ВП</w:t>
            </w:r>
          </w:p>
        </w:tc>
        <w:tc>
          <w:tcPr>
            <w:tcW w:w="5593" w:type="dxa"/>
          </w:tcPr>
          <w:p w14:paraId="7DF94EAC" w14:textId="77777777" w:rsidR="008B2AEE" w:rsidRPr="008B2AEE" w:rsidRDefault="008B2AEE" w:rsidP="000C5CD5">
            <w:pPr>
              <w:pStyle w:val="a9"/>
              <w:ind w:left="-108" w:right="-108"/>
              <w:rPr>
                <w:bCs/>
                <w:sz w:val="28"/>
                <w:szCs w:val="28"/>
                <w:lang w:val="uk-UA"/>
              </w:rPr>
            </w:pPr>
            <w:r w:rsidRPr="008B2AEE">
              <w:rPr>
                <w:bCs/>
                <w:position w:val="-12"/>
                <w:sz w:val="28"/>
                <w:szCs w:val="28"/>
                <w:lang w:val="uk-UA"/>
              </w:rPr>
              <w:object w:dxaOrig="1160" w:dyaOrig="360" w14:anchorId="470DBFB2">
                <v:shape id="_x0000_i1151" type="#_x0000_t75" style="width:57.75pt;height:18pt" o:ole="" fillcolor="window">
                  <v:imagedata r:id="rId254" o:title=""/>
                </v:shape>
                <o:OLEObject Type="Embed" ProgID="Equation.3" ShapeID="_x0000_i1151" DrawAspect="Content" ObjectID="_1796309867" r:id="rId255"/>
              </w:object>
            </w:r>
          </w:p>
        </w:tc>
        <w:tc>
          <w:tcPr>
            <w:tcW w:w="927" w:type="dxa"/>
          </w:tcPr>
          <w:p w14:paraId="604C1EB5" w14:textId="58637392" w:rsidR="008B2AEE" w:rsidRPr="008B2AEE" w:rsidRDefault="008B2AEE" w:rsidP="000C5CD5">
            <w:pPr>
              <w:pStyle w:val="a9"/>
              <w:ind w:left="-93"/>
              <w:jc w:val="right"/>
              <w:rPr>
                <w:bCs/>
                <w:sz w:val="28"/>
                <w:szCs w:val="28"/>
                <w:lang w:val="uk-UA"/>
              </w:rPr>
            </w:pPr>
            <w:r w:rsidRPr="008B2AEE">
              <w:rPr>
                <w:bCs/>
                <w:sz w:val="28"/>
                <w:szCs w:val="28"/>
                <w:lang w:val="uk-UA"/>
              </w:rPr>
              <w:t>(4.</w:t>
            </w:r>
            <w:r>
              <w:rPr>
                <w:bCs/>
                <w:sz w:val="28"/>
                <w:szCs w:val="28"/>
                <w:lang w:val="uk-UA"/>
              </w:rPr>
              <w:t>6</w:t>
            </w:r>
            <w:r w:rsidRPr="008B2AEE">
              <w:rPr>
                <w:bCs/>
                <w:sz w:val="28"/>
                <w:szCs w:val="28"/>
                <w:lang w:val="uk-UA"/>
              </w:rPr>
              <w:t>)</w:t>
            </w:r>
          </w:p>
        </w:tc>
      </w:tr>
    </w:tbl>
    <w:p w14:paraId="1B87EDDA" w14:textId="77777777" w:rsidR="008B2AEE" w:rsidRPr="008B2AEE" w:rsidRDefault="008B2AEE" w:rsidP="008B2AEE">
      <w:pPr>
        <w:spacing w:line="360" w:lineRule="auto"/>
        <w:ind w:left="284" w:right="497" w:firstLine="567"/>
        <w:jc w:val="both"/>
        <w:rPr>
          <w:bCs/>
          <w:sz w:val="28"/>
          <w:szCs w:val="28"/>
          <w:lang w:val="uk-UA"/>
        </w:rPr>
      </w:pPr>
      <w:r w:rsidRPr="008B2AEE">
        <w:rPr>
          <w:bCs/>
          <w:sz w:val="28"/>
          <w:szCs w:val="28"/>
          <w:lang w:val="uk-UA"/>
        </w:rPr>
        <w:t xml:space="preserve">ПФ  </w:t>
      </w:r>
      <w:proofErr w:type="spellStart"/>
      <w:r w:rsidRPr="008B2AEE">
        <w:rPr>
          <w:bCs/>
          <w:sz w:val="28"/>
          <w:szCs w:val="28"/>
          <w:lang w:val="uk-UA"/>
        </w:rPr>
        <w:t>одноконтурної</w:t>
      </w:r>
      <w:proofErr w:type="spellEnd"/>
      <w:r w:rsidRPr="008B2AEE">
        <w:rPr>
          <w:bCs/>
          <w:sz w:val="28"/>
          <w:szCs w:val="28"/>
          <w:lang w:val="uk-UA"/>
        </w:rPr>
        <w:t xml:space="preserve"> АСР рівня за каналом завдання має вигляд</w:t>
      </w:r>
    </w:p>
    <w:p w14:paraId="48BC944B" w14:textId="0539960D" w:rsidR="008B2AEE" w:rsidRPr="008B2AEE" w:rsidRDefault="008B2AEE" w:rsidP="008B2AEE">
      <w:pPr>
        <w:pStyle w:val="a9"/>
        <w:ind w:left="851" w:right="-710"/>
        <w:rPr>
          <w:bCs/>
          <w:sz w:val="28"/>
          <w:szCs w:val="28"/>
          <w:lang w:val="uk-UA"/>
        </w:rPr>
      </w:pPr>
      <w:r w:rsidRPr="008B2AEE">
        <w:rPr>
          <w:bCs/>
          <w:position w:val="-32"/>
          <w:sz w:val="28"/>
          <w:szCs w:val="28"/>
          <w:lang w:val="uk-UA"/>
        </w:rPr>
        <w:object w:dxaOrig="6240" w:dyaOrig="760" w14:anchorId="757FE30E">
          <v:shape id="_x0000_i1152" type="#_x0000_t75" style="width:312pt;height:38.25pt" o:ole="" fillcolor="window">
            <v:imagedata r:id="rId256" o:title=""/>
          </v:shape>
          <o:OLEObject Type="Embed" ProgID="Equation.3" ShapeID="_x0000_i1152" DrawAspect="Content" ObjectID="_1796309868" r:id="rId257"/>
        </w:object>
      </w:r>
      <w:r w:rsidRPr="008B2AEE">
        <w:rPr>
          <w:bCs/>
          <w:sz w:val="28"/>
          <w:szCs w:val="28"/>
          <w:lang w:val="uk-UA"/>
        </w:rPr>
        <w:tab/>
      </w:r>
      <w:r>
        <w:rPr>
          <w:bCs/>
          <w:sz w:val="28"/>
          <w:szCs w:val="28"/>
          <w:lang w:val="uk-UA"/>
        </w:rPr>
        <w:tab/>
        <w:t xml:space="preserve">          </w:t>
      </w:r>
      <w:r w:rsidRPr="008B2AEE">
        <w:rPr>
          <w:bCs/>
          <w:sz w:val="28"/>
          <w:szCs w:val="28"/>
          <w:lang w:val="uk-UA"/>
        </w:rPr>
        <w:t>(4.</w:t>
      </w:r>
      <w:r>
        <w:rPr>
          <w:bCs/>
          <w:sz w:val="28"/>
          <w:szCs w:val="28"/>
          <w:lang w:val="uk-UA"/>
        </w:rPr>
        <w:t>7</w:t>
      </w:r>
      <w:r w:rsidRPr="008B2AEE">
        <w:rPr>
          <w:bCs/>
          <w:sz w:val="28"/>
          <w:szCs w:val="28"/>
          <w:lang w:val="uk-UA"/>
        </w:rPr>
        <w:t>)</w:t>
      </w:r>
    </w:p>
    <w:p w14:paraId="342CA462" w14:textId="611562FF" w:rsidR="008B2AEE" w:rsidRDefault="008B2AEE" w:rsidP="00735067">
      <w:pPr>
        <w:spacing w:line="360" w:lineRule="auto"/>
        <w:ind w:firstLine="709"/>
        <w:jc w:val="both"/>
        <w:rPr>
          <w:sz w:val="28"/>
          <w:szCs w:val="28"/>
          <w:lang w:val="uk-UA"/>
        </w:rPr>
      </w:pPr>
    </w:p>
    <w:p w14:paraId="0C83CE25" w14:textId="4372AF66" w:rsidR="008B2AEE" w:rsidRDefault="008B2AEE" w:rsidP="00735067">
      <w:pPr>
        <w:spacing w:line="360" w:lineRule="auto"/>
        <w:ind w:firstLine="709"/>
        <w:jc w:val="both"/>
        <w:rPr>
          <w:sz w:val="28"/>
          <w:szCs w:val="28"/>
          <w:lang w:val="uk-UA"/>
        </w:rPr>
      </w:pPr>
    </w:p>
    <w:p w14:paraId="525C012A" w14:textId="77777777" w:rsidR="00134BF0" w:rsidRPr="008B2AEE" w:rsidRDefault="00134BF0" w:rsidP="00134BF0">
      <w:pPr>
        <w:spacing w:line="480" w:lineRule="auto"/>
        <w:ind w:firstLine="709"/>
        <w:jc w:val="both"/>
        <w:rPr>
          <w:b/>
          <w:bCs/>
          <w:color w:val="000000"/>
          <w:sz w:val="28"/>
          <w:szCs w:val="28"/>
          <w:shd w:val="clear" w:color="auto" w:fill="FFFFFF"/>
          <w:lang w:val="uk-UA"/>
        </w:rPr>
      </w:pPr>
      <w:r w:rsidRPr="008B2AEE">
        <w:rPr>
          <w:b/>
          <w:bCs/>
          <w:color w:val="000000"/>
          <w:sz w:val="28"/>
          <w:szCs w:val="28"/>
          <w:shd w:val="clear" w:color="auto" w:fill="FFFFFF"/>
          <w:lang w:val="uk-UA"/>
        </w:rPr>
        <w:t>4.2. Розробка мнемосхем для системи управління.</w:t>
      </w:r>
    </w:p>
    <w:p w14:paraId="7E562A8E" w14:textId="77777777" w:rsidR="00134BF0" w:rsidRDefault="00134BF0" w:rsidP="00735067">
      <w:pPr>
        <w:spacing w:line="360" w:lineRule="auto"/>
        <w:ind w:firstLine="709"/>
        <w:jc w:val="both"/>
        <w:rPr>
          <w:color w:val="000000"/>
          <w:sz w:val="28"/>
          <w:szCs w:val="28"/>
          <w:shd w:val="clear" w:color="auto" w:fill="FFFFFF"/>
          <w:lang w:val="uk-UA"/>
        </w:rPr>
      </w:pPr>
      <w:r w:rsidRPr="00134BF0">
        <w:rPr>
          <w:color w:val="000000"/>
          <w:sz w:val="28"/>
          <w:szCs w:val="28"/>
          <w:shd w:val="clear" w:color="auto" w:fill="FFFFFF"/>
          <w:lang w:val="uk-UA"/>
        </w:rPr>
        <w:t xml:space="preserve">Розробка мнемосхем є ключовим етапом у створенні інтегрованої системи управління, оскільки саме вони забезпечують зручний візуальний інтерфейс для операторів та обслуговуючого персоналу. Мнемосхеми дозволяють в реальному часі відстежувати стан технологічного процесу, зокрема його ключових параметрів, таких як температура, тиск, рівні рідин, а </w:t>
      </w:r>
      <w:r w:rsidRPr="00134BF0">
        <w:rPr>
          <w:color w:val="000000"/>
          <w:sz w:val="28"/>
          <w:szCs w:val="28"/>
          <w:shd w:val="clear" w:color="auto" w:fill="FFFFFF"/>
          <w:lang w:val="uk-UA"/>
        </w:rPr>
        <w:lastRenderedPageBreak/>
        <w:t>також характеристики потоку газів і рідин у системі парової конверсії природного газу.</w:t>
      </w:r>
    </w:p>
    <w:p w14:paraId="3467B509" w14:textId="77777777" w:rsidR="00134BF0" w:rsidRDefault="00134BF0" w:rsidP="00735067">
      <w:pPr>
        <w:spacing w:line="360" w:lineRule="auto"/>
        <w:ind w:firstLine="709"/>
        <w:jc w:val="both"/>
        <w:rPr>
          <w:color w:val="000000"/>
          <w:sz w:val="28"/>
          <w:szCs w:val="28"/>
          <w:shd w:val="clear" w:color="auto" w:fill="FFFFFF"/>
          <w:lang w:val="uk-UA"/>
        </w:rPr>
      </w:pPr>
      <w:r w:rsidRPr="00134BF0">
        <w:rPr>
          <w:color w:val="000000"/>
          <w:sz w:val="28"/>
          <w:szCs w:val="28"/>
          <w:shd w:val="clear" w:color="auto" w:fill="FFFFFF"/>
          <w:lang w:val="uk-UA"/>
        </w:rPr>
        <w:t>Створення мнемосхем починається з аналізу технологічного процесу та визначення ключових точок контролю, які мають бути представлені у вигляді графічних об'єктів. Враховуються всі основні елементи системи: абсорбери, сепаратори, трубопроводи, регулятори та датчики. Розташування цих об'єктів на мнемосхемі повинно відповідати їхньому фізичному розташуванню у реальній установці, що спрощує сприйняття і прискорює прийняття рішень операторами.</w:t>
      </w:r>
    </w:p>
    <w:p w14:paraId="40053398" w14:textId="77777777" w:rsidR="00134BF0" w:rsidRDefault="00134BF0" w:rsidP="00735067">
      <w:pPr>
        <w:spacing w:line="360" w:lineRule="auto"/>
        <w:ind w:firstLine="709"/>
        <w:jc w:val="both"/>
        <w:rPr>
          <w:color w:val="000000"/>
          <w:sz w:val="28"/>
          <w:szCs w:val="28"/>
          <w:shd w:val="clear" w:color="auto" w:fill="FFFFFF"/>
          <w:lang w:val="uk-UA"/>
        </w:rPr>
      </w:pPr>
      <w:r w:rsidRPr="00134BF0">
        <w:rPr>
          <w:color w:val="000000"/>
          <w:sz w:val="28"/>
          <w:szCs w:val="28"/>
          <w:shd w:val="clear" w:color="auto" w:fill="FFFFFF"/>
          <w:lang w:val="uk-UA"/>
        </w:rPr>
        <w:t>На мнемосхемі кожен об'єкт представлений у вигляді умовного позначення, яке містить вбудовані індикатори параметрів, що змінюються в реальному часі. Наприклад, трубопроводи позначаються лініями з відповідними маркуваннями напрямків потоків, а ємності — графічними контейнерами, в яких відображається рівень рідини. Колірне кодування широко використовується для полегшення візуального сприйняття, наприклад, зелені кольори позначають нормальний стан системи, червоні — аварійні ситуації, а жовті вказують на можливі відхилення.</w:t>
      </w:r>
    </w:p>
    <w:p w14:paraId="5CDB5365" w14:textId="77777777" w:rsidR="00134BF0" w:rsidRDefault="00134BF0" w:rsidP="00735067">
      <w:pPr>
        <w:spacing w:line="360" w:lineRule="auto"/>
        <w:ind w:firstLine="709"/>
        <w:jc w:val="both"/>
        <w:rPr>
          <w:color w:val="000000"/>
          <w:sz w:val="28"/>
          <w:szCs w:val="28"/>
          <w:shd w:val="clear" w:color="auto" w:fill="FFFFFF"/>
          <w:lang w:val="uk-UA"/>
        </w:rPr>
      </w:pPr>
      <w:r w:rsidRPr="00134BF0">
        <w:rPr>
          <w:color w:val="000000"/>
          <w:sz w:val="28"/>
          <w:szCs w:val="28"/>
          <w:shd w:val="clear" w:color="auto" w:fill="FFFFFF"/>
          <w:lang w:val="uk-UA"/>
        </w:rPr>
        <w:t>Мнемосхеми інтегровані у програмне забезпечення системи управління, що дозволяє оператору не тільки спостерігати за процесом, але й активно впливати на нього. Наприклад, оператор може змінювати параметри налаштувань або перемикати режими роботи безпосередньо через мнемосхему, що значно підвищує швидкість і точність управління.</w:t>
      </w:r>
    </w:p>
    <w:p w14:paraId="41A4DACF" w14:textId="77777777" w:rsidR="00134BF0" w:rsidRPr="00134BF0" w:rsidRDefault="00134BF0" w:rsidP="00134BF0">
      <w:pPr>
        <w:spacing w:line="360" w:lineRule="auto"/>
        <w:ind w:left="284" w:right="497" w:firstLine="567"/>
        <w:jc w:val="both"/>
        <w:rPr>
          <w:bCs/>
          <w:sz w:val="28"/>
          <w:szCs w:val="28"/>
          <w:lang w:val="uk-UA"/>
        </w:rPr>
      </w:pPr>
      <w:r w:rsidRPr="00134BF0">
        <w:rPr>
          <w:bCs/>
          <w:sz w:val="28"/>
          <w:szCs w:val="28"/>
          <w:lang w:val="uk-UA"/>
        </w:rPr>
        <w:t>Оглядовий фрагмент мнемосхеми управління технологічним процесом є основною формою інтерфейсу (зв'язки) оператора з технологічним процесом. За допомогою даної мнемосхеми оператор одержує оперативну інформацію про поточний режим технологічного процесу й може впливати на цей процес.</w:t>
      </w:r>
    </w:p>
    <w:p w14:paraId="6C6B1E13" w14:textId="39CE8E98" w:rsidR="00134BF0" w:rsidRPr="00134BF0" w:rsidRDefault="00134BF0" w:rsidP="00134BF0">
      <w:pPr>
        <w:spacing w:line="360" w:lineRule="auto"/>
        <w:ind w:left="284" w:right="497" w:firstLine="567"/>
        <w:jc w:val="both"/>
        <w:rPr>
          <w:bCs/>
          <w:sz w:val="28"/>
          <w:szCs w:val="28"/>
          <w:lang w:val="uk-UA"/>
        </w:rPr>
      </w:pPr>
      <w:r w:rsidRPr="00134BF0">
        <w:rPr>
          <w:bCs/>
          <w:sz w:val="28"/>
          <w:szCs w:val="28"/>
          <w:lang w:val="uk-UA"/>
        </w:rPr>
        <w:t xml:space="preserve">Спочатку відкриємо інтегровану систему розробки і з допомогою натискування лівої кнопки маніпулятора типа «миша» (далі – ЛКМ) по </w:t>
      </w:r>
      <w:r w:rsidRPr="00134BF0">
        <w:rPr>
          <w:bCs/>
          <w:sz w:val="28"/>
          <w:szCs w:val="28"/>
          <w:lang w:val="uk-UA"/>
        </w:rPr>
        <w:lastRenderedPageBreak/>
        <w:t xml:space="preserve">іконці  </w:t>
      </w:r>
      <w:r w:rsidRPr="00134BF0">
        <w:rPr>
          <w:bCs/>
          <w:noProof/>
          <w:sz w:val="28"/>
          <w:szCs w:val="28"/>
        </w:rPr>
        <w:drawing>
          <wp:inline distT="0" distB="0" distL="0" distR="0" wp14:anchorId="1A8E6261" wp14:editId="4B0A36A6">
            <wp:extent cx="247650" cy="2381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47650" cy="238125"/>
                    </a:xfrm>
                    <a:prstGeom prst="rect">
                      <a:avLst/>
                    </a:prstGeom>
                    <a:noFill/>
                    <a:ln>
                      <a:noFill/>
                    </a:ln>
                  </pic:spPr>
                </pic:pic>
              </a:graphicData>
            </a:graphic>
          </wp:inline>
        </w:drawing>
      </w:r>
      <w:r w:rsidRPr="00134BF0">
        <w:rPr>
          <w:bCs/>
          <w:sz w:val="28"/>
          <w:szCs w:val="28"/>
          <w:lang w:val="uk-UA"/>
        </w:rPr>
        <w:t xml:space="preserve"> створимо новий проект. В якості стилю розробки виберемо «Стандартний» (рисунок 4.2).</w:t>
      </w:r>
    </w:p>
    <w:p w14:paraId="646DA7CD" w14:textId="67FA4D68" w:rsidR="00134BF0" w:rsidRPr="00134BF0" w:rsidRDefault="00134BF0" w:rsidP="00134BF0">
      <w:pPr>
        <w:spacing w:line="360" w:lineRule="auto"/>
        <w:jc w:val="center"/>
        <w:rPr>
          <w:bCs/>
          <w:sz w:val="28"/>
          <w:szCs w:val="28"/>
          <w:lang w:val="uk-UA"/>
        </w:rPr>
      </w:pPr>
      <w:r w:rsidRPr="00134BF0">
        <w:rPr>
          <w:bCs/>
          <w:noProof/>
          <w:sz w:val="28"/>
          <w:szCs w:val="28"/>
        </w:rPr>
        <w:drawing>
          <wp:inline distT="0" distB="0" distL="0" distR="0" wp14:anchorId="6360ECBE" wp14:editId="3996C46D">
            <wp:extent cx="1524000" cy="1171575"/>
            <wp:effectExtent l="0" t="0" r="0"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524000" cy="1171575"/>
                    </a:xfrm>
                    <a:prstGeom prst="rect">
                      <a:avLst/>
                    </a:prstGeom>
                    <a:noFill/>
                    <a:ln>
                      <a:noFill/>
                    </a:ln>
                  </pic:spPr>
                </pic:pic>
              </a:graphicData>
            </a:graphic>
          </wp:inline>
        </w:drawing>
      </w:r>
    </w:p>
    <w:p w14:paraId="5DCB48B3" w14:textId="410532C8" w:rsidR="00134BF0" w:rsidRPr="00134BF0" w:rsidRDefault="00134BF0" w:rsidP="00134BF0">
      <w:pPr>
        <w:spacing w:line="360" w:lineRule="auto"/>
        <w:jc w:val="center"/>
        <w:rPr>
          <w:bCs/>
          <w:sz w:val="28"/>
          <w:szCs w:val="28"/>
          <w:lang w:val="uk-UA"/>
        </w:rPr>
      </w:pPr>
      <w:r w:rsidRPr="00134BF0">
        <w:rPr>
          <w:bCs/>
          <w:sz w:val="28"/>
          <w:szCs w:val="28"/>
          <w:lang w:val="uk-UA"/>
        </w:rPr>
        <w:t>Рис. 4.2  -  Вікно створення нового проекту</w:t>
      </w:r>
    </w:p>
    <w:p w14:paraId="5AB0E413" w14:textId="456F2DD1" w:rsidR="00134BF0" w:rsidRPr="00134BF0" w:rsidRDefault="00134BF0" w:rsidP="00134BF0">
      <w:pPr>
        <w:spacing w:line="360" w:lineRule="auto"/>
        <w:ind w:left="284" w:right="497" w:firstLine="567"/>
        <w:jc w:val="both"/>
        <w:rPr>
          <w:bCs/>
          <w:sz w:val="28"/>
          <w:szCs w:val="28"/>
          <w:lang w:val="uk-UA"/>
        </w:rPr>
      </w:pPr>
      <w:r w:rsidRPr="00134BF0">
        <w:rPr>
          <w:bCs/>
          <w:sz w:val="28"/>
          <w:szCs w:val="28"/>
          <w:lang w:val="uk-UA"/>
        </w:rPr>
        <w:t xml:space="preserve">Після проведення підготовчих заходів збережемо виконану роботу, натиснувши ЛКМ на іконку </w:t>
      </w:r>
      <w:r w:rsidRPr="00134BF0">
        <w:rPr>
          <w:bCs/>
          <w:noProof/>
          <w:sz w:val="28"/>
          <w:szCs w:val="28"/>
        </w:rPr>
        <w:drawing>
          <wp:inline distT="0" distB="0" distL="0" distR="0" wp14:anchorId="18671622" wp14:editId="1E0F20EF">
            <wp:extent cx="276225" cy="2667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134BF0">
        <w:rPr>
          <w:bCs/>
          <w:sz w:val="28"/>
          <w:szCs w:val="28"/>
          <w:lang w:val="uk-UA"/>
        </w:rPr>
        <w:t xml:space="preserve"> і вказавши ім'я </w:t>
      </w:r>
      <w:proofErr w:type="spellStart"/>
      <w:r w:rsidRPr="00134BF0">
        <w:rPr>
          <w:bCs/>
          <w:sz w:val="28"/>
          <w:szCs w:val="28"/>
          <w:lang w:val="uk-UA"/>
        </w:rPr>
        <w:t>«Очистка_конв_газа.p</w:t>
      </w:r>
      <w:proofErr w:type="spellEnd"/>
      <w:r w:rsidRPr="00134BF0">
        <w:rPr>
          <w:bCs/>
          <w:sz w:val="28"/>
          <w:szCs w:val="28"/>
          <w:lang w:val="uk-UA"/>
        </w:rPr>
        <w:t>rj».</w:t>
      </w:r>
    </w:p>
    <w:p w14:paraId="4F2AA011" w14:textId="47833C38" w:rsidR="00134BF0" w:rsidRPr="00134BF0" w:rsidRDefault="00134BF0" w:rsidP="00134BF0">
      <w:pPr>
        <w:spacing w:line="360" w:lineRule="auto"/>
        <w:ind w:left="284" w:right="497" w:firstLine="567"/>
        <w:jc w:val="both"/>
        <w:rPr>
          <w:bCs/>
          <w:sz w:val="28"/>
          <w:szCs w:val="28"/>
          <w:lang w:val="uk-UA"/>
        </w:rPr>
      </w:pPr>
      <w:r w:rsidRPr="00134BF0">
        <w:rPr>
          <w:bCs/>
          <w:sz w:val="28"/>
          <w:szCs w:val="28"/>
          <w:lang w:val="uk-UA"/>
        </w:rPr>
        <w:t xml:space="preserve">Для цього перейдемо до шару «Шаблони_екранів» і створимо в ньому компонент «Екран#1» (рисунок 4.3). </w:t>
      </w:r>
    </w:p>
    <w:p w14:paraId="314B8CFC" w14:textId="786BFCD5" w:rsidR="00134BF0" w:rsidRPr="00134BF0" w:rsidRDefault="00134BF0" w:rsidP="00134BF0">
      <w:pPr>
        <w:spacing w:line="360" w:lineRule="auto"/>
        <w:jc w:val="center"/>
        <w:rPr>
          <w:bCs/>
          <w:sz w:val="28"/>
          <w:szCs w:val="28"/>
          <w:lang w:val="uk-UA"/>
        </w:rPr>
      </w:pPr>
      <w:r w:rsidRPr="00134BF0">
        <w:rPr>
          <w:bCs/>
          <w:noProof/>
          <w:sz w:val="28"/>
          <w:szCs w:val="28"/>
        </w:rPr>
        <w:drawing>
          <wp:inline distT="0" distB="0" distL="0" distR="0" wp14:anchorId="45C8D96A" wp14:editId="0B63381A">
            <wp:extent cx="3286125" cy="164782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286125" cy="1647825"/>
                    </a:xfrm>
                    <a:prstGeom prst="rect">
                      <a:avLst/>
                    </a:prstGeom>
                    <a:noFill/>
                    <a:ln>
                      <a:noFill/>
                    </a:ln>
                  </pic:spPr>
                </pic:pic>
              </a:graphicData>
            </a:graphic>
          </wp:inline>
        </w:drawing>
      </w:r>
    </w:p>
    <w:p w14:paraId="3A6C6D19" w14:textId="5175AD77" w:rsidR="00134BF0" w:rsidRPr="00134BF0" w:rsidRDefault="00134BF0" w:rsidP="00134BF0">
      <w:pPr>
        <w:spacing w:line="360" w:lineRule="auto"/>
        <w:jc w:val="center"/>
        <w:rPr>
          <w:bCs/>
          <w:sz w:val="28"/>
          <w:szCs w:val="28"/>
          <w:lang w:val="uk-UA"/>
        </w:rPr>
      </w:pPr>
      <w:r w:rsidRPr="00134BF0">
        <w:rPr>
          <w:bCs/>
          <w:sz w:val="28"/>
          <w:szCs w:val="28"/>
          <w:lang w:val="uk-UA"/>
        </w:rPr>
        <w:t xml:space="preserve">Рис. 4.3  -  Вікно створення в шарі «Шаблони_екранів» </w:t>
      </w:r>
    </w:p>
    <w:p w14:paraId="6CA231D8" w14:textId="77777777" w:rsidR="00134BF0" w:rsidRPr="00134BF0" w:rsidRDefault="00134BF0" w:rsidP="00134BF0">
      <w:pPr>
        <w:spacing w:line="360" w:lineRule="auto"/>
        <w:ind w:firstLine="3430"/>
        <w:rPr>
          <w:bCs/>
          <w:sz w:val="28"/>
          <w:szCs w:val="28"/>
          <w:lang w:val="uk-UA"/>
        </w:rPr>
      </w:pPr>
      <w:r w:rsidRPr="00134BF0">
        <w:rPr>
          <w:bCs/>
          <w:sz w:val="28"/>
          <w:szCs w:val="28"/>
          <w:lang w:val="uk-UA"/>
        </w:rPr>
        <w:t>компонента «Екран#1»</w:t>
      </w:r>
    </w:p>
    <w:p w14:paraId="255F1C8A" w14:textId="0DF8DDB4" w:rsidR="00134BF0" w:rsidRPr="00134BF0" w:rsidRDefault="00134BF0" w:rsidP="00134BF0">
      <w:pPr>
        <w:spacing w:line="360" w:lineRule="auto"/>
        <w:ind w:left="284" w:right="497" w:firstLine="567"/>
        <w:jc w:val="both"/>
        <w:rPr>
          <w:bCs/>
          <w:sz w:val="28"/>
          <w:szCs w:val="28"/>
        </w:rPr>
      </w:pPr>
      <w:r w:rsidRPr="00134BF0">
        <w:rPr>
          <w:bCs/>
          <w:sz w:val="28"/>
          <w:szCs w:val="28"/>
          <w:lang w:val="uk-UA"/>
        </w:rPr>
        <w:t xml:space="preserve">На створеному екрані будуть відображатися технологічні параметри; з нього ж будемо здійснювати формування </w:t>
      </w:r>
      <w:proofErr w:type="spellStart"/>
      <w:r w:rsidRPr="00134BF0">
        <w:rPr>
          <w:bCs/>
          <w:sz w:val="28"/>
          <w:szCs w:val="28"/>
          <w:lang w:val="uk-UA"/>
        </w:rPr>
        <w:t>задання</w:t>
      </w:r>
      <w:proofErr w:type="spellEnd"/>
      <w:r w:rsidRPr="00134BF0">
        <w:rPr>
          <w:bCs/>
          <w:sz w:val="28"/>
          <w:szCs w:val="28"/>
          <w:lang w:val="uk-UA"/>
        </w:rPr>
        <w:t xml:space="preserve"> на підтримку параметрів (див. рисунок 4.4).</w:t>
      </w:r>
    </w:p>
    <w:p w14:paraId="4CD6915B" w14:textId="24942D13" w:rsidR="00134BF0" w:rsidRPr="00134BF0" w:rsidRDefault="00134BF0" w:rsidP="00134BF0">
      <w:pPr>
        <w:spacing w:line="360" w:lineRule="auto"/>
        <w:jc w:val="center"/>
        <w:rPr>
          <w:bCs/>
          <w:sz w:val="28"/>
          <w:szCs w:val="28"/>
          <w:lang w:val="uk-UA"/>
        </w:rPr>
      </w:pPr>
      <w:r w:rsidRPr="00134BF0">
        <w:rPr>
          <w:bCs/>
          <w:noProof/>
          <w:sz w:val="28"/>
          <w:szCs w:val="28"/>
        </w:rPr>
        <w:drawing>
          <wp:inline distT="0" distB="0" distL="0" distR="0" wp14:anchorId="454980CA" wp14:editId="0E8BCF16">
            <wp:extent cx="3867150" cy="20193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67150" cy="2019300"/>
                    </a:xfrm>
                    <a:prstGeom prst="rect">
                      <a:avLst/>
                    </a:prstGeom>
                    <a:noFill/>
                    <a:ln>
                      <a:noFill/>
                    </a:ln>
                  </pic:spPr>
                </pic:pic>
              </a:graphicData>
            </a:graphic>
          </wp:inline>
        </w:drawing>
      </w:r>
    </w:p>
    <w:p w14:paraId="5E9324E0" w14:textId="30885402" w:rsidR="00134BF0" w:rsidRPr="00134BF0" w:rsidRDefault="00134BF0" w:rsidP="00134BF0">
      <w:pPr>
        <w:spacing w:line="360" w:lineRule="auto"/>
        <w:jc w:val="center"/>
        <w:rPr>
          <w:bCs/>
          <w:sz w:val="28"/>
          <w:szCs w:val="28"/>
          <w:lang w:val="uk-UA"/>
        </w:rPr>
      </w:pPr>
      <w:r w:rsidRPr="00134BF0">
        <w:rPr>
          <w:bCs/>
          <w:sz w:val="28"/>
          <w:szCs w:val="28"/>
          <w:lang w:val="uk-UA"/>
        </w:rPr>
        <w:lastRenderedPageBreak/>
        <w:t>Рис. 4.4  -  Вікно створення екранів</w:t>
      </w:r>
    </w:p>
    <w:p w14:paraId="4DFA96E4" w14:textId="3F62D8FC" w:rsidR="00134BF0" w:rsidRPr="00134BF0" w:rsidRDefault="00134BF0" w:rsidP="00134BF0">
      <w:pPr>
        <w:spacing w:line="360" w:lineRule="auto"/>
        <w:ind w:left="284" w:right="497" w:firstLine="567"/>
        <w:jc w:val="both"/>
        <w:rPr>
          <w:bCs/>
          <w:sz w:val="28"/>
          <w:szCs w:val="28"/>
          <w:lang w:val="uk-UA"/>
        </w:rPr>
      </w:pPr>
      <w:r w:rsidRPr="00134BF0">
        <w:rPr>
          <w:bCs/>
          <w:sz w:val="28"/>
          <w:szCs w:val="28"/>
          <w:lang w:val="uk-UA"/>
        </w:rPr>
        <w:t>Призначимо аргументи шаблону екрана «Мнемосхема</w:t>
      </w:r>
      <w:r w:rsidRPr="00134BF0">
        <w:rPr>
          <w:bCs/>
          <w:sz w:val="28"/>
          <w:szCs w:val="28"/>
        </w:rPr>
        <w:t xml:space="preserve"> </w:t>
      </w:r>
      <w:proofErr w:type="spellStart"/>
      <w:r w:rsidRPr="00134BF0">
        <w:rPr>
          <w:bCs/>
          <w:sz w:val="28"/>
          <w:szCs w:val="28"/>
          <w:lang w:val="uk-UA"/>
        </w:rPr>
        <w:t>стадии</w:t>
      </w:r>
      <w:proofErr w:type="spellEnd"/>
      <w:r w:rsidRPr="00134BF0">
        <w:rPr>
          <w:bCs/>
          <w:sz w:val="28"/>
          <w:szCs w:val="28"/>
          <w:lang w:val="uk-UA"/>
        </w:rPr>
        <w:t xml:space="preserve">». Для цього правої кнопки маніпулятора типа «миша» (далі – ПКМ) натиснемо на створеному шаблоні екрану і виберемо з </w:t>
      </w:r>
      <w:proofErr w:type="spellStart"/>
      <w:r w:rsidRPr="00134BF0">
        <w:rPr>
          <w:bCs/>
          <w:sz w:val="28"/>
          <w:szCs w:val="28"/>
          <w:lang w:val="uk-UA"/>
        </w:rPr>
        <w:t>випливаючого</w:t>
      </w:r>
      <w:proofErr w:type="spellEnd"/>
      <w:r w:rsidRPr="00134BF0">
        <w:rPr>
          <w:bCs/>
          <w:sz w:val="28"/>
          <w:szCs w:val="28"/>
          <w:lang w:val="uk-UA"/>
        </w:rPr>
        <w:t xml:space="preserve"> списку пункт «Властивості». Далі перейдемо на закладку «Аргументи». Тут і далі іконкою </w:t>
      </w:r>
      <w:r w:rsidRPr="00134BF0">
        <w:rPr>
          <w:bCs/>
          <w:noProof/>
          <w:sz w:val="28"/>
          <w:szCs w:val="28"/>
        </w:rPr>
        <w:drawing>
          <wp:inline distT="0" distB="0" distL="0" distR="0" wp14:anchorId="2FDE9196" wp14:editId="2D02C694">
            <wp:extent cx="295275" cy="1905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95275" cy="190500"/>
                    </a:xfrm>
                    <a:prstGeom prst="rect">
                      <a:avLst/>
                    </a:prstGeom>
                    <a:noFill/>
                    <a:ln>
                      <a:noFill/>
                    </a:ln>
                  </pic:spPr>
                </pic:pic>
              </a:graphicData>
            </a:graphic>
          </wp:inline>
        </w:drawing>
      </w:r>
      <w:r w:rsidRPr="00134BF0">
        <w:rPr>
          <w:bCs/>
          <w:sz w:val="28"/>
          <w:szCs w:val="28"/>
          <w:lang w:val="uk-UA"/>
        </w:rPr>
        <w:t xml:space="preserve"> створюються необхідні аргументи, задаються їх імена, тип, </w:t>
      </w:r>
      <w:proofErr w:type="spellStart"/>
      <w:r w:rsidRPr="00134BF0">
        <w:rPr>
          <w:bCs/>
          <w:sz w:val="28"/>
          <w:szCs w:val="28"/>
          <w:lang w:val="uk-UA"/>
        </w:rPr>
        <w:t>тип</w:t>
      </w:r>
      <w:proofErr w:type="spellEnd"/>
      <w:r w:rsidRPr="00134BF0">
        <w:rPr>
          <w:bCs/>
          <w:sz w:val="28"/>
          <w:szCs w:val="28"/>
          <w:lang w:val="uk-UA"/>
        </w:rPr>
        <w:t xml:space="preserve"> даних, значення за замовчуванням, прив'язки, прапорці тощо (рисунок 4.5).</w:t>
      </w:r>
    </w:p>
    <w:p w14:paraId="217B89CA" w14:textId="7035DE43" w:rsidR="00134BF0" w:rsidRPr="00134BF0" w:rsidRDefault="00134BF0" w:rsidP="00134BF0">
      <w:pPr>
        <w:spacing w:line="360" w:lineRule="auto"/>
        <w:jc w:val="center"/>
        <w:rPr>
          <w:bCs/>
          <w:sz w:val="28"/>
          <w:szCs w:val="28"/>
          <w:lang w:val="en-US"/>
        </w:rPr>
      </w:pPr>
      <w:r w:rsidRPr="00134BF0">
        <w:rPr>
          <w:bCs/>
          <w:noProof/>
          <w:sz w:val="28"/>
          <w:szCs w:val="28"/>
        </w:rPr>
        <w:drawing>
          <wp:inline distT="0" distB="0" distL="0" distR="0" wp14:anchorId="0883F6EB" wp14:editId="5F2D8435">
            <wp:extent cx="1828800" cy="32575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828800" cy="3257550"/>
                    </a:xfrm>
                    <a:prstGeom prst="rect">
                      <a:avLst/>
                    </a:prstGeom>
                    <a:noFill/>
                    <a:ln>
                      <a:noFill/>
                    </a:ln>
                  </pic:spPr>
                </pic:pic>
              </a:graphicData>
            </a:graphic>
          </wp:inline>
        </w:drawing>
      </w:r>
    </w:p>
    <w:p w14:paraId="1B61BF82" w14:textId="5709166E" w:rsidR="00134BF0" w:rsidRPr="00134BF0" w:rsidRDefault="00134BF0" w:rsidP="00134BF0">
      <w:pPr>
        <w:spacing w:line="360" w:lineRule="auto"/>
        <w:jc w:val="center"/>
        <w:rPr>
          <w:bCs/>
          <w:sz w:val="28"/>
          <w:szCs w:val="28"/>
          <w:lang w:val="uk-UA"/>
        </w:rPr>
      </w:pPr>
      <w:r w:rsidRPr="00134BF0">
        <w:rPr>
          <w:bCs/>
          <w:sz w:val="28"/>
          <w:szCs w:val="28"/>
          <w:lang w:val="uk-UA"/>
        </w:rPr>
        <w:t>Рис. 4.5  -  Вікно створення аргументів</w:t>
      </w:r>
    </w:p>
    <w:p w14:paraId="0FFCAFC0" w14:textId="77777777" w:rsidR="00134BF0" w:rsidRPr="00134BF0" w:rsidRDefault="00134BF0" w:rsidP="00134BF0">
      <w:pPr>
        <w:spacing w:line="360" w:lineRule="auto"/>
        <w:ind w:left="284" w:right="497" w:firstLine="567"/>
        <w:jc w:val="both"/>
        <w:rPr>
          <w:bCs/>
          <w:sz w:val="28"/>
          <w:szCs w:val="28"/>
          <w:lang w:val="uk-UA"/>
        </w:rPr>
      </w:pPr>
      <w:r w:rsidRPr="00134BF0">
        <w:rPr>
          <w:bCs/>
          <w:sz w:val="28"/>
          <w:szCs w:val="28"/>
          <w:lang w:val="uk-UA"/>
        </w:rPr>
        <w:t>Ті аргументи, значення котрих будуть відображатися на екрані, мають тип «IN», а ті, що задаються з клавіатури АРМ, відображаються на екрані та пересилаються в PC-</w:t>
      </w:r>
      <w:proofErr w:type="spellStart"/>
      <w:r w:rsidRPr="00134BF0">
        <w:rPr>
          <w:bCs/>
          <w:sz w:val="28"/>
          <w:szCs w:val="28"/>
          <w:lang w:val="uk-UA"/>
        </w:rPr>
        <w:t>based</w:t>
      </w:r>
      <w:proofErr w:type="spellEnd"/>
      <w:r w:rsidRPr="00134BF0">
        <w:rPr>
          <w:bCs/>
          <w:sz w:val="28"/>
          <w:szCs w:val="28"/>
          <w:lang w:val="uk-UA"/>
        </w:rPr>
        <w:t xml:space="preserve"> контролер, мають тип «OUT». У процедурі </w:t>
      </w:r>
      <w:proofErr w:type="spellStart"/>
      <w:r w:rsidRPr="00134BF0">
        <w:rPr>
          <w:bCs/>
          <w:sz w:val="28"/>
          <w:szCs w:val="28"/>
          <w:lang w:val="uk-UA"/>
        </w:rPr>
        <w:t>автопобудови</w:t>
      </w:r>
      <w:proofErr w:type="spellEnd"/>
      <w:r w:rsidRPr="00134BF0">
        <w:rPr>
          <w:bCs/>
          <w:sz w:val="28"/>
          <w:szCs w:val="28"/>
          <w:lang w:val="uk-UA"/>
        </w:rPr>
        <w:t xml:space="preserve"> каналів від шаблонів </w:t>
      </w:r>
      <w:proofErr w:type="spellStart"/>
      <w:r w:rsidRPr="00134BF0">
        <w:rPr>
          <w:bCs/>
          <w:sz w:val="28"/>
          <w:szCs w:val="28"/>
          <w:lang w:val="uk-UA"/>
        </w:rPr>
        <w:t>автоприв'язка</w:t>
      </w:r>
      <w:proofErr w:type="spellEnd"/>
      <w:r w:rsidRPr="00134BF0">
        <w:rPr>
          <w:bCs/>
          <w:sz w:val="28"/>
          <w:szCs w:val="28"/>
          <w:lang w:val="uk-UA"/>
        </w:rPr>
        <w:t xml:space="preserve"> аргументів буде здійснюватися відповідно до атрибутів «Реальне і вхідне значення каналів». </w:t>
      </w:r>
    </w:p>
    <w:p w14:paraId="6BEF2433" w14:textId="545A12C0" w:rsidR="00134BF0" w:rsidRPr="00134BF0" w:rsidRDefault="00134BF0" w:rsidP="00134BF0">
      <w:pPr>
        <w:spacing w:line="360" w:lineRule="auto"/>
        <w:ind w:left="284" w:right="497" w:firstLine="567"/>
        <w:jc w:val="both"/>
        <w:rPr>
          <w:bCs/>
          <w:sz w:val="28"/>
          <w:szCs w:val="28"/>
        </w:rPr>
      </w:pPr>
      <w:r w:rsidRPr="00134BF0">
        <w:rPr>
          <w:bCs/>
          <w:sz w:val="28"/>
          <w:szCs w:val="28"/>
          <w:lang w:val="uk-UA"/>
        </w:rPr>
        <w:t>З допомогою графічних елементів (далі - ГЕ) створимо статичну частину екрану «Мнемосхема стадії», показано на рисунку 4.6.</w:t>
      </w:r>
    </w:p>
    <w:p w14:paraId="504CB55B" w14:textId="30352BD6" w:rsidR="00134BF0" w:rsidRPr="00134BF0" w:rsidRDefault="00134BF0" w:rsidP="00134BF0">
      <w:pPr>
        <w:spacing w:line="360" w:lineRule="auto"/>
        <w:jc w:val="center"/>
        <w:rPr>
          <w:bCs/>
          <w:sz w:val="28"/>
          <w:szCs w:val="28"/>
          <w:lang w:val="uk-UA"/>
        </w:rPr>
      </w:pPr>
      <w:r w:rsidRPr="00134BF0">
        <w:rPr>
          <w:bCs/>
          <w:noProof/>
          <w:sz w:val="28"/>
          <w:szCs w:val="28"/>
        </w:rPr>
        <w:lastRenderedPageBreak/>
        <w:drawing>
          <wp:inline distT="0" distB="0" distL="0" distR="0" wp14:anchorId="590A042A" wp14:editId="2132AD75">
            <wp:extent cx="6031230" cy="4509135"/>
            <wp:effectExtent l="0" t="0" r="7620" b="571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6031230" cy="4509135"/>
                    </a:xfrm>
                    <a:prstGeom prst="rect">
                      <a:avLst/>
                    </a:prstGeom>
                    <a:noFill/>
                    <a:ln>
                      <a:noFill/>
                    </a:ln>
                  </pic:spPr>
                </pic:pic>
              </a:graphicData>
            </a:graphic>
          </wp:inline>
        </w:drawing>
      </w:r>
    </w:p>
    <w:p w14:paraId="29D65594" w14:textId="576F7AAF" w:rsidR="00134BF0" w:rsidRPr="00134BF0" w:rsidRDefault="00134BF0" w:rsidP="00134BF0">
      <w:pPr>
        <w:spacing w:line="360" w:lineRule="auto"/>
        <w:jc w:val="center"/>
        <w:rPr>
          <w:bCs/>
          <w:sz w:val="28"/>
          <w:szCs w:val="28"/>
          <w:lang w:val="uk-UA"/>
        </w:rPr>
      </w:pPr>
      <w:r w:rsidRPr="00134BF0">
        <w:rPr>
          <w:bCs/>
          <w:sz w:val="28"/>
          <w:szCs w:val="28"/>
          <w:lang w:val="uk-UA"/>
        </w:rPr>
        <w:t>Рисунок 4.6  -  Вікно статичної моделі екрану «Мнемосхема стадії»</w:t>
      </w:r>
    </w:p>
    <w:p w14:paraId="356AA114" w14:textId="77777777" w:rsidR="00134BF0" w:rsidRDefault="00134BF0" w:rsidP="00134BF0">
      <w:pPr>
        <w:spacing w:line="360" w:lineRule="auto"/>
        <w:ind w:firstLine="709"/>
        <w:jc w:val="both"/>
        <w:rPr>
          <w:color w:val="000000"/>
          <w:sz w:val="28"/>
          <w:szCs w:val="28"/>
          <w:shd w:val="clear" w:color="auto" w:fill="FFFFFF"/>
          <w:lang w:val="uk-UA"/>
        </w:rPr>
      </w:pPr>
      <w:r w:rsidRPr="00134BF0">
        <w:rPr>
          <w:color w:val="000000"/>
          <w:sz w:val="28"/>
          <w:szCs w:val="28"/>
          <w:shd w:val="clear" w:color="auto" w:fill="FFFFFF"/>
          <w:lang w:val="uk-UA"/>
        </w:rPr>
        <w:t xml:space="preserve">Особливістю мнемосхем у </w:t>
      </w:r>
      <w:proofErr w:type="spellStart"/>
      <w:r w:rsidRPr="00134BF0">
        <w:rPr>
          <w:color w:val="000000"/>
          <w:sz w:val="28"/>
          <w:szCs w:val="28"/>
          <w:shd w:val="clear" w:color="auto" w:fill="FFFFFF"/>
          <w:lang w:val="uk-UA"/>
        </w:rPr>
        <w:t>мехатронній</w:t>
      </w:r>
      <w:proofErr w:type="spellEnd"/>
      <w:r w:rsidRPr="00134BF0">
        <w:rPr>
          <w:color w:val="000000"/>
          <w:sz w:val="28"/>
          <w:szCs w:val="28"/>
          <w:shd w:val="clear" w:color="auto" w:fill="FFFFFF"/>
          <w:lang w:val="uk-UA"/>
        </w:rPr>
        <w:t xml:space="preserve"> системі є їх інтеграція з модулями самодіагностики і прогнозування. Ці модулі дозволяють оператору отримувати попередження про можливі несправності або відхилення від заданих параметрів ще до того, як вони стануть критичними. Така функціональність сприяє запобіганню аварій і забезпечує безперервність виробничого процесу.</w:t>
      </w:r>
    </w:p>
    <w:p w14:paraId="56B24DC9" w14:textId="77777777" w:rsidR="00134BF0" w:rsidRPr="00134BF0" w:rsidRDefault="00134BF0" w:rsidP="00134BF0">
      <w:pPr>
        <w:spacing w:line="360" w:lineRule="auto"/>
        <w:ind w:firstLine="709"/>
        <w:jc w:val="both"/>
        <w:rPr>
          <w:sz w:val="28"/>
          <w:szCs w:val="28"/>
          <w:lang w:val="uk-UA"/>
        </w:rPr>
      </w:pPr>
      <w:r w:rsidRPr="00134BF0">
        <w:rPr>
          <w:color w:val="000000"/>
          <w:sz w:val="28"/>
          <w:szCs w:val="28"/>
          <w:shd w:val="clear" w:color="auto" w:fill="FFFFFF"/>
          <w:lang w:val="uk-UA"/>
        </w:rPr>
        <w:t>Завдяки правильно розробленим мнемосхемам оператори отримують можливість швидко реагувати на зміни в технологічному процесі, аналізувати стан обладнання та вживати заходів для забезпечення його ефективної і безпечної роботи. Це значно підвищує ефективність функціонування системи управління і дозволяє оптимізувати виробничі процеси.</w:t>
      </w:r>
    </w:p>
    <w:p w14:paraId="3EED8B3D" w14:textId="115F09D7" w:rsidR="008B2AEE" w:rsidRDefault="008B2AEE" w:rsidP="00735067">
      <w:pPr>
        <w:spacing w:line="360" w:lineRule="auto"/>
        <w:ind w:firstLine="709"/>
        <w:jc w:val="both"/>
        <w:rPr>
          <w:sz w:val="28"/>
          <w:szCs w:val="28"/>
          <w:lang w:val="uk-UA"/>
        </w:rPr>
      </w:pPr>
    </w:p>
    <w:p w14:paraId="7A19DA2B" w14:textId="77777777" w:rsidR="003B34D4" w:rsidRDefault="003B34D4" w:rsidP="00134BF0">
      <w:pPr>
        <w:spacing w:line="480" w:lineRule="auto"/>
        <w:ind w:firstLine="709"/>
        <w:jc w:val="both"/>
        <w:rPr>
          <w:b/>
          <w:bCs/>
          <w:color w:val="000000"/>
          <w:sz w:val="28"/>
          <w:szCs w:val="28"/>
          <w:shd w:val="clear" w:color="auto" w:fill="FFFFFF"/>
          <w:lang w:val="uk-UA"/>
        </w:rPr>
      </w:pPr>
    </w:p>
    <w:p w14:paraId="345E90EA" w14:textId="2820E158" w:rsidR="00134BF0" w:rsidRDefault="00134BF0" w:rsidP="00134BF0">
      <w:pPr>
        <w:spacing w:line="480" w:lineRule="auto"/>
        <w:ind w:firstLine="709"/>
        <w:jc w:val="both"/>
        <w:rPr>
          <w:b/>
          <w:bCs/>
          <w:color w:val="000000"/>
          <w:sz w:val="28"/>
          <w:szCs w:val="28"/>
          <w:shd w:val="clear" w:color="auto" w:fill="FFFFFF"/>
          <w:lang w:val="uk-UA"/>
        </w:rPr>
      </w:pPr>
      <w:r w:rsidRPr="00134BF0">
        <w:rPr>
          <w:b/>
          <w:bCs/>
          <w:color w:val="000000"/>
          <w:sz w:val="28"/>
          <w:szCs w:val="28"/>
          <w:shd w:val="clear" w:color="auto" w:fill="FFFFFF"/>
          <w:lang w:val="uk-UA"/>
        </w:rPr>
        <w:lastRenderedPageBreak/>
        <w:t>4.3. Розробка програмного забезпечення для управління технологічним процесом.</w:t>
      </w:r>
    </w:p>
    <w:p w14:paraId="49B578C2"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Розробка програмного забезпечення (ПЗ) є ключовим етапом створення комп'ютерно-інтегрованої системи управління паровою конверсією природного газу. Основна мета цього етапу полягає в забезпеченні автоматичного збору, обробки, аналізу даних та реалізації алгоритмів управління, що дозволяють оптимізувати роботу технологічного процесу.</w:t>
      </w:r>
    </w:p>
    <w:p w14:paraId="1DF92D68"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На початковому етапі розробки ПЗ проводиться аналіз функціональних вимог до системи, який включає визначення ключових завдань управління: контроль параметрів технологічного процесу, виявлення відхилень, забезпечення безперебійного функціонування обладнання та взаємодія з оператором. Враховуючи складність процесу, ПЗ базується на модульному принципі, що дозволяє адаптувати його до змін у виробництві або додавати нові функції.</w:t>
      </w:r>
    </w:p>
    <w:p w14:paraId="2ACD5C75"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 xml:space="preserve">Для реалізації системи використовуються сучасні програмні платформи, які підтримують роботу в реальному часі та інтеграцію з </w:t>
      </w:r>
      <w:proofErr w:type="spellStart"/>
      <w:r w:rsidRPr="000C5CD5">
        <w:rPr>
          <w:color w:val="000000"/>
          <w:sz w:val="28"/>
          <w:szCs w:val="28"/>
          <w:shd w:val="clear" w:color="auto" w:fill="FFFFFF"/>
          <w:lang w:val="uk-UA"/>
        </w:rPr>
        <w:t>мехатронними</w:t>
      </w:r>
      <w:proofErr w:type="spellEnd"/>
      <w:r w:rsidRPr="000C5CD5">
        <w:rPr>
          <w:color w:val="000000"/>
          <w:sz w:val="28"/>
          <w:szCs w:val="28"/>
          <w:shd w:val="clear" w:color="auto" w:fill="FFFFFF"/>
          <w:lang w:val="uk-UA"/>
        </w:rPr>
        <w:t xml:space="preserve"> компонентами. </w:t>
      </w:r>
      <w:proofErr w:type="spellStart"/>
      <w:r w:rsidRPr="000C5CD5">
        <w:rPr>
          <w:color w:val="000000"/>
          <w:sz w:val="28"/>
          <w:szCs w:val="28"/>
          <w:shd w:val="clear" w:color="auto" w:fill="FFFFFF"/>
          <w:lang w:val="uk-UA"/>
        </w:rPr>
        <w:t>Мехатроніка</w:t>
      </w:r>
      <w:proofErr w:type="spellEnd"/>
      <w:r w:rsidRPr="000C5CD5">
        <w:rPr>
          <w:color w:val="000000"/>
          <w:sz w:val="28"/>
          <w:szCs w:val="28"/>
          <w:shd w:val="clear" w:color="auto" w:fill="FFFFFF"/>
          <w:lang w:val="uk-UA"/>
        </w:rPr>
        <w:t>, як ключовий елемент системи, забезпечує взаємодію між сенсорами, виконавчими механізмами та ПЗ, створюючи єдину інтегровану систему. Програмне забезпечення включає модулі для збору даних із сенсорів, аналізу інформації за допомогою математичних моделей, візуалізації процесу через мнемосхеми та реалізації алгоритмів управління.</w:t>
      </w:r>
    </w:p>
    <w:p w14:paraId="657E647F"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Особливу увагу приділяють розробці інтуїтивного користувацького інтерфейсу, який дозволяє операторам взаємодіяти із системою. Інтерфейс забезпечує доступ до параметрів процесу, відображення графічних мнемосхем, налаштувань обладнання та звітів про стан системи. Для підвищення надійності роботи реалізуються механізми діагностики обладнання та прогнозування можливих несправностей на основі аналізу зібраних даних.</w:t>
      </w:r>
    </w:p>
    <w:p w14:paraId="533F9650"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 xml:space="preserve">Програмне забезпечення інтегрується із системами контролерів, що відповідають за безпосереднє управління виконавчими механізмами. </w:t>
      </w:r>
      <w:r w:rsidRPr="000C5CD5">
        <w:rPr>
          <w:color w:val="000000"/>
          <w:sz w:val="28"/>
          <w:szCs w:val="28"/>
          <w:shd w:val="clear" w:color="auto" w:fill="FFFFFF"/>
          <w:lang w:val="uk-UA"/>
        </w:rPr>
        <w:lastRenderedPageBreak/>
        <w:t>Алгоритми управління базуються на попередньо розроблених математичних моделях, які дозволяють прогнозувати динаміку процесу та коригувати параметри в режимі реального часу. Завдяки цьому система забезпечує високу точність і швидкість реагування на зміни в технологічному процесі, що є критично важливим для стабільності процесу парової конверсії.</w:t>
      </w:r>
    </w:p>
    <w:p w14:paraId="68F89BFF"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 xml:space="preserve">Важливим аспектом є тестування програмного забезпечення у віртуальному середовищі, що дозволяє перевірити його функціональність та виявити можливі помилки без ризику для реального обладнання. Результати тестування використовуються для оптимізації роботи ПЗ перед його впровадженням у виробничий процес. Таким чином, розроблене програмне забезпечення стає основою для побудови ефективної, безпечної та </w:t>
      </w:r>
      <w:proofErr w:type="spellStart"/>
      <w:r w:rsidRPr="000C5CD5">
        <w:rPr>
          <w:color w:val="000000"/>
          <w:sz w:val="28"/>
          <w:szCs w:val="28"/>
          <w:shd w:val="clear" w:color="auto" w:fill="FFFFFF"/>
          <w:lang w:val="uk-UA"/>
        </w:rPr>
        <w:t>енергоефективної</w:t>
      </w:r>
      <w:proofErr w:type="spellEnd"/>
      <w:r w:rsidRPr="000C5CD5">
        <w:rPr>
          <w:color w:val="000000"/>
          <w:sz w:val="28"/>
          <w:szCs w:val="28"/>
          <w:shd w:val="clear" w:color="auto" w:fill="FFFFFF"/>
          <w:lang w:val="uk-UA"/>
        </w:rPr>
        <w:t xml:space="preserve"> системи управління, яка відповідає сучасним вимогам автоматизації виробництва.</w:t>
      </w:r>
    </w:p>
    <w:p w14:paraId="41440A38"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Реалізація алгоритму:</w:t>
      </w:r>
    </w:p>
    <w:p w14:paraId="348C12E1"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 xml:space="preserve">Збір даних: Сенсори реєструють параметри (температуру, тиск, витрати), які через </w:t>
      </w:r>
      <w:proofErr w:type="spellStart"/>
      <w:r w:rsidRPr="000C5CD5">
        <w:rPr>
          <w:color w:val="000000"/>
          <w:sz w:val="28"/>
          <w:szCs w:val="28"/>
          <w:shd w:val="clear" w:color="auto" w:fill="FFFFFF"/>
          <w:lang w:val="uk-UA"/>
        </w:rPr>
        <w:t>інтерфейсні</w:t>
      </w:r>
      <w:proofErr w:type="spellEnd"/>
      <w:r w:rsidRPr="000C5CD5">
        <w:rPr>
          <w:color w:val="000000"/>
          <w:sz w:val="28"/>
          <w:szCs w:val="28"/>
          <w:shd w:val="clear" w:color="auto" w:fill="FFFFFF"/>
          <w:lang w:val="uk-UA"/>
        </w:rPr>
        <w:t xml:space="preserve"> модулі передаються на контролер.</w:t>
      </w:r>
    </w:p>
    <w:p w14:paraId="2B482DE6"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Обробка даних: Контролер аналізує отримані показники, порівнює їх із заданими значеннями, використовуючи математичну модель, що враховує динаміку процесу. Наприклад, якщо температура в реакторі перевищує допустиму межу, контролер знижує подачу газу.</w:t>
      </w:r>
    </w:p>
    <w:p w14:paraId="110C7ED2"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Управління: На основі аналізу даних контролер надсилає команди до виконавчих механізмів, таких як клапани чи насоси. Наприклад, збільшення витрат пари при недосягненні температури оптимального рівня.</w:t>
      </w:r>
    </w:p>
    <w:p w14:paraId="627D8D25"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Графічна мнемосхема: На екрані оператора відображається інтерактивна схема технологічного процесу. Наприклад:</w:t>
      </w:r>
    </w:p>
    <w:p w14:paraId="10EB2B08"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Реактор позначено у вигляді ємності, де видно температуру, тиск та стан клапанів.</w:t>
      </w:r>
    </w:p>
    <w:p w14:paraId="243AB2A3" w14:textId="6861F46F" w:rsidR="00134BF0" w:rsidRPr="000C5CD5" w:rsidRDefault="00134BF0" w:rsidP="00C84397">
      <w:pPr>
        <w:spacing w:line="360" w:lineRule="auto"/>
        <w:ind w:firstLine="709"/>
        <w:jc w:val="both"/>
        <w:rPr>
          <w:color w:val="000000"/>
          <w:sz w:val="28"/>
          <w:szCs w:val="28"/>
          <w:shd w:val="clear" w:color="auto" w:fill="FFFFFF"/>
          <w:lang w:val="uk-UA"/>
        </w:rPr>
      </w:pPr>
      <w:proofErr w:type="spellStart"/>
      <w:r w:rsidRPr="000C5CD5">
        <w:rPr>
          <w:color w:val="000000"/>
          <w:sz w:val="28"/>
          <w:szCs w:val="28"/>
          <w:shd w:val="clear" w:color="auto" w:fill="FFFFFF"/>
          <w:lang w:val="uk-UA"/>
        </w:rPr>
        <w:t>Візуалізуються</w:t>
      </w:r>
      <w:proofErr w:type="spellEnd"/>
      <w:r w:rsidRPr="000C5CD5">
        <w:rPr>
          <w:color w:val="000000"/>
          <w:sz w:val="28"/>
          <w:szCs w:val="28"/>
          <w:shd w:val="clear" w:color="auto" w:fill="FFFFFF"/>
          <w:lang w:val="uk-UA"/>
        </w:rPr>
        <w:t xml:space="preserve"> потоки газів і пари з показниками їх витрат.</w:t>
      </w:r>
      <w:r w:rsidRPr="000C5CD5">
        <w:rPr>
          <w:color w:val="000000"/>
          <w:sz w:val="28"/>
          <w:szCs w:val="28"/>
          <w:lang w:val="uk-UA"/>
        </w:rPr>
        <w:br/>
      </w:r>
      <w:r w:rsidRPr="000C5CD5">
        <w:rPr>
          <w:color w:val="000000"/>
          <w:sz w:val="28"/>
          <w:szCs w:val="28"/>
          <w:shd w:val="clear" w:color="auto" w:fill="FFFFFF"/>
          <w:lang w:val="uk-UA"/>
        </w:rPr>
        <w:t>Автоматичні сигнали тривог підсвічують відхилення параметрів.</w:t>
      </w:r>
      <w:r w:rsidRPr="000C5CD5">
        <w:rPr>
          <w:color w:val="000000"/>
          <w:sz w:val="28"/>
          <w:szCs w:val="28"/>
          <w:lang w:val="uk-UA"/>
        </w:rPr>
        <w:br/>
      </w:r>
      <w:r w:rsidRPr="000C5CD5">
        <w:rPr>
          <w:color w:val="000000"/>
          <w:sz w:val="28"/>
          <w:szCs w:val="28"/>
          <w:shd w:val="clear" w:color="auto" w:fill="FFFFFF"/>
          <w:lang w:val="uk-UA"/>
        </w:rPr>
        <w:lastRenderedPageBreak/>
        <w:t xml:space="preserve">Програмна реалізація: Програмний код базується на платформі, наприклад, </w:t>
      </w:r>
      <w:proofErr w:type="spellStart"/>
      <w:r w:rsidRPr="000C5CD5">
        <w:rPr>
          <w:color w:val="000000"/>
          <w:sz w:val="28"/>
          <w:szCs w:val="28"/>
          <w:shd w:val="clear" w:color="auto" w:fill="FFFFFF"/>
          <w:lang w:val="uk-UA"/>
        </w:rPr>
        <w:t>Siemens</w:t>
      </w:r>
      <w:proofErr w:type="spellEnd"/>
      <w:r w:rsidRPr="000C5CD5">
        <w:rPr>
          <w:color w:val="000000"/>
          <w:sz w:val="28"/>
          <w:szCs w:val="28"/>
          <w:shd w:val="clear" w:color="auto" w:fill="FFFFFF"/>
          <w:lang w:val="uk-UA"/>
        </w:rPr>
        <w:t xml:space="preserve"> TIA </w:t>
      </w:r>
      <w:proofErr w:type="spellStart"/>
      <w:r w:rsidRPr="000C5CD5">
        <w:rPr>
          <w:color w:val="000000"/>
          <w:sz w:val="28"/>
          <w:szCs w:val="28"/>
          <w:shd w:val="clear" w:color="auto" w:fill="FFFFFF"/>
          <w:lang w:val="uk-UA"/>
        </w:rPr>
        <w:t>Portal</w:t>
      </w:r>
      <w:proofErr w:type="spellEnd"/>
      <w:r w:rsidRPr="000C5CD5">
        <w:rPr>
          <w:color w:val="000000"/>
          <w:sz w:val="28"/>
          <w:szCs w:val="28"/>
          <w:shd w:val="clear" w:color="auto" w:fill="FFFFFF"/>
          <w:lang w:val="uk-UA"/>
        </w:rPr>
        <w:t xml:space="preserve"> або </w:t>
      </w:r>
      <w:proofErr w:type="spellStart"/>
      <w:r w:rsidRPr="000C5CD5">
        <w:rPr>
          <w:color w:val="000000"/>
          <w:sz w:val="28"/>
          <w:szCs w:val="28"/>
          <w:shd w:val="clear" w:color="auto" w:fill="FFFFFF"/>
          <w:lang w:val="uk-UA"/>
        </w:rPr>
        <w:t>LabVIEW</w:t>
      </w:r>
      <w:proofErr w:type="spellEnd"/>
      <w:r w:rsidRPr="000C5CD5">
        <w:rPr>
          <w:color w:val="000000"/>
          <w:sz w:val="28"/>
          <w:szCs w:val="28"/>
          <w:shd w:val="clear" w:color="auto" w:fill="FFFFFF"/>
          <w:lang w:val="uk-UA"/>
        </w:rPr>
        <w:t>. Умовно це може виглядати так:</w:t>
      </w:r>
    </w:p>
    <w:p w14:paraId="02CF6FFE" w14:textId="77777777" w:rsidR="00134BF0" w:rsidRP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 Збір даних із сенсорів</w:t>
      </w:r>
    </w:p>
    <w:p w14:paraId="6B08122D" w14:textId="77777777" w:rsidR="00134BF0" w:rsidRPr="000C5CD5" w:rsidRDefault="00134BF0" w:rsidP="00C84397">
      <w:pPr>
        <w:spacing w:line="360" w:lineRule="auto"/>
        <w:ind w:firstLine="709"/>
        <w:jc w:val="both"/>
        <w:rPr>
          <w:color w:val="000000"/>
          <w:sz w:val="28"/>
          <w:szCs w:val="28"/>
          <w:shd w:val="clear" w:color="auto" w:fill="FFFFFF"/>
          <w:lang w:val="uk-UA"/>
        </w:rPr>
      </w:pPr>
      <w:proofErr w:type="spellStart"/>
      <w:r w:rsidRPr="000C5CD5">
        <w:rPr>
          <w:color w:val="000000"/>
          <w:sz w:val="28"/>
          <w:szCs w:val="28"/>
          <w:shd w:val="clear" w:color="auto" w:fill="FFFFFF"/>
          <w:lang w:val="uk-UA"/>
        </w:rPr>
        <w:t>temperature</w:t>
      </w:r>
      <w:proofErr w:type="spellEnd"/>
      <w:r w:rsidRPr="000C5CD5">
        <w:rPr>
          <w:color w:val="000000"/>
          <w:sz w:val="28"/>
          <w:szCs w:val="28"/>
          <w:shd w:val="clear" w:color="auto" w:fill="FFFFFF"/>
          <w:lang w:val="uk-UA"/>
        </w:rPr>
        <w:t xml:space="preserve"> = </w:t>
      </w:r>
      <w:proofErr w:type="spellStart"/>
      <w:r w:rsidRPr="000C5CD5">
        <w:rPr>
          <w:color w:val="000000"/>
          <w:sz w:val="28"/>
          <w:szCs w:val="28"/>
          <w:shd w:val="clear" w:color="auto" w:fill="FFFFFF"/>
          <w:lang w:val="uk-UA"/>
        </w:rPr>
        <w:t>read_s</w:t>
      </w:r>
      <w:proofErr w:type="spellEnd"/>
      <w:r w:rsidRPr="000C5CD5">
        <w:rPr>
          <w:color w:val="000000"/>
          <w:sz w:val="28"/>
          <w:szCs w:val="28"/>
          <w:shd w:val="clear" w:color="auto" w:fill="FFFFFF"/>
          <w:lang w:val="uk-UA"/>
        </w:rPr>
        <w:t>ensor("temperature_sensor")</w:t>
      </w:r>
    </w:p>
    <w:p w14:paraId="2FAE3D50" w14:textId="77777777" w:rsidR="00134BF0" w:rsidRPr="000C5CD5" w:rsidRDefault="00134BF0" w:rsidP="00C84397">
      <w:pPr>
        <w:spacing w:line="360" w:lineRule="auto"/>
        <w:ind w:firstLine="709"/>
        <w:jc w:val="both"/>
        <w:rPr>
          <w:color w:val="000000"/>
          <w:sz w:val="28"/>
          <w:szCs w:val="28"/>
          <w:shd w:val="clear" w:color="auto" w:fill="FFFFFF"/>
          <w:lang w:val="uk-UA"/>
        </w:rPr>
      </w:pPr>
      <w:proofErr w:type="spellStart"/>
      <w:r w:rsidRPr="000C5CD5">
        <w:rPr>
          <w:color w:val="000000"/>
          <w:sz w:val="28"/>
          <w:szCs w:val="28"/>
          <w:shd w:val="clear" w:color="auto" w:fill="FFFFFF"/>
          <w:lang w:val="uk-UA"/>
        </w:rPr>
        <w:t>pressure</w:t>
      </w:r>
      <w:proofErr w:type="spellEnd"/>
      <w:r w:rsidRPr="000C5CD5">
        <w:rPr>
          <w:color w:val="000000"/>
          <w:sz w:val="28"/>
          <w:szCs w:val="28"/>
          <w:shd w:val="clear" w:color="auto" w:fill="FFFFFF"/>
          <w:lang w:val="uk-UA"/>
        </w:rPr>
        <w:t xml:space="preserve"> = </w:t>
      </w:r>
      <w:proofErr w:type="spellStart"/>
      <w:r w:rsidRPr="000C5CD5">
        <w:rPr>
          <w:color w:val="000000"/>
          <w:sz w:val="28"/>
          <w:szCs w:val="28"/>
          <w:shd w:val="clear" w:color="auto" w:fill="FFFFFF"/>
          <w:lang w:val="uk-UA"/>
        </w:rPr>
        <w:t>read_s</w:t>
      </w:r>
      <w:proofErr w:type="spellEnd"/>
      <w:r w:rsidRPr="000C5CD5">
        <w:rPr>
          <w:color w:val="000000"/>
          <w:sz w:val="28"/>
          <w:szCs w:val="28"/>
          <w:shd w:val="clear" w:color="auto" w:fill="FFFFFF"/>
          <w:lang w:val="uk-UA"/>
        </w:rPr>
        <w:t>ensor("pressure_sensor")</w:t>
      </w:r>
    </w:p>
    <w:p w14:paraId="4A73054C" w14:textId="77777777" w:rsidR="00134BF0" w:rsidRPr="000C5CD5" w:rsidRDefault="00134BF0" w:rsidP="00C84397">
      <w:pPr>
        <w:spacing w:line="360" w:lineRule="auto"/>
        <w:ind w:firstLine="709"/>
        <w:jc w:val="both"/>
        <w:rPr>
          <w:color w:val="000000"/>
          <w:sz w:val="28"/>
          <w:szCs w:val="28"/>
          <w:shd w:val="clear" w:color="auto" w:fill="FFFFFF"/>
          <w:lang w:val="uk-UA"/>
        </w:rPr>
      </w:pPr>
    </w:p>
    <w:p w14:paraId="399F0947" w14:textId="77777777" w:rsidR="00134BF0" w:rsidRP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 Аналіз даних</w:t>
      </w:r>
    </w:p>
    <w:p w14:paraId="2533CC60" w14:textId="77777777" w:rsidR="00134BF0" w:rsidRPr="000C5CD5" w:rsidRDefault="00134BF0" w:rsidP="00C84397">
      <w:pPr>
        <w:spacing w:line="360" w:lineRule="auto"/>
        <w:ind w:firstLine="709"/>
        <w:jc w:val="both"/>
        <w:rPr>
          <w:color w:val="000000"/>
          <w:sz w:val="28"/>
          <w:szCs w:val="28"/>
          <w:shd w:val="clear" w:color="auto" w:fill="FFFFFF"/>
          <w:lang w:val="uk-UA"/>
        </w:rPr>
      </w:pPr>
      <w:proofErr w:type="spellStart"/>
      <w:r w:rsidRPr="000C5CD5">
        <w:rPr>
          <w:color w:val="000000"/>
          <w:sz w:val="28"/>
          <w:szCs w:val="28"/>
          <w:shd w:val="clear" w:color="auto" w:fill="FFFFFF"/>
          <w:lang w:val="uk-UA"/>
        </w:rPr>
        <w:t>if</w:t>
      </w:r>
      <w:proofErr w:type="spellEnd"/>
      <w:r w:rsidRPr="000C5CD5">
        <w:rPr>
          <w:color w:val="000000"/>
          <w:sz w:val="28"/>
          <w:szCs w:val="28"/>
          <w:shd w:val="clear" w:color="auto" w:fill="FFFFFF"/>
          <w:lang w:val="uk-UA"/>
        </w:rPr>
        <w:t xml:space="preserve"> </w:t>
      </w:r>
      <w:proofErr w:type="spellStart"/>
      <w:r w:rsidRPr="000C5CD5">
        <w:rPr>
          <w:color w:val="000000"/>
          <w:sz w:val="28"/>
          <w:szCs w:val="28"/>
          <w:shd w:val="clear" w:color="auto" w:fill="FFFFFF"/>
          <w:lang w:val="uk-UA"/>
        </w:rPr>
        <w:t>temperature</w:t>
      </w:r>
      <w:proofErr w:type="spellEnd"/>
      <w:r w:rsidRPr="000C5CD5">
        <w:rPr>
          <w:color w:val="000000"/>
          <w:sz w:val="28"/>
          <w:szCs w:val="28"/>
          <w:shd w:val="clear" w:color="auto" w:fill="FFFFFF"/>
          <w:lang w:val="uk-UA"/>
        </w:rPr>
        <w:t xml:space="preserve"> &gt; </w:t>
      </w:r>
      <w:proofErr w:type="spellStart"/>
      <w:r w:rsidRPr="000C5CD5">
        <w:rPr>
          <w:color w:val="000000"/>
          <w:sz w:val="28"/>
          <w:szCs w:val="28"/>
          <w:shd w:val="clear" w:color="auto" w:fill="FFFFFF"/>
          <w:lang w:val="uk-UA"/>
        </w:rPr>
        <w:t>max_temp</w:t>
      </w:r>
      <w:proofErr w:type="spellEnd"/>
      <w:r w:rsidRPr="000C5CD5">
        <w:rPr>
          <w:color w:val="000000"/>
          <w:sz w:val="28"/>
          <w:szCs w:val="28"/>
          <w:shd w:val="clear" w:color="auto" w:fill="FFFFFF"/>
          <w:lang w:val="uk-UA"/>
        </w:rPr>
        <w:t>:</w:t>
      </w:r>
    </w:p>
    <w:p w14:paraId="4F3441B6" w14:textId="77777777" w:rsidR="00134BF0" w:rsidRP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 xml:space="preserve">    </w:t>
      </w:r>
      <w:proofErr w:type="spellStart"/>
      <w:r w:rsidRPr="000C5CD5">
        <w:rPr>
          <w:color w:val="000000"/>
          <w:sz w:val="28"/>
          <w:szCs w:val="28"/>
          <w:shd w:val="clear" w:color="auto" w:fill="FFFFFF"/>
          <w:lang w:val="uk-UA"/>
        </w:rPr>
        <w:t>adjus</w:t>
      </w:r>
      <w:proofErr w:type="spellEnd"/>
      <w:r w:rsidRPr="000C5CD5">
        <w:rPr>
          <w:color w:val="000000"/>
          <w:sz w:val="28"/>
          <w:szCs w:val="28"/>
          <w:shd w:val="clear" w:color="auto" w:fill="FFFFFF"/>
          <w:lang w:val="uk-UA"/>
        </w:rPr>
        <w:t>t_valve("gas_valve", -10)  # Зменшення подачі газу</w:t>
      </w:r>
    </w:p>
    <w:p w14:paraId="22C9BDDC" w14:textId="77777777" w:rsidR="00134BF0" w:rsidRPr="000C5CD5" w:rsidRDefault="00134BF0" w:rsidP="00C84397">
      <w:pPr>
        <w:spacing w:line="360" w:lineRule="auto"/>
        <w:ind w:firstLine="709"/>
        <w:jc w:val="both"/>
        <w:rPr>
          <w:color w:val="000000"/>
          <w:sz w:val="28"/>
          <w:szCs w:val="28"/>
          <w:shd w:val="clear" w:color="auto" w:fill="FFFFFF"/>
          <w:lang w:val="uk-UA"/>
        </w:rPr>
      </w:pPr>
      <w:proofErr w:type="spellStart"/>
      <w:r w:rsidRPr="000C5CD5">
        <w:rPr>
          <w:color w:val="000000"/>
          <w:sz w:val="28"/>
          <w:szCs w:val="28"/>
          <w:shd w:val="clear" w:color="auto" w:fill="FFFFFF"/>
          <w:lang w:val="uk-UA"/>
        </w:rPr>
        <w:t>if</w:t>
      </w:r>
      <w:proofErr w:type="spellEnd"/>
      <w:r w:rsidRPr="000C5CD5">
        <w:rPr>
          <w:color w:val="000000"/>
          <w:sz w:val="28"/>
          <w:szCs w:val="28"/>
          <w:shd w:val="clear" w:color="auto" w:fill="FFFFFF"/>
          <w:lang w:val="uk-UA"/>
        </w:rPr>
        <w:t xml:space="preserve"> </w:t>
      </w:r>
      <w:proofErr w:type="spellStart"/>
      <w:r w:rsidRPr="000C5CD5">
        <w:rPr>
          <w:color w:val="000000"/>
          <w:sz w:val="28"/>
          <w:szCs w:val="28"/>
          <w:shd w:val="clear" w:color="auto" w:fill="FFFFFF"/>
          <w:lang w:val="uk-UA"/>
        </w:rPr>
        <w:t>pressure</w:t>
      </w:r>
      <w:proofErr w:type="spellEnd"/>
      <w:r w:rsidRPr="000C5CD5">
        <w:rPr>
          <w:color w:val="000000"/>
          <w:sz w:val="28"/>
          <w:szCs w:val="28"/>
          <w:shd w:val="clear" w:color="auto" w:fill="FFFFFF"/>
          <w:lang w:val="uk-UA"/>
        </w:rPr>
        <w:t xml:space="preserve"> &lt; </w:t>
      </w:r>
      <w:proofErr w:type="spellStart"/>
      <w:r w:rsidRPr="000C5CD5">
        <w:rPr>
          <w:color w:val="000000"/>
          <w:sz w:val="28"/>
          <w:szCs w:val="28"/>
          <w:shd w:val="clear" w:color="auto" w:fill="FFFFFF"/>
          <w:lang w:val="uk-UA"/>
        </w:rPr>
        <w:t>min_pres</w:t>
      </w:r>
      <w:proofErr w:type="spellEnd"/>
      <w:r w:rsidRPr="000C5CD5">
        <w:rPr>
          <w:color w:val="000000"/>
          <w:sz w:val="28"/>
          <w:szCs w:val="28"/>
          <w:shd w:val="clear" w:color="auto" w:fill="FFFFFF"/>
          <w:lang w:val="uk-UA"/>
        </w:rPr>
        <w:t>sure:</w:t>
      </w:r>
    </w:p>
    <w:p w14:paraId="30855320" w14:textId="77777777" w:rsidR="00134BF0" w:rsidRP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 xml:space="preserve">    </w:t>
      </w:r>
      <w:proofErr w:type="spellStart"/>
      <w:r w:rsidRPr="000C5CD5">
        <w:rPr>
          <w:color w:val="000000"/>
          <w:sz w:val="28"/>
          <w:szCs w:val="28"/>
          <w:shd w:val="clear" w:color="auto" w:fill="FFFFFF"/>
          <w:lang w:val="uk-UA"/>
        </w:rPr>
        <w:t>adju</w:t>
      </w:r>
      <w:proofErr w:type="spellEnd"/>
      <w:r w:rsidRPr="000C5CD5">
        <w:rPr>
          <w:color w:val="000000"/>
          <w:sz w:val="28"/>
          <w:szCs w:val="28"/>
          <w:shd w:val="clear" w:color="auto" w:fill="FFFFFF"/>
          <w:lang w:val="uk-UA"/>
        </w:rPr>
        <w:t>st_pump("steam_pump", +5)  # Збільшення подачі пари</w:t>
      </w:r>
    </w:p>
    <w:p w14:paraId="05D2C0EE" w14:textId="77777777" w:rsidR="00134BF0" w:rsidRPr="000C5CD5" w:rsidRDefault="00134BF0" w:rsidP="00C84397">
      <w:pPr>
        <w:spacing w:line="360" w:lineRule="auto"/>
        <w:ind w:firstLine="709"/>
        <w:jc w:val="both"/>
        <w:rPr>
          <w:color w:val="000000"/>
          <w:sz w:val="28"/>
          <w:szCs w:val="28"/>
          <w:shd w:val="clear" w:color="auto" w:fill="FFFFFF"/>
          <w:lang w:val="uk-UA"/>
        </w:rPr>
      </w:pPr>
    </w:p>
    <w:p w14:paraId="014016D3" w14:textId="77777777" w:rsidR="00134BF0" w:rsidRP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 Відображення на мнемосхемі</w:t>
      </w:r>
    </w:p>
    <w:p w14:paraId="12B83E26" w14:textId="77777777" w:rsidR="00134BF0" w:rsidRPr="000C5CD5" w:rsidRDefault="00134BF0" w:rsidP="00C84397">
      <w:pPr>
        <w:spacing w:line="360" w:lineRule="auto"/>
        <w:ind w:firstLine="709"/>
        <w:jc w:val="both"/>
        <w:rPr>
          <w:color w:val="000000"/>
          <w:sz w:val="28"/>
          <w:szCs w:val="28"/>
          <w:shd w:val="clear" w:color="auto" w:fill="FFFFFF"/>
          <w:lang w:val="uk-UA"/>
        </w:rPr>
      </w:pPr>
      <w:proofErr w:type="spellStart"/>
      <w:r w:rsidRPr="000C5CD5">
        <w:rPr>
          <w:color w:val="000000"/>
          <w:sz w:val="28"/>
          <w:szCs w:val="28"/>
          <w:shd w:val="clear" w:color="auto" w:fill="FFFFFF"/>
          <w:lang w:val="uk-UA"/>
        </w:rPr>
        <w:t>update_display</w:t>
      </w:r>
      <w:proofErr w:type="spellEnd"/>
      <w:r w:rsidRPr="000C5CD5">
        <w:rPr>
          <w:color w:val="000000"/>
          <w:sz w:val="28"/>
          <w:szCs w:val="28"/>
          <w:shd w:val="clear" w:color="auto" w:fill="FFFFFF"/>
          <w:lang w:val="uk-UA"/>
        </w:rPr>
        <w:t>("</w:t>
      </w:r>
      <w:proofErr w:type="spellStart"/>
      <w:r w:rsidRPr="000C5CD5">
        <w:rPr>
          <w:color w:val="000000"/>
          <w:sz w:val="28"/>
          <w:szCs w:val="28"/>
          <w:shd w:val="clear" w:color="auto" w:fill="FFFFFF"/>
          <w:lang w:val="uk-UA"/>
        </w:rPr>
        <w:t>temperature</w:t>
      </w:r>
      <w:proofErr w:type="spellEnd"/>
      <w:r w:rsidRPr="000C5CD5">
        <w:rPr>
          <w:color w:val="000000"/>
          <w:sz w:val="28"/>
          <w:szCs w:val="28"/>
          <w:shd w:val="clear" w:color="auto" w:fill="FFFFFF"/>
          <w:lang w:val="uk-UA"/>
        </w:rPr>
        <w:t xml:space="preserve">", </w:t>
      </w:r>
      <w:proofErr w:type="spellStart"/>
      <w:r w:rsidRPr="000C5CD5">
        <w:rPr>
          <w:color w:val="000000"/>
          <w:sz w:val="28"/>
          <w:szCs w:val="28"/>
          <w:shd w:val="clear" w:color="auto" w:fill="FFFFFF"/>
          <w:lang w:val="uk-UA"/>
        </w:rPr>
        <w:t>temperature</w:t>
      </w:r>
      <w:proofErr w:type="spellEnd"/>
      <w:r w:rsidRPr="000C5CD5">
        <w:rPr>
          <w:color w:val="000000"/>
          <w:sz w:val="28"/>
          <w:szCs w:val="28"/>
          <w:shd w:val="clear" w:color="auto" w:fill="FFFFFF"/>
          <w:lang w:val="uk-UA"/>
        </w:rPr>
        <w:t>)</w:t>
      </w:r>
    </w:p>
    <w:p w14:paraId="783D26F8" w14:textId="274F9987" w:rsidR="00134BF0" w:rsidRPr="000C5CD5" w:rsidRDefault="00134BF0" w:rsidP="00C84397">
      <w:pPr>
        <w:spacing w:line="360" w:lineRule="auto"/>
        <w:ind w:firstLine="709"/>
        <w:jc w:val="both"/>
        <w:rPr>
          <w:color w:val="000000"/>
          <w:sz w:val="28"/>
          <w:szCs w:val="28"/>
          <w:shd w:val="clear" w:color="auto" w:fill="FFFFFF"/>
          <w:lang w:val="uk-UA"/>
        </w:rPr>
      </w:pPr>
      <w:proofErr w:type="spellStart"/>
      <w:r w:rsidRPr="000C5CD5">
        <w:rPr>
          <w:color w:val="000000"/>
          <w:sz w:val="28"/>
          <w:szCs w:val="28"/>
          <w:shd w:val="clear" w:color="auto" w:fill="FFFFFF"/>
          <w:lang w:val="uk-UA"/>
        </w:rPr>
        <w:t>update_display</w:t>
      </w:r>
      <w:proofErr w:type="spellEnd"/>
      <w:r w:rsidRPr="000C5CD5">
        <w:rPr>
          <w:color w:val="000000"/>
          <w:sz w:val="28"/>
          <w:szCs w:val="28"/>
          <w:shd w:val="clear" w:color="auto" w:fill="FFFFFF"/>
          <w:lang w:val="uk-UA"/>
        </w:rPr>
        <w:t>("</w:t>
      </w:r>
      <w:proofErr w:type="spellStart"/>
      <w:r w:rsidRPr="000C5CD5">
        <w:rPr>
          <w:color w:val="000000"/>
          <w:sz w:val="28"/>
          <w:szCs w:val="28"/>
          <w:shd w:val="clear" w:color="auto" w:fill="FFFFFF"/>
          <w:lang w:val="uk-UA"/>
        </w:rPr>
        <w:t>pressure</w:t>
      </w:r>
      <w:proofErr w:type="spellEnd"/>
      <w:r w:rsidRPr="000C5CD5">
        <w:rPr>
          <w:color w:val="000000"/>
          <w:sz w:val="28"/>
          <w:szCs w:val="28"/>
          <w:shd w:val="clear" w:color="auto" w:fill="FFFFFF"/>
          <w:lang w:val="uk-UA"/>
        </w:rPr>
        <w:t xml:space="preserve">", </w:t>
      </w:r>
      <w:proofErr w:type="spellStart"/>
      <w:r w:rsidRPr="000C5CD5">
        <w:rPr>
          <w:color w:val="000000"/>
          <w:sz w:val="28"/>
          <w:szCs w:val="28"/>
          <w:shd w:val="clear" w:color="auto" w:fill="FFFFFF"/>
          <w:lang w:val="uk-UA"/>
        </w:rPr>
        <w:t>pressure</w:t>
      </w:r>
      <w:proofErr w:type="spellEnd"/>
      <w:r w:rsidRPr="000C5CD5">
        <w:rPr>
          <w:color w:val="000000"/>
          <w:sz w:val="28"/>
          <w:szCs w:val="28"/>
          <w:shd w:val="clear" w:color="auto" w:fill="FFFFFF"/>
          <w:lang w:val="uk-UA"/>
        </w:rPr>
        <w:t>)</w:t>
      </w:r>
    </w:p>
    <w:p w14:paraId="55947391" w14:textId="77777777" w:rsidR="000C5CD5"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Система перевіряється на симуляторі, що імітує роботу реактора, щоб виявити можливі помилки. Наприклад, тест показав, що при різкому збільшенні подачі газу система коригує параметри з затримкою 2 секунди, що може бути критично. Після оптимізації алгоритму ця затримка скоротилася до 0.5 секунди.</w:t>
      </w:r>
    </w:p>
    <w:p w14:paraId="33C19FC5" w14:textId="5AA144D9" w:rsidR="00134BF0" w:rsidRDefault="00134BF0" w:rsidP="00C84397">
      <w:pPr>
        <w:spacing w:line="360" w:lineRule="auto"/>
        <w:ind w:firstLine="709"/>
        <w:jc w:val="both"/>
        <w:rPr>
          <w:color w:val="000000"/>
          <w:sz w:val="28"/>
          <w:szCs w:val="28"/>
          <w:shd w:val="clear" w:color="auto" w:fill="FFFFFF"/>
          <w:lang w:val="uk-UA"/>
        </w:rPr>
      </w:pPr>
      <w:r w:rsidRPr="000C5CD5">
        <w:rPr>
          <w:color w:val="000000"/>
          <w:sz w:val="28"/>
          <w:szCs w:val="28"/>
          <w:shd w:val="clear" w:color="auto" w:fill="FFFFFF"/>
          <w:lang w:val="uk-UA"/>
        </w:rPr>
        <w:t>Ця програма демонструє, як програмне забезпечення інтегрується із сенсорами, контролерами та виконавчими механізмами. Головна перевага такого підходу полягає в можливості автоматизувати складний технологічний процес, підвищити його ефективність і забезпечити безпечну роботу обладнання.</w:t>
      </w:r>
    </w:p>
    <w:p w14:paraId="77DB155E" w14:textId="77777777" w:rsidR="00203506" w:rsidRPr="000C5CD5" w:rsidRDefault="00203506" w:rsidP="00C84397">
      <w:pPr>
        <w:spacing w:line="360" w:lineRule="auto"/>
        <w:ind w:firstLine="709"/>
        <w:jc w:val="both"/>
        <w:rPr>
          <w:color w:val="000000"/>
          <w:sz w:val="28"/>
          <w:szCs w:val="28"/>
          <w:shd w:val="clear" w:color="auto" w:fill="FFFFFF"/>
          <w:lang w:val="uk-UA"/>
        </w:rPr>
      </w:pPr>
    </w:p>
    <w:p w14:paraId="4CD38CBF" w14:textId="77777777" w:rsidR="003B34D4" w:rsidRDefault="003B34D4" w:rsidP="00C84397">
      <w:pPr>
        <w:spacing w:line="360" w:lineRule="auto"/>
        <w:ind w:firstLine="709"/>
        <w:jc w:val="both"/>
        <w:rPr>
          <w:b/>
          <w:bCs/>
          <w:color w:val="000000"/>
          <w:sz w:val="28"/>
          <w:szCs w:val="28"/>
          <w:shd w:val="clear" w:color="auto" w:fill="FFFFFF"/>
          <w:lang w:val="uk-UA"/>
        </w:rPr>
      </w:pPr>
    </w:p>
    <w:p w14:paraId="6ACB4F3B" w14:textId="77777777" w:rsidR="003B34D4" w:rsidRDefault="003B34D4" w:rsidP="00C84397">
      <w:pPr>
        <w:spacing w:line="360" w:lineRule="auto"/>
        <w:ind w:firstLine="709"/>
        <w:jc w:val="both"/>
        <w:rPr>
          <w:b/>
          <w:bCs/>
          <w:color w:val="000000"/>
          <w:sz w:val="28"/>
          <w:szCs w:val="28"/>
          <w:shd w:val="clear" w:color="auto" w:fill="FFFFFF"/>
          <w:lang w:val="uk-UA"/>
        </w:rPr>
      </w:pPr>
    </w:p>
    <w:p w14:paraId="14AB6E17" w14:textId="77777777" w:rsidR="003B34D4" w:rsidRDefault="003B34D4" w:rsidP="00C84397">
      <w:pPr>
        <w:spacing w:line="360" w:lineRule="auto"/>
        <w:ind w:firstLine="709"/>
        <w:jc w:val="both"/>
        <w:rPr>
          <w:b/>
          <w:bCs/>
          <w:color w:val="000000"/>
          <w:sz w:val="28"/>
          <w:szCs w:val="28"/>
          <w:shd w:val="clear" w:color="auto" w:fill="FFFFFF"/>
          <w:lang w:val="uk-UA"/>
        </w:rPr>
      </w:pPr>
    </w:p>
    <w:p w14:paraId="47FF552B" w14:textId="77777777" w:rsidR="000C5CD5" w:rsidRDefault="00134BF0" w:rsidP="00C84397">
      <w:pPr>
        <w:spacing w:line="360" w:lineRule="auto"/>
        <w:ind w:firstLine="709"/>
        <w:jc w:val="both"/>
        <w:rPr>
          <w:b/>
          <w:bCs/>
          <w:color w:val="000000"/>
          <w:sz w:val="28"/>
          <w:szCs w:val="28"/>
          <w:shd w:val="clear" w:color="auto" w:fill="FFFFFF"/>
          <w:lang w:val="uk-UA"/>
        </w:rPr>
      </w:pPr>
      <w:r w:rsidRPr="00134BF0">
        <w:rPr>
          <w:b/>
          <w:bCs/>
          <w:color w:val="000000"/>
          <w:sz w:val="28"/>
          <w:szCs w:val="28"/>
          <w:shd w:val="clear" w:color="auto" w:fill="FFFFFF"/>
          <w:lang w:val="uk-UA"/>
        </w:rPr>
        <w:lastRenderedPageBreak/>
        <w:t>4.4. Експериментальні дослідження в умовах динамічного режиму роботи.</w:t>
      </w:r>
    </w:p>
    <w:p w14:paraId="5A677EE7" w14:textId="43D94CE4" w:rsidR="008B2AEE" w:rsidRPr="000C5CD5" w:rsidRDefault="008B2AEE" w:rsidP="00C84397">
      <w:pPr>
        <w:spacing w:line="360" w:lineRule="auto"/>
        <w:ind w:firstLine="709"/>
        <w:jc w:val="both"/>
        <w:rPr>
          <w:sz w:val="28"/>
          <w:szCs w:val="28"/>
          <w:lang w:val="uk-UA"/>
        </w:rPr>
      </w:pPr>
      <w:r w:rsidRPr="000C5CD5">
        <w:rPr>
          <w:sz w:val="28"/>
          <w:szCs w:val="28"/>
          <w:lang w:val="uk-UA"/>
        </w:rPr>
        <w:t>Ідентифікацію еквівалентного об'єкта керування АСР рівня виконаємо методом квадратур.</w:t>
      </w:r>
      <w:r w:rsidR="000C5CD5">
        <w:rPr>
          <w:sz w:val="28"/>
          <w:szCs w:val="28"/>
          <w:lang w:val="uk-UA"/>
        </w:rPr>
        <w:t xml:space="preserve"> </w:t>
      </w:r>
      <w:r w:rsidRPr="000C5CD5">
        <w:rPr>
          <w:sz w:val="28"/>
          <w:szCs w:val="28"/>
          <w:lang w:val="uk-UA"/>
        </w:rPr>
        <w:t>Постійну часу об'єкта Т</w:t>
      </w:r>
      <w:r w:rsidRPr="000C5CD5">
        <w:rPr>
          <w:sz w:val="28"/>
          <w:szCs w:val="28"/>
          <w:vertAlign w:val="subscript"/>
          <w:lang w:val="uk-UA"/>
        </w:rPr>
        <w:t>2</w:t>
      </w:r>
      <w:r w:rsidRPr="000C5CD5">
        <w:rPr>
          <w:sz w:val="28"/>
          <w:szCs w:val="28"/>
          <w:lang w:val="uk-UA"/>
        </w:rPr>
        <w:t xml:space="preserve"> еквівалентного об'єкта керування одержимо із застосуванням програми </w:t>
      </w:r>
      <w:proofErr w:type="spellStart"/>
      <w:r w:rsidRPr="000C5CD5">
        <w:rPr>
          <w:sz w:val="28"/>
          <w:szCs w:val="28"/>
          <w:lang w:val="uk-UA"/>
        </w:rPr>
        <w:t>«Maple</w:t>
      </w:r>
      <w:proofErr w:type="spellEnd"/>
      <w:r w:rsidRPr="000C5CD5">
        <w:rPr>
          <w:sz w:val="28"/>
          <w:szCs w:val="28"/>
          <w:lang w:val="uk-UA"/>
        </w:rPr>
        <w:t> 2016.0».</w:t>
      </w:r>
    </w:p>
    <w:p w14:paraId="4F7C422D"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&gt; W2:=1:</w:t>
      </w:r>
    </w:p>
    <w:p w14:paraId="6D03A584"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&gt; W3:=0.85/(15*s+1):</w:t>
      </w:r>
    </w:p>
    <w:p w14:paraId="3FF1ABBE"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&gt; W4:=1:</w:t>
      </w:r>
    </w:p>
    <w:p w14:paraId="35567C5A"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&gt; W5:=2.1*(2.6*s^3+6.4*</w:t>
      </w:r>
      <w:proofErr w:type="spellStart"/>
      <w:r w:rsidRPr="000C5CD5">
        <w:rPr>
          <w:sz w:val="28"/>
          <w:szCs w:val="28"/>
          <w:lang w:val="uk-UA"/>
        </w:rPr>
        <w:t>s</w:t>
      </w:r>
      <w:proofErr w:type="spellEnd"/>
      <w:r w:rsidRPr="000C5CD5">
        <w:rPr>
          <w:sz w:val="28"/>
          <w:szCs w:val="28"/>
          <w:lang w:val="uk-UA"/>
        </w:rPr>
        <w:t>^2+4.5*s+1)/(10.9*s^4+29.4*</w:t>
      </w:r>
      <w:proofErr w:type="spellStart"/>
      <w:r w:rsidRPr="000C5CD5">
        <w:rPr>
          <w:sz w:val="28"/>
          <w:szCs w:val="28"/>
          <w:lang w:val="uk-UA"/>
        </w:rPr>
        <w:t>s</w:t>
      </w:r>
      <w:proofErr w:type="spellEnd"/>
      <w:r w:rsidRPr="000C5CD5">
        <w:rPr>
          <w:sz w:val="28"/>
          <w:szCs w:val="28"/>
          <w:lang w:val="uk-UA"/>
        </w:rPr>
        <w:t>^3+25.4*s^2+ 8.7*s+1):</w:t>
      </w:r>
    </w:p>
    <w:p w14:paraId="51ED6ADA"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&gt; W6:=1:</w:t>
      </w:r>
    </w:p>
    <w:p w14:paraId="1C290517"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 xml:space="preserve">&gt; </w:t>
      </w:r>
      <w:proofErr w:type="spellStart"/>
      <w:r w:rsidRPr="000C5CD5">
        <w:rPr>
          <w:sz w:val="28"/>
          <w:szCs w:val="28"/>
          <w:lang w:val="uk-UA"/>
        </w:rPr>
        <w:t>Woev</w:t>
      </w:r>
      <w:proofErr w:type="spellEnd"/>
      <w:r w:rsidRPr="000C5CD5">
        <w:rPr>
          <w:sz w:val="28"/>
          <w:szCs w:val="28"/>
          <w:lang w:val="uk-UA"/>
        </w:rPr>
        <w:t>:=W2*W3*W4*W5*W6:</w:t>
      </w:r>
    </w:p>
    <w:p w14:paraId="6CB4F94D"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w:t>
      </w:r>
      <w:proofErr w:type="spellStart"/>
      <w:r w:rsidRPr="000C5CD5">
        <w:rPr>
          <w:sz w:val="28"/>
          <w:szCs w:val="28"/>
          <w:lang w:val="uk-UA"/>
        </w:rPr>
        <w:t>Re</w:t>
      </w:r>
      <w:proofErr w:type="spellEnd"/>
      <w:r w:rsidRPr="000C5CD5">
        <w:rPr>
          <w:sz w:val="28"/>
          <w:szCs w:val="28"/>
          <w:lang w:val="uk-UA"/>
        </w:rPr>
        <w:t>(</w:t>
      </w:r>
      <w:proofErr w:type="spellStart"/>
      <w:r w:rsidRPr="000C5CD5">
        <w:rPr>
          <w:sz w:val="28"/>
          <w:szCs w:val="28"/>
          <w:lang w:val="uk-UA"/>
        </w:rPr>
        <w:t>Woev</w:t>
      </w:r>
      <w:proofErr w:type="spellEnd"/>
      <w:r w:rsidRPr="000C5CD5">
        <w:rPr>
          <w:sz w:val="28"/>
          <w:szCs w:val="28"/>
          <w:lang w:val="uk-UA"/>
        </w:rPr>
        <w:t>),v=0..0.15);</w:t>
      </w:r>
    </w:p>
    <w:p w14:paraId="75CCF6C8" w14:textId="7A84A801"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72315FE0" wp14:editId="5BB99B38">
            <wp:extent cx="3305175" cy="287655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3305175" cy="2876550"/>
                    </a:xfrm>
                    <a:prstGeom prst="rect">
                      <a:avLst/>
                    </a:prstGeom>
                    <a:noFill/>
                    <a:ln>
                      <a:noFill/>
                    </a:ln>
                  </pic:spPr>
                </pic:pic>
              </a:graphicData>
            </a:graphic>
          </wp:inline>
        </w:drawing>
      </w:r>
    </w:p>
    <w:p w14:paraId="53244194" w14:textId="6470166B" w:rsidR="008B2AEE" w:rsidRPr="000C5CD5" w:rsidRDefault="008B2AEE" w:rsidP="00C84397">
      <w:pPr>
        <w:pStyle w:val="a9"/>
        <w:spacing w:line="360" w:lineRule="auto"/>
        <w:ind w:left="1918" w:right="1375" w:hanging="1638"/>
        <w:jc w:val="center"/>
        <w:rPr>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w:t>
      </w:r>
      <w:r w:rsidR="000C5CD5">
        <w:rPr>
          <w:sz w:val="28"/>
          <w:szCs w:val="28"/>
          <w:lang w:val="uk-UA"/>
        </w:rPr>
        <w:t>7</w:t>
      </w:r>
      <w:r w:rsidRPr="000C5CD5">
        <w:rPr>
          <w:sz w:val="28"/>
          <w:szCs w:val="28"/>
          <w:lang w:val="uk-UA"/>
        </w:rPr>
        <w:t xml:space="preserve"> - Дійсна частотна характеристика еквівалентного об'єкта АСР рівня за каналом завдання</w:t>
      </w:r>
    </w:p>
    <w:p w14:paraId="30F4AC66"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w:t>
      </w:r>
      <w:proofErr w:type="spellStart"/>
      <w:r w:rsidRPr="000C5CD5">
        <w:rPr>
          <w:sz w:val="28"/>
          <w:szCs w:val="28"/>
          <w:lang w:val="uk-UA"/>
        </w:rPr>
        <w:t>Re</w:t>
      </w:r>
      <w:proofErr w:type="spellEnd"/>
      <w:r w:rsidRPr="000C5CD5">
        <w:rPr>
          <w:sz w:val="28"/>
          <w:szCs w:val="28"/>
          <w:lang w:val="uk-UA"/>
        </w:rPr>
        <w:t>(</w:t>
      </w:r>
      <w:proofErr w:type="spellStart"/>
      <w:r w:rsidRPr="000C5CD5">
        <w:rPr>
          <w:sz w:val="28"/>
          <w:szCs w:val="28"/>
          <w:lang w:val="uk-UA"/>
        </w:rPr>
        <w:t>Woev</w:t>
      </w:r>
      <w:proofErr w:type="spellEnd"/>
      <w:r w:rsidRPr="000C5CD5">
        <w:rPr>
          <w:sz w:val="28"/>
          <w:szCs w:val="28"/>
          <w:lang w:val="uk-UA"/>
        </w:rPr>
        <w:t>),v=0.1255..0.126);</w:t>
      </w:r>
    </w:p>
    <w:p w14:paraId="35869288" w14:textId="0E3B3D69"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lastRenderedPageBreak/>
        <w:drawing>
          <wp:inline distT="0" distB="0" distL="0" distR="0" wp14:anchorId="6B37FF38" wp14:editId="3BFA5929">
            <wp:extent cx="3867150" cy="2895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3867150" cy="2895600"/>
                    </a:xfrm>
                    <a:prstGeom prst="rect">
                      <a:avLst/>
                    </a:prstGeom>
                    <a:noFill/>
                    <a:ln>
                      <a:noFill/>
                    </a:ln>
                  </pic:spPr>
                </pic:pic>
              </a:graphicData>
            </a:graphic>
          </wp:inline>
        </w:drawing>
      </w:r>
    </w:p>
    <w:p w14:paraId="06B03E35" w14:textId="57D56718" w:rsidR="008B2AEE" w:rsidRPr="000C5CD5" w:rsidRDefault="008B2AEE" w:rsidP="00C84397">
      <w:pPr>
        <w:pStyle w:val="a9"/>
        <w:spacing w:line="360" w:lineRule="auto"/>
        <w:ind w:left="1918" w:right="1375" w:hanging="1638"/>
        <w:jc w:val="center"/>
        <w:rPr>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w:t>
      </w:r>
      <w:r w:rsidR="000C5CD5">
        <w:rPr>
          <w:sz w:val="28"/>
          <w:szCs w:val="28"/>
          <w:lang w:val="uk-UA"/>
        </w:rPr>
        <w:t>8</w:t>
      </w:r>
      <w:r w:rsidRPr="000C5CD5">
        <w:rPr>
          <w:sz w:val="28"/>
          <w:szCs w:val="28"/>
          <w:lang w:val="uk-UA"/>
        </w:rPr>
        <w:t xml:space="preserve"> - Дійсна частотна характеристика еквівалентного об'єкта АСР рівня за каналом завдання</w:t>
      </w:r>
    </w:p>
    <w:p w14:paraId="3737F6AA" w14:textId="77777777" w:rsidR="00C84397" w:rsidRPr="008737D2" w:rsidRDefault="00C84397" w:rsidP="00C84397">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v</w:t>
      </w:r>
      <w:proofErr w:type="gramEnd"/>
      <w:r w:rsidRPr="008737D2">
        <w:rPr>
          <w:rFonts w:ascii="Courier New" w:hAnsi="Courier New" w:cs="Courier New"/>
          <w:b/>
          <w:sz w:val="22"/>
          <w:szCs w:val="22"/>
          <w:lang w:val="en-US"/>
        </w:rPr>
        <w:t>:=0.1258;</w:t>
      </w:r>
    </w:p>
    <w:p w14:paraId="78FEB9FC" w14:textId="77777777" w:rsidR="00C84397" w:rsidRPr="008737D2" w:rsidRDefault="00C84397" w:rsidP="00C84397">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                             0.1258</w:t>
      </w:r>
    </w:p>
    <w:p w14:paraId="5F31FDC5" w14:textId="77777777" w:rsidR="00C84397" w:rsidRPr="008737D2" w:rsidRDefault="00C84397" w:rsidP="00C84397">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&gt; T2:=</w:t>
      </w:r>
      <w:proofErr w:type="spellStart"/>
      <w:proofErr w:type="gramStart"/>
      <w:r w:rsidRPr="008737D2">
        <w:rPr>
          <w:rFonts w:ascii="Courier New" w:hAnsi="Courier New" w:cs="Courier New"/>
          <w:b/>
          <w:sz w:val="22"/>
          <w:szCs w:val="22"/>
          <w:lang w:val="en-US"/>
        </w:rPr>
        <w:t>sqrt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(1-Re(</w:t>
      </w:r>
      <w:proofErr w:type="spellStart"/>
      <w:r w:rsidRPr="008737D2">
        <w:rPr>
          <w:rFonts w:ascii="Courier New" w:hAnsi="Courier New" w:cs="Courier New"/>
          <w:b/>
          <w:sz w:val="22"/>
          <w:szCs w:val="22"/>
          <w:lang w:val="en-US"/>
        </w:rPr>
        <w:t>Woev</w:t>
      </w:r>
      <w:proofErr w:type="spellEnd"/>
      <w:r w:rsidRPr="008737D2">
        <w:rPr>
          <w:rFonts w:ascii="Courier New" w:hAnsi="Courier New" w:cs="Courier New"/>
          <w:b/>
          <w:sz w:val="22"/>
          <w:szCs w:val="22"/>
          <w:lang w:val="en-US"/>
        </w:rPr>
        <w:t>))/(v*v));</w:t>
      </w:r>
    </w:p>
    <w:p w14:paraId="1BE146C2" w14:textId="77777777" w:rsidR="00C84397" w:rsidRPr="00D73203" w:rsidRDefault="00C84397" w:rsidP="00C84397">
      <w:pPr>
        <w:tabs>
          <w:tab w:val="left" w:pos="-1701"/>
        </w:tabs>
        <w:ind w:left="284" w:right="497"/>
        <w:rPr>
          <w:rFonts w:ascii="Courier New" w:hAnsi="Courier New" w:cs="Courier New"/>
          <w:b/>
          <w:sz w:val="22"/>
          <w:szCs w:val="22"/>
        </w:rPr>
      </w:pPr>
      <w:r w:rsidRPr="008737D2">
        <w:rPr>
          <w:rFonts w:ascii="Courier New" w:hAnsi="Courier New" w:cs="Courier New"/>
          <w:b/>
          <w:sz w:val="22"/>
          <w:szCs w:val="22"/>
          <w:lang w:val="en-US"/>
        </w:rPr>
        <w:t xml:space="preserve">                          </w:t>
      </w:r>
      <w:r w:rsidRPr="00D73203">
        <w:rPr>
          <w:rFonts w:ascii="Courier New" w:hAnsi="Courier New" w:cs="Courier New"/>
          <w:b/>
          <w:sz w:val="22"/>
          <w:szCs w:val="22"/>
        </w:rPr>
        <w:t>7.949058500</w:t>
      </w:r>
    </w:p>
    <w:p w14:paraId="2C64524D" w14:textId="77777777" w:rsidR="00C84397" w:rsidRPr="008737D2" w:rsidRDefault="00C84397" w:rsidP="00C84397">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&gt;</w:t>
      </w:r>
    </w:p>
    <w:p w14:paraId="1FB614F0" w14:textId="77777777" w:rsidR="00C84397" w:rsidRPr="008737D2" w:rsidRDefault="00C84397" w:rsidP="00C84397">
      <w:pPr>
        <w:tabs>
          <w:tab w:val="left" w:pos="-1701"/>
        </w:tabs>
        <w:ind w:left="284" w:right="497"/>
        <w:rPr>
          <w:rFonts w:ascii="Courier New" w:hAnsi="Courier New" w:cs="Courier New"/>
          <w:b/>
          <w:sz w:val="22"/>
          <w:szCs w:val="22"/>
        </w:rPr>
      </w:pPr>
    </w:p>
    <w:p w14:paraId="076C4CC1" w14:textId="77777777" w:rsidR="008B2AEE" w:rsidRPr="000C5CD5" w:rsidRDefault="008B2AEE" w:rsidP="00C84397">
      <w:pPr>
        <w:tabs>
          <w:tab w:val="left" w:pos="-1701"/>
        </w:tabs>
        <w:spacing w:line="360" w:lineRule="auto"/>
        <w:ind w:left="284" w:right="497"/>
        <w:rPr>
          <w:sz w:val="28"/>
          <w:szCs w:val="28"/>
          <w:lang w:val="uk-UA"/>
        </w:rPr>
      </w:pPr>
    </w:p>
    <w:p w14:paraId="60C937B1" w14:textId="77777777" w:rsidR="008B2AEE" w:rsidRPr="000C5CD5" w:rsidRDefault="008B2AEE" w:rsidP="00C84397">
      <w:pPr>
        <w:spacing w:line="360" w:lineRule="auto"/>
        <w:ind w:left="284" w:right="594" w:firstLine="567"/>
        <w:jc w:val="both"/>
        <w:rPr>
          <w:sz w:val="28"/>
          <w:szCs w:val="28"/>
          <w:lang w:val="uk-UA"/>
        </w:rPr>
      </w:pPr>
      <w:r w:rsidRPr="000C5CD5">
        <w:rPr>
          <w:sz w:val="28"/>
          <w:szCs w:val="28"/>
          <w:lang w:val="uk-UA"/>
        </w:rPr>
        <w:t>Потім знайдемо постійну часу об'єкта T</w:t>
      </w:r>
      <w:r w:rsidRPr="000C5CD5">
        <w:rPr>
          <w:sz w:val="28"/>
          <w:szCs w:val="28"/>
          <w:vertAlign w:val="subscript"/>
          <w:lang w:val="uk-UA"/>
        </w:rPr>
        <w:t>1</w:t>
      </w:r>
      <w:r w:rsidRPr="000C5CD5">
        <w:rPr>
          <w:sz w:val="28"/>
          <w:szCs w:val="28"/>
          <w:lang w:val="uk-UA"/>
        </w:rPr>
        <w:t>.</w:t>
      </w:r>
    </w:p>
    <w:p w14:paraId="78290566" w14:textId="77777777" w:rsidR="00C84397" w:rsidRPr="008737D2" w:rsidRDefault="00C84397" w:rsidP="00C84397">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spellStart"/>
      <w:proofErr w:type="gramStart"/>
      <w:r w:rsidRPr="008737D2">
        <w:rPr>
          <w:rFonts w:ascii="Courier New" w:hAnsi="Courier New" w:cs="Courier New"/>
          <w:b/>
          <w:sz w:val="22"/>
          <w:szCs w:val="22"/>
          <w:lang w:val="en-US"/>
        </w:rPr>
        <w:t>Woev</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=(1.785*(-(2.6*I)*v^3-6.4*v^2+ (4.5*I)*v+1))/ (((15*I)*v+1)*(10.9*v^4-(29.4*I)*v^3-25.4*v^2+(8.7*I)*v+1)):</w:t>
      </w:r>
    </w:p>
    <w:p w14:paraId="58C1171C" w14:textId="77777777" w:rsidR="00C84397" w:rsidRPr="008737D2" w:rsidRDefault="00C84397" w:rsidP="00C84397">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IM(</w:t>
      </w:r>
      <w:proofErr w:type="gramEnd"/>
      <w:r w:rsidRPr="008737D2">
        <w:rPr>
          <w:rFonts w:ascii="Courier New" w:hAnsi="Courier New" w:cs="Courier New"/>
          <w:b/>
          <w:sz w:val="22"/>
          <w:szCs w:val="22"/>
          <w:lang w:val="en-US"/>
        </w:rPr>
        <w:t>w):=simplify(</w:t>
      </w:r>
      <w:proofErr w:type="spellStart"/>
      <w:r w:rsidRPr="008737D2">
        <w:rPr>
          <w:rFonts w:ascii="Courier New" w:hAnsi="Courier New" w:cs="Courier New"/>
          <w:b/>
          <w:sz w:val="22"/>
          <w:szCs w:val="22"/>
          <w:lang w:val="en-US"/>
        </w:rPr>
        <w:t>evalc</w:t>
      </w:r>
      <w:proofErr w:type="spellEnd"/>
      <w:r w:rsidRPr="008737D2">
        <w:rPr>
          <w:rFonts w:ascii="Courier New" w:hAnsi="Courier New" w:cs="Courier New"/>
          <w:b/>
          <w:sz w:val="22"/>
          <w:szCs w:val="22"/>
          <w:lang w:val="en-US"/>
        </w:rPr>
        <w:t>(</w:t>
      </w:r>
      <w:proofErr w:type="spellStart"/>
      <w:r w:rsidRPr="008737D2">
        <w:rPr>
          <w:rFonts w:ascii="Courier New" w:hAnsi="Courier New" w:cs="Courier New"/>
          <w:b/>
          <w:sz w:val="22"/>
          <w:szCs w:val="22"/>
          <w:lang w:val="en-US"/>
        </w:rPr>
        <w:t>Im</w:t>
      </w:r>
      <w:proofErr w:type="spellEnd"/>
      <w:r w:rsidRPr="008737D2">
        <w:rPr>
          <w:rFonts w:ascii="Courier New" w:hAnsi="Courier New" w:cs="Courier New"/>
          <w:b/>
          <w:sz w:val="22"/>
          <w:szCs w:val="22"/>
          <w:lang w:val="en-US"/>
        </w:rPr>
        <w:t>(</w:t>
      </w:r>
      <w:proofErr w:type="spellStart"/>
      <w:r w:rsidRPr="008737D2">
        <w:rPr>
          <w:rFonts w:ascii="Courier New" w:hAnsi="Courier New" w:cs="Courier New"/>
          <w:b/>
          <w:sz w:val="22"/>
          <w:szCs w:val="22"/>
          <w:lang w:val="en-US"/>
        </w:rPr>
        <w:t>Woev</w:t>
      </w:r>
      <w:proofErr w:type="spellEnd"/>
      <w:r w:rsidRPr="008737D2">
        <w:rPr>
          <w:rFonts w:ascii="Courier New" w:hAnsi="Courier New" w:cs="Courier New"/>
          <w:b/>
          <w:sz w:val="22"/>
          <w:szCs w:val="22"/>
          <w:lang w:val="en-US"/>
        </w:rPr>
        <w:t>))):</w:t>
      </w:r>
    </w:p>
    <w:p w14:paraId="02A06D29" w14:textId="77777777" w:rsidR="00C84397" w:rsidRPr="008737D2" w:rsidRDefault="00C84397" w:rsidP="00C84397">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T1(</w:t>
      </w:r>
      <w:proofErr w:type="gramEnd"/>
      <w:r w:rsidRPr="008737D2">
        <w:rPr>
          <w:rFonts w:ascii="Courier New" w:hAnsi="Courier New" w:cs="Courier New"/>
          <w:b/>
          <w:sz w:val="22"/>
          <w:szCs w:val="22"/>
          <w:lang w:val="en-US"/>
        </w:rPr>
        <w:t>w):=-IM(w)/v;</w:t>
      </w:r>
    </w:p>
    <w:p w14:paraId="5F886528" w14:textId="77777777" w:rsidR="00C84397" w:rsidRPr="008737D2" w:rsidRDefault="00C84397" w:rsidP="00C84397">
      <w:pPr>
        <w:tabs>
          <w:tab w:val="left" w:pos="-1701"/>
        </w:tabs>
        <w:ind w:left="284" w:right="497"/>
        <w:rPr>
          <w:rFonts w:ascii="Courier New" w:hAnsi="Courier New" w:cs="Courier New"/>
          <w:b/>
          <w:sz w:val="22"/>
          <w:szCs w:val="22"/>
        </w:rPr>
      </w:pPr>
      <w:r w:rsidRPr="008737D2">
        <w:rPr>
          <w:rFonts w:ascii="Courier New" w:hAnsi="Courier New" w:cs="Courier New"/>
          <w:b/>
          <w:sz w:val="22"/>
          <w:szCs w:val="22"/>
          <w:lang w:val="en-US"/>
        </w:rPr>
        <w:t xml:space="preserve">/            / 2                                </w:t>
      </w:r>
      <w:r w:rsidRPr="008737D2">
        <w:rPr>
          <w:rFonts w:ascii="Courier New" w:hAnsi="Courier New" w:cs="Courier New"/>
          <w:b/>
          <w:sz w:val="22"/>
          <w:szCs w:val="22"/>
          <w:lang w:val="en-US"/>
        </w:rPr>
        <w:cr/>
        <w:t>\229.4439000 \</w:t>
      </w:r>
      <w:proofErr w:type="gramStart"/>
      <w:r w:rsidRPr="008737D2">
        <w:rPr>
          <w:rFonts w:ascii="Courier New" w:hAnsi="Courier New" w:cs="Courier New"/>
          <w:b/>
          <w:sz w:val="22"/>
          <w:szCs w:val="22"/>
          <w:lang w:val="en-US"/>
        </w:rPr>
        <w:t>v  +</w:t>
      </w:r>
      <w:proofErr w:type="gramEnd"/>
      <w:r w:rsidRPr="008737D2">
        <w:rPr>
          <w:rFonts w:ascii="Courier New" w:hAnsi="Courier New" w:cs="Courier New"/>
          <w:b/>
          <w:sz w:val="22"/>
          <w:szCs w:val="22"/>
          <w:lang w:val="en-US"/>
        </w:rPr>
        <w:t xml:space="preserve"> </w:t>
      </w:r>
      <w:proofErr w:type="spell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(0.23559899091868933) v</w:t>
      </w:r>
      <w:r w:rsidRPr="008737D2">
        <w:rPr>
          <w:rFonts w:ascii="Courier New" w:hAnsi="Courier New" w:cs="Courier New"/>
          <w:b/>
          <w:sz w:val="22"/>
          <w:szCs w:val="22"/>
          <w:lang w:val="en-US"/>
        </w:rPr>
        <w:cr/>
        <w:t xml:space="preserve">                                \ / 2                           \ </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0.25623483029373184)/ \v  + </w:t>
      </w:r>
      <w:proofErr w:type="spell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 xml:space="preserve">(2.27502726594471)/ </w:t>
      </w:r>
      <w:r w:rsidRPr="008737D2">
        <w:rPr>
          <w:rFonts w:ascii="Courier New" w:hAnsi="Courier New" w:cs="Courier New"/>
          <w:b/>
          <w:sz w:val="22"/>
          <w:szCs w:val="22"/>
          <w:lang w:val="en-US"/>
        </w:rPr>
        <w:cr/>
        <w:t xml:space="preserve">  / 2                                </w:t>
      </w:r>
      <w:r w:rsidRPr="008737D2">
        <w:rPr>
          <w:rFonts w:ascii="Courier New" w:hAnsi="Courier New" w:cs="Courier New"/>
          <w:b/>
          <w:sz w:val="22"/>
          <w:szCs w:val="22"/>
          <w:lang w:val="en-US"/>
        </w:rPr>
        <w:cr/>
        <w:t xml:space="preserve">  \v  - </w:t>
      </w:r>
      <w:proofErr w:type="spell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(0.23559899091868933) v</w:t>
      </w:r>
      <w:r w:rsidRPr="008737D2">
        <w:rPr>
          <w:rFonts w:ascii="Courier New" w:hAnsi="Courier New" w:cs="Courier New"/>
          <w:b/>
          <w:sz w:val="22"/>
          <w:szCs w:val="22"/>
          <w:lang w:val="en-US"/>
        </w:rPr>
        <w:cr/>
        <w:t xml:space="preserve">                                \\//               10</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0.25623483029373173)// \1. </w:t>
      </w:r>
      <w:r w:rsidRPr="008737D2">
        <w:rPr>
          <w:rFonts w:ascii="Courier New" w:hAnsi="Courier New" w:cs="Courier New"/>
          <w:b/>
          <w:sz w:val="22"/>
          <w:szCs w:val="22"/>
        </w:rPr>
        <w:t xml:space="preserve">+ 26732.25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w:t>
      </w:r>
      <w:r w:rsidRPr="008737D2">
        <w:rPr>
          <w:rFonts w:ascii="Courier New" w:hAnsi="Courier New" w:cs="Courier New"/>
          <w:b/>
          <w:sz w:val="22"/>
          <w:szCs w:val="22"/>
        </w:rPr>
        <w:cr/>
        <w:t xml:space="preserve">               8             6            4           2\</w:t>
      </w:r>
      <w:r w:rsidRPr="008737D2">
        <w:rPr>
          <w:rFonts w:ascii="Courier New" w:hAnsi="Courier New" w:cs="Courier New"/>
          <w:b/>
          <w:sz w:val="22"/>
          <w:szCs w:val="22"/>
        </w:rPr>
        <w:cr/>
        <w:t xml:space="preserve">   + 70012.81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+ 35275.64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+ 5755.65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+ 249.89 </w:t>
      </w:r>
      <w:r w:rsidRPr="008737D2">
        <w:rPr>
          <w:rFonts w:ascii="Courier New" w:hAnsi="Courier New" w:cs="Courier New"/>
          <w:b/>
          <w:sz w:val="22"/>
          <w:szCs w:val="22"/>
          <w:lang w:val="en-US"/>
        </w:rPr>
        <w:t>v</w:t>
      </w:r>
      <w:r w:rsidRPr="008737D2">
        <w:rPr>
          <w:rFonts w:ascii="Courier New" w:hAnsi="Courier New" w:cs="Courier New"/>
          <w:b/>
          <w:sz w:val="22"/>
          <w:szCs w:val="22"/>
        </w:rPr>
        <w:t xml:space="preserve"> /</w:t>
      </w:r>
    </w:p>
    <w:p w14:paraId="0E9D9045" w14:textId="77777777" w:rsidR="00C84397" w:rsidRPr="008737D2" w:rsidRDefault="00C84397" w:rsidP="00C84397">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 xml:space="preserve">&gt; </w:t>
      </w:r>
      <w:r w:rsidRPr="008737D2">
        <w:rPr>
          <w:rFonts w:ascii="Courier New" w:hAnsi="Courier New" w:cs="Courier New"/>
          <w:b/>
          <w:sz w:val="22"/>
          <w:szCs w:val="22"/>
          <w:lang w:val="en-US"/>
        </w:rPr>
        <w:t>v</w:t>
      </w:r>
      <w:r w:rsidRPr="008737D2">
        <w:rPr>
          <w:rFonts w:ascii="Courier New" w:hAnsi="Courier New" w:cs="Courier New"/>
          <w:b/>
          <w:sz w:val="22"/>
          <w:szCs w:val="22"/>
        </w:rPr>
        <w:t>:=0:</w:t>
      </w:r>
    </w:p>
    <w:p w14:paraId="4DB45E4A" w14:textId="77777777" w:rsidR="00C84397" w:rsidRPr="008737D2" w:rsidRDefault="00C84397" w:rsidP="00C84397">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T1(</w:t>
      </w:r>
      <w:proofErr w:type="gramEnd"/>
      <w:r w:rsidRPr="008737D2">
        <w:rPr>
          <w:rFonts w:ascii="Courier New" w:hAnsi="Courier New" w:cs="Courier New"/>
          <w:b/>
          <w:sz w:val="22"/>
          <w:szCs w:val="22"/>
          <w:lang w:val="en-US"/>
        </w:rPr>
        <w:t>w):=(229.4439000*(v^2+.235598990918689*v+.256234830293732))* (v^2+2.27502726594471)*(v^2-.235598990918689*v+.256234830293732)/ (1.+26732.25*v^10+70012.81*v^8+35275.64*v^6+5755.65*v^4+249.89*v^2);</w:t>
      </w:r>
    </w:p>
    <w:p w14:paraId="1B9211B4" w14:textId="77777777" w:rsidR="00C84397" w:rsidRPr="008737D2" w:rsidRDefault="00C84397" w:rsidP="00C84397">
      <w:pPr>
        <w:tabs>
          <w:tab w:val="left" w:pos="-1701"/>
        </w:tabs>
        <w:ind w:left="284" w:right="497"/>
        <w:rPr>
          <w:rFonts w:ascii="Courier New" w:hAnsi="Courier New" w:cs="Courier New"/>
          <w:b/>
          <w:sz w:val="22"/>
          <w:szCs w:val="22"/>
        </w:rPr>
      </w:pPr>
      <w:r w:rsidRPr="008737D2">
        <w:rPr>
          <w:rFonts w:ascii="Courier New" w:hAnsi="Courier New" w:cs="Courier New"/>
          <w:b/>
          <w:sz w:val="22"/>
          <w:szCs w:val="22"/>
          <w:lang w:val="en-US"/>
        </w:rPr>
        <w:t xml:space="preserve">                          </w:t>
      </w:r>
      <w:r w:rsidRPr="008737D2">
        <w:rPr>
          <w:rFonts w:ascii="Courier New" w:hAnsi="Courier New" w:cs="Courier New"/>
          <w:b/>
          <w:sz w:val="22"/>
          <w:szCs w:val="22"/>
        </w:rPr>
        <w:t>34.27200001</w:t>
      </w:r>
    </w:p>
    <w:p w14:paraId="4DBDF18B" w14:textId="77777777" w:rsidR="00C84397" w:rsidRPr="008737D2" w:rsidRDefault="00C84397" w:rsidP="00C84397">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&gt;</w:t>
      </w:r>
    </w:p>
    <w:p w14:paraId="375D3F5C" w14:textId="3CA39401" w:rsidR="008B2AEE" w:rsidRPr="000C5CD5" w:rsidRDefault="008B2AEE" w:rsidP="00C84397">
      <w:pPr>
        <w:pStyle w:val="a9"/>
        <w:spacing w:line="360" w:lineRule="auto"/>
        <w:ind w:left="0" w:right="-2" w:firstLine="709"/>
        <w:rPr>
          <w:color w:val="000000"/>
          <w:sz w:val="28"/>
          <w:szCs w:val="28"/>
          <w:lang w:val="uk-UA"/>
        </w:rPr>
      </w:pPr>
      <w:r w:rsidRPr="000C5CD5">
        <w:rPr>
          <w:color w:val="000000"/>
          <w:sz w:val="28"/>
          <w:szCs w:val="28"/>
          <w:lang w:val="uk-UA"/>
        </w:rPr>
        <w:t>Розрахунки налаштувань регулятора АСР рівня</w:t>
      </w:r>
    </w:p>
    <w:p w14:paraId="04DAD1BB" w14:textId="77777777" w:rsidR="000C5CD5" w:rsidRDefault="008B2AEE" w:rsidP="00C84397">
      <w:pPr>
        <w:pStyle w:val="a9"/>
        <w:spacing w:line="360" w:lineRule="auto"/>
        <w:ind w:left="0" w:right="497" w:firstLine="709"/>
        <w:rPr>
          <w:color w:val="000000"/>
          <w:sz w:val="28"/>
          <w:szCs w:val="28"/>
          <w:lang w:val="uk-UA"/>
        </w:rPr>
      </w:pPr>
      <w:r w:rsidRPr="000C5CD5">
        <w:rPr>
          <w:color w:val="000000"/>
          <w:sz w:val="28"/>
          <w:szCs w:val="28"/>
          <w:lang w:val="uk-UA"/>
        </w:rPr>
        <w:lastRenderedPageBreak/>
        <w:t>Розрахунок оптимальних налаштувань регулятора АСР рівня виконаємо методом трикутни</w:t>
      </w:r>
      <w:r w:rsidR="000C5CD5">
        <w:rPr>
          <w:color w:val="000000"/>
          <w:sz w:val="28"/>
          <w:szCs w:val="28"/>
          <w:lang w:val="uk-UA"/>
        </w:rPr>
        <w:t>ка</w:t>
      </w:r>
      <w:r w:rsidRPr="000C5CD5">
        <w:rPr>
          <w:color w:val="000000"/>
          <w:sz w:val="28"/>
          <w:szCs w:val="28"/>
          <w:lang w:val="uk-UA"/>
        </w:rPr>
        <w:t>. Для цього побудуємо криву розгону еквівалентного об'єкта регулювання АСР рівня.</w:t>
      </w:r>
    </w:p>
    <w:p w14:paraId="35796F00" w14:textId="2094BB1C" w:rsidR="008B2AEE" w:rsidRPr="000C5CD5" w:rsidRDefault="008B2AEE" w:rsidP="00C84397">
      <w:pPr>
        <w:pStyle w:val="a9"/>
        <w:spacing w:line="360" w:lineRule="auto"/>
        <w:ind w:left="0" w:right="497" w:firstLine="709"/>
        <w:rPr>
          <w:sz w:val="28"/>
          <w:szCs w:val="28"/>
          <w:lang w:val="uk-UA"/>
        </w:rPr>
      </w:pPr>
      <w:r w:rsidRPr="000C5CD5">
        <w:rPr>
          <w:sz w:val="28"/>
          <w:szCs w:val="28"/>
          <w:lang w:val="uk-UA"/>
        </w:rPr>
        <w:t xml:space="preserve">Оскільки ПФ </w:t>
      </w:r>
      <w:r w:rsidRPr="000C5CD5">
        <w:rPr>
          <w:color w:val="000000"/>
          <w:sz w:val="28"/>
          <w:szCs w:val="28"/>
          <w:lang w:val="uk-UA"/>
        </w:rPr>
        <w:t>еквівалентного об'єкта регулювання АСР рівня</w:t>
      </w:r>
      <w:r w:rsidRPr="000C5CD5">
        <w:rPr>
          <w:sz w:val="28"/>
          <w:szCs w:val="28"/>
          <w:lang w:val="uk-UA"/>
        </w:rPr>
        <w:t xml:space="preserve"> описується ПФ другого порядку виду наведеного в /4.41/, для розрахунків кривої розгону будемо використовувати формули /4.42 – 4.45/.</w:t>
      </w:r>
    </w:p>
    <w:p w14:paraId="0EA421C1" w14:textId="17C9E4D5" w:rsidR="008B2AEE" w:rsidRPr="000C5CD5" w:rsidRDefault="008B2AEE" w:rsidP="00C84397">
      <w:pPr>
        <w:spacing w:line="360" w:lineRule="auto"/>
        <w:ind w:left="1134" w:right="27"/>
        <w:jc w:val="both"/>
        <w:rPr>
          <w:sz w:val="28"/>
          <w:szCs w:val="28"/>
          <w:lang w:val="uk-UA"/>
        </w:rPr>
      </w:pPr>
      <w:r w:rsidRPr="000C5CD5">
        <w:rPr>
          <w:position w:val="-36"/>
          <w:sz w:val="28"/>
          <w:szCs w:val="28"/>
          <w:lang w:val="uk-UA"/>
        </w:rPr>
        <w:object w:dxaOrig="5700" w:dyaOrig="800" w14:anchorId="5E470872">
          <v:shape id="_x0000_i1153" type="#_x0000_t75" style="width:285pt;height:39.75pt" o:ole="">
            <v:imagedata r:id="rId268" o:title=""/>
          </v:shape>
          <o:OLEObject Type="Embed" ProgID="Equation.3" ShapeID="_x0000_i1153" DrawAspect="Content" ObjectID="_1796309869" r:id="rId269"/>
        </w:object>
      </w:r>
      <w:r w:rsidRPr="000C5CD5">
        <w:rPr>
          <w:sz w:val="28"/>
          <w:szCs w:val="28"/>
          <w:lang w:val="uk-UA"/>
        </w:rPr>
        <w:tab/>
      </w:r>
      <w:r w:rsidRPr="000C5CD5">
        <w:rPr>
          <w:sz w:val="28"/>
          <w:szCs w:val="28"/>
          <w:lang w:val="uk-UA"/>
        </w:rPr>
        <w:tab/>
      </w:r>
      <w:r w:rsidRPr="000C5CD5">
        <w:rPr>
          <w:sz w:val="28"/>
          <w:szCs w:val="28"/>
          <w:lang w:val="uk-UA"/>
        </w:rPr>
        <w:tab/>
        <w:t>(4.</w:t>
      </w:r>
      <w:r w:rsidR="000C5CD5">
        <w:rPr>
          <w:sz w:val="28"/>
          <w:szCs w:val="28"/>
          <w:lang w:val="uk-UA"/>
        </w:rPr>
        <w:t>8</w:t>
      </w:r>
      <w:r w:rsidRPr="000C5CD5">
        <w:rPr>
          <w:sz w:val="28"/>
          <w:szCs w:val="28"/>
          <w:lang w:val="uk-UA"/>
        </w:rPr>
        <w:t>)</w:t>
      </w:r>
    </w:p>
    <w:p w14:paraId="49AF98EB"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t>Якщо буде виконуватися умова T</w:t>
      </w:r>
      <w:r w:rsidRPr="000C5CD5">
        <w:rPr>
          <w:sz w:val="28"/>
          <w:szCs w:val="28"/>
          <w:vertAlign w:val="subscript"/>
          <w:lang w:val="uk-UA"/>
        </w:rPr>
        <w:t>1</w:t>
      </w:r>
      <w:r w:rsidRPr="000C5CD5">
        <w:rPr>
          <w:sz w:val="28"/>
          <w:szCs w:val="28"/>
          <w:lang w:val="uk-UA"/>
        </w:rPr>
        <w:t>/T</w:t>
      </w:r>
      <w:r w:rsidRPr="000C5CD5">
        <w:rPr>
          <w:sz w:val="28"/>
          <w:szCs w:val="28"/>
          <w:vertAlign w:val="subscript"/>
          <w:lang w:val="uk-UA"/>
        </w:rPr>
        <w:t>2</w:t>
      </w:r>
      <w:r w:rsidRPr="000C5CD5">
        <w:rPr>
          <w:sz w:val="28"/>
          <w:szCs w:val="28"/>
          <w:lang w:val="uk-UA"/>
        </w:rPr>
        <w:t xml:space="preserve"> &gt; 2, тоді крива розгону об'єкта буде описуватися рівнянням [3]:</w:t>
      </w:r>
    </w:p>
    <w:p w14:paraId="708A44DD" w14:textId="70A58EC8" w:rsidR="008B2AEE" w:rsidRPr="000C5CD5" w:rsidRDefault="008B2AEE" w:rsidP="00C84397">
      <w:pPr>
        <w:spacing w:line="360" w:lineRule="auto"/>
        <w:ind w:left="1134" w:right="27"/>
        <w:jc w:val="both"/>
        <w:rPr>
          <w:sz w:val="28"/>
          <w:szCs w:val="28"/>
          <w:lang w:val="uk-UA"/>
        </w:rPr>
      </w:pPr>
      <w:r w:rsidRPr="000C5CD5">
        <w:rPr>
          <w:position w:val="-36"/>
          <w:sz w:val="28"/>
          <w:szCs w:val="28"/>
          <w:lang w:val="uk-UA"/>
        </w:rPr>
        <w:object w:dxaOrig="7400" w:dyaOrig="860" w14:anchorId="661BD60D">
          <v:shape id="_x0000_i1154" type="#_x0000_t75" style="width:369.75pt;height:42.75pt" o:ole="">
            <v:imagedata r:id="rId270" o:title=""/>
          </v:shape>
          <o:OLEObject Type="Embed" ProgID="Equation.3" ShapeID="_x0000_i1154" DrawAspect="Content" ObjectID="_1796309870" r:id="rId271"/>
        </w:object>
      </w:r>
      <w:r w:rsidRPr="000C5CD5">
        <w:rPr>
          <w:sz w:val="28"/>
          <w:szCs w:val="28"/>
          <w:lang w:val="uk-UA"/>
        </w:rPr>
        <w:t>.(4.</w:t>
      </w:r>
      <w:r w:rsidR="000C5CD5">
        <w:rPr>
          <w:sz w:val="28"/>
          <w:szCs w:val="28"/>
          <w:lang w:val="uk-UA"/>
        </w:rPr>
        <w:t>9</w:t>
      </w:r>
      <w:r w:rsidRPr="000C5CD5">
        <w:rPr>
          <w:sz w:val="28"/>
          <w:szCs w:val="28"/>
          <w:lang w:val="uk-UA"/>
        </w:rPr>
        <w:t>)</w:t>
      </w:r>
    </w:p>
    <w:p w14:paraId="0380B5CB" w14:textId="77777777" w:rsidR="008B2AEE" w:rsidRPr="000C5CD5" w:rsidRDefault="008B2AEE" w:rsidP="00C84397">
      <w:pPr>
        <w:spacing w:line="360" w:lineRule="auto"/>
        <w:ind w:left="567" w:right="497" w:firstLine="567"/>
        <w:jc w:val="both"/>
        <w:rPr>
          <w:sz w:val="28"/>
          <w:szCs w:val="28"/>
          <w:lang w:val="uk-UA"/>
        </w:rPr>
      </w:pPr>
      <w:r w:rsidRPr="000C5CD5">
        <w:rPr>
          <w:sz w:val="28"/>
          <w:szCs w:val="28"/>
          <w:lang w:val="uk-UA"/>
        </w:rPr>
        <w:t xml:space="preserve">Коефіцієнти </w:t>
      </w:r>
      <w:r w:rsidRPr="000C5CD5">
        <w:rPr>
          <w:sz w:val="28"/>
          <w:szCs w:val="28"/>
          <w:lang w:val="uk-UA"/>
        </w:rPr>
        <w:sym w:font="Symbol" w:char="0061"/>
      </w:r>
      <w:r w:rsidRPr="000C5CD5">
        <w:rPr>
          <w:sz w:val="28"/>
          <w:szCs w:val="28"/>
          <w:vertAlign w:val="subscript"/>
          <w:lang w:val="uk-UA"/>
        </w:rPr>
        <w:t>1</w:t>
      </w:r>
      <w:r w:rsidRPr="000C5CD5">
        <w:rPr>
          <w:sz w:val="28"/>
          <w:szCs w:val="28"/>
          <w:lang w:val="uk-UA"/>
        </w:rPr>
        <w:t xml:space="preserve">, </w:t>
      </w:r>
      <w:r w:rsidRPr="000C5CD5">
        <w:rPr>
          <w:sz w:val="28"/>
          <w:szCs w:val="28"/>
          <w:lang w:val="uk-UA"/>
        </w:rPr>
        <w:sym w:font="Symbol" w:char="0061"/>
      </w:r>
      <w:r w:rsidRPr="000C5CD5">
        <w:rPr>
          <w:sz w:val="28"/>
          <w:szCs w:val="28"/>
          <w:vertAlign w:val="subscript"/>
          <w:lang w:val="uk-UA"/>
        </w:rPr>
        <w:t>2</w:t>
      </w:r>
      <w:r w:rsidRPr="000C5CD5">
        <w:rPr>
          <w:sz w:val="28"/>
          <w:szCs w:val="28"/>
          <w:lang w:val="uk-UA"/>
        </w:rPr>
        <w:t xml:space="preserve"> визначимо за формулою</w:t>
      </w:r>
    </w:p>
    <w:p w14:paraId="7BCAE89C" w14:textId="371E72B0" w:rsidR="008B2AEE" w:rsidRPr="000C5CD5" w:rsidRDefault="008B2AEE" w:rsidP="00C84397">
      <w:pPr>
        <w:spacing w:line="360" w:lineRule="auto"/>
        <w:ind w:left="1134" w:right="27"/>
        <w:jc w:val="both"/>
        <w:rPr>
          <w:sz w:val="28"/>
          <w:szCs w:val="28"/>
          <w:lang w:val="uk-UA"/>
        </w:rPr>
      </w:pPr>
      <w:r w:rsidRPr="000C5CD5">
        <w:rPr>
          <w:position w:val="-48"/>
          <w:sz w:val="28"/>
          <w:szCs w:val="28"/>
          <w:lang w:val="uk-UA"/>
        </w:rPr>
        <w:object w:dxaOrig="4000" w:dyaOrig="1100" w14:anchorId="54EFAC5A">
          <v:shape id="_x0000_i1155" type="#_x0000_t75" style="width:200.25pt;height:54.75pt" o:ole="">
            <v:imagedata r:id="rId272" o:title=""/>
          </v:shape>
          <o:OLEObject Type="Embed" ProgID="Equation.3" ShapeID="_x0000_i1155" DrawAspect="Content" ObjectID="_1796309871" r:id="rId273"/>
        </w:object>
      </w:r>
      <w:r w:rsidRPr="000C5CD5">
        <w:rPr>
          <w:sz w:val="28"/>
          <w:szCs w:val="28"/>
          <w:lang w:val="uk-UA"/>
        </w:rPr>
        <w:t>.</w:t>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t>(4.</w:t>
      </w:r>
      <w:r w:rsidR="000C5CD5">
        <w:rPr>
          <w:sz w:val="28"/>
          <w:szCs w:val="28"/>
          <w:lang w:val="uk-UA"/>
        </w:rPr>
        <w:t>10</w:t>
      </w:r>
      <w:r w:rsidRPr="000C5CD5">
        <w:rPr>
          <w:sz w:val="28"/>
          <w:szCs w:val="28"/>
          <w:lang w:val="uk-UA"/>
        </w:rPr>
        <w:t>)</w:t>
      </w:r>
    </w:p>
    <w:p w14:paraId="324AADE5" w14:textId="77777777" w:rsidR="008B2AEE" w:rsidRPr="000C5CD5" w:rsidRDefault="008B2AEE" w:rsidP="00C84397">
      <w:pPr>
        <w:pStyle w:val="a9"/>
        <w:spacing w:line="360" w:lineRule="auto"/>
        <w:ind w:left="284" w:right="497" w:firstLine="425"/>
        <w:rPr>
          <w:sz w:val="28"/>
          <w:szCs w:val="28"/>
          <w:lang w:val="uk-UA"/>
        </w:rPr>
      </w:pPr>
      <w:r w:rsidRPr="000C5CD5">
        <w:rPr>
          <w:sz w:val="28"/>
          <w:szCs w:val="28"/>
          <w:lang w:val="uk-UA"/>
        </w:rPr>
        <w:t>Якщо буде виконуватися умова T</w:t>
      </w:r>
      <w:r w:rsidRPr="000C5CD5">
        <w:rPr>
          <w:sz w:val="28"/>
          <w:szCs w:val="28"/>
          <w:vertAlign w:val="subscript"/>
          <w:lang w:val="uk-UA"/>
        </w:rPr>
        <w:t>1</w:t>
      </w:r>
      <w:r w:rsidRPr="000C5CD5">
        <w:rPr>
          <w:sz w:val="28"/>
          <w:szCs w:val="28"/>
          <w:lang w:val="uk-UA"/>
        </w:rPr>
        <w:t>/T</w:t>
      </w:r>
      <w:r w:rsidRPr="000C5CD5">
        <w:rPr>
          <w:sz w:val="28"/>
          <w:szCs w:val="28"/>
          <w:vertAlign w:val="subscript"/>
          <w:lang w:val="uk-UA"/>
        </w:rPr>
        <w:t>2</w:t>
      </w:r>
      <w:r w:rsidRPr="000C5CD5">
        <w:rPr>
          <w:sz w:val="28"/>
          <w:szCs w:val="28"/>
          <w:lang w:val="uk-UA"/>
        </w:rPr>
        <w:t xml:space="preserve"> = 2, то має місце аперіодичний критичний перехідний процес, який описується рівнянням[3]</w:t>
      </w:r>
    </w:p>
    <w:p w14:paraId="75FE0287" w14:textId="0AE84275" w:rsidR="008B2AEE" w:rsidRPr="000C5CD5" w:rsidRDefault="008B2AEE" w:rsidP="00C84397">
      <w:pPr>
        <w:spacing w:line="360" w:lineRule="auto"/>
        <w:ind w:left="1134" w:right="27" w:firstLine="425"/>
        <w:jc w:val="both"/>
        <w:rPr>
          <w:sz w:val="28"/>
          <w:szCs w:val="28"/>
          <w:lang w:val="uk-UA"/>
        </w:rPr>
      </w:pPr>
      <w:r w:rsidRPr="000C5CD5">
        <w:rPr>
          <w:position w:val="-38"/>
          <w:sz w:val="28"/>
          <w:szCs w:val="28"/>
          <w:lang w:val="uk-UA"/>
        </w:rPr>
        <w:object w:dxaOrig="4760" w:dyaOrig="900" w14:anchorId="09B3EDA9">
          <v:shape id="_x0000_i1156" type="#_x0000_t75" style="width:237.75pt;height:45pt" o:ole="">
            <v:imagedata r:id="rId274" o:title=""/>
          </v:shape>
          <o:OLEObject Type="Embed" ProgID="Equation.3" ShapeID="_x0000_i1156" DrawAspect="Content" ObjectID="_1796309872" r:id="rId275"/>
        </w:object>
      </w:r>
      <w:r w:rsidRPr="000C5CD5">
        <w:rPr>
          <w:sz w:val="28"/>
          <w:szCs w:val="28"/>
          <w:lang w:val="uk-UA"/>
        </w:rPr>
        <w:t>.</w:t>
      </w:r>
      <w:r w:rsidRPr="000C5CD5">
        <w:rPr>
          <w:sz w:val="28"/>
          <w:szCs w:val="28"/>
          <w:lang w:val="uk-UA"/>
        </w:rPr>
        <w:tab/>
      </w:r>
      <w:r w:rsidRPr="000C5CD5">
        <w:rPr>
          <w:sz w:val="28"/>
          <w:szCs w:val="28"/>
          <w:lang w:val="uk-UA"/>
        </w:rPr>
        <w:tab/>
      </w:r>
      <w:r w:rsidRPr="000C5CD5">
        <w:rPr>
          <w:sz w:val="28"/>
          <w:szCs w:val="28"/>
          <w:lang w:val="uk-UA"/>
        </w:rPr>
        <w:tab/>
        <w:t>(4.</w:t>
      </w:r>
      <w:r w:rsidR="000C5CD5">
        <w:rPr>
          <w:sz w:val="28"/>
          <w:szCs w:val="28"/>
          <w:lang w:val="uk-UA"/>
        </w:rPr>
        <w:t>11</w:t>
      </w:r>
      <w:r w:rsidRPr="000C5CD5">
        <w:rPr>
          <w:sz w:val="28"/>
          <w:szCs w:val="28"/>
          <w:lang w:val="uk-UA"/>
        </w:rPr>
        <w:t>)</w:t>
      </w:r>
    </w:p>
    <w:p w14:paraId="2CB3FB2B" w14:textId="77777777" w:rsidR="008B2AEE" w:rsidRPr="000C5CD5" w:rsidRDefault="008B2AEE" w:rsidP="00C84397">
      <w:pPr>
        <w:pStyle w:val="a9"/>
        <w:spacing w:line="360" w:lineRule="auto"/>
        <w:ind w:left="284" w:right="497" w:firstLine="425"/>
        <w:rPr>
          <w:sz w:val="28"/>
          <w:szCs w:val="28"/>
          <w:lang w:val="uk-UA"/>
        </w:rPr>
      </w:pPr>
      <w:r w:rsidRPr="000C5CD5">
        <w:rPr>
          <w:sz w:val="28"/>
          <w:szCs w:val="28"/>
          <w:lang w:val="uk-UA"/>
        </w:rPr>
        <w:t>Якщо буде виконуватися умова T</w:t>
      </w:r>
      <w:r w:rsidRPr="000C5CD5">
        <w:rPr>
          <w:sz w:val="28"/>
          <w:szCs w:val="28"/>
          <w:vertAlign w:val="subscript"/>
          <w:lang w:val="uk-UA"/>
        </w:rPr>
        <w:t>1</w:t>
      </w:r>
      <w:r w:rsidRPr="000C5CD5">
        <w:rPr>
          <w:sz w:val="28"/>
          <w:szCs w:val="28"/>
          <w:lang w:val="uk-UA"/>
        </w:rPr>
        <w:t>/T</w:t>
      </w:r>
      <w:r w:rsidRPr="000C5CD5">
        <w:rPr>
          <w:sz w:val="28"/>
          <w:szCs w:val="28"/>
          <w:vertAlign w:val="subscript"/>
          <w:lang w:val="uk-UA"/>
        </w:rPr>
        <w:t>2</w:t>
      </w:r>
      <w:r w:rsidRPr="000C5CD5">
        <w:rPr>
          <w:sz w:val="28"/>
          <w:szCs w:val="28"/>
          <w:lang w:val="uk-UA"/>
        </w:rPr>
        <w:t xml:space="preserve"> &lt; 2, то має місце коливальний перехідний процес, який описується рівнянням[3]</w:t>
      </w:r>
    </w:p>
    <w:p w14:paraId="0FB7597F" w14:textId="31FBFAB6" w:rsidR="008B2AEE" w:rsidRPr="000C5CD5" w:rsidRDefault="008B2AEE" w:rsidP="00C84397">
      <w:pPr>
        <w:spacing w:line="360" w:lineRule="auto"/>
        <w:ind w:left="1134" w:right="27"/>
        <w:jc w:val="both"/>
        <w:rPr>
          <w:sz w:val="28"/>
          <w:szCs w:val="28"/>
          <w:lang w:val="uk-UA"/>
        </w:rPr>
      </w:pPr>
      <w:r w:rsidRPr="000C5CD5">
        <w:rPr>
          <w:position w:val="-34"/>
          <w:sz w:val="28"/>
          <w:szCs w:val="28"/>
          <w:lang w:val="uk-UA"/>
        </w:rPr>
        <w:object w:dxaOrig="7300" w:dyaOrig="820" w14:anchorId="56B134A0">
          <v:shape id="_x0000_i1157" type="#_x0000_t75" style="width:365.25pt;height:41.25pt" o:ole="">
            <v:imagedata r:id="rId276" o:title=""/>
          </v:shape>
          <o:OLEObject Type="Embed" ProgID="Equation.3" ShapeID="_x0000_i1157" DrawAspect="Content" ObjectID="_1796309873" r:id="rId277"/>
        </w:object>
      </w:r>
      <w:r w:rsidRPr="000C5CD5">
        <w:rPr>
          <w:sz w:val="28"/>
          <w:szCs w:val="28"/>
          <w:lang w:val="uk-UA"/>
        </w:rPr>
        <w:t>,(4.</w:t>
      </w:r>
      <w:r w:rsidR="000C5CD5">
        <w:rPr>
          <w:sz w:val="28"/>
          <w:szCs w:val="28"/>
          <w:lang w:val="uk-UA"/>
        </w:rPr>
        <w:t>12</w:t>
      </w:r>
      <w:r w:rsidRPr="000C5CD5">
        <w:rPr>
          <w:sz w:val="28"/>
          <w:szCs w:val="28"/>
          <w:lang w:val="uk-UA"/>
        </w:rPr>
        <w:t>)</w:t>
      </w:r>
    </w:p>
    <w:p w14:paraId="07F10B72" w14:textId="77777777" w:rsidR="008B2AEE" w:rsidRPr="000C5CD5" w:rsidRDefault="008B2AEE" w:rsidP="00C84397">
      <w:pPr>
        <w:spacing w:line="360" w:lineRule="auto"/>
        <w:ind w:left="567" w:right="497" w:firstLine="567"/>
        <w:jc w:val="both"/>
        <w:rPr>
          <w:sz w:val="28"/>
          <w:szCs w:val="28"/>
          <w:lang w:val="uk-UA"/>
        </w:rPr>
      </w:pPr>
      <w:r w:rsidRPr="000C5CD5">
        <w:rPr>
          <w:sz w:val="28"/>
          <w:szCs w:val="28"/>
          <w:lang w:val="uk-UA"/>
        </w:rPr>
        <w:t xml:space="preserve">де </w:t>
      </w:r>
      <w:r w:rsidRPr="000C5CD5">
        <w:rPr>
          <w:position w:val="-34"/>
          <w:sz w:val="28"/>
          <w:szCs w:val="28"/>
          <w:lang w:val="uk-UA"/>
        </w:rPr>
        <w:object w:dxaOrig="1279" w:dyaOrig="780" w14:anchorId="673CBBDC">
          <v:shape id="_x0000_i1158" type="#_x0000_t75" style="width:63.75pt;height:39pt" o:ole="">
            <v:imagedata r:id="rId278" o:title=""/>
          </v:shape>
          <o:OLEObject Type="Embed" ProgID="Equation.3" ShapeID="_x0000_i1158" DrawAspect="Content" ObjectID="_1796309874" r:id="rId279"/>
        </w:object>
      </w:r>
      <w:r w:rsidRPr="000C5CD5">
        <w:rPr>
          <w:sz w:val="28"/>
          <w:szCs w:val="28"/>
          <w:lang w:val="uk-UA"/>
        </w:rPr>
        <w:t>;</w:t>
      </w:r>
      <w:r w:rsidRPr="000C5CD5">
        <w:rPr>
          <w:sz w:val="28"/>
          <w:szCs w:val="28"/>
          <w:lang w:val="uk-UA"/>
        </w:rPr>
        <w:tab/>
      </w:r>
      <w:r w:rsidRPr="000C5CD5">
        <w:rPr>
          <w:position w:val="-38"/>
          <w:sz w:val="28"/>
          <w:szCs w:val="28"/>
          <w:lang w:val="uk-UA"/>
        </w:rPr>
        <w:object w:dxaOrig="2460" w:dyaOrig="980" w14:anchorId="1FFFC9AE">
          <v:shape id="_x0000_i1159" type="#_x0000_t75" style="width:123pt;height:48.75pt" o:ole="">
            <v:imagedata r:id="rId280" o:title=""/>
          </v:shape>
          <o:OLEObject Type="Embed" ProgID="Equation.3" ShapeID="_x0000_i1159" DrawAspect="Content" ObjectID="_1796309875" r:id="rId281"/>
        </w:object>
      </w:r>
      <w:r w:rsidRPr="000C5CD5">
        <w:rPr>
          <w:sz w:val="28"/>
          <w:szCs w:val="28"/>
          <w:lang w:val="uk-UA"/>
        </w:rPr>
        <w:t>.</w:t>
      </w:r>
    </w:p>
    <w:p w14:paraId="4550D1A1" w14:textId="77777777" w:rsidR="008B2AEE" w:rsidRPr="000C5CD5" w:rsidRDefault="008B2AEE" w:rsidP="00C84397">
      <w:pPr>
        <w:spacing w:line="360" w:lineRule="auto"/>
        <w:ind w:left="266" w:right="497" w:firstLine="588"/>
        <w:jc w:val="both"/>
        <w:rPr>
          <w:sz w:val="28"/>
          <w:szCs w:val="28"/>
          <w:lang w:val="uk-UA"/>
        </w:rPr>
      </w:pPr>
      <w:r w:rsidRPr="000C5CD5">
        <w:rPr>
          <w:sz w:val="28"/>
          <w:szCs w:val="28"/>
          <w:lang w:val="uk-UA"/>
        </w:rPr>
        <w:lastRenderedPageBreak/>
        <w:t>Оскільки T</w:t>
      </w:r>
      <w:r w:rsidRPr="000C5CD5">
        <w:rPr>
          <w:sz w:val="28"/>
          <w:szCs w:val="28"/>
          <w:vertAlign w:val="subscript"/>
          <w:lang w:val="uk-UA"/>
        </w:rPr>
        <w:t>1</w:t>
      </w:r>
      <w:r w:rsidRPr="000C5CD5">
        <w:rPr>
          <w:sz w:val="28"/>
          <w:szCs w:val="28"/>
          <w:lang w:val="uk-UA"/>
        </w:rPr>
        <w:t>/T</w:t>
      </w:r>
      <w:r w:rsidRPr="000C5CD5">
        <w:rPr>
          <w:sz w:val="28"/>
          <w:szCs w:val="28"/>
          <w:vertAlign w:val="subscript"/>
          <w:lang w:val="uk-UA"/>
        </w:rPr>
        <w:t>2</w:t>
      </w:r>
      <w:r w:rsidRPr="000C5CD5">
        <w:rPr>
          <w:sz w:val="28"/>
          <w:szCs w:val="28"/>
          <w:lang w:val="uk-UA"/>
        </w:rPr>
        <w:t xml:space="preserve"> &gt; 2, то криву розгону еквівалентного об'єкта регулювання АСР будуємо за формулою /4.42/ із застосуванням програми </w:t>
      </w:r>
      <w:proofErr w:type="spellStart"/>
      <w:r w:rsidRPr="000C5CD5">
        <w:rPr>
          <w:sz w:val="28"/>
          <w:szCs w:val="28"/>
          <w:lang w:val="uk-UA"/>
        </w:rPr>
        <w:t>«Maple</w:t>
      </w:r>
      <w:proofErr w:type="spellEnd"/>
      <w:r w:rsidRPr="000C5CD5">
        <w:rPr>
          <w:sz w:val="28"/>
          <w:szCs w:val="28"/>
          <w:lang w:val="uk-UA"/>
        </w:rPr>
        <w:t> 2016.0».</w:t>
      </w:r>
    </w:p>
    <w:p w14:paraId="4886F6B0"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k0 := 1.86:</w:t>
      </w:r>
    </w:p>
    <w:p w14:paraId="7CB298AC"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T01 := 34.3:</w:t>
      </w:r>
    </w:p>
    <w:p w14:paraId="6A97FD69"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T02 := 7.9:</w:t>
      </w:r>
    </w:p>
    <w:p w14:paraId="63E199F5"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alpha1 := T01/(2*T02*</w:t>
      </w:r>
      <w:proofErr w:type="spellStart"/>
      <w:r w:rsidRPr="000C5CD5">
        <w:rPr>
          <w:sz w:val="28"/>
          <w:szCs w:val="28"/>
          <w:lang w:val="uk-UA"/>
        </w:rPr>
        <w:t>T02</w:t>
      </w:r>
      <w:proofErr w:type="spellEnd"/>
      <w:r w:rsidRPr="000C5CD5">
        <w:rPr>
          <w:sz w:val="28"/>
          <w:szCs w:val="28"/>
          <w:lang w:val="uk-UA"/>
        </w:rPr>
        <w:t>)-sqrt((T01/(2*T02*</w:t>
      </w:r>
      <w:proofErr w:type="spellStart"/>
      <w:r w:rsidRPr="000C5CD5">
        <w:rPr>
          <w:sz w:val="28"/>
          <w:szCs w:val="28"/>
          <w:lang w:val="uk-UA"/>
        </w:rPr>
        <w:t>T02</w:t>
      </w:r>
      <w:proofErr w:type="spellEnd"/>
      <w:r w:rsidRPr="000C5CD5">
        <w:rPr>
          <w:sz w:val="28"/>
          <w:szCs w:val="28"/>
          <w:lang w:val="uk-UA"/>
        </w:rPr>
        <w:t>))^2-1/(T02*</w:t>
      </w:r>
      <w:proofErr w:type="spellStart"/>
      <w:r w:rsidRPr="000C5CD5">
        <w:rPr>
          <w:sz w:val="28"/>
          <w:szCs w:val="28"/>
          <w:lang w:val="uk-UA"/>
        </w:rPr>
        <w:t>T02</w:t>
      </w:r>
      <w:proofErr w:type="spellEnd"/>
      <w:r w:rsidRPr="000C5CD5">
        <w:rPr>
          <w:sz w:val="28"/>
          <w:szCs w:val="28"/>
          <w:lang w:val="uk-UA"/>
        </w:rPr>
        <w:t>));</w:t>
      </w:r>
    </w:p>
    <w:p w14:paraId="60DC2CA9"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                          0.0308907925</w:t>
      </w:r>
    </w:p>
    <w:p w14:paraId="79AA355E"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alpha2 := T01/(2*T02*</w:t>
      </w:r>
      <w:proofErr w:type="spellStart"/>
      <w:r w:rsidRPr="000C5CD5">
        <w:rPr>
          <w:sz w:val="28"/>
          <w:szCs w:val="28"/>
          <w:lang w:val="uk-UA"/>
        </w:rPr>
        <w:t>T02</w:t>
      </w:r>
      <w:proofErr w:type="spellEnd"/>
      <w:r w:rsidRPr="000C5CD5">
        <w:rPr>
          <w:sz w:val="28"/>
          <w:szCs w:val="28"/>
          <w:lang w:val="uk-UA"/>
        </w:rPr>
        <w:t>)</w:t>
      </w:r>
      <w:proofErr w:type="spellStart"/>
      <w:r w:rsidRPr="000C5CD5">
        <w:rPr>
          <w:sz w:val="28"/>
          <w:szCs w:val="28"/>
          <w:lang w:val="uk-UA"/>
        </w:rPr>
        <w:t>+sqrt</w:t>
      </w:r>
      <w:proofErr w:type="spellEnd"/>
      <w:r w:rsidRPr="000C5CD5">
        <w:rPr>
          <w:sz w:val="28"/>
          <w:szCs w:val="28"/>
          <w:lang w:val="uk-UA"/>
        </w:rPr>
        <w:t>((T01/(2*T02*</w:t>
      </w:r>
      <w:proofErr w:type="spellStart"/>
      <w:r w:rsidRPr="000C5CD5">
        <w:rPr>
          <w:sz w:val="28"/>
          <w:szCs w:val="28"/>
          <w:lang w:val="uk-UA"/>
        </w:rPr>
        <w:t>T02</w:t>
      </w:r>
      <w:proofErr w:type="spellEnd"/>
      <w:r w:rsidRPr="000C5CD5">
        <w:rPr>
          <w:sz w:val="28"/>
          <w:szCs w:val="28"/>
          <w:lang w:val="uk-UA"/>
        </w:rPr>
        <w:t>))^2-1/(T02*</w:t>
      </w:r>
      <w:proofErr w:type="spellStart"/>
      <w:r w:rsidRPr="000C5CD5">
        <w:rPr>
          <w:sz w:val="28"/>
          <w:szCs w:val="28"/>
          <w:lang w:val="uk-UA"/>
        </w:rPr>
        <w:t>T02</w:t>
      </w:r>
      <w:proofErr w:type="spellEnd"/>
      <w:r w:rsidRPr="000C5CD5">
        <w:rPr>
          <w:sz w:val="28"/>
          <w:szCs w:val="28"/>
          <w:lang w:val="uk-UA"/>
        </w:rPr>
        <w:t>));</w:t>
      </w:r>
    </w:p>
    <w:p w14:paraId="11CE5F85"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                          0.5187006191</w:t>
      </w:r>
    </w:p>
    <w:p w14:paraId="35333B46"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y := k0*(1-alpha2*exp(-alpha1*t)/(alpha2-alpha1)+alpha1*exp(-alpha2*t)/(alpha2-alpha1));</w:t>
      </w:r>
    </w:p>
    <w:p w14:paraId="0975AAA0"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            1.86 - 1.977785397 </w:t>
      </w:r>
      <w:proofErr w:type="spellStart"/>
      <w:r w:rsidRPr="000C5CD5">
        <w:rPr>
          <w:sz w:val="28"/>
          <w:szCs w:val="28"/>
          <w:lang w:val="uk-UA"/>
        </w:rPr>
        <w:t>exp</w:t>
      </w:r>
      <w:proofErr w:type="spellEnd"/>
      <w:r w:rsidRPr="000C5CD5">
        <w:rPr>
          <w:sz w:val="28"/>
          <w:szCs w:val="28"/>
          <w:lang w:val="uk-UA"/>
        </w:rPr>
        <w:t>(-0.0308907925 t)</w:t>
      </w:r>
      <w:r w:rsidRPr="000C5CD5">
        <w:rPr>
          <w:sz w:val="28"/>
          <w:szCs w:val="28"/>
          <w:lang w:val="uk-UA"/>
        </w:rPr>
        <w:cr/>
        <w:t xml:space="preserve">               + 0.1177853969 </w:t>
      </w:r>
      <w:proofErr w:type="spellStart"/>
      <w:r w:rsidRPr="000C5CD5">
        <w:rPr>
          <w:sz w:val="28"/>
          <w:szCs w:val="28"/>
          <w:lang w:val="uk-UA"/>
        </w:rPr>
        <w:t>exp</w:t>
      </w:r>
      <w:proofErr w:type="spellEnd"/>
      <w:r w:rsidRPr="000C5CD5">
        <w:rPr>
          <w:sz w:val="28"/>
          <w:szCs w:val="28"/>
          <w:lang w:val="uk-UA"/>
        </w:rPr>
        <w:t>(-0.5187006191 t)</w:t>
      </w:r>
    </w:p>
    <w:p w14:paraId="021F6677"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 xml:space="preserve">({k0, y}, t = 0 .. 200, </w:t>
      </w:r>
      <w:proofErr w:type="spellStart"/>
      <w:r w:rsidRPr="000C5CD5">
        <w:rPr>
          <w:sz w:val="28"/>
          <w:szCs w:val="28"/>
          <w:lang w:val="uk-UA"/>
        </w:rPr>
        <w:t>thickness</w:t>
      </w:r>
      <w:proofErr w:type="spellEnd"/>
      <w:r w:rsidRPr="000C5CD5">
        <w:rPr>
          <w:sz w:val="28"/>
          <w:szCs w:val="28"/>
          <w:lang w:val="uk-UA"/>
        </w:rPr>
        <w:t xml:space="preserve"> = 2);</w:t>
      </w:r>
    </w:p>
    <w:p w14:paraId="09AA8866" w14:textId="183F9983"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32E8DB1F" wp14:editId="58DC5898">
            <wp:extent cx="2876550" cy="28765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14:paraId="6E3F6820" w14:textId="66FBBA9D" w:rsidR="008B2AEE" w:rsidRPr="000C5CD5" w:rsidRDefault="008B2AEE" w:rsidP="00C84397">
      <w:pPr>
        <w:pStyle w:val="a9"/>
        <w:spacing w:line="360" w:lineRule="auto"/>
        <w:ind w:left="2114" w:right="115" w:hanging="1834"/>
        <w:jc w:val="center"/>
        <w:rPr>
          <w:color w:val="000000"/>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w:t>
      </w:r>
      <w:r w:rsidR="000C5CD5">
        <w:rPr>
          <w:sz w:val="28"/>
          <w:szCs w:val="28"/>
          <w:lang w:val="uk-UA"/>
        </w:rPr>
        <w:t>8</w:t>
      </w:r>
      <w:r w:rsidRPr="000C5CD5">
        <w:rPr>
          <w:sz w:val="28"/>
          <w:szCs w:val="28"/>
          <w:lang w:val="uk-UA"/>
        </w:rPr>
        <w:t xml:space="preserve"> - К</w:t>
      </w:r>
      <w:r w:rsidRPr="000C5CD5">
        <w:rPr>
          <w:color w:val="000000"/>
          <w:sz w:val="28"/>
          <w:szCs w:val="28"/>
          <w:lang w:val="uk-UA"/>
        </w:rPr>
        <w:t>рива розгону еквівалентного об'єкта регулювання АСР</w:t>
      </w:r>
    </w:p>
    <w:p w14:paraId="300347D7" w14:textId="3E87AA74" w:rsidR="000C5CD5" w:rsidRDefault="000C5CD5" w:rsidP="00C84397">
      <w:pPr>
        <w:pStyle w:val="a9"/>
        <w:spacing w:line="360" w:lineRule="auto"/>
        <w:ind w:left="1932" w:right="115"/>
        <w:jc w:val="center"/>
        <w:rPr>
          <w:color w:val="000000"/>
          <w:sz w:val="28"/>
          <w:szCs w:val="28"/>
          <w:lang w:val="uk-UA"/>
        </w:rPr>
      </w:pPr>
      <w:r w:rsidRPr="000C5CD5">
        <w:rPr>
          <w:color w:val="000000"/>
          <w:sz w:val="28"/>
          <w:szCs w:val="28"/>
          <w:lang w:val="uk-UA"/>
        </w:rPr>
        <w:t>Р</w:t>
      </w:r>
      <w:r w:rsidR="008B2AEE" w:rsidRPr="000C5CD5">
        <w:rPr>
          <w:color w:val="000000"/>
          <w:sz w:val="28"/>
          <w:szCs w:val="28"/>
          <w:lang w:val="uk-UA"/>
        </w:rPr>
        <w:t>івня</w:t>
      </w:r>
    </w:p>
    <w:p w14:paraId="0CF0DAC5" w14:textId="0BE374C4" w:rsidR="008B2AEE" w:rsidRPr="000C5CD5" w:rsidRDefault="008B2AEE" w:rsidP="00C84397">
      <w:pPr>
        <w:pStyle w:val="a9"/>
        <w:spacing w:line="360" w:lineRule="auto"/>
        <w:ind w:left="1932" w:right="115"/>
        <w:jc w:val="both"/>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 xml:space="preserve">({y}, t = 0 .. 30, </w:t>
      </w:r>
      <w:proofErr w:type="spellStart"/>
      <w:r w:rsidRPr="000C5CD5">
        <w:rPr>
          <w:sz w:val="28"/>
          <w:szCs w:val="28"/>
          <w:lang w:val="uk-UA"/>
        </w:rPr>
        <w:t>thickness</w:t>
      </w:r>
      <w:proofErr w:type="spellEnd"/>
      <w:r w:rsidRPr="000C5CD5">
        <w:rPr>
          <w:sz w:val="28"/>
          <w:szCs w:val="28"/>
          <w:lang w:val="uk-UA"/>
        </w:rPr>
        <w:t xml:space="preserve"> = 2);</w:t>
      </w:r>
    </w:p>
    <w:p w14:paraId="0F05771C" w14:textId="53BB169E"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lastRenderedPageBreak/>
        <w:drawing>
          <wp:inline distT="0" distB="0" distL="0" distR="0" wp14:anchorId="2A2B15F8" wp14:editId="677D79EB">
            <wp:extent cx="2809875" cy="28765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2809875" cy="2876550"/>
                    </a:xfrm>
                    <a:prstGeom prst="rect">
                      <a:avLst/>
                    </a:prstGeom>
                    <a:noFill/>
                    <a:ln>
                      <a:noFill/>
                    </a:ln>
                  </pic:spPr>
                </pic:pic>
              </a:graphicData>
            </a:graphic>
          </wp:inline>
        </w:drawing>
      </w:r>
    </w:p>
    <w:p w14:paraId="5FB721D8" w14:textId="75274877" w:rsidR="008B2AEE" w:rsidRPr="000C5CD5" w:rsidRDefault="008B2AEE" w:rsidP="00C84397">
      <w:pPr>
        <w:pStyle w:val="a9"/>
        <w:spacing w:line="360" w:lineRule="auto"/>
        <w:ind w:left="2114" w:right="115" w:hanging="1834"/>
        <w:jc w:val="center"/>
        <w:rPr>
          <w:sz w:val="28"/>
          <w:szCs w:val="28"/>
          <w:lang w:val="uk-UA"/>
        </w:rPr>
      </w:pPr>
      <w:r w:rsidRPr="000C5CD5">
        <w:rPr>
          <w:sz w:val="28"/>
          <w:szCs w:val="28"/>
          <w:lang w:val="uk-UA"/>
        </w:rPr>
        <w:t>Рис</w:t>
      </w:r>
      <w:r w:rsidR="00203506">
        <w:rPr>
          <w:sz w:val="28"/>
          <w:szCs w:val="28"/>
          <w:lang w:val="uk-UA"/>
        </w:rPr>
        <w:t>.</w:t>
      </w:r>
      <w:r w:rsidRPr="000C5CD5">
        <w:rPr>
          <w:sz w:val="28"/>
          <w:szCs w:val="28"/>
          <w:lang w:val="uk-UA"/>
        </w:rPr>
        <w:t xml:space="preserve"> 4.</w:t>
      </w:r>
      <w:r w:rsidR="000C5CD5">
        <w:rPr>
          <w:sz w:val="28"/>
          <w:szCs w:val="28"/>
          <w:lang w:val="uk-UA"/>
        </w:rPr>
        <w:t>9</w:t>
      </w:r>
      <w:r w:rsidRPr="000C5CD5">
        <w:rPr>
          <w:sz w:val="28"/>
          <w:szCs w:val="28"/>
          <w:lang w:val="uk-UA"/>
        </w:rPr>
        <w:t xml:space="preserve"> - К</w:t>
      </w:r>
      <w:r w:rsidRPr="000C5CD5">
        <w:rPr>
          <w:color w:val="000000"/>
          <w:sz w:val="28"/>
          <w:szCs w:val="28"/>
          <w:lang w:val="uk-UA"/>
        </w:rPr>
        <w:t>рива розгону еквівалентного об'єкта регулювання АСР</w:t>
      </w:r>
    </w:p>
    <w:p w14:paraId="0F9A4FE9" w14:textId="77777777" w:rsidR="008B2AEE" w:rsidRPr="000C5CD5" w:rsidRDefault="008B2AEE" w:rsidP="00C84397">
      <w:pPr>
        <w:pStyle w:val="a9"/>
        <w:spacing w:line="360" w:lineRule="auto"/>
        <w:ind w:left="2114" w:right="115" w:hanging="140"/>
        <w:jc w:val="center"/>
        <w:rPr>
          <w:sz w:val="28"/>
          <w:szCs w:val="28"/>
          <w:lang w:val="uk-UA"/>
        </w:rPr>
      </w:pPr>
      <w:r w:rsidRPr="000C5CD5">
        <w:rPr>
          <w:sz w:val="28"/>
          <w:szCs w:val="28"/>
          <w:lang w:val="uk-UA"/>
        </w:rPr>
        <w:t>рівня</w:t>
      </w:r>
    </w:p>
    <w:p w14:paraId="2BD99217" w14:textId="77777777" w:rsidR="008B2AEE" w:rsidRPr="000C5CD5" w:rsidRDefault="008B2AEE" w:rsidP="00C84397">
      <w:pPr>
        <w:pStyle w:val="a9"/>
        <w:spacing w:line="360" w:lineRule="auto"/>
        <w:ind w:left="0" w:right="497" w:firstLine="709"/>
        <w:rPr>
          <w:sz w:val="28"/>
          <w:szCs w:val="28"/>
          <w:lang w:val="uk-UA"/>
        </w:rPr>
      </w:pPr>
      <w:r w:rsidRPr="000C5CD5">
        <w:rPr>
          <w:sz w:val="28"/>
          <w:szCs w:val="28"/>
          <w:lang w:val="uk-UA"/>
        </w:rPr>
        <w:t xml:space="preserve">Визначимо за графіком максимальну швидкість </w:t>
      </w:r>
      <w:proofErr w:type="spellStart"/>
      <w:r w:rsidRPr="000C5CD5">
        <w:rPr>
          <w:sz w:val="28"/>
          <w:szCs w:val="28"/>
          <w:lang w:val="uk-UA"/>
        </w:rPr>
        <w:t>Vmax</w:t>
      </w:r>
      <w:proofErr w:type="spellEnd"/>
      <w:r w:rsidRPr="000C5CD5">
        <w:rPr>
          <w:sz w:val="28"/>
          <w:szCs w:val="28"/>
          <w:lang w:val="uk-UA"/>
        </w:rPr>
        <w:t xml:space="preserve"> перехідного процесу й час запізнювання</w:t>
      </w:r>
    </w:p>
    <w:p w14:paraId="54C63620"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sym w:font="Symbol" w:char="F074"/>
      </w:r>
      <w:r w:rsidRPr="000C5CD5">
        <w:rPr>
          <w:sz w:val="28"/>
          <w:szCs w:val="28"/>
          <w:lang w:val="uk-UA"/>
        </w:rPr>
        <w:t xml:space="preserve"> = 2,5 с;</w:t>
      </w:r>
    </w:p>
    <w:p w14:paraId="53174530" w14:textId="35BF4082" w:rsidR="008B2AEE" w:rsidRPr="000C5CD5" w:rsidRDefault="008B2AEE" w:rsidP="00C84397">
      <w:pPr>
        <w:spacing w:line="360" w:lineRule="auto"/>
        <w:ind w:left="567" w:right="27" w:firstLine="333"/>
        <w:jc w:val="both"/>
        <w:rPr>
          <w:sz w:val="28"/>
          <w:szCs w:val="28"/>
          <w:lang w:val="uk-UA"/>
        </w:rPr>
      </w:pPr>
      <w:r w:rsidRPr="000C5CD5">
        <w:rPr>
          <w:position w:val="-32"/>
          <w:sz w:val="28"/>
          <w:szCs w:val="28"/>
          <w:lang w:val="uk-UA"/>
        </w:rPr>
        <w:object w:dxaOrig="2840" w:dyaOrig="760" w14:anchorId="51F69F8A">
          <v:shape id="_x0000_i1160" type="#_x0000_t75" style="width:141.75pt;height:38.25pt" o:ole="">
            <v:imagedata r:id="rId284" o:title=""/>
          </v:shape>
          <o:OLEObject Type="Embed" ProgID="Equation.3" ShapeID="_x0000_i1160" DrawAspect="Content" ObjectID="_1796309876" r:id="rId285"/>
        </w:object>
      </w:r>
      <w:r w:rsidRPr="000C5CD5">
        <w:rPr>
          <w:sz w:val="28"/>
          <w:szCs w:val="28"/>
          <w:lang w:val="uk-UA"/>
        </w:rPr>
        <w:t>0,045.</w:t>
      </w:r>
      <w:r w:rsidRPr="000C5CD5">
        <w:rPr>
          <w:sz w:val="28"/>
          <w:szCs w:val="28"/>
          <w:lang w:val="uk-UA"/>
        </w:rPr>
        <w:tab/>
      </w:r>
      <w:r w:rsidRPr="000C5CD5">
        <w:rPr>
          <w:sz w:val="28"/>
          <w:szCs w:val="28"/>
          <w:lang w:val="uk-UA"/>
        </w:rPr>
        <w:tab/>
      </w:r>
      <w:r w:rsidRPr="000C5CD5">
        <w:rPr>
          <w:sz w:val="28"/>
          <w:szCs w:val="28"/>
          <w:lang w:val="uk-UA"/>
        </w:rPr>
        <w:tab/>
        <w:t>`</w:t>
      </w:r>
      <w:r w:rsidRPr="000C5CD5">
        <w:rPr>
          <w:sz w:val="28"/>
          <w:szCs w:val="28"/>
          <w:lang w:val="uk-UA"/>
        </w:rPr>
        <w:tab/>
      </w:r>
      <w:r w:rsidRPr="000C5CD5">
        <w:rPr>
          <w:sz w:val="28"/>
          <w:szCs w:val="28"/>
          <w:lang w:val="uk-UA"/>
        </w:rPr>
        <w:tab/>
      </w:r>
      <w:r w:rsidRPr="000C5CD5">
        <w:rPr>
          <w:sz w:val="28"/>
          <w:szCs w:val="28"/>
          <w:lang w:val="uk-UA"/>
        </w:rPr>
        <w:tab/>
        <w:t>(4.</w:t>
      </w:r>
      <w:r w:rsidR="000C5CD5">
        <w:rPr>
          <w:sz w:val="28"/>
          <w:szCs w:val="28"/>
          <w:lang w:val="uk-UA"/>
        </w:rPr>
        <w:t>13</w:t>
      </w:r>
      <w:r w:rsidRPr="000C5CD5">
        <w:rPr>
          <w:sz w:val="28"/>
          <w:szCs w:val="28"/>
          <w:lang w:val="uk-UA"/>
        </w:rPr>
        <w:t>)</w:t>
      </w:r>
    </w:p>
    <w:p w14:paraId="3EC61AEE" w14:textId="77777777" w:rsidR="008B2AEE" w:rsidRPr="000C5CD5" w:rsidRDefault="008B2AEE" w:rsidP="00C84397">
      <w:pPr>
        <w:pStyle w:val="a9"/>
        <w:spacing w:line="360" w:lineRule="auto"/>
        <w:ind w:left="0" w:right="497" w:firstLine="709"/>
        <w:rPr>
          <w:sz w:val="28"/>
          <w:szCs w:val="28"/>
          <w:lang w:val="uk-UA"/>
        </w:rPr>
      </w:pPr>
      <w:r w:rsidRPr="000C5CD5">
        <w:rPr>
          <w:sz w:val="28"/>
          <w:szCs w:val="28"/>
          <w:lang w:val="uk-UA"/>
        </w:rPr>
        <w:t>Розрахуємо параметри налаштувань регулятора внутрішнього контуру, що використовує ПІ-закон регулювання.</w:t>
      </w:r>
    </w:p>
    <w:p w14:paraId="5103E3CB" w14:textId="77777777" w:rsidR="008B2AEE" w:rsidRPr="000C5CD5" w:rsidRDefault="008B2AEE" w:rsidP="00C84397">
      <w:pPr>
        <w:pStyle w:val="a9"/>
        <w:spacing w:line="360" w:lineRule="auto"/>
        <w:ind w:left="284" w:right="497" w:firstLine="425"/>
        <w:rPr>
          <w:sz w:val="28"/>
          <w:szCs w:val="28"/>
          <w:lang w:val="uk-UA"/>
        </w:rPr>
      </w:pPr>
      <w:r w:rsidRPr="000C5CD5">
        <w:rPr>
          <w:sz w:val="28"/>
          <w:szCs w:val="28"/>
          <w:lang w:val="uk-UA"/>
        </w:rPr>
        <w:t>Коефіцієнт передачі визначимо за формулою</w:t>
      </w:r>
    </w:p>
    <w:p w14:paraId="1D46B997" w14:textId="2E1C2CEB" w:rsidR="008B2AEE" w:rsidRPr="000C5CD5" w:rsidRDefault="008B2AEE" w:rsidP="00C84397">
      <w:pPr>
        <w:spacing w:line="360" w:lineRule="auto"/>
        <w:ind w:left="567" w:right="27" w:firstLine="284"/>
        <w:jc w:val="both"/>
        <w:rPr>
          <w:sz w:val="28"/>
          <w:szCs w:val="28"/>
          <w:lang w:val="uk-UA"/>
        </w:rPr>
      </w:pPr>
      <w:r w:rsidRPr="000C5CD5">
        <w:rPr>
          <w:position w:val="-12"/>
          <w:sz w:val="28"/>
          <w:szCs w:val="28"/>
          <w:lang w:val="uk-UA"/>
        </w:rPr>
        <w:object w:dxaOrig="4340" w:dyaOrig="360" w14:anchorId="7D533FCE">
          <v:shape id="_x0000_i1161" type="#_x0000_t75" style="width:216.75pt;height:18pt" o:ole="">
            <v:imagedata r:id="rId286" o:title=""/>
          </v:shape>
          <o:OLEObject Type="Embed" ProgID="Equation.3" ShapeID="_x0000_i1161" DrawAspect="Content" ObjectID="_1796309877" r:id="rId287"/>
        </w:object>
      </w:r>
      <w:r w:rsidRPr="000C5CD5">
        <w:rPr>
          <w:sz w:val="28"/>
          <w:szCs w:val="28"/>
          <w:lang w:val="uk-UA"/>
        </w:rPr>
        <w:t>0,14.</w:t>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t>(4.</w:t>
      </w:r>
      <w:r w:rsidR="000C5CD5">
        <w:rPr>
          <w:sz w:val="28"/>
          <w:szCs w:val="28"/>
          <w:lang w:val="uk-UA"/>
        </w:rPr>
        <w:t>14</w:t>
      </w:r>
      <w:r w:rsidRPr="000C5CD5">
        <w:rPr>
          <w:sz w:val="28"/>
          <w:szCs w:val="28"/>
          <w:lang w:val="uk-UA"/>
        </w:rPr>
        <w:t>)</w:t>
      </w:r>
    </w:p>
    <w:p w14:paraId="3D4A9D56"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t>Час інтегрування визначимо за формулою</w:t>
      </w:r>
    </w:p>
    <w:p w14:paraId="7282D105" w14:textId="7D176B18" w:rsidR="008B2AEE" w:rsidRPr="000C5CD5" w:rsidRDefault="008B2AEE" w:rsidP="00C84397">
      <w:pPr>
        <w:spacing w:line="360" w:lineRule="auto"/>
        <w:ind w:left="567" w:right="27" w:firstLine="284"/>
        <w:jc w:val="both"/>
        <w:rPr>
          <w:sz w:val="28"/>
          <w:szCs w:val="28"/>
          <w:lang w:val="uk-UA"/>
        </w:rPr>
      </w:pPr>
      <w:r w:rsidRPr="000C5CD5">
        <w:rPr>
          <w:position w:val="-10"/>
          <w:sz w:val="28"/>
          <w:szCs w:val="28"/>
          <w:lang w:val="uk-UA"/>
        </w:rPr>
        <w:object w:dxaOrig="2299" w:dyaOrig="340" w14:anchorId="7DC3B765">
          <v:shape id="_x0000_i1162" type="#_x0000_t75" style="width:114.75pt;height:17.25pt" o:ole="">
            <v:imagedata r:id="rId288" o:title=""/>
          </v:shape>
          <o:OLEObject Type="Embed" ProgID="Equation.3" ShapeID="_x0000_i1162" DrawAspect="Content" ObjectID="_1796309878" r:id="rId289"/>
        </w:object>
      </w:r>
      <w:r w:rsidRPr="000C5CD5">
        <w:rPr>
          <w:sz w:val="28"/>
          <w:szCs w:val="28"/>
          <w:lang w:val="uk-UA"/>
        </w:rPr>
        <w:t xml:space="preserve"> с.</w:t>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t>(4.</w:t>
      </w:r>
      <w:r w:rsidR="000C5CD5">
        <w:rPr>
          <w:sz w:val="28"/>
          <w:szCs w:val="28"/>
          <w:lang w:val="uk-UA"/>
        </w:rPr>
        <w:t>15</w:t>
      </w:r>
      <w:r w:rsidRPr="000C5CD5">
        <w:rPr>
          <w:sz w:val="28"/>
          <w:szCs w:val="28"/>
          <w:lang w:val="uk-UA"/>
        </w:rPr>
        <w:t>)</w:t>
      </w:r>
    </w:p>
    <w:p w14:paraId="6192F866" w14:textId="77777777" w:rsidR="008B2AEE" w:rsidRPr="000C5CD5" w:rsidRDefault="008B2AEE" w:rsidP="00C84397">
      <w:pPr>
        <w:spacing w:line="360" w:lineRule="auto"/>
        <w:ind w:left="284" w:right="497" w:firstLine="567"/>
        <w:jc w:val="both"/>
        <w:rPr>
          <w:sz w:val="28"/>
          <w:szCs w:val="28"/>
          <w:lang w:val="uk-UA"/>
        </w:rPr>
      </w:pPr>
      <w:r w:rsidRPr="000C5CD5">
        <w:rPr>
          <w:sz w:val="28"/>
          <w:szCs w:val="28"/>
          <w:lang w:val="uk-UA"/>
        </w:rPr>
        <w:t>Визначимо показники якості регулювання АСР рівня для отриманих налаштувань (коефіцієнт передачі регулятора 0,14 і час інтегрування 5 с).</w:t>
      </w:r>
    </w:p>
    <w:p w14:paraId="5E503F9D"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t>Побудуємо перехідний процес АСР рівня за каналом завдання методом квадратур.</w:t>
      </w:r>
    </w:p>
    <w:p w14:paraId="7459707D" w14:textId="77777777" w:rsidR="000C5CD5" w:rsidRDefault="008B2AEE" w:rsidP="00C84397">
      <w:pPr>
        <w:pStyle w:val="a9"/>
        <w:spacing w:line="360" w:lineRule="auto"/>
        <w:ind w:left="284" w:right="497"/>
        <w:rPr>
          <w:sz w:val="28"/>
          <w:szCs w:val="28"/>
          <w:lang w:val="uk-UA"/>
        </w:rPr>
      </w:pPr>
      <w:r w:rsidRPr="000C5CD5">
        <w:rPr>
          <w:sz w:val="28"/>
          <w:szCs w:val="28"/>
          <w:lang w:val="uk-UA"/>
        </w:rPr>
        <w:lastRenderedPageBreak/>
        <w:t>Для цього побудуємо ДЧХ  АСР рівня й знайдемо постійну часу T</w:t>
      </w:r>
      <w:r w:rsidRPr="000C5CD5">
        <w:rPr>
          <w:sz w:val="28"/>
          <w:szCs w:val="28"/>
          <w:vertAlign w:val="subscript"/>
          <w:lang w:val="uk-UA"/>
        </w:rPr>
        <w:t>2</w:t>
      </w:r>
      <w:r w:rsidRPr="000C5CD5">
        <w:rPr>
          <w:sz w:val="28"/>
          <w:szCs w:val="28"/>
          <w:lang w:val="uk-UA"/>
        </w:rPr>
        <w:t>.</w:t>
      </w:r>
    </w:p>
    <w:p w14:paraId="4B0EA620" w14:textId="77777777" w:rsidR="00C84397" w:rsidRPr="008737D2" w:rsidRDefault="00C84397" w:rsidP="00C84397">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s:=I*v:</w:t>
      </w:r>
    </w:p>
    <w:p w14:paraId="0C07E5FB" w14:textId="77777777" w:rsidR="00C84397" w:rsidRPr="008737D2" w:rsidRDefault="00C84397" w:rsidP="00C84397">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W1:=0.14+1/(5*s):</w:t>
      </w:r>
    </w:p>
    <w:p w14:paraId="260E852F" w14:textId="77777777" w:rsidR="00C84397" w:rsidRPr="008737D2" w:rsidRDefault="00C84397" w:rsidP="00C84397">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W2:=1:</w:t>
      </w:r>
    </w:p>
    <w:p w14:paraId="16181BFE" w14:textId="77777777" w:rsidR="00C84397" w:rsidRPr="008737D2" w:rsidRDefault="00C84397" w:rsidP="00C84397">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W3:=0.85/(15*s+1):</w:t>
      </w:r>
    </w:p>
    <w:p w14:paraId="35F6906D" w14:textId="77777777" w:rsidR="00C84397" w:rsidRPr="008737D2" w:rsidRDefault="00C84397" w:rsidP="00C84397">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W4:=1:</w:t>
      </w:r>
    </w:p>
    <w:p w14:paraId="4F0F856E" w14:textId="77777777" w:rsidR="00C84397" w:rsidRPr="008737D2" w:rsidRDefault="00C84397" w:rsidP="00C84397">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W5:=2.1*(2.6*s^3+6.4*s^2+4.5*s+1)/(10.9*s^4+29.4*s^3+25.4*s^2+8.7*s+1):</w:t>
      </w:r>
    </w:p>
    <w:p w14:paraId="217EB304" w14:textId="77777777" w:rsidR="00C84397" w:rsidRPr="008737D2" w:rsidRDefault="00C84397" w:rsidP="00C84397">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W6:=1:</w:t>
      </w:r>
    </w:p>
    <w:p w14:paraId="14A66311" w14:textId="77777777" w:rsidR="00C84397" w:rsidRPr="008737D2" w:rsidRDefault="00C84397" w:rsidP="00C84397">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 xml:space="preserve">&gt; </w:t>
      </w:r>
      <w:proofErr w:type="spellStart"/>
      <w:r w:rsidRPr="008737D2">
        <w:rPr>
          <w:rFonts w:ascii="Courier New" w:hAnsi="Courier New" w:cs="Courier New"/>
          <w:b/>
          <w:sz w:val="22"/>
          <w:szCs w:val="22"/>
          <w:lang w:val="uk-UA"/>
        </w:rPr>
        <w:t>Wp</w:t>
      </w:r>
      <w:proofErr w:type="spellEnd"/>
      <w:r w:rsidRPr="008737D2">
        <w:rPr>
          <w:rFonts w:ascii="Courier New" w:hAnsi="Courier New" w:cs="Courier New"/>
          <w:b/>
          <w:sz w:val="22"/>
          <w:szCs w:val="22"/>
          <w:lang w:val="uk-UA"/>
        </w:rPr>
        <w:t>:=(W1*W2*W3*W4*W5)/(1+W1*W2*W3*W4*W5*W6);</w:t>
      </w:r>
    </w:p>
    <w:p w14:paraId="4E334902" w14:textId="77777777" w:rsidR="00C84397" w:rsidRPr="008737D2" w:rsidRDefault="00C84397" w:rsidP="00C84397">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 xml:space="preserve">                                                       //       </w:t>
      </w:r>
      <w:r w:rsidRPr="008737D2">
        <w:rPr>
          <w:rFonts w:ascii="Courier New" w:hAnsi="Courier New" w:cs="Courier New"/>
          <w:b/>
          <w:sz w:val="22"/>
          <w:szCs w:val="22"/>
          <w:lang w:val="uk-UA"/>
        </w:rPr>
        <w:cr/>
        <w:t xml:space="preserve">/      /       1  \                                   \ |       </w:t>
      </w:r>
      <w:r w:rsidRPr="008737D2">
        <w:rPr>
          <w:rFonts w:ascii="Courier New" w:hAnsi="Courier New" w:cs="Courier New"/>
          <w:b/>
          <w:sz w:val="22"/>
          <w:szCs w:val="22"/>
          <w:lang w:val="uk-UA"/>
        </w:rPr>
        <w:cr/>
        <w:t xml:space="preserve">|      |       - I|                                   | |       </w:t>
      </w:r>
      <w:r w:rsidRPr="008737D2">
        <w:rPr>
          <w:rFonts w:ascii="Courier New" w:hAnsi="Courier New" w:cs="Courier New"/>
          <w:b/>
          <w:sz w:val="22"/>
          <w:szCs w:val="22"/>
          <w:lang w:val="uk-UA"/>
        </w:rPr>
        <w:cr/>
        <w:t xml:space="preserve">|      |       5  | /        3        2              \| |       </w:t>
      </w:r>
      <w:r w:rsidRPr="008737D2">
        <w:rPr>
          <w:rFonts w:ascii="Courier New" w:hAnsi="Courier New" w:cs="Courier New"/>
          <w:b/>
          <w:sz w:val="22"/>
          <w:szCs w:val="22"/>
          <w:lang w:val="uk-UA"/>
        </w:rPr>
        <w:cr/>
        <w:t xml:space="preserve">|1.785 |0.14 - ---| \-2.6 I v  - 6.4 v  + 4.5 I v + 1/| |       </w:t>
      </w:r>
      <w:r w:rsidRPr="008737D2">
        <w:rPr>
          <w:rFonts w:ascii="Courier New" w:hAnsi="Courier New" w:cs="Courier New"/>
          <w:b/>
          <w:sz w:val="22"/>
          <w:szCs w:val="22"/>
          <w:lang w:val="uk-UA"/>
        </w:rPr>
        <w:cr/>
        <w:t>\      \        v /                                   / |(15 I v</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1  \                                          \</w:t>
      </w:r>
      <w:r w:rsidRPr="008737D2">
        <w:rPr>
          <w:rFonts w:ascii="Courier New" w:hAnsi="Courier New" w:cs="Courier New"/>
          <w:b/>
          <w:sz w:val="22"/>
          <w:szCs w:val="22"/>
          <w:lang w:val="uk-UA"/>
        </w:rPr>
        <w:cr/>
        <w:t xml:space="preserve">          |       - I|                                          |</w:t>
      </w:r>
      <w:r w:rsidRPr="008737D2">
        <w:rPr>
          <w:rFonts w:ascii="Courier New" w:hAnsi="Courier New" w:cs="Courier New"/>
          <w:b/>
          <w:sz w:val="22"/>
          <w:szCs w:val="22"/>
          <w:lang w:val="uk-UA"/>
        </w:rPr>
        <w:cr/>
        <w:t xml:space="preserve">          |       5  | /        3        2              \       |</w:t>
      </w:r>
      <w:r w:rsidRPr="008737D2">
        <w:rPr>
          <w:rFonts w:ascii="Courier New" w:hAnsi="Courier New" w:cs="Courier New"/>
          <w:b/>
          <w:sz w:val="22"/>
          <w:szCs w:val="22"/>
          <w:lang w:val="uk-UA"/>
        </w:rPr>
        <w:cr/>
        <w:t xml:space="preserve">    1.785 |0.14 - ---| \-2.6 I v  - 6.4 v  + 4.5 I v + 1/       |</w:t>
      </w:r>
      <w:r w:rsidRPr="008737D2">
        <w:rPr>
          <w:rFonts w:ascii="Courier New" w:hAnsi="Courier New" w:cs="Courier New"/>
          <w:b/>
          <w:sz w:val="22"/>
          <w:szCs w:val="22"/>
          <w:lang w:val="uk-UA"/>
        </w:rPr>
        <w:cr/>
        <w:t xml:space="preserve">          \        v /                                          |</w:t>
      </w:r>
      <w:r w:rsidRPr="008737D2">
        <w:rPr>
          <w:rFonts w:ascii="Courier New" w:hAnsi="Courier New" w:cs="Courier New"/>
          <w:b/>
          <w:sz w:val="22"/>
          <w:szCs w:val="22"/>
          <w:lang w:val="uk-UA"/>
        </w:rPr>
        <w:cr/>
        <w:t xml:space="preserve">  ---------------------------------------------------------- + 1|</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(15 I v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p>
    <w:p w14:paraId="26CD4F41" w14:textId="1E601836"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lastRenderedPageBreak/>
        <w:drawing>
          <wp:inline distT="0" distB="0" distL="0" distR="0" wp14:anchorId="585F9DBE" wp14:editId="02368791">
            <wp:extent cx="3543300" cy="28765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543300" cy="2876550"/>
                    </a:xfrm>
                    <a:prstGeom prst="rect">
                      <a:avLst/>
                    </a:prstGeom>
                    <a:noFill/>
                    <a:ln>
                      <a:noFill/>
                    </a:ln>
                  </pic:spPr>
                </pic:pic>
              </a:graphicData>
            </a:graphic>
          </wp:inline>
        </w:drawing>
      </w:r>
    </w:p>
    <w:p w14:paraId="2D663373" w14:textId="073E6AFE" w:rsidR="008B2AEE" w:rsidRPr="000C5CD5" w:rsidRDefault="008B2AEE" w:rsidP="00C84397">
      <w:pPr>
        <w:pStyle w:val="a9"/>
        <w:spacing w:line="360" w:lineRule="auto"/>
        <w:ind w:left="280" w:right="128"/>
        <w:jc w:val="center"/>
        <w:rPr>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w:t>
      </w:r>
      <w:r w:rsidR="000C5CD5">
        <w:rPr>
          <w:sz w:val="28"/>
          <w:szCs w:val="28"/>
          <w:lang w:val="uk-UA"/>
        </w:rPr>
        <w:t>10</w:t>
      </w:r>
      <w:r w:rsidRPr="000C5CD5">
        <w:rPr>
          <w:sz w:val="28"/>
          <w:szCs w:val="28"/>
          <w:lang w:val="uk-UA"/>
        </w:rPr>
        <w:t xml:space="preserve"> - ДЧХ АСР рівня за ОНР</w:t>
      </w:r>
    </w:p>
    <w:p w14:paraId="44D09D84"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w:t>
      </w:r>
      <w:proofErr w:type="spellStart"/>
      <w:r w:rsidRPr="000C5CD5">
        <w:rPr>
          <w:sz w:val="28"/>
          <w:szCs w:val="28"/>
          <w:lang w:val="uk-UA"/>
        </w:rPr>
        <w:t>Re</w:t>
      </w:r>
      <w:proofErr w:type="spellEnd"/>
      <w:r w:rsidRPr="000C5CD5">
        <w:rPr>
          <w:sz w:val="28"/>
          <w:szCs w:val="28"/>
          <w:lang w:val="uk-UA"/>
        </w:rPr>
        <w:t>(</w:t>
      </w:r>
      <w:proofErr w:type="spellStart"/>
      <w:r w:rsidRPr="000C5CD5">
        <w:rPr>
          <w:sz w:val="28"/>
          <w:szCs w:val="28"/>
          <w:lang w:val="uk-UA"/>
        </w:rPr>
        <w:t>Wp</w:t>
      </w:r>
      <w:proofErr w:type="spellEnd"/>
      <w:r w:rsidRPr="000C5CD5">
        <w:rPr>
          <w:sz w:val="28"/>
          <w:szCs w:val="28"/>
          <w:lang w:val="uk-UA"/>
        </w:rPr>
        <w:t>),v=0.1365..0.1366);</w:t>
      </w:r>
    </w:p>
    <w:p w14:paraId="1237A986" w14:textId="4EFE4FCD"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67336C32" wp14:editId="2D3114F9">
            <wp:extent cx="3276600" cy="28765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276600" cy="2876550"/>
                    </a:xfrm>
                    <a:prstGeom prst="rect">
                      <a:avLst/>
                    </a:prstGeom>
                    <a:noFill/>
                    <a:ln>
                      <a:noFill/>
                    </a:ln>
                  </pic:spPr>
                </pic:pic>
              </a:graphicData>
            </a:graphic>
          </wp:inline>
        </w:drawing>
      </w:r>
    </w:p>
    <w:p w14:paraId="7C6F219D" w14:textId="711EFBFC" w:rsidR="008B2AEE" w:rsidRPr="000C5CD5" w:rsidRDefault="008B2AEE" w:rsidP="00C84397">
      <w:pPr>
        <w:pStyle w:val="a9"/>
        <w:spacing w:line="360" w:lineRule="auto"/>
        <w:ind w:left="280" w:right="128"/>
        <w:jc w:val="center"/>
        <w:rPr>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w:t>
      </w:r>
      <w:r w:rsidR="000C5CD5">
        <w:rPr>
          <w:sz w:val="28"/>
          <w:szCs w:val="28"/>
          <w:lang w:val="uk-UA"/>
        </w:rPr>
        <w:t>11</w:t>
      </w:r>
      <w:r w:rsidRPr="000C5CD5">
        <w:rPr>
          <w:sz w:val="28"/>
          <w:szCs w:val="28"/>
          <w:lang w:val="uk-UA"/>
        </w:rPr>
        <w:t xml:space="preserve"> - ДЧХ АСР рівня за ОНР</w:t>
      </w:r>
    </w:p>
    <w:p w14:paraId="4E697D1E"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v:=0.13657;</w:t>
      </w:r>
    </w:p>
    <w:p w14:paraId="3FF1D61E"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                            0.13657</w:t>
      </w:r>
    </w:p>
    <w:p w14:paraId="3BB01E28"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T2:</w:t>
      </w:r>
      <w:proofErr w:type="spellStart"/>
      <w:r w:rsidRPr="000C5CD5">
        <w:rPr>
          <w:sz w:val="28"/>
          <w:szCs w:val="28"/>
          <w:lang w:val="uk-UA"/>
        </w:rPr>
        <w:t>=sqrt</w:t>
      </w:r>
      <w:proofErr w:type="spellEnd"/>
      <w:r w:rsidRPr="000C5CD5">
        <w:rPr>
          <w:sz w:val="28"/>
          <w:szCs w:val="28"/>
          <w:lang w:val="uk-UA"/>
        </w:rPr>
        <w:t>((1-Re(</w:t>
      </w:r>
      <w:proofErr w:type="spellStart"/>
      <w:r w:rsidRPr="000C5CD5">
        <w:rPr>
          <w:sz w:val="28"/>
          <w:szCs w:val="28"/>
          <w:lang w:val="uk-UA"/>
        </w:rPr>
        <w:t>Wp</w:t>
      </w:r>
      <w:proofErr w:type="spellEnd"/>
      <w:r w:rsidRPr="000C5CD5">
        <w:rPr>
          <w:sz w:val="28"/>
          <w:szCs w:val="28"/>
          <w:lang w:val="uk-UA"/>
        </w:rPr>
        <w:t>))/(v*</w:t>
      </w:r>
      <w:proofErr w:type="spellStart"/>
      <w:r w:rsidRPr="000C5CD5">
        <w:rPr>
          <w:sz w:val="28"/>
          <w:szCs w:val="28"/>
          <w:lang w:val="uk-UA"/>
        </w:rPr>
        <w:t>v</w:t>
      </w:r>
      <w:proofErr w:type="spellEnd"/>
      <w:r w:rsidRPr="000C5CD5">
        <w:rPr>
          <w:sz w:val="28"/>
          <w:szCs w:val="28"/>
          <w:lang w:val="uk-UA"/>
        </w:rPr>
        <w:t>));</w:t>
      </w:r>
    </w:p>
    <w:p w14:paraId="6E81B587"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                          6.774470236</w:t>
      </w:r>
    </w:p>
    <w:p w14:paraId="011DE373"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w:t>
      </w:r>
    </w:p>
    <w:p w14:paraId="72AB595D" w14:textId="77777777" w:rsidR="008B2AEE" w:rsidRPr="000C5CD5" w:rsidRDefault="008B2AEE" w:rsidP="00C84397">
      <w:pPr>
        <w:spacing w:line="360" w:lineRule="auto"/>
        <w:ind w:left="284" w:right="497" w:firstLine="567"/>
        <w:jc w:val="both"/>
        <w:rPr>
          <w:sz w:val="28"/>
          <w:szCs w:val="28"/>
          <w:lang w:val="uk-UA"/>
        </w:rPr>
      </w:pPr>
      <w:r w:rsidRPr="000C5CD5">
        <w:rPr>
          <w:sz w:val="28"/>
          <w:szCs w:val="28"/>
          <w:lang w:val="uk-UA"/>
        </w:rPr>
        <w:t>Потім знайдемо постійну часу Т</w:t>
      </w:r>
      <w:r w:rsidRPr="000C5CD5">
        <w:rPr>
          <w:sz w:val="28"/>
          <w:szCs w:val="28"/>
          <w:vertAlign w:val="subscript"/>
          <w:lang w:val="uk-UA"/>
        </w:rPr>
        <w:t>1</w:t>
      </w:r>
      <w:r w:rsidRPr="000C5CD5">
        <w:rPr>
          <w:sz w:val="28"/>
          <w:szCs w:val="28"/>
          <w:lang w:val="uk-UA"/>
        </w:rPr>
        <w:t>.</w:t>
      </w:r>
    </w:p>
    <w:p w14:paraId="76996F10" w14:textId="77777777" w:rsidR="008C3B6E" w:rsidRPr="008737D2" w:rsidRDefault="008C3B6E" w:rsidP="008C3B6E">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xml:space="preserve">&gt; </w:t>
      </w:r>
      <w:proofErr w:type="spellStart"/>
      <w:r w:rsidRPr="008737D2">
        <w:rPr>
          <w:rFonts w:ascii="Courier New" w:hAnsi="Courier New" w:cs="Courier New"/>
          <w:b/>
          <w:sz w:val="22"/>
          <w:szCs w:val="22"/>
          <w:lang w:val="uk-UA"/>
        </w:rPr>
        <w:t>Wp</w:t>
      </w:r>
      <w:proofErr w:type="spellEnd"/>
      <w:r w:rsidRPr="008737D2">
        <w:rPr>
          <w:rFonts w:ascii="Courier New" w:hAnsi="Courier New" w:cs="Courier New"/>
          <w:b/>
          <w:sz w:val="22"/>
          <w:szCs w:val="22"/>
          <w:lang w:val="uk-UA"/>
        </w:rPr>
        <w:t>:=(1.785*(.14-(1/5*I)/v))*(-(2.6*I)*v^3-6.4*</w:t>
      </w:r>
      <w:proofErr w:type="spellStart"/>
      <w:r w:rsidRPr="008737D2">
        <w:rPr>
          <w:rFonts w:ascii="Courier New" w:hAnsi="Courier New" w:cs="Courier New"/>
          <w:b/>
          <w:sz w:val="22"/>
          <w:szCs w:val="22"/>
          <w:lang w:val="uk-UA"/>
        </w:rPr>
        <w:t>v</w:t>
      </w:r>
      <w:proofErr w:type="spellEnd"/>
      <w:r w:rsidRPr="008737D2">
        <w:rPr>
          <w:rFonts w:ascii="Courier New" w:hAnsi="Courier New" w:cs="Courier New"/>
          <w:b/>
          <w:sz w:val="22"/>
          <w:szCs w:val="22"/>
          <w:lang w:val="uk-UA"/>
        </w:rPr>
        <w:t>^2+(4.5*I)*v+1)</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(((15*I)*v+1)*(10.9*v^4-(29.4*I)*v^3-25.4*</w:t>
      </w:r>
      <w:proofErr w:type="spellStart"/>
      <w:r w:rsidRPr="008737D2">
        <w:rPr>
          <w:rFonts w:ascii="Courier New" w:hAnsi="Courier New" w:cs="Courier New"/>
          <w:b/>
          <w:sz w:val="22"/>
          <w:szCs w:val="22"/>
          <w:lang w:val="uk-UA"/>
        </w:rPr>
        <w:t>v</w:t>
      </w:r>
      <w:proofErr w:type="spellEnd"/>
      <w:r w:rsidRPr="008737D2">
        <w:rPr>
          <w:rFonts w:ascii="Courier New" w:hAnsi="Courier New" w:cs="Courier New"/>
          <w:b/>
          <w:sz w:val="22"/>
          <w:szCs w:val="22"/>
          <w:lang w:val="uk-UA"/>
        </w:rPr>
        <w:t>^2+(8.7*I)*v+1)*</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lastRenderedPageBreak/>
        <w:t>((1.785*(.14-(1/5*I)/v))*(-(2.6*I)*v^3-6.4*</w:t>
      </w:r>
      <w:proofErr w:type="spellStart"/>
      <w:r w:rsidRPr="008737D2">
        <w:rPr>
          <w:rFonts w:ascii="Courier New" w:hAnsi="Courier New" w:cs="Courier New"/>
          <w:b/>
          <w:sz w:val="22"/>
          <w:szCs w:val="22"/>
          <w:lang w:val="uk-UA"/>
        </w:rPr>
        <w:t>v</w:t>
      </w:r>
      <w:proofErr w:type="spellEnd"/>
      <w:r w:rsidRPr="008737D2">
        <w:rPr>
          <w:rFonts w:ascii="Courier New" w:hAnsi="Courier New" w:cs="Courier New"/>
          <w:b/>
          <w:sz w:val="22"/>
          <w:szCs w:val="22"/>
          <w:lang w:val="uk-UA"/>
        </w:rPr>
        <w:t>^2+(4.5*I)*v+1)/</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(((15*I)*v+1)*(10.9*v^4-(29.4*I)*v^3-25.4*</w:t>
      </w:r>
      <w:proofErr w:type="spellStart"/>
      <w:r w:rsidRPr="008737D2">
        <w:rPr>
          <w:rFonts w:ascii="Courier New" w:hAnsi="Courier New" w:cs="Courier New"/>
          <w:b/>
          <w:sz w:val="22"/>
          <w:szCs w:val="22"/>
          <w:lang w:val="uk-UA"/>
        </w:rPr>
        <w:t>v</w:t>
      </w:r>
      <w:proofErr w:type="spellEnd"/>
      <w:r w:rsidRPr="008737D2">
        <w:rPr>
          <w:rFonts w:ascii="Courier New" w:hAnsi="Courier New" w:cs="Courier New"/>
          <w:b/>
          <w:sz w:val="22"/>
          <w:szCs w:val="22"/>
          <w:lang w:val="uk-UA"/>
        </w:rPr>
        <w:t>^2+(8.7*I)*v+1))+1));</w:t>
      </w:r>
    </w:p>
    <w:p w14:paraId="7746BC1F" w14:textId="77777777" w:rsidR="008C3B6E" w:rsidRPr="008737D2" w:rsidRDefault="008C3B6E" w:rsidP="008C3B6E">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IM(w):</w:t>
      </w:r>
      <w:proofErr w:type="spellStart"/>
      <w:r w:rsidRPr="008737D2">
        <w:rPr>
          <w:rFonts w:ascii="Courier New" w:hAnsi="Courier New" w:cs="Courier New"/>
          <w:b/>
          <w:sz w:val="22"/>
          <w:szCs w:val="22"/>
          <w:lang w:val="uk-UA"/>
        </w:rPr>
        <w:t>=simplify</w:t>
      </w:r>
      <w:proofErr w:type="spellEnd"/>
      <w:r w:rsidRPr="008737D2">
        <w:rPr>
          <w:rFonts w:ascii="Courier New" w:hAnsi="Courier New" w:cs="Courier New"/>
          <w:b/>
          <w:sz w:val="22"/>
          <w:szCs w:val="22"/>
          <w:lang w:val="uk-UA"/>
        </w:rPr>
        <w:t>(</w:t>
      </w:r>
      <w:proofErr w:type="spellStart"/>
      <w:r w:rsidRPr="008737D2">
        <w:rPr>
          <w:rFonts w:ascii="Courier New" w:hAnsi="Courier New" w:cs="Courier New"/>
          <w:b/>
          <w:sz w:val="22"/>
          <w:szCs w:val="22"/>
          <w:lang w:val="uk-UA"/>
        </w:rPr>
        <w:t>evalc</w:t>
      </w:r>
      <w:proofErr w:type="spellEnd"/>
      <w:r w:rsidRPr="008737D2">
        <w:rPr>
          <w:rFonts w:ascii="Courier New" w:hAnsi="Courier New" w:cs="Courier New"/>
          <w:b/>
          <w:sz w:val="22"/>
          <w:szCs w:val="22"/>
          <w:lang w:val="uk-UA"/>
        </w:rPr>
        <w:t>(</w:t>
      </w:r>
      <w:proofErr w:type="spellStart"/>
      <w:r w:rsidRPr="008737D2">
        <w:rPr>
          <w:rFonts w:ascii="Courier New" w:hAnsi="Courier New" w:cs="Courier New"/>
          <w:b/>
          <w:sz w:val="22"/>
          <w:szCs w:val="22"/>
          <w:lang w:val="uk-UA"/>
        </w:rPr>
        <w:t>Im</w:t>
      </w:r>
      <w:proofErr w:type="spellEnd"/>
      <w:r w:rsidRPr="008737D2">
        <w:rPr>
          <w:rFonts w:ascii="Courier New" w:hAnsi="Courier New" w:cs="Courier New"/>
          <w:b/>
          <w:sz w:val="22"/>
          <w:szCs w:val="22"/>
          <w:lang w:val="uk-UA"/>
        </w:rPr>
        <w:t>(</w:t>
      </w:r>
      <w:proofErr w:type="spellStart"/>
      <w:r w:rsidRPr="008737D2">
        <w:rPr>
          <w:rFonts w:ascii="Courier New" w:hAnsi="Courier New" w:cs="Courier New"/>
          <w:b/>
          <w:sz w:val="22"/>
          <w:szCs w:val="22"/>
          <w:lang w:val="uk-UA"/>
        </w:rPr>
        <w:t>Wp</w:t>
      </w:r>
      <w:proofErr w:type="spellEnd"/>
      <w:r w:rsidRPr="008737D2">
        <w:rPr>
          <w:rFonts w:ascii="Courier New" w:hAnsi="Courier New" w:cs="Courier New"/>
          <w:b/>
          <w:sz w:val="22"/>
          <w:szCs w:val="22"/>
          <w:lang w:val="uk-UA"/>
        </w:rPr>
        <w:t>)));</w:t>
      </w:r>
    </w:p>
    <w:p w14:paraId="6FABEAB8" w14:textId="77777777" w:rsidR="008C3B6E" w:rsidRPr="008737D2" w:rsidRDefault="008C3B6E" w:rsidP="008C3B6E">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T1(w):</w:t>
      </w:r>
      <w:proofErr w:type="spellStart"/>
      <w:r w:rsidRPr="008737D2">
        <w:rPr>
          <w:rFonts w:ascii="Courier New" w:hAnsi="Courier New" w:cs="Courier New"/>
          <w:b/>
          <w:sz w:val="22"/>
          <w:szCs w:val="22"/>
          <w:lang w:val="uk-UA"/>
        </w:rPr>
        <w:t>=simplify</w:t>
      </w:r>
      <w:proofErr w:type="spellEnd"/>
      <w:r w:rsidRPr="008737D2">
        <w:rPr>
          <w:rFonts w:ascii="Courier New" w:hAnsi="Courier New" w:cs="Courier New"/>
          <w:b/>
          <w:sz w:val="22"/>
          <w:szCs w:val="22"/>
          <w:lang w:val="uk-UA"/>
        </w:rPr>
        <w:t>(IM(w)/v);</w:t>
      </w:r>
    </w:p>
    <w:p w14:paraId="31587F9E" w14:textId="77777777" w:rsidR="008C3B6E" w:rsidRPr="008737D2" w:rsidRDefault="008C3B6E" w:rsidP="008C3B6E">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2               4                5  6</w:t>
      </w:r>
      <w:r w:rsidRPr="008737D2">
        <w:rPr>
          <w:rFonts w:ascii="Courier New" w:hAnsi="Courier New" w:cs="Courier New"/>
          <w:b/>
          <w:sz w:val="22"/>
          <w:szCs w:val="22"/>
          <w:lang w:val="uk-UA"/>
        </w:rPr>
        <w:cr/>
        <w:t xml:space="preserve">\-74.14175996 v  + 1839.09189 v  + 1.06493858 10  v </w:t>
      </w:r>
      <w:r w:rsidRPr="008737D2">
        <w:rPr>
          <w:rFonts w:ascii="Courier New" w:hAnsi="Courier New" w:cs="Courier New"/>
          <w:b/>
          <w:sz w:val="22"/>
          <w:szCs w:val="22"/>
          <w:lang w:val="uk-UA"/>
        </w:rPr>
        <w:cr/>
      </w:r>
      <w:r w:rsidRPr="008737D2">
        <w:rPr>
          <w:rFonts w:ascii="Courier New" w:hAnsi="Courier New" w:cs="Courier New"/>
          <w:b/>
          <w:sz w:val="22"/>
          <w:szCs w:val="22"/>
          <w:lang w:val="uk-UA"/>
        </w:rPr>
        <w:cr/>
      </w:r>
    </w:p>
    <w:p w14:paraId="2B24A418" w14:textId="77777777" w:rsidR="008C3B6E" w:rsidRPr="008737D2" w:rsidRDefault="008C3B6E" w:rsidP="008C3B6E">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xml:space="preserve">                   6  8                 6  10</w:t>
      </w:r>
      <w:r w:rsidRPr="008737D2">
        <w:rPr>
          <w:rFonts w:ascii="Courier New" w:hAnsi="Courier New" w:cs="Courier New"/>
          <w:b/>
          <w:sz w:val="22"/>
          <w:szCs w:val="22"/>
          <w:lang w:val="uk-UA"/>
        </w:rPr>
        <w:cr/>
        <w:t xml:space="preserve">   + 1.320246831 10  v  + 7.333623197 10  v  </w:t>
      </w:r>
      <w:r w:rsidRPr="008737D2">
        <w:rPr>
          <w:rFonts w:ascii="Courier New" w:hAnsi="Courier New" w:cs="Courier New"/>
          <w:b/>
          <w:sz w:val="22"/>
          <w:szCs w:val="22"/>
          <w:lang w:val="uk-UA"/>
        </w:rPr>
        <w:cr/>
        <w:t xml:space="preserve">                   7  12                 7  14</w:t>
      </w:r>
      <w:r w:rsidRPr="008737D2">
        <w:rPr>
          <w:rFonts w:ascii="Courier New" w:hAnsi="Courier New" w:cs="Courier New"/>
          <w:b/>
          <w:sz w:val="22"/>
          <w:szCs w:val="22"/>
          <w:lang w:val="uk-UA"/>
        </w:rPr>
        <w:cr/>
        <w:t xml:space="preserve">   + 2.069542829 10  v   + 2.873357712 10  v  </w:t>
      </w:r>
      <w:r w:rsidRPr="008737D2">
        <w:rPr>
          <w:rFonts w:ascii="Courier New" w:hAnsi="Courier New" w:cs="Courier New"/>
          <w:b/>
          <w:sz w:val="22"/>
          <w:szCs w:val="22"/>
          <w:lang w:val="uk-UA"/>
        </w:rPr>
        <w:cr/>
        <w:t xml:space="preserve">                   7  16                 6  18        \//</w:t>
      </w:r>
      <w:r w:rsidRPr="008737D2">
        <w:rPr>
          <w:rFonts w:ascii="Courier New" w:hAnsi="Courier New" w:cs="Courier New"/>
          <w:b/>
          <w:sz w:val="22"/>
          <w:szCs w:val="22"/>
          <w:lang w:val="uk-UA"/>
        </w:rPr>
        <w:cr/>
        <w:t xml:space="preserve">   + 1.642658714 10  v   + 3.198207735 10  v   - 0.357/ \</w:t>
      </w:r>
      <w:r w:rsidRPr="008737D2">
        <w:rPr>
          <w:rFonts w:ascii="Courier New" w:hAnsi="Courier New" w:cs="Courier New"/>
          <w:b/>
          <w:sz w:val="22"/>
          <w:szCs w:val="22"/>
          <w:lang w:val="uk-UA"/>
        </w:rPr>
        <w:cr/>
        <w:t xml:space="preserve">              4                6                 6  8</w:t>
      </w:r>
      <w:r w:rsidRPr="008737D2">
        <w:rPr>
          <w:rFonts w:ascii="Courier New" w:hAnsi="Courier New" w:cs="Courier New"/>
          <w:b/>
          <w:sz w:val="22"/>
          <w:szCs w:val="22"/>
          <w:lang w:val="uk-UA"/>
        </w:rPr>
        <w:cr/>
        <w:t xml:space="preserve">-1941.138814 v  - 23851.11546 v  + 1.677305174 10  v </w:t>
      </w:r>
      <w:r w:rsidRPr="008737D2">
        <w:rPr>
          <w:rFonts w:ascii="Courier New" w:hAnsi="Courier New" w:cs="Courier New"/>
          <w:b/>
          <w:sz w:val="22"/>
          <w:szCs w:val="22"/>
          <w:lang w:val="uk-UA"/>
        </w:rPr>
        <w:cr/>
        <w:t xml:space="preserve">                  2                 7  10                 8  12</w:t>
      </w:r>
      <w:r w:rsidRPr="008737D2">
        <w:rPr>
          <w:rFonts w:ascii="Courier New" w:hAnsi="Courier New" w:cs="Courier New"/>
          <w:b/>
          <w:sz w:val="22"/>
          <w:szCs w:val="22"/>
          <w:lang w:val="uk-UA"/>
        </w:rPr>
        <w:cr/>
        <w:t xml:space="preserve">   + 20.65117567 v  + 4.267229064 10  v   + 4.113501346 10  v  </w:t>
      </w:r>
      <w:r w:rsidRPr="008737D2">
        <w:rPr>
          <w:rFonts w:ascii="Courier New" w:hAnsi="Courier New" w:cs="Courier New"/>
          <w:b/>
          <w:sz w:val="22"/>
          <w:szCs w:val="22"/>
          <w:lang w:val="uk-UA"/>
        </w:rPr>
        <w:cr/>
        <w:t xml:space="preserve">                   9  14                 9  16</w:t>
      </w:r>
      <w:r w:rsidRPr="008737D2">
        <w:rPr>
          <w:rFonts w:ascii="Courier New" w:hAnsi="Courier New" w:cs="Courier New"/>
          <w:b/>
          <w:sz w:val="22"/>
          <w:szCs w:val="22"/>
          <w:lang w:val="uk-UA"/>
        </w:rPr>
        <w:cr/>
        <w:t xml:space="preserve">   + 2.003163927 10  v   + 5.182425987 10  v  </w:t>
      </w:r>
      <w:r w:rsidRPr="008737D2">
        <w:rPr>
          <w:rFonts w:ascii="Courier New" w:hAnsi="Courier New" w:cs="Courier New"/>
          <w:b/>
          <w:sz w:val="22"/>
          <w:szCs w:val="22"/>
          <w:lang w:val="uk-UA"/>
        </w:rPr>
        <w:cr/>
        <w:t xml:space="preserve">                   9  18                 9  20</w:t>
      </w:r>
      <w:r w:rsidRPr="008737D2">
        <w:rPr>
          <w:rFonts w:ascii="Courier New" w:hAnsi="Courier New" w:cs="Courier New"/>
          <w:b/>
          <w:sz w:val="22"/>
          <w:szCs w:val="22"/>
          <w:lang w:val="uk-UA"/>
        </w:rPr>
        <w:cr/>
        <w:t xml:space="preserve">   + 6.755915782 10  v   + 3.737520214 10  v  </w:t>
      </w:r>
      <w:r w:rsidRPr="008737D2">
        <w:rPr>
          <w:rFonts w:ascii="Courier New" w:hAnsi="Courier New" w:cs="Courier New"/>
          <w:b/>
          <w:sz w:val="22"/>
          <w:szCs w:val="22"/>
          <w:lang w:val="uk-UA"/>
        </w:rPr>
        <w:cr/>
        <w:t xml:space="preserve">                   8  22           \</w:t>
      </w:r>
      <w:r w:rsidRPr="008737D2">
        <w:rPr>
          <w:rFonts w:ascii="Courier New" w:hAnsi="Courier New" w:cs="Courier New"/>
          <w:b/>
          <w:sz w:val="22"/>
          <w:szCs w:val="22"/>
          <w:lang w:val="uk-UA"/>
        </w:rPr>
        <w:cr/>
        <w:t xml:space="preserve">   + 7.146131901 10  v   + 0.127449/</w:t>
      </w:r>
    </w:p>
    <w:p w14:paraId="37B80270" w14:textId="77777777" w:rsidR="008C3B6E" w:rsidRPr="008737D2" w:rsidRDefault="008C3B6E" w:rsidP="008C3B6E">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v:=0:</w:t>
      </w:r>
    </w:p>
    <w:p w14:paraId="294254BC" w14:textId="77777777" w:rsidR="008C3B6E" w:rsidRPr="008737D2" w:rsidRDefault="008C3B6E" w:rsidP="008C3B6E">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 T1(w):=(-74.14175996*v^2+1839.09189*</w:t>
      </w:r>
      <w:proofErr w:type="spellStart"/>
      <w:r w:rsidRPr="008737D2">
        <w:rPr>
          <w:rFonts w:ascii="Courier New" w:hAnsi="Courier New" w:cs="Courier New"/>
          <w:b/>
          <w:sz w:val="22"/>
          <w:szCs w:val="22"/>
          <w:lang w:val="uk-UA"/>
        </w:rPr>
        <w:t>v</w:t>
      </w:r>
      <w:proofErr w:type="spellEnd"/>
      <w:r w:rsidRPr="008737D2">
        <w:rPr>
          <w:rFonts w:ascii="Courier New" w:hAnsi="Courier New" w:cs="Courier New"/>
          <w:b/>
          <w:sz w:val="22"/>
          <w:szCs w:val="22"/>
          <w:lang w:val="uk-UA"/>
        </w:rPr>
        <w:t>^4+1.06493858*10^5*v^6+</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1.320246831*10^6*v^8+7.333623197*10^6*v^10+2.069542829*10^7*v^12+2.873357712*10^7*v^14+1.642658714*10^7*v^16+3.198207735*10^6*v^18-.357)/(-1941.138814*v^4-23851.11546*v^6+1.677305174*10^6*v^8+</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20.65117567*v^2+</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4.267229064*10^7*</w:t>
      </w:r>
      <w:proofErr w:type="spellStart"/>
      <w:r w:rsidRPr="008737D2">
        <w:rPr>
          <w:rFonts w:ascii="Courier New" w:hAnsi="Courier New" w:cs="Courier New"/>
          <w:b/>
          <w:sz w:val="22"/>
          <w:szCs w:val="22"/>
          <w:lang w:val="uk-UA"/>
        </w:rPr>
        <w:t>v</w:t>
      </w:r>
      <w:proofErr w:type="spellEnd"/>
      <w:r w:rsidRPr="008737D2">
        <w:rPr>
          <w:rFonts w:ascii="Courier New" w:hAnsi="Courier New" w:cs="Courier New"/>
          <w:b/>
          <w:sz w:val="22"/>
          <w:szCs w:val="22"/>
          <w:lang w:val="uk-UA"/>
        </w:rPr>
        <w:t>^10+4.113501346*10^8*v^12+</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2.003163927*10^9*v^14+5.182425987*10^9*v^16+6.755915782*10^9*v^18+</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3.737520214*10^9*v^20+7.146131901*10^8*</w:t>
      </w:r>
      <w:proofErr w:type="spellStart"/>
      <w:r w:rsidRPr="008737D2">
        <w:rPr>
          <w:rFonts w:ascii="Courier New" w:hAnsi="Courier New" w:cs="Courier New"/>
          <w:b/>
          <w:sz w:val="22"/>
          <w:szCs w:val="22"/>
          <w:lang w:val="uk-UA"/>
        </w:rPr>
        <w:t>v</w:t>
      </w:r>
      <w:proofErr w:type="spellEnd"/>
      <w:r w:rsidRPr="008737D2">
        <w:rPr>
          <w:rFonts w:ascii="Courier New" w:hAnsi="Courier New" w:cs="Courier New"/>
          <w:b/>
          <w:sz w:val="22"/>
          <w:szCs w:val="22"/>
          <w:lang w:val="uk-UA"/>
        </w:rPr>
        <w:t>^22+.127449);</w:t>
      </w:r>
    </w:p>
    <w:p w14:paraId="70B98629" w14:textId="77777777" w:rsidR="008C3B6E" w:rsidRPr="008737D2" w:rsidRDefault="008C3B6E" w:rsidP="008C3B6E">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 xml:space="preserve">                          2.801120448</w:t>
      </w:r>
    </w:p>
    <w:p w14:paraId="185CD93E" w14:textId="77777777" w:rsidR="008C3B6E" w:rsidRPr="008737D2" w:rsidRDefault="008C3B6E" w:rsidP="008C3B6E">
      <w:pPr>
        <w:tabs>
          <w:tab w:val="left" w:pos="-1701"/>
        </w:tabs>
        <w:ind w:left="284" w:right="497"/>
        <w:rPr>
          <w:rFonts w:ascii="Courier New" w:hAnsi="Courier New" w:cs="Courier New"/>
          <w:b/>
          <w:sz w:val="22"/>
          <w:szCs w:val="22"/>
          <w:lang w:val="uk-UA"/>
        </w:rPr>
      </w:pPr>
      <w:r w:rsidRPr="008737D2">
        <w:rPr>
          <w:rFonts w:ascii="Courier New" w:hAnsi="Courier New" w:cs="Courier New"/>
          <w:b/>
          <w:sz w:val="22"/>
          <w:szCs w:val="22"/>
          <w:lang w:val="uk-UA"/>
        </w:rPr>
        <w:t>&gt;</w:t>
      </w:r>
    </w:p>
    <w:p w14:paraId="3D06ED39" w14:textId="77777777" w:rsidR="008C3B6E" w:rsidRPr="008737D2" w:rsidRDefault="008C3B6E" w:rsidP="008C3B6E">
      <w:pPr>
        <w:tabs>
          <w:tab w:val="left" w:pos="-1701"/>
        </w:tabs>
        <w:ind w:left="284" w:right="497"/>
        <w:rPr>
          <w:rFonts w:ascii="Courier New" w:hAnsi="Courier New" w:cs="Courier New"/>
          <w:b/>
          <w:sz w:val="22"/>
          <w:szCs w:val="22"/>
          <w:lang w:val="uk-UA"/>
        </w:rPr>
      </w:pPr>
    </w:p>
    <w:p w14:paraId="15FA5E4F" w14:textId="77777777" w:rsidR="008B2AEE" w:rsidRPr="000C5CD5" w:rsidRDefault="008B2AEE" w:rsidP="00C84397">
      <w:pPr>
        <w:tabs>
          <w:tab w:val="left" w:pos="-1701"/>
        </w:tabs>
        <w:spacing w:line="360" w:lineRule="auto"/>
        <w:ind w:left="284" w:right="497"/>
        <w:rPr>
          <w:sz w:val="28"/>
          <w:szCs w:val="28"/>
          <w:lang w:val="uk-UA"/>
        </w:rPr>
      </w:pPr>
    </w:p>
    <w:p w14:paraId="4100BC63" w14:textId="77777777" w:rsidR="008B2AEE" w:rsidRPr="000C5CD5" w:rsidRDefault="008B2AEE" w:rsidP="00C84397">
      <w:pPr>
        <w:spacing w:line="360" w:lineRule="auto"/>
        <w:ind w:left="284" w:right="497" w:firstLine="567"/>
        <w:jc w:val="both"/>
        <w:rPr>
          <w:sz w:val="28"/>
          <w:szCs w:val="28"/>
          <w:lang w:val="uk-UA"/>
        </w:rPr>
      </w:pPr>
      <w:r w:rsidRPr="000C5CD5">
        <w:rPr>
          <w:sz w:val="28"/>
          <w:szCs w:val="28"/>
          <w:lang w:val="uk-UA"/>
        </w:rPr>
        <w:t>Передатна функція АСР рівня за каналом завдання за ОНР має  вигляд</w:t>
      </w:r>
    </w:p>
    <w:p w14:paraId="54480AF0" w14:textId="683AA2F9" w:rsidR="008B2AEE" w:rsidRPr="000C5CD5" w:rsidRDefault="008B2AEE" w:rsidP="00C84397">
      <w:pPr>
        <w:spacing w:line="360" w:lineRule="auto"/>
        <w:ind w:left="900" w:right="27"/>
        <w:jc w:val="both"/>
        <w:rPr>
          <w:sz w:val="28"/>
          <w:szCs w:val="28"/>
          <w:lang w:val="uk-UA"/>
        </w:rPr>
      </w:pPr>
      <w:r w:rsidRPr="000C5CD5">
        <w:rPr>
          <w:position w:val="-32"/>
          <w:sz w:val="28"/>
          <w:szCs w:val="28"/>
          <w:lang w:val="uk-UA"/>
        </w:rPr>
        <w:object w:dxaOrig="3220" w:dyaOrig="760" w14:anchorId="3ACAA2C4">
          <v:shape id="_x0000_i1163" type="#_x0000_t75" style="width:161.25pt;height:38.25pt" o:ole="">
            <v:imagedata r:id="rId292" o:title=""/>
          </v:shape>
          <o:OLEObject Type="Embed" ProgID="Equation.3" ShapeID="_x0000_i1163" DrawAspect="Content" ObjectID="_1796309879" r:id="rId293"/>
        </w:object>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t>(4.</w:t>
      </w:r>
      <w:r w:rsidR="000C5CD5">
        <w:rPr>
          <w:sz w:val="28"/>
          <w:szCs w:val="28"/>
          <w:lang w:val="uk-UA"/>
        </w:rPr>
        <w:t>16</w:t>
      </w:r>
      <w:r w:rsidRPr="000C5CD5">
        <w:rPr>
          <w:sz w:val="28"/>
          <w:szCs w:val="28"/>
          <w:lang w:val="uk-UA"/>
        </w:rPr>
        <w:t>)</w:t>
      </w:r>
    </w:p>
    <w:p w14:paraId="6AD88562" w14:textId="3206ED24" w:rsidR="008B2AEE" w:rsidRPr="000C5CD5" w:rsidRDefault="008B2AEE" w:rsidP="00C84397">
      <w:pPr>
        <w:spacing w:line="360" w:lineRule="auto"/>
        <w:ind w:left="266" w:right="497" w:firstLine="588"/>
        <w:jc w:val="both"/>
        <w:rPr>
          <w:sz w:val="28"/>
          <w:szCs w:val="28"/>
          <w:lang w:val="uk-UA"/>
        </w:rPr>
      </w:pPr>
      <w:r w:rsidRPr="000C5CD5">
        <w:rPr>
          <w:sz w:val="28"/>
          <w:szCs w:val="28"/>
          <w:lang w:val="uk-UA"/>
        </w:rPr>
        <w:t>Оскільки T</w:t>
      </w:r>
      <w:r w:rsidRPr="000C5CD5">
        <w:rPr>
          <w:sz w:val="28"/>
          <w:szCs w:val="28"/>
          <w:vertAlign w:val="subscript"/>
          <w:lang w:val="uk-UA"/>
        </w:rPr>
        <w:t>1</w:t>
      </w:r>
      <w:r w:rsidRPr="000C5CD5">
        <w:rPr>
          <w:sz w:val="28"/>
          <w:szCs w:val="28"/>
          <w:lang w:val="uk-UA"/>
        </w:rPr>
        <w:t>/T</w:t>
      </w:r>
      <w:r w:rsidRPr="000C5CD5">
        <w:rPr>
          <w:sz w:val="28"/>
          <w:szCs w:val="28"/>
          <w:vertAlign w:val="subscript"/>
          <w:lang w:val="uk-UA"/>
        </w:rPr>
        <w:t>2</w:t>
      </w:r>
      <w:r w:rsidRPr="000C5CD5">
        <w:rPr>
          <w:sz w:val="28"/>
          <w:szCs w:val="28"/>
          <w:lang w:val="uk-UA"/>
        </w:rPr>
        <w:t xml:space="preserve"> &lt; 2, то перехідний процес АСР рівня за каналом завдання за ОНР будуємо за формулою /4.</w:t>
      </w:r>
      <w:r w:rsidR="000C5CD5">
        <w:rPr>
          <w:sz w:val="28"/>
          <w:szCs w:val="28"/>
          <w:lang w:val="uk-UA"/>
        </w:rPr>
        <w:t>16</w:t>
      </w:r>
      <w:r w:rsidRPr="000C5CD5">
        <w:rPr>
          <w:sz w:val="28"/>
          <w:szCs w:val="28"/>
          <w:lang w:val="uk-UA"/>
        </w:rPr>
        <w:t>/.</w:t>
      </w:r>
    </w:p>
    <w:p w14:paraId="0F81E589"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&gt; k0:=1:</w:t>
      </w:r>
    </w:p>
    <w:p w14:paraId="054F5FA9"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&gt; T01:=2.8:</w:t>
      </w:r>
    </w:p>
    <w:p w14:paraId="51159449"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&gt; T02:=6.8:</w:t>
      </w:r>
    </w:p>
    <w:p w14:paraId="43E68FB5"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 xml:space="preserve">&gt; </w:t>
      </w:r>
      <w:proofErr w:type="spellStart"/>
      <w:r w:rsidRPr="000C5CD5">
        <w:rPr>
          <w:sz w:val="28"/>
          <w:szCs w:val="28"/>
          <w:lang w:val="uk-UA"/>
        </w:rPr>
        <w:t>po</w:t>
      </w:r>
      <w:proofErr w:type="spellEnd"/>
      <w:r w:rsidRPr="000C5CD5">
        <w:rPr>
          <w:sz w:val="28"/>
          <w:szCs w:val="28"/>
          <w:lang w:val="uk-UA"/>
        </w:rPr>
        <w:t>:=T01/(2*T02^2);</w:t>
      </w:r>
    </w:p>
    <w:p w14:paraId="7F23EEC3"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 xml:space="preserve">                         0.03027681661</w:t>
      </w:r>
    </w:p>
    <w:p w14:paraId="208BB124"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lastRenderedPageBreak/>
        <w:t xml:space="preserve">&gt; </w:t>
      </w:r>
      <w:proofErr w:type="spellStart"/>
      <w:r w:rsidRPr="000C5CD5">
        <w:rPr>
          <w:sz w:val="28"/>
          <w:szCs w:val="28"/>
          <w:lang w:val="uk-UA"/>
        </w:rPr>
        <w:t>wo</w:t>
      </w:r>
      <w:proofErr w:type="spellEnd"/>
      <w:r w:rsidRPr="000C5CD5">
        <w:rPr>
          <w:sz w:val="28"/>
          <w:szCs w:val="28"/>
          <w:lang w:val="uk-UA"/>
        </w:rPr>
        <w:t>:</w:t>
      </w:r>
      <w:proofErr w:type="spellStart"/>
      <w:r w:rsidRPr="000C5CD5">
        <w:rPr>
          <w:sz w:val="28"/>
          <w:szCs w:val="28"/>
          <w:lang w:val="uk-UA"/>
        </w:rPr>
        <w:t>=sqrt</w:t>
      </w:r>
      <w:proofErr w:type="spellEnd"/>
      <w:r w:rsidRPr="000C5CD5">
        <w:rPr>
          <w:sz w:val="28"/>
          <w:szCs w:val="28"/>
          <w:lang w:val="uk-UA"/>
        </w:rPr>
        <w:t>((1/(T02*</w:t>
      </w:r>
      <w:proofErr w:type="spellStart"/>
      <w:r w:rsidRPr="000C5CD5">
        <w:rPr>
          <w:sz w:val="28"/>
          <w:szCs w:val="28"/>
          <w:lang w:val="uk-UA"/>
        </w:rPr>
        <w:t>T02</w:t>
      </w:r>
      <w:proofErr w:type="spellEnd"/>
      <w:r w:rsidRPr="000C5CD5">
        <w:rPr>
          <w:sz w:val="28"/>
          <w:szCs w:val="28"/>
          <w:lang w:val="uk-UA"/>
        </w:rPr>
        <w:t>))-T01/(2*T02*</w:t>
      </w:r>
      <w:proofErr w:type="spellStart"/>
      <w:r w:rsidRPr="000C5CD5">
        <w:rPr>
          <w:sz w:val="28"/>
          <w:szCs w:val="28"/>
          <w:lang w:val="uk-UA"/>
        </w:rPr>
        <w:t>T02</w:t>
      </w:r>
      <w:proofErr w:type="spellEnd"/>
      <w:r w:rsidRPr="000C5CD5">
        <w:rPr>
          <w:sz w:val="28"/>
          <w:szCs w:val="28"/>
          <w:lang w:val="uk-UA"/>
        </w:rPr>
        <w:t>)^2);</w:t>
      </w:r>
    </w:p>
    <w:p w14:paraId="2A178720"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 xml:space="preserve">                          0.1459414604</w:t>
      </w:r>
    </w:p>
    <w:p w14:paraId="63A79051" w14:textId="77777777"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&gt; y:=k0*(1-exp(-po*t)*(cos(wo*t)+(po/wo)*sin(wo*t)));</w:t>
      </w:r>
    </w:p>
    <w:p w14:paraId="36BF0A66" w14:textId="77777777" w:rsidR="000C5CD5" w:rsidRDefault="008B2AEE" w:rsidP="00C84397">
      <w:pPr>
        <w:tabs>
          <w:tab w:val="left" w:pos="-1701"/>
        </w:tabs>
        <w:spacing w:line="360" w:lineRule="auto"/>
        <w:ind w:left="284" w:right="497"/>
        <w:rPr>
          <w:sz w:val="28"/>
          <w:szCs w:val="28"/>
          <w:lang w:val="uk-UA"/>
        </w:rPr>
      </w:pPr>
      <w:r w:rsidRPr="000C5CD5">
        <w:rPr>
          <w:sz w:val="28"/>
          <w:szCs w:val="28"/>
          <w:lang w:val="uk-UA"/>
        </w:rPr>
        <w:t xml:space="preserve">         1 - </w:t>
      </w:r>
      <w:proofErr w:type="spellStart"/>
      <w:r w:rsidRPr="000C5CD5">
        <w:rPr>
          <w:sz w:val="28"/>
          <w:szCs w:val="28"/>
          <w:lang w:val="uk-UA"/>
        </w:rPr>
        <w:t>exp</w:t>
      </w:r>
      <w:proofErr w:type="spellEnd"/>
      <w:r w:rsidRPr="000C5CD5">
        <w:rPr>
          <w:sz w:val="28"/>
          <w:szCs w:val="28"/>
          <w:lang w:val="uk-UA"/>
        </w:rPr>
        <w:t>(-0.03027681661 t) (</w:t>
      </w:r>
      <w:proofErr w:type="spellStart"/>
      <w:r w:rsidRPr="000C5CD5">
        <w:rPr>
          <w:sz w:val="28"/>
          <w:szCs w:val="28"/>
          <w:lang w:val="uk-UA"/>
        </w:rPr>
        <w:t>cos</w:t>
      </w:r>
      <w:proofErr w:type="spellEnd"/>
      <w:r w:rsidRPr="000C5CD5">
        <w:rPr>
          <w:sz w:val="28"/>
          <w:szCs w:val="28"/>
          <w:lang w:val="uk-UA"/>
        </w:rPr>
        <w:t>(0.1459414604 t)</w:t>
      </w:r>
      <w:r w:rsidRPr="000C5CD5">
        <w:rPr>
          <w:sz w:val="28"/>
          <w:szCs w:val="28"/>
          <w:lang w:val="uk-UA"/>
        </w:rPr>
        <w:cr/>
        <w:t xml:space="preserve">            + 0.2074586381 </w:t>
      </w:r>
      <w:proofErr w:type="spellStart"/>
      <w:r w:rsidRPr="000C5CD5">
        <w:rPr>
          <w:sz w:val="28"/>
          <w:szCs w:val="28"/>
          <w:lang w:val="uk-UA"/>
        </w:rPr>
        <w:t>sin</w:t>
      </w:r>
      <w:proofErr w:type="spellEnd"/>
      <w:r w:rsidRPr="000C5CD5">
        <w:rPr>
          <w:sz w:val="28"/>
          <w:szCs w:val="28"/>
          <w:lang w:val="uk-UA"/>
        </w:rPr>
        <w:t>(0.1459414604 t))</w:t>
      </w:r>
    </w:p>
    <w:p w14:paraId="118F8237" w14:textId="20DC1930" w:rsidR="008B2AEE" w:rsidRPr="000C5CD5" w:rsidRDefault="008B2AEE" w:rsidP="00C84397">
      <w:pPr>
        <w:tabs>
          <w:tab w:val="left" w:pos="-1701"/>
        </w:tabs>
        <w:spacing w:line="360" w:lineRule="auto"/>
        <w:ind w:left="284" w:right="497"/>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({y,k0,0.95*</w:t>
      </w:r>
      <w:proofErr w:type="spellStart"/>
      <w:r w:rsidRPr="000C5CD5">
        <w:rPr>
          <w:sz w:val="28"/>
          <w:szCs w:val="28"/>
          <w:lang w:val="uk-UA"/>
        </w:rPr>
        <w:t>k0</w:t>
      </w:r>
      <w:proofErr w:type="spellEnd"/>
      <w:r w:rsidRPr="000C5CD5">
        <w:rPr>
          <w:sz w:val="28"/>
          <w:szCs w:val="28"/>
          <w:lang w:val="uk-UA"/>
        </w:rPr>
        <w:t>,1.05*k0},t=0..200,thickness=2);</w:t>
      </w:r>
    </w:p>
    <w:p w14:paraId="49833EF0" w14:textId="525FA931"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0AD30290" wp14:editId="60986B77">
            <wp:extent cx="3228975" cy="28765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228975" cy="2876550"/>
                    </a:xfrm>
                    <a:prstGeom prst="rect">
                      <a:avLst/>
                    </a:prstGeom>
                    <a:noFill/>
                    <a:ln>
                      <a:noFill/>
                    </a:ln>
                  </pic:spPr>
                </pic:pic>
              </a:graphicData>
            </a:graphic>
          </wp:inline>
        </w:drawing>
      </w:r>
    </w:p>
    <w:p w14:paraId="4B12578D" w14:textId="6499D9C7" w:rsidR="008B2AEE" w:rsidRPr="000C5CD5" w:rsidRDefault="008B2AEE" w:rsidP="00C84397">
      <w:pPr>
        <w:pStyle w:val="a9"/>
        <w:spacing w:line="360" w:lineRule="auto"/>
        <w:ind w:left="2016" w:right="128" w:hanging="1736"/>
        <w:jc w:val="center"/>
        <w:rPr>
          <w:sz w:val="28"/>
          <w:szCs w:val="28"/>
          <w:lang w:val="uk-UA"/>
        </w:rPr>
      </w:pPr>
      <w:r w:rsidRPr="000C5CD5">
        <w:rPr>
          <w:sz w:val="28"/>
          <w:szCs w:val="28"/>
          <w:lang w:val="uk-UA"/>
        </w:rPr>
        <w:t>Рисунок 4.</w:t>
      </w:r>
      <w:r w:rsidR="000C5CD5">
        <w:rPr>
          <w:sz w:val="28"/>
          <w:szCs w:val="28"/>
          <w:lang w:val="uk-UA"/>
        </w:rPr>
        <w:t>12</w:t>
      </w:r>
      <w:r w:rsidRPr="000C5CD5">
        <w:rPr>
          <w:sz w:val="28"/>
          <w:szCs w:val="28"/>
          <w:lang w:val="uk-UA"/>
        </w:rPr>
        <w:t xml:space="preserve"> – Перехідний процес АСР рівня за каналом завдання за ОНР</w:t>
      </w:r>
    </w:p>
    <w:p w14:paraId="66A0F19A" w14:textId="77777777" w:rsidR="008B2AEE" w:rsidRPr="000C5CD5" w:rsidRDefault="008B2AEE" w:rsidP="00C84397">
      <w:pPr>
        <w:pStyle w:val="a9"/>
        <w:spacing w:line="360" w:lineRule="auto"/>
        <w:ind w:left="0" w:right="497" w:firstLine="709"/>
        <w:rPr>
          <w:sz w:val="28"/>
          <w:szCs w:val="28"/>
          <w:lang w:val="uk-UA"/>
        </w:rPr>
      </w:pPr>
      <w:r w:rsidRPr="000C5CD5">
        <w:rPr>
          <w:sz w:val="28"/>
          <w:szCs w:val="28"/>
          <w:lang w:val="uk-UA"/>
        </w:rPr>
        <w:t>За налаштуваннях регулятора отриманих методом трикутника АСР   рівня забезпечує наступні показники якості регулювання за каналом завдання:</w:t>
      </w:r>
    </w:p>
    <w:p w14:paraId="47619828"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t>– час регулювання – 92,3 с,</w:t>
      </w:r>
    </w:p>
    <w:p w14:paraId="06171000" w14:textId="37383E6D" w:rsidR="008B2AEE" w:rsidRPr="000C5CD5" w:rsidRDefault="008B2AEE" w:rsidP="00C84397">
      <w:pPr>
        <w:pStyle w:val="a9"/>
        <w:spacing w:line="360" w:lineRule="auto"/>
        <w:ind w:left="284" w:right="-2"/>
        <w:rPr>
          <w:sz w:val="28"/>
          <w:szCs w:val="28"/>
          <w:lang w:val="uk-UA"/>
        </w:rPr>
      </w:pPr>
      <w:r w:rsidRPr="000C5CD5">
        <w:rPr>
          <w:sz w:val="28"/>
          <w:szCs w:val="28"/>
          <w:lang w:val="uk-UA"/>
        </w:rPr>
        <w:t xml:space="preserve">– </w:t>
      </w:r>
      <w:proofErr w:type="spellStart"/>
      <w:r w:rsidRPr="000C5CD5">
        <w:rPr>
          <w:sz w:val="28"/>
          <w:szCs w:val="28"/>
          <w:lang w:val="uk-UA"/>
        </w:rPr>
        <w:t>перерегулювання</w:t>
      </w:r>
      <w:proofErr w:type="spellEnd"/>
      <w:r w:rsidRPr="000C5CD5">
        <w:rPr>
          <w:sz w:val="28"/>
          <w:szCs w:val="28"/>
          <w:lang w:val="uk-UA"/>
        </w:rPr>
        <w:t xml:space="preserve"> </w:t>
      </w:r>
      <w:r w:rsidRPr="000C5CD5">
        <w:rPr>
          <w:position w:val="-34"/>
          <w:sz w:val="28"/>
          <w:szCs w:val="28"/>
          <w:lang w:val="uk-UA"/>
        </w:rPr>
        <w:object w:dxaOrig="3660" w:dyaOrig="780" w14:anchorId="5C15FB1E">
          <v:shape id="_x0000_i1164" type="#_x0000_t75" style="width:183pt;height:39pt" o:ole="" fillcolor="window">
            <v:imagedata r:id="rId295" o:title=""/>
          </v:shape>
          <o:OLEObject Type="Embed" ProgID="Equation.3" ShapeID="_x0000_i1164" DrawAspect="Content" ObjectID="_1796309880" r:id="rId296"/>
        </w:object>
      </w:r>
      <w:r w:rsidRPr="000C5CD5">
        <w:rPr>
          <w:sz w:val="28"/>
          <w:szCs w:val="28"/>
          <w:lang w:val="uk-UA"/>
        </w:rPr>
        <w:t>50 %.</w:t>
      </w:r>
      <w:r w:rsidRPr="000C5CD5">
        <w:rPr>
          <w:sz w:val="28"/>
          <w:szCs w:val="28"/>
          <w:lang w:val="uk-UA"/>
        </w:rPr>
        <w:tab/>
      </w:r>
      <w:r w:rsidRPr="000C5CD5">
        <w:rPr>
          <w:sz w:val="28"/>
          <w:szCs w:val="28"/>
          <w:lang w:val="uk-UA"/>
        </w:rPr>
        <w:tab/>
      </w:r>
      <w:r w:rsidRPr="000C5CD5">
        <w:rPr>
          <w:sz w:val="28"/>
          <w:szCs w:val="28"/>
          <w:lang w:val="uk-UA"/>
        </w:rPr>
        <w:tab/>
        <w:t>(4.</w:t>
      </w:r>
      <w:r w:rsidR="000C5CD5">
        <w:rPr>
          <w:sz w:val="28"/>
          <w:szCs w:val="28"/>
          <w:lang w:val="uk-UA"/>
        </w:rPr>
        <w:t>17</w:t>
      </w:r>
      <w:r w:rsidRPr="000C5CD5">
        <w:rPr>
          <w:sz w:val="28"/>
          <w:szCs w:val="28"/>
          <w:lang w:val="uk-UA"/>
        </w:rPr>
        <w:t>)</w:t>
      </w:r>
    </w:p>
    <w:p w14:paraId="3DCD7ED5" w14:textId="77777777" w:rsidR="008B2AEE" w:rsidRPr="000C5CD5" w:rsidRDefault="008B2AEE" w:rsidP="00C84397">
      <w:pPr>
        <w:pStyle w:val="a9"/>
        <w:spacing w:line="360" w:lineRule="auto"/>
        <w:ind w:left="0" w:right="497" w:firstLine="709"/>
        <w:rPr>
          <w:sz w:val="28"/>
          <w:szCs w:val="28"/>
          <w:lang w:val="uk-UA"/>
        </w:rPr>
      </w:pPr>
      <w:r w:rsidRPr="000C5CD5">
        <w:rPr>
          <w:sz w:val="28"/>
          <w:szCs w:val="28"/>
          <w:lang w:val="uk-UA"/>
        </w:rPr>
        <w:t>Оскільки отримані налаштування регулятора АСР не забезпечили необхідної якості регулювання, остаточні налаштування регуляторів необхідно уточнити вручну.</w:t>
      </w:r>
    </w:p>
    <w:p w14:paraId="0F877903" w14:textId="77777777" w:rsidR="008B2AEE" w:rsidRPr="000C5CD5" w:rsidRDefault="008B2AEE" w:rsidP="00C84397">
      <w:pPr>
        <w:pStyle w:val="a9"/>
        <w:spacing w:line="360" w:lineRule="auto"/>
        <w:ind w:left="284" w:right="497"/>
        <w:rPr>
          <w:sz w:val="28"/>
          <w:szCs w:val="28"/>
          <w:lang w:val="uk-UA"/>
        </w:rPr>
      </w:pPr>
    </w:p>
    <w:p w14:paraId="5B3A3471" w14:textId="03BFAFE5" w:rsidR="008B2AEE" w:rsidRPr="000C5CD5" w:rsidRDefault="008B2AEE" w:rsidP="00C84397">
      <w:pPr>
        <w:pStyle w:val="a9"/>
        <w:spacing w:line="360" w:lineRule="auto"/>
        <w:ind w:left="0" w:right="702" w:firstLine="709"/>
        <w:rPr>
          <w:color w:val="000000"/>
          <w:sz w:val="28"/>
          <w:szCs w:val="28"/>
          <w:lang w:val="uk-UA"/>
        </w:rPr>
      </w:pPr>
      <w:r w:rsidRPr="000C5CD5">
        <w:rPr>
          <w:color w:val="000000"/>
          <w:sz w:val="28"/>
          <w:szCs w:val="28"/>
          <w:lang w:val="uk-UA"/>
        </w:rPr>
        <w:t xml:space="preserve">Дослідження АСР рівня за каналом завдання при зміні налаштувань регулятора </w:t>
      </w:r>
    </w:p>
    <w:p w14:paraId="62FAB069" w14:textId="4CAE4FC2" w:rsidR="008B2AEE" w:rsidRPr="000C5CD5" w:rsidRDefault="008B2AEE" w:rsidP="00C84397">
      <w:pPr>
        <w:pStyle w:val="a9"/>
        <w:spacing w:line="360" w:lineRule="auto"/>
        <w:ind w:left="0" w:right="497" w:firstLine="709"/>
        <w:rPr>
          <w:sz w:val="28"/>
          <w:szCs w:val="28"/>
          <w:lang w:val="uk-UA"/>
        </w:rPr>
      </w:pPr>
      <w:r w:rsidRPr="000C5CD5">
        <w:rPr>
          <w:sz w:val="28"/>
          <w:szCs w:val="28"/>
          <w:lang w:val="uk-UA"/>
        </w:rPr>
        <w:lastRenderedPageBreak/>
        <w:t>Змінимо час інтегрування с 5 с до 100 с. Визначимо показники якості регулювання АСР рівня для цих налаштувань.</w:t>
      </w:r>
    </w:p>
    <w:p w14:paraId="464E926C"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t>Для цього побудуємо ДЧХ  АСР рівня і знайдемо постійну часу об'єкта T</w:t>
      </w:r>
      <w:r w:rsidRPr="000C5CD5">
        <w:rPr>
          <w:sz w:val="28"/>
          <w:szCs w:val="28"/>
          <w:vertAlign w:val="subscript"/>
          <w:lang w:val="uk-UA"/>
        </w:rPr>
        <w:t>2</w:t>
      </w:r>
      <w:r w:rsidRPr="000C5CD5">
        <w:rPr>
          <w:sz w:val="28"/>
          <w:szCs w:val="28"/>
          <w:lang w:val="uk-UA"/>
        </w:rPr>
        <w:t>.</w:t>
      </w:r>
    </w:p>
    <w:p w14:paraId="12DCFF66" w14:textId="77777777" w:rsidR="008C3B6E" w:rsidRPr="008737D2" w:rsidRDefault="008C3B6E" w:rsidP="008C3B6E">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s:=I*v:</w:t>
      </w:r>
    </w:p>
    <w:p w14:paraId="433EA048" w14:textId="77777777" w:rsidR="008C3B6E" w:rsidRPr="008737D2" w:rsidRDefault="008C3B6E" w:rsidP="008C3B6E">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W1:=0.14+1/(100*s):</w:t>
      </w:r>
    </w:p>
    <w:p w14:paraId="5497B4C9" w14:textId="77777777" w:rsidR="008C3B6E" w:rsidRPr="008737D2" w:rsidRDefault="008C3B6E" w:rsidP="008C3B6E">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W2:=1:</w:t>
      </w:r>
    </w:p>
    <w:p w14:paraId="5AFF598F" w14:textId="77777777" w:rsidR="008C3B6E" w:rsidRPr="008737D2" w:rsidRDefault="008C3B6E" w:rsidP="008C3B6E">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W3:=0.85/(15*s+1):</w:t>
      </w:r>
    </w:p>
    <w:p w14:paraId="111BBB4A" w14:textId="77777777" w:rsidR="008C3B6E" w:rsidRPr="008737D2" w:rsidRDefault="008C3B6E" w:rsidP="008C3B6E">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W4:=1:</w:t>
      </w:r>
    </w:p>
    <w:p w14:paraId="6FECAE6B" w14:textId="77777777" w:rsidR="008C3B6E" w:rsidRPr="008737D2" w:rsidRDefault="008C3B6E" w:rsidP="008C3B6E">
      <w:pPr>
        <w:tabs>
          <w:tab w:val="left" w:pos="-1701"/>
        </w:tabs>
        <w:ind w:left="284" w:right="-2"/>
        <w:rPr>
          <w:rFonts w:ascii="Courier New" w:hAnsi="Courier New" w:cs="Courier New"/>
          <w:b/>
          <w:sz w:val="22"/>
          <w:szCs w:val="22"/>
          <w:lang w:val="uk-UA"/>
        </w:rPr>
      </w:pPr>
      <w:r w:rsidRPr="008737D2">
        <w:rPr>
          <w:rFonts w:ascii="Courier New" w:hAnsi="Courier New" w:cs="Courier New"/>
          <w:b/>
          <w:sz w:val="22"/>
          <w:szCs w:val="22"/>
          <w:lang w:val="uk-UA"/>
        </w:rPr>
        <w:t>&gt; W5:=2.1*(2.6*s^3+6.4*</w:t>
      </w:r>
      <w:proofErr w:type="spellStart"/>
      <w:r w:rsidRPr="008737D2">
        <w:rPr>
          <w:rFonts w:ascii="Courier New" w:hAnsi="Courier New" w:cs="Courier New"/>
          <w:b/>
          <w:sz w:val="22"/>
          <w:szCs w:val="22"/>
          <w:lang w:val="uk-UA"/>
        </w:rPr>
        <w:t>s</w:t>
      </w:r>
      <w:proofErr w:type="spellEnd"/>
      <w:r w:rsidRPr="008737D2">
        <w:rPr>
          <w:rFonts w:ascii="Courier New" w:hAnsi="Courier New" w:cs="Courier New"/>
          <w:b/>
          <w:sz w:val="22"/>
          <w:szCs w:val="22"/>
          <w:lang w:val="uk-UA"/>
        </w:rPr>
        <w:t>^2+4.5*s+1)/(10.9*s^4+29.4*</w:t>
      </w:r>
      <w:proofErr w:type="spellStart"/>
      <w:r w:rsidRPr="008737D2">
        <w:rPr>
          <w:rFonts w:ascii="Courier New" w:hAnsi="Courier New" w:cs="Courier New"/>
          <w:b/>
          <w:sz w:val="22"/>
          <w:szCs w:val="22"/>
          <w:lang w:val="uk-UA"/>
        </w:rPr>
        <w:t>s</w:t>
      </w:r>
      <w:proofErr w:type="spellEnd"/>
      <w:r w:rsidRPr="008737D2">
        <w:rPr>
          <w:rFonts w:ascii="Courier New" w:hAnsi="Courier New" w:cs="Courier New"/>
          <w:b/>
          <w:sz w:val="22"/>
          <w:szCs w:val="22"/>
          <w:lang w:val="uk-UA"/>
        </w:rPr>
        <w:t>^3+25.4*s^2+</w:t>
      </w:r>
      <w:r w:rsidRPr="008737D2">
        <w:rPr>
          <w:rFonts w:ascii="Courier New" w:hAnsi="Courier New" w:cs="Courier New"/>
          <w:b/>
          <w:sz w:val="22"/>
          <w:szCs w:val="22"/>
          <w:lang w:val="en-US"/>
        </w:rPr>
        <w:t xml:space="preserve"> </w:t>
      </w:r>
      <w:r w:rsidRPr="008737D2">
        <w:rPr>
          <w:rFonts w:ascii="Courier New" w:hAnsi="Courier New" w:cs="Courier New"/>
          <w:b/>
          <w:sz w:val="22"/>
          <w:szCs w:val="22"/>
          <w:lang w:val="uk-UA"/>
        </w:rPr>
        <w:t>8.7*s+1):</w:t>
      </w:r>
    </w:p>
    <w:p w14:paraId="65EC22F9" w14:textId="77777777" w:rsidR="008C3B6E" w:rsidRPr="008737D2" w:rsidRDefault="008C3B6E" w:rsidP="008C3B6E">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&gt; W6:=1:</w:t>
      </w:r>
    </w:p>
    <w:p w14:paraId="2F069E13" w14:textId="77777777" w:rsidR="008C3B6E" w:rsidRPr="008737D2" w:rsidRDefault="008C3B6E" w:rsidP="008C3B6E">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&gt; </w:t>
      </w:r>
      <w:proofErr w:type="spellStart"/>
      <w:r w:rsidRPr="008737D2">
        <w:rPr>
          <w:rFonts w:ascii="Courier New" w:hAnsi="Courier New" w:cs="Courier New"/>
          <w:b/>
          <w:sz w:val="22"/>
          <w:szCs w:val="22"/>
          <w:lang w:val="uk-UA"/>
        </w:rPr>
        <w:t>Wp</w:t>
      </w:r>
      <w:proofErr w:type="spellEnd"/>
      <w:r w:rsidRPr="008737D2">
        <w:rPr>
          <w:rFonts w:ascii="Courier New" w:hAnsi="Courier New" w:cs="Courier New"/>
          <w:b/>
          <w:sz w:val="22"/>
          <w:szCs w:val="22"/>
          <w:lang w:val="uk-UA"/>
        </w:rPr>
        <w:t>:=(W1*W2*W3*W4*W5)/(1+W1*W2*W3*W4*W5*W6);</w:t>
      </w:r>
    </w:p>
    <w:p w14:paraId="2BEAFCCB" w14:textId="77777777" w:rsidR="008C3B6E" w:rsidRPr="008737D2" w:rsidRDefault="008C3B6E" w:rsidP="008C3B6E">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                                                         //       </w:t>
      </w:r>
      <w:r w:rsidRPr="008737D2">
        <w:rPr>
          <w:rFonts w:ascii="Courier New" w:hAnsi="Courier New" w:cs="Courier New"/>
          <w:b/>
          <w:sz w:val="22"/>
          <w:szCs w:val="22"/>
          <w:lang w:val="uk-UA"/>
        </w:rPr>
        <w:cr/>
        <w:t xml:space="preserve">/      /        1   \                                   \ |       </w:t>
      </w:r>
      <w:r w:rsidRPr="008737D2">
        <w:rPr>
          <w:rFonts w:ascii="Courier New" w:hAnsi="Courier New" w:cs="Courier New"/>
          <w:b/>
          <w:sz w:val="22"/>
          <w:szCs w:val="22"/>
          <w:lang w:val="uk-UA"/>
        </w:rPr>
        <w:cr/>
        <w:t xml:space="preserve">|      |       --- I|                                   | |       </w:t>
      </w:r>
      <w:r w:rsidRPr="008737D2">
        <w:rPr>
          <w:rFonts w:ascii="Courier New" w:hAnsi="Courier New" w:cs="Courier New"/>
          <w:b/>
          <w:sz w:val="22"/>
          <w:szCs w:val="22"/>
          <w:lang w:val="uk-UA"/>
        </w:rPr>
        <w:cr/>
        <w:t xml:space="preserve">|      |       100  | /        3        2              \| |       </w:t>
      </w:r>
      <w:r w:rsidRPr="008737D2">
        <w:rPr>
          <w:rFonts w:ascii="Courier New" w:hAnsi="Courier New" w:cs="Courier New"/>
          <w:b/>
          <w:sz w:val="22"/>
          <w:szCs w:val="22"/>
          <w:lang w:val="uk-UA"/>
        </w:rPr>
        <w:cr/>
        <w:t xml:space="preserve">|1.785 |0.14 - -----| \-2.6 I v  - 6.4 v  + 4.5 I v + 1/| |       </w:t>
      </w:r>
      <w:r w:rsidRPr="008737D2">
        <w:rPr>
          <w:rFonts w:ascii="Courier New" w:hAnsi="Courier New" w:cs="Courier New"/>
          <w:b/>
          <w:sz w:val="22"/>
          <w:szCs w:val="22"/>
          <w:lang w:val="uk-UA"/>
        </w:rPr>
        <w:cr/>
        <w:t>\      \         v  /                                   / |(15 I v</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1   \                                         \</w:t>
      </w:r>
      <w:r w:rsidRPr="008737D2">
        <w:rPr>
          <w:rFonts w:ascii="Courier New" w:hAnsi="Courier New" w:cs="Courier New"/>
          <w:b/>
          <w:sz w:val="22"/>
          <w:szCs w:val="22"/>
          <w:lang w:val="uk-UA"/>
        </w:rPr>
        <w:cr/>
        <w:t xml:space="preserve">         |       --- I|                                         |</w:t>
      </w:r>
      <w:r w:rsidRPr="008737D2">
        <w:rPr>
          <w:rFonts w:ascii="Courier New" w:hAnsi="Courier New" w:cs="Courier New"/>
          <w:b/>
          <w:sz w:val="22"/>
          <w:szCs w:val="22"/>
          <w:lang w:val="uk-UA"/>
        </w:rPr>
        <w:cr/>
        <w:t xml:space="preserve">         |       100  | /        3        2              \      |</w:t>
      </w:r>
      <w:r w:rsidRPr="008737D2">
        <w:rPr>
          <w:rFonts w:ascii="Courier New" w:hAnsi="Courier New" w:cs="Courier New"/>
          <w:b/>
          <w:sz w:val="22"/>
          <w:szCs w:val="22"/>
          <w:lang w:val="uk-UA"/>
        </w:rPr>
        <w:cr/>
        <w:t xml:space="preserve">   1.785 |0.14 - -----| \-2.6 I v  - 6.4 v  + 4.5 I v + 1/      |</w:t>
      </w:r>
      <w:r w:rsidRPr="008737D2">
        <w:rPr>
          <w:rFonts w:ascii="Courier New" w:hAnsi="Courier New" w:cs="Courier New"/>
          <w:b/>
          <w:sz w:val="22"/>
          <w:szCs w:val="22"/>
          <w:lang w:val="uk-UA"/>
        </w:rPr>
        <w:cr/>
        <w:t xml:space="preserve">         \         v  /                                         |</w:t>
      </w:r>
      <w:r w:rsidRPr="008737D2">
        <w:rPr>
          <w:rFonts w:ascii="Courier New" w:hAnsi="Courier New" w:cs="Courier New"/>
          <w:b/>
          <w:sz w:val="22"/>
          <w:szCs w:val="22"/>
          <w:lang w:val="uk-UA"/>
        </w:rPr>
        <w:cr/>
        <w:t xml:space="preserve">  ---------------------------------------------------------- + 1|</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(15 I v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p>
    <w:p w14:paraId="70F0D2EE" w14:textId="77777777" w:rsidR="008C3B6E" w:rsidRPr="008737D2" w:rsidRDefault="008C3B6E" w:rsidP="008C3B6E">
      <w:pPr>
        <w:tabs>
          <w:tab w:val="left" w:pos="-1701"/>
        </w:tabs>
        <w:ind w:left="284" w:right="497"/>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&gt; </w:t>
      </w:r>
      <w:proofErr w:type="spellStart"/>
      <w:r w:rsidRPr="008737D2">
        <w:rPr>
          <w:rFonts w:ascii="Courier New" w:hAnsi="Courier New" w:cs="Courier New"/>
          <w:b/>
          <w:sz w:val="22"/>
          <w:szCs w:val="22"/>
          <w:lang w:val="uk-UA"/>
        </w:rPr>
        <w:t>plot</w:t>
      </w:r>
      <w:proofErr w:type="spellEnd"/>
      <w:r w:rsidRPr="008737D2">
        <w:rPr>
          <w:rFonts w:ascii="Courier New" w:hAnsi="Courier New" w:cs="Courier New"/>
          <w:b/>
          <w:sz w:val="22"/>
          <w:szCs w:val="22"/>
          <w:lang w:val="uk-UA"/>
        </w:rPr>
        <w:t>(</w:t>
      </w:r>
      <w:proofErr w:type="spellStart"/>
      <w:r w:rsidRPr="008737D2">
        <w:rPr>
          <w:rFonts w:ascii="Courier New" w:hAnsi="Courier New" w:cs="Courier New"/>
          <w:b/>
          <w:sz w:val="22"/>
          <w:szCs w:val="22"/>
          <w:lang w:val="uk-UA"/>
        </w:rPr>
        <w:t>Re</w:t>
      </w:r>
      <w:proofErr w:type="spellEnd"/>
      <w:r w:rsidRPr="008737D2">
        <w:rPr>
          <w:rFonts w:ascii="Courier New" w:hAnsi="Courier New" w:cs="Courier New"/>
          <w:b/>
          <w:sz w:val="22"/>
          <w:szCs w:val="22"/>
          <w:lang w:val="uk-UA"/>
        </w:rPr>
        <w:t>(</w:t>
      </w:r>
      <w:proofErr w:type="spellStart"/>
      <w:r w:rsidRPr="008737D2">
        <w:rPr>
          <w:rFonts w:ascii="Courier New" w:hAnsi="Courier New" w:cs="Courier New"/>
          <w:b/>
          <w:sz w:val="22"/>
          <w:szCs w:val="22"/>
          <w:lang w:val="uk-UA"/>
        </w:rPr>
        <w:t>Wp</w:t>
      </w:r>
      <w:proofErr w:type="spellEnd"/>
      <w:r w:rsidRPr="008737D2">
        <w:rPr>
          <w:rFonts w:ascii="Courier New" w:hAnsi="Courier New" w:cs="Courier New"/>
          <w:b/>
          <w:sz w:val="22"/>
          <w:szCs w:val="22"/>
          <w:lang w:val="uk-UA"/>
        </w:rPr>
        <w:t>),v=0..0.5);</w:t>
      </w:r>
    </w:p>
    <w:p w14:paraId="585F1F98" w14:textId="4B0490C2"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lastRenderedPageBreak/>
        <w:drawing>
          <wp:inline distT="0" distB="0" distL="0" distR="0" wp14:anchorId="524F9F90" wp14:editId="7FBE8516">
            <wp:extent cx="3543300" cy="28765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543300" cy="2876550"/>
                    </a:xfrm>
                    <a:prstGeom prst="rect">
                      <a:avLst/>
                    </a:prstGeom>
                    <a:noFill/>
                    <a:ln>
                      <a:noFill/>
                    </a:ln>
                  </pic:spPr>
                </pic:pic>
              </a:graphicData>
            </a:graphic>
          </wp:inline>
        </w:drawing>
      </w:r>
    </w:p>
    <w:p w14:paraId="56962E0F" w14:textId="77777777" w:rsidR="000C5CD5" w:rsidRDefault="008B2AEE" w:rsidP="00C84397">
      <w:pPr>
        <w:pStyle w:val="a9"/>
        <w:spacing w:line="360" w:lineRule="auto"/>
        <w:ind w:left="280" w:right="-2"/>
        <w:jc w:val="center"/>
        <w:rPr>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4.1</w:t>
      </w:r>
      <w:r w:rsidR="000C5CD5">
        <w:rPr>
          <w:sz w:val="28"/>
          <w:szCs w:val="28"/>
          <w:lang w:val="uk-UA"/>
        </w:rPr>
        <w:t>3</w:t>
      </w:r>
      <w:r w:rsidRPr="000C5CD5">
        <w:rPr>
          <w:sz w:val="28"/>
          <w:szCs w:val="28"/>
          <w:lang w:val="uk-UA"/>
        </w:rPr>
        <w:t xml:space="preserve"> – ДЧХ  АСР рівня за уточнених налаштуваннях регулятора</w:t>
      </w:r>
    </w:p>
    <w:p w14:paraId="7E31085A" w14:textId="4D371E67" w:rsidR="008B2AEE" w:rsidRPr="000C5CD5" w:rsidRDefault="008B2AEE" w:rsidP="00C84397">
      <w:pPr>
        <w:pStyle w:val="a9"/>
        <w:spacing w:line="360" w:lineRule="auto"/>
        <w:ind w:left="280" w:right="-2"/>
        <w:jc w:val="center"/>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w:t>
      </w:r>
      <w:proofErr w:type="spellStart"/>
      <w:r w:rsidRPr="000C5CD5">
        <w:rPr>
          <w:sz w:val="28"/>
          <w:szCs w:val="28"/>
          <w:lang w:val="uk-UA"/>
        </w:rPr>
        <w:t>Re</w:t>
      </w:r>
      <w:proofErr w:type="spellEnd"/>
      <w:r w:rsidRPr="000C5CD5">
        <w:rPr>
          <w:sz w:val="28"/>
          <w:szCs w:val="28"/>
          <w:lang w:val="uk-UA"/>
        </w:rPr>
        <w:t>(</w:t>
      </w:r>
      <w:proofErr w:type="spellStart"/>
      <w:r w:rsidRPr="000C5CD5">
        <w:rPr>
          <w:sz w:val="28"/>
          <w:szCs w:val="28"/>
          <w:lang w:val="uk-UA"/>
        </w:rPr>
        <w:t>Wp</w:t>
      </w:r>
      <w:proofErr w:type="spellEnd"/>
      <w:r w:rsidRPr="000C5CD5">
        <w:rPr>
          <w:sz w:val="28"/>
          <w:szCs w:val="28"/>
          <w:lang w:val="uk-UA"/>
        </w:rPr>
        <w:t>),v=0.06..0.0605);</w:t>
      </w:r>
    </w:p>
    <w:p w14:paraId="3A1A5863" w14:textId="3C0A28E3"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53A94635" wp14:editId="02A2D676">
            <wp:extent cx="3429000" cy="2876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3429000" cy="2876550"/>
                    </a:xfrm>
                    <a:prstGeom prst="rect">
                      <a:avLst/>
                    </a:prstGeom>
                    <a:noFill/>
                    <a:ln>
                      <a:noFill/>
                    </a:ln>
                  </pic:spPr>
                </pic:pic>
              </a:graphicData>
            </a:graphic>
          </wp:inline>
        </w:drawing>
      </w:r>
    </w:p>
    <w:p w14:paraId="1FBD92D4" w14:textId="635FF639" w:rsidR="008B2AEE" w:rsidRPr="000C5CD5" w:rsidRDefault="008B2AEE" w:rsidP="00C84397">
      <w:pPr>
        <w:pStyle w:val="a9"/>
        <w:spacing w:line="360" w:lineRule="auto"/>
        <w:ind w:left="280" w:right="128"/>
        <w:jc w:val="center"/>
        <w:rPr>
          <w:sz w:val="28"/>
          <w:szCs w:val="28"/>
          <w:lang w:val="uk-UA"/>
        </w:rPr>
      </w:pPr>
      <w:r w:rsidRPr="000C5CD5">
        <w:rPr>
          <w:sz w:val="28"/>
          <w:szCs w:val="28"/>
          <w:lang w:val="uk-UA"/>
        </w:rPr>
        <w:t>Рис</w:t>
      </w:r>
      <w:r w:rsidR="00203506">
        <w:rPr>
          <w:sz w:val="28"/>
          <w:szCs w:val="28"/>
          <w:lang w:val="uk-UA"/>
        </w:rPr>
        <w:t>.</w:t>
      </w:r>
      <w:r w:rsidRPr="000C5CD5">
        <w:rPr>
          <w:sz w:val="28"/>
          <w:szCs w:val="28"/>
          <w:lang w:val="uk-UA"/>
        </w:rPr>
        <w:t xml:space="preserve"> 4.1</w:t>
      </w:r>
      <w:r w:rsidR="000C5CD5">
        <w:rPr>
          <w:sz w:val="28"/>
          <w:szCs w:val="28"/>
          <w:lang w:val="uk-UA"/>
        </w:rPr>
        <w:t>4</w:t>
      </w:r>
      <w:r w:rsidRPr="000C5CD5">
        <w:rPr>
          <w:sz w:val="28"/>
          <w:szCs w:val="28"/>
          <w:lang w:val="uk-UA"/>
        </w:rPr>
        <w:t xml:space="preserve"> – ДЧХ  АСР рівня за уточнених налаштуваннях регулятора</w:t>
      </w:r>
    </w:p>
    <w:p w14:paraId="46B67FB8"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v:=0.06029;</w:t>
      </w:r>
    </w:p>
    <w:p w14:paraId="624E923B"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                            0.06029</w:t>
      </w:r>
    </w:p>
    <w:p w14:paraId="7B4CB9D8"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T2:</w:t>
      </w:r>
      <w:proofErr w:type="spellStart"/>
      <w:r w:rsidRPr="000C5CD5">
        <w:rPr>
          <w:sz w:val="28"/>
          <w:szCs w:val="28"/>
          <w:lang w:val="uk-UA"/>
        </w:rPr>
        <w:t>=sqrt</w:t>
      </w:r>
      <w:proofErr w:type="spellEnd"/>
      <w:r w:rsidRPr="000C5CD5">
        <w:rPr>
          <w:sz w:val="28"/>
          <w:szCs w:val="28"/>
          <w:lang w:val="uk-UA"/>
        </w:rPr>
        <w:t>((1-Re(</w:t>
      </w:r>
      <w:proofErr w:type="spellStart"/>
      <w:r w:rsidRPr="000C5CD5">
        <w:rPr>
          <w:sz w:val="28"/>
          <w:szCs w:val="28"/>
          <w:lang w:val="uk-UA"/>
        </w:rPr>
        <w:t>Wp</w:t>
      </w:r>
      <w:proofErr w:type="spellEnd"/>
      <w:r w:rsidRPr="000C5CD5">
        <w:rPr>
          <w:sz w:val="28"/>
          <w:szCs w:val="28"/>
          <w:lang w:val="uk-UA"/>
        </w:rPr>
        <w:t>))/(v*</w:t>
      </w:r>
      <w:proofErr w:type="spellStart"/>
      <w:r w:rsidRPr="000C5CD5">
        <w:rPr>
          <w:sz w:val="28"/>
          <w:szCs w:val="28"/>
          <w:lang w:val="uk-UA"/>
        </w:rPr>
        <w:t>v</w:t>
      </w:r>
      <w:proofErr w:type="spellEnd"/>
      <w:r w:rsidRPr="000C5CD5">
        <w:rPr>
          <w:sz w:val="28"/>
          <w:szCs w:val="28"/>
          <w:lang w:val="uk-UA"/>
        </w:rPr>
        <w:t>));</w:t>
      </w:r>
    </w:p>
    <w:p w14:paraId="4982A08F"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                          16.58646287</w:t>
      </w:r>
    </w:p>
    <w:p w14:paraId="335668FD"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w:t>
      </w:r>
    </w:p>
    <w:p w14:paraId="15067FFD" w14:textId="77777777" w:rsidR="008B2AEE" w:rsidRPr="000C5CD5" w:rsidRDefault="008B2AEE" w:rsidP="00C84397">
      <w:pPr>
        <w:pStyle w:val="a9"/>
        <w:spacing w:line="360" w:lineRule="auto"/>
        <w:ind w:left="284" w:right="497"/>
        <w:rPr>
          <w:sz w:val="28"/>
          <w:szCs w:val="28"/>
          <w:lang w:val="uk-UA"/>
        </w:rPr>
      </w:pPr>
    </w:p>
    <w:p w14:paraId="3568CABA" w14:textId="77777777" w:rsidR="008B2AEE" w:rsidRPr="000C5CD5" w:rsidRDefault="008B2AEE" w:rsidP="00C84397">
      <w:pPr>
        <w:spacing w:line="360" w:lineRule="auto"/>
        <w:ind w:left="284" w:right="497" w:firstLine="567"/>
        <w:jc w:val="both"/>
        <w:rPr>
          <w:sz w:val="28"/>
          <w:szCs w:val="28"/>
          <w:lang w:val="uk-UA"/>
        </w:rPr>
      </w:pPr>
      <w:r w:rsidRPr="000C5CD5">
        <w:rPr>
          <w:sz w:val="28"/>
          <w:szCs w:val="28"/>
          <w:lang w:val="uk-UA"/>
        </w:rPr>
        <w:t>Потім знайдемо постійну часу Т</w:t>
      </w:r>
      <w:r w:rsidRPr="000C5CD5">
        <w:rPr>
          <w:sz w:val="28"/>
          <w:szCs w:val="28"/>
          <w:vertAlign w:val="subscript"/>
          <w:lang w:val="uk-UA"/>
        </w:rPr>
        <w:t>11</w:t>
      </w:r>
      <w:r w:rsidRPr="000C5CD5">
        <w:rPr>
          <w:sz w:val="28"/>
          <w:szCs w:val="28"/>
          <w:lang w:val="uk-UA"/>
        </w:rPr>
        <w:t>.</w:t>
      </w:r>
    </w:p>
    <w:p w14:paraId="2A9E17D1"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lastRenderedPageBreak/>
        <w:t>&gt; Wp:=(1.785*(.14-(1/100*I)/v))*(-(2.6*I)*v^3-6.4*v^2+(4.5*I)*v+1)/ (((15*I)*v+1)*(10.9*v^4-(29.4*I)*v^3-25.4*v^2+(8.7*I)*v+1)* ((1.785*(.14-(1/100*I)/v))*(-(2.6*I)*v^3-6.4*v^2+(4.5*I)*v+1)/ (((15*I)*v+1)*(10.9*v^4-(29.4*I)*v^3-25.4*v^2+(8.7*I)*v+1))+1)):</w:t>
      </w:r>
    </w:p>
    <w:p w14:paraId="0E0483FF"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IM(</w:t>
      </w:r>
      <w:proofErr w:type="gramEnd"/>
      <w:r w:rsidRPr="008737D2">
        <w:rPr>
          <w:rFonts w:ascii="Courier New" w:hAnsi="Courier New" w:cs="Courier New"/>
          <w:b/>
          <w:sz w:val="22"/>
          <w:szCs w:val="22"/>
          <w:lang w:val="en-US"/>
        </w:rPr>
        <w:t>w):=simplify(</w:t>
      </w:r>
      <w:proofErr w:type="spellStart"/>
      <w:r w:rsidRPr="008737D2">
        <w:rPr>
          <w:rFonts w:ascii="Courier New" w:hAnsi="Courier New" w:cs="Courier New"/>
          <w:b/>
          <w:sz w:val="22"/>
          <w:szCs w:val="22"/>
          <w:lang w:val="en-US"/>
        </w:rPr>
        <w:t>evalc</w:t>
      </w:r>
      <w:proofErr w:type="spellEnd"/>
      <w:r w:rsidRPr="008737D2">
        <w:rPr>
          <w:rFonts w:ascii="Courier New" w:hAnsi="Courier New" w:cs="Courier New"/>
          <w:b/>
          <w:sz w:val="22"/>
          <w:szCs w:val="22"/>
          <w:lang w:val="en-US"/>
        </w:rPr>
        <w:t>(</w:t>
      </w:r>
      <w:proofErr w:type="spellStart"/>
      <w:r w:rsidRPr="008737D2">
        <w:rPr>
          <w:rFonts w:ascii="Courier New" w:hAnsi="Courier New" w:cs="Courier New"/>
          <w:b/>
          <w:sz w:val="22"/>
          <w:szCs w:val="22"/>
          <w:lang w:val="en-US"/>
        </w:rPr>
        <w:t>Im</w:t>
      </w:r>
      <w:proofErr w:type="spellEnd"/>
      <w:r w:rsidRPr="008737D2">
        <w:rPr>
          <w:rFonts w:ascii="Courier New" w:hAnsi="Courier New" w:cs="Courier New"/>
          <w:b/>
          <w:sz w:val="22"/>
          <w:szCs w:val="22"/>
          <w:lang w:val="en-US"/>
        </w:rPr>
        <w:t>(</w:t>
      </w:r>
      <w:proofErr w:type="spellStart"/>
      <w:r w:rsidRPr="008737D2">
        <w:rPr>
          <w:rFonts w:ascii="Courier New" w:hAnsi="Courier New" w:cs="Courier New"/>
          <w:b/>
          <w:sz w:val="22"/>
          <w:szCs w:val="22"/>
          <w:lang w:val="en-US"/>
        </w:rPr>
        <w:t>Wp</w:t>
      </w:r>
      <w:proofErr w:type="spellEnd"/>
      <w:r w:rsidRPr="008737D2">
        <w:rPr>
          <w:rFonts w:ascii="Courier New" w:hAnsi="Courier New" w:cs="Courier New"/>
          <w:b/>
          <w:sz w:val="22"/>
          <w:szCs w:val="22"/>
          <w:lang w:val="en-US"/>
        </w:rPr>
        <w:t>))):</w:t>
      </w:r>
    </w:p>
    <w:p w14:paraId="5E4883A9"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T1(</w:t>
      </w:r>
      <w:proofErr w:type="gramEnd"/>
      <w:r w:rsidRPr="008737D2">
        <w:rPr>
          <w:rFonts w:ascii="Courier New" w:hAnsi="Courier New" w:cs="Courier New"/>
          <w:b/>
          <w:sz w:val="22"/>
          <w:szCs w:val="22"/>
          <w:lang w:val="en-US"/>
        </w:rPr>
        <w:t>w):=simplify(IM(w)/v);</w:t>
      </w:r>
    </w:p>
    <w:p w14:paraId="1EEFC2D0"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     /                                                   18</w:t>
      </w:r>
      <w:r w:rsidRPr="008737D2">
        <w:rPr>
          <w:rFonts w:ascii="Courier New" w:hAnsi="Courier New" w:cs="Courier New"/>
          <w:b/>
          <w:sz w:val="22"/>
          <w:szCs w:val="22"/>
          <w:lang w:val="en-US"/>
        </w:rPr>
        <w:cr/>
        <w:t xml:space="preserve">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2.4978548180716157e-11) - 0.0009177720171 v  </w:t>
      </w:r>
      <w:r w:rsidRPr="008737D2">
        <w:rPr>
          <w:rFonts w:ascii="Courier New" w:hAnsi="Courier New" w:cs="Courier New"/>
          <w:b/>
          <w:sz w:val="22"/>
          <w:szCs w:val="22"/>
          <w:lang w:val="en-US"/>
        </w:rPr>
        <w:cr/>
        <w:t xml:space="preserve">                                          17</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5.0946581237054644e-20) v  </w:t>
      </w:r>
      <w:r w:rsidRPr="008737D2">
        <w:rPr>
          <w:rFonts w:ascii="Courier New" w:hAnsi="Courier New" w:cs="Courier New"/>
          <w:b/>
          <w:sz w:val="22"/>
          <w:szCs w:val="22"/>
          <w:lang w:val="en-US"/>
        </w:rPr>
        <w:cr/>
        <w:t xml:space="preserve">                                        16</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0.004959100948669949) v  </w:t>
      </w:r>
      <w:r w:rsidRPr="008737D2">
        <w:rPr>
          <w:rFonts w:ascii="Courier New" w:hAnsi="Courier New" w:cs="Courier New"/>
          <w:b/>
          <w:sz w:val="22"/>
          <w:szCs w:val="22"/>
          <w:lang w:val="en-US"/>
        </w:rPr>
        <w:cr/>
        <w:t xml:space="preserve">                                         15</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7.387254279372923e-19) v  </w:t>
      </w:r>
      <w:r w:rsidRPr="008737D2">
        <w:rPr>
          <w:rFonts w:ascii="Courier New" w:hAnsi="Courier New" w:cs="Courier New"/>
          <w:b/>
          <w:sz w:val="22"/>
          <w:szCs w:val="22"/>
          <w:lang w:val="en-US"/>
        </w:rPr>
        <w:cr/>
        <w:t xml:space="preserve">                                        14</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0.008925607195509687) v  </w:t>
      </w:r>
      <w:r w:rsidRPr="008737D2">
        <w:rPr>
          <w:rFonts w:ascii="Courier New" w:hAnsi="Courier New" w:cs="Courier New"/>
          <w:b/>
          <w:sz w:val="22"/>
          <w:szCs w:val="22"/>
          <w:lang w:val="en-US"/>
        </w:rPr>
        <w:cr/>
        <w:t xml:space="preserve">                                         13</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8.660918810299289e-19) v  </w:t>
      </w:r>
      <w:r w:rsidRPr="008737D2">
        <w:rPr>
          <w:rFonts w:ascii="Courier New" w:hAnsi="Courier New" w:cs="Courier New"/>
          <w:b/>
          <w:sz w:val="22"/>
          <w:szCs w:val="22"/>
          <w:lang w:val="en-US"/>
        </w:rPr>
        <w:cr/>
        <w:t xml:space="preserve">                                        12</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0.006388116795766821) v  </w:t>
      </w:r>
      <w:r w:rsidRPr="008737D2">
        <w:rPr>
          <w:rFonts w:ascii="Courier New" w:hAnsi="Courier New" w:cs="Courier New"/>
          <w:b/>
          <w:sz w:val="22"/>
          <w:szCs w:val="22"/>
          <w:lang w:val="en-US"/>
        </w:rPr>
        <w:cr/>
        <w:t xml:space="preserve">                                         11</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5.094658123705464e-19) v  </w:t>
      </w:r>
      <w:r w:rsidRPr="008737D2">
        <w:rPr>
          <w:rFonts w:ascii="Courier New" w:hAnsi="Courier New" w:cs="Courier New"/>
          <w:b/>
          <w:sz w:val="22"/>
          <w:szCs w:val="22"/>
          <w:lang w:val="en-US"/>
        </w:rPr>
        <w:cr/>
        <w:t xml:space="preserve">                                        10</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0.002280537612565365) v  </w:t>
      </w:r>
      <w:r w:rsidRPr="008737D2">
        <w:rPr>
          <w:rFonts w:ascii="Courier New" w:hAnsi="Courier New" w:cs="Courier New"/>
          <w:b/>
          <w:sz w:val="22"/>
          <w:szCs w:val="22"/>
          <w:lang w:val="en-US"/>
        </w:rPr>
        <w:cr/>
        <w:t xml:space="preserve">                                         9</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2.292596155667459e-19) v </w:t>
      </w:r>
      <w:r w:rsidRPr="008737D2">
        <w:rPr>
          <w:rFonts w:ascii="Courier New" w:hAnsi="Courier New" w:cs="Courier New"/>
          <w:b/>
          <w:sz w:val="22"/>
          <w:szCs w:val="22"/>
          <w:lang w:val="en-US"/>
        </w:rPr>
        <w:cr/>
        <w:t xml:space="preserve">                                         8</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4.3348102742672603e-4) v </w:t>
      </w:r>
      <w:r w:rsidRPr="008737D2">
        <w:rPr>
          <w:rFonts w:ascii="Courier New" w:hAnsi="Courier New" w:cs="Courier New"/>
          <w:b/>
          <w:sz w:val="22"/>
          <w:szCs w:val="22"/>
          <w:lang w:val="en-US"/>
        </w:rPr>
        <w:cr/>
        <w:t xml:space="preserve">                                          7</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1.2736645309263661e-20) v </w:t>
      </w:r>
      <w:r w:rsidRPr="008737D2">
        <w:rPr>
          <w:rFonts w:ascii="Courier New" w:hAnsi="Courier New" w:cs="Courier New"/>
          <w:b/>
          <w:sz w:val="22"/>
          <w:szCs w:val="22"/>
          <w:lang w:val="en-US"/>
        </w:rPr>
        <w:cr/>
        <w:t xml:space="preserve">                                        6</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4.117229389500052e-5) v </w:t>
      </w:r>
      <w:r w:rsidRPr="008737D2">
        <w:rPr>
          <w:rFonts w:ascii="Courier New" w:hAnsi="Courier New" w:cs="Courier New"/>
          <w:b/>
          <w:sz w:val="22"/>
          <w:szCs w:val="22"/>
          <w:lang w:val="en-US"/>
        </w:rPr>
        <w:cr/>
        <w:t xml:space="preserve">                                         5</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7.960403318289788e-22) v </w:t>
      </w:r>
      <w:r w:rsidRPr="008737D2">
        <w:rPr>
          <w:rFonts w:ascii="Courier New" w:hAnsi="Courier New" w:cs="Courier New"/>
          <w:b/>
          <w:sz w:val="22"/>
          <w:szCs w:val="22"/>
          <w:lang w:val="en-US"/>
        </w:rPr>
        <w:cr/>
        <w:t xml:space="preserve">                                         4</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1.5124491809753466e-6) v </w:t>
      </w:r>
      <w:r w:rsidRPr="008737D2">
        <w:rPr>
          <w:rFonts w:ascii="Courier New" w:hAnsi="Courier New" w:cs="Courier New"/>
          <w:b/>
          <w:sz w:val="22"/>
          <w:szCs w:val="22"/>
          <w:lang w:val="en-US"/>
        </w:rPr>
        <w:cr/>
        <w:t xml:space="preserve">                                         3</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6.219065092413897e-24) v </w:t>
      </w:r>
      <w:r w:rsidRPr="008737D2">
        <w:rPr>
          <w:rFonts w:ascii="Courier New" w:hAnsi="Courier New" w:cs="Courier New"/>
          <w:b/>
          <w:sz w:val="22"/>
          <w:szCs w:val="22"/>
          <w:lang w:val="en-US"/>
        </w:rPr>
        <w:cr/>
        <w:t xml:space="preserve">                                         2</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1.1566066950055803e-8) v </w:t>
      </w:r>
      <w:r w:rsidRPr="008737D2">
        <w:rPr>
          <w:rFonts w:ascii="Courier New" w:hAnsi="Courier New" w:cs="Courier New"/>
          <w:b/>
          <w:sz w:val="22"/>
          <w:szCs w:val="22"/>
          <w:lang w:val="en-US"/>
        </w:rPr>
        <w:cr/>
        <w:t xml:space="preserve">                                          \/</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1.8219917262931338e-26) v/ </w:t>
      </w:r>
      <w:r w:rsidRPr="008737D2">
        <w:rPr>
          <w:rFonts w:ascii="Courier New" w:hAnsi="Courier New" w:cs="Courier New"/>
          <w:b/>
          <w:sz w:val="22"/>
          <w:szCs w:val="22"/>
          <w:lang w:val="en-US"/>
        </w:rPr>
        <w:cr/>
        <w:t xml:space="preserve">       /                                 22</w:t>
      </w:r>
      <w:r w:rsidRPr="008737D2">
        <w:rPr>
          <w:rFonts w:ascii="Courier New" w:hAnsi="Courier New" w:cs="Courier New"/>
          <w:b/>
          <w:sz w:val="22"/>
          <w:szCs w:val="22"/>
          <w:lang w:val="en-US"/>
        </w:rPr>
        <w:cr/>
        <w:t xml:space="preserve">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4.458670849999858e-13) + v  </w:t>
      </w:r>
      <w:r w:rsidRPr="008737D2">
        <w:rPr>
          <w:rFonts w:ascii="Courier New" w:hAnsi="Courier New" w:cs="Courier New"/>
          <w:b/>
          <w:sz w:val="22"/>
          <w:szCs w:val="22"/>
          <w:lang w:val="en-US"/>
        </w:rPr>
        <w:cr/>
        <w:t xml:space="preserve">                                     20</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5.230130461999983) v  </w:t>
      </w:r>
      <w:r w:rsidRPr="008737D2">
        <w:rPr>
          <w:rFonts w:ascii="Courier New" w:hAnsi="Courier New" w:cs="Courier New"/>
          <w:b/>
          <w:sz w:val="22"/>
          <w:szCs w:val="22"/>
          <w:lang w:val="en-US"/>
        </w:rPr>
        <w:cr/>
        <w:t xml:space="preserve">                                     18</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9.457209332999938) v  </w:t>
      </w:r>
      <w:r w:rsidRPr="008737D2">
        <w:rPr>
          <w:rFonts w:ascii="Courier New" w:hAnsi="Courier New" w:cs="Courier New"/>
          <w:b/>
          <w:sz w:val="22"/>
          <w:szCs w:val="22"/>
          <w:lang w:val="en-US"/>
        </w:rPr>
        <w:cr/>
        <w:t xml:space="preserve">                                      16</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7.2694920749999135) v  </w:t>
      </w:r>
      <w:r w:rsidRPr="008737D2">
        <w:rPr>
          <w:rFonts w:ascii="Courier New" w:hAnsi="Courier New" w:cs="Courier New"/>
          <w:b/>
          <w:sz w:val="22"/>
          <w:szCs w:val="22"/>
          <w:lang w:val="en-US"/>
        </w:rPr>
        <w:cr/>
        <w:t xml:space="preserve">                                     14</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2.834222458999952) v  </w:t>
      </w:r>
      <w:r w:rsidRPr="008737D2">
        <w:rPr>
          <w:rFonts w:ascii="Courier New" w:hAnsi="Courier New" w:cs="Courier New"/>
          <w:b/>
          <w:sz w:val="22"/>
          <w:szCs w:val="22"/>
          <w:lang w:val="en-US"/>
        </w:rPr>
        <w:cr/>
        <w:t xml:space="preserve">                                      12</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0.5977186658999871) v  </w:t>
      </w:r>
      <w:r w:rsidRPr="008737D2">
        <w:rPr>
          <w:rFonts w:ascii="Courier New" w:hAnsi="Courier New" w:cs="Courier New"/>
          <w:b/>
          <w:sz w:val="22"/>
          <w:szCs w:val="22"/>
          <w:lang w:val="en-US"/>
        </w:rPr>
        <w:cr/>
        <w:t xml:space="preserve">                                       10</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0.06748103553999832) v  </w:t>
      </w:r>
      <w:r w:rsidRPr="008737D2">
        <w:rPr>
          <w:rFonts w:ascii="Courier New" w:hAnsi="Courier New" w:cs="Courier New"/>
          <w:b/>
          <w:sz w:val="22"/>
          <w:szCs w:val="22"/>
          <w:lang w:val="en-US"/>
        </w:rPr>
        <w:cr/>
        <w:t xml:space="preserve">                                        8</w:t>
      </w:r>
      <w:r w:rsidRPr="008737D2">
        <w:rPr>
          <w:rFonts w:ascii="Courier New" w:hAnsi="Courier New" w:cs="Courier New"/>
          <w:b/>
          <w:sz w:val="22"/>
          <w:szCs w:val="22"/>
          <w:lang w:val="en-US"/>
        </w:rPr>
        <w:cr/>
      </w:r>
      <w:r w:rsidRPr="008737D2">
        <w:rPr>
          <w:rFonts w:ascii="Courier New" w:hAnsi="Courier New" w:cs="Courier New"/>
          <w:b/>
          <w:sz w:val="22"/>
          <w:szCs w:val="22"/>
          <w:lang w:val="en-US"/>
        </w:rPr>
        <w:lastRenderedPageBreak/>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0.003772107561999897) v </w:t>
      </w:r>
      <w:r w:rsidRPr="008737D2">
        <w:rPr>
          <w:rFonts w:ascii="Courier New" w:hAnsi="Courier New" w:cs="Courier New"/>
          <w:b/>
          <w:sz w:val="22"/>
          <w:szCs w:val="22"/>
          <w:lang w:val="en-US"/>
        </w:rPr>
        <w:cr/>
        <w:t xml:space="preserve">                                        6</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9.086214137999736e-5) v </w:t>
      </w:r>
      <w:r w:rsidRPr="008737D2">
        <w:rPr>
          <w:rFonts w:ascii="Courier New" w:hAnsi="Courier New" w:cs="Courier New"/>
          <w:b/>
          <w:sz w:val="22"/>
          <w:szCs w:val="22"/>
          <w:lang w:val="en-US"/>
        </w:rPr>
        <w:cr/>
        <w:t xml:space="preserve">                                        4</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 xml:space="preserve">6.143298092999814e-7) v </w:t>
      </w:r>
      <w:r w:rsidRPr="008737D2">
        <w:rPr>
          <w:rFonts w:ascii="Courier New" w:hAnsi="Courier New" w:cs="Courier New"/>
          <w:b/>
          <w:sz w:val="22"/>
          <w:szCs w:val="22"/>
          <w:lang w:val="en-US"/>
        </w:rPr>
        <w:cr/>
        <w:t xml:space="preserve">                                         2\</w:t>
      </w:r>
      <w:r w:rsidRPr="008737D2">
        <w:rPr>
          <w:rFonts w:ascii="Courier New" w:hAnsi="Courier New" w:cs="Courier New"/>
          <w:b/>
          <w:sz w:val="22"/>
          <w:szCs w:val="22"/>
          <w:lang w:val="en-US"/>
        </w:rPr>
        <w:cr/>
        <w:t xml:space="preserve">        + </w:t>
      </w:r>
      <w:proofErr w:type="spellStart"/>
      <w:proofErr w:type="gramStart"/>
      <w:r w:rsidRPr="008737D2">
        <w:rPr>
          <w:rFonts w:ascii="Courier New" w:hAnsi="Courier New" w:cs="Courier New"/>
          <w:b/>
          <w:sz w:val="22"/>
          <w:szCs w:val="22"/>
          <w:lang w:val="en-US"/>
        </w:rPr>
        <w:t>HFloat</w:t>
      </w:r>
      <w:proofErr w:type="spellEnd"/>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1.3417109249999576e-9) v /</w:t>
      </w:r>
    </w:p>
    <w:p w14:paraId="6F1165EC"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v</w:t>
      </w:r>
      <w:proofErr w:type="gramEnd"/>
      <w:r w:rsidRPr="008737D2">
        <w:rPr>
          <w:rFonts w:ascii="Courier New" w:hAnsi="Courier New" w:cs="Courier New"/>
          <w:b/>
          <w:sz w:val="22"/>
          <w:szCs w:val="22"/>
          <w:lang w:val="en-US"/>
        </w:rPr>
        <w:t>:=0:</w:t>
      </w:r>
    </w:p>
    <w:p w14:paraId="09801010"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T1(w):=(-2.49785481807162*10^(-11)-0.9177720171e-3*v^18+ 5.09465812370546*10^(-20)*v^17-0.495910094866995e-2*v^16+ 7.38725427937292*10^(-19)*v^15-0.892560719550969e-2*v^14+ 8.66091881029929*10^(-19)*v^13-0.638811679576682e-2*v^12+ 5.09465812370546*10^(-19)*v^11-0.228053761256537e-2*v^10+ 2.29259615566746*10^(-19)*v^9-0.433481027426726e-3*v^8+ 1.27366453092637*10^(-20)*v^7-0.411722938950005e-4*v^6+ 7.96040331828979*10^(-22)*v^5-0.151244918097535e-5*v^4+ 6.21906509241390*10^(-24)*v^3-1.15660669500558*10^(-8)*v^2+ 1.82199172629313*10^(-26)*v)/(4.45867084999986*10^(-13)+ v^22+5.23013046199998*v^20+9.45720933299994*v^18+ 7.26949207499991*v^16+2.83422245899995*v^14+ .597718665899987*v^12+0.674810355399983e-1*v^10+ </w:t>
      </w:r>
    </w:p>
    <w:p w14:paraId="10F4FCEC" w14:textId="77777777" w:rsidR="008C3B6E" w:rsidRPr="00D73203" w:rsidRDefault="008C3B6E" w:rsidP="008C3B6E">
      <w:pPr>
        <w:tabs>
          <w:tab w:val="left" w:pos="-1701"/>
        </w:tabs>
        <w:ind w:left="284" w:right="497"/>
        <w:rPr>
          <w:rFonts w:ascii="Courier New" w:hAnsi="Courier New" w:cs="Courier New"/>
          <w:b/>
          <w:sz w:val="22"/>
          <w:szCs w:val="22"/>
        </w:rPr>
      </w:pPr>
      <w:r w:rsidRPr="00D73203">
        <w:rPr>
          <w:rFonts w:ascii="Courier New" w:hAnsi="Courier New" w:cs="Courier New"/>
          <w:b/>
          <w:sz w:val="22"/>
          <w:szCs w:val="22"/>
        </w:rPr>
        <w:t>0.377210756199990</w:t>
      </w:r>
      <w:r w:rsidRPr="008737D2">
        <w:rPr>
          <w:rFonts w:ascii="Courier New" w:hAnsi="Courier New" w:cs="Courier New"/>
          <w:b/>
          <w:sz w:val="22"/>
          <w:szCs w:val="22"/>
          <w:lang w:val="en-US"/>
        </w:rPr>
        <w:t>e</w:t>
      </w:r>
      <w:r w:rsidRPr="00D73203">
        <w:rPr>
          <w:rFonts w:ascii="Courier New" w:hAnsi="Courier New" w:cs="Courier New"/>
          <w:b/>
          <w:sz w:val="22"/>
          <w:szCs w:val="22"/>
        </w:rPr>
        <w:t>-2*</w:t>
      </w:r>
      <w:r w:rsidRPr="008737D2">
        <w:rPr>
          <w:rFonts w:ascii="Courier New" w:hAnsi="Courier New" w:cs="Courier New"/>
          <w:b/>
          <w:sz w:val="22"/>
          <w:szCs w:val="22"/>
          <w:lang w:val="en-US"/>
        </w:rPr>
        <w:t>v</w:t>
      </w:r>
      <w:r w:rsidRPr="00D73203">
        <w:rPr>
          <w:rFonts w:ascii="Courier New" w:hAnsi="Courier New" w:cs="Courier New"/>
          <w:b/>
          <w:sz w:val="22"/>
          <w:szCs w:val="22"/>
        </w:rPr>
        <w:t>^8+0.908621413799974</w:t>
      </w:r>
      <w:r w:rsidRPr="008737D2">
        <w:rPr>
          <w:rFonts w:ascii="Courier New" w:hAnsi="Courier New" w:cs="Courier New"/>
          <w:b/>
          <w:sz w:val="22"/>
          <w:szCs w:val="22"/>
          <w:lang w:val="en-US"/>
        </w:rPr>
        <w:t>e</w:t>
      </w:r>
      <w:r w:rsidRPr="00D73203">
        <w:rPr>
          <w:rFonts w:ascii="Courier New" w:hAnsi="Courier New" w:cs="Courier New"/>
          <w:b/>
          <w:sz w:val="22"/>
          <w:szCs w:val="22"/>
        </w:rPr>
        <w:t>-4*</w:t>
      </w:r>
      <w:r w:rsidRPr="008737D2">
        <w:rPr>
          <w:rFonts w:ascii="Courier New" w:hAnsi="Courier New" w:cs="Courier New"/>
          <w:b/>
          <w:sz w:val="22"/>
          <w:szCs w:val="22"/>
          <w:lang w:val="en-US"/>
        </w:rPr>
        <w:t>v</w:t>
      </w:r>
      <w:r w:rsidRPr="00D73203">
        <w:rPr>
          <w:rFonts w:ascii="Courier New" w:hAnsi="Courier New" w:cs="Courier New"/>
          <w:b/>
          <w:sz w:val="22"/>
          <w:szCs w:val="22"/>
        </w:rPr>
        <w:t>^6</w:t>
      </w:r>
    </w:p>
    <w:p w14:paraId="2197ABAC" w14:textId="77777777" w:rsidR="008C3B6E" w:rsidRPr="00D73203" w:rsidRDefault="008C3B6E" w:rsidP="008C3B6E">
      <w:pPr>
        <w:tabs>
          <w:tab w:val="left" w:pos="-1701"/>
        </w:tabs>
        <w:ind w:left="284" w:right="497"/>
        <w:rPr>
          <w:rFonts w:ascii="Courier New" w:hAnsi="Courier New" w:cs="Courier New"/>
          <w:b/>
          <w:sz w:val="22"/>
          <w:szCs w:val="22"/>
        </w:rPr>
      </w:pPr>
      <w:r w:rsidRPr="00D73203">
        <w:rPr>
          <w:rFonts w:ascii="Courier New" w:hAnsi="Courier New" w:cs="Courier New"/>
          <w:b/>
          <w:sz w:val="22"/>
          <w:szCs w:val="22"/>
        </w:rPr>
        <w:t>+6.14329809299981*10^(-7)*</w:t>
      </w:r>
      <w:r w:rsidRPr="008737D2">
        <w:rPr>
          <w:rFonts w:ascii="Courier New" w:hAnsi="Courier New" w:cs="Courier New"/>
          <w:b/>
          <w:sz w:val="22"/>
          <w:szCs w:val="22"/>
          <w:lang w:val="en-US"/>
        </w:rPr>
        <w:t>v</w:t>
      </w:r>
      <w:r w:rsidRPr="00D73203">
        <w:rPr>
          <w:rFonts w:ascii="Courier New" w:hAnsi="Courier New" w:cs="Courier New"/>
          <w:b/>
          <w:sz w:val="22"/>
          <w:szCs w:val="22"/>
        </w:rPr>
        <w:t>^4+1.34171092499996*10^(-9)*</w:t>
      </w:r>
      <w:r w:rsidRPr="008737D2">
        <w:rPr>
          <w:rFonts w:ascii="Courier New" w:hAnsi="Courier New" w:cs="Courier New"/>
          <w:b/>
          <w:sz w:val="22"/>
          <w:szCs w:val="22"/>
          <w:lang w:val="en-US"/>
        </w:rPr>
        <w:t>v</w:t>
      </w:r>
      <w:r w:rsidRPr="00D73203">
        <w:rPr>
          <w:rFonts w:ascii="Courier New" w:hAnsi="Courier New" w:cs="Courier New"/>
          <w:b/>
          <w:sz w:val="22"/>
          <w:szCs w:val="22"/>
        </w:rPr>
        <w:t>^2);</w:t>
      </w:r>
    </w:p>
    <w:p w14:paraId="52A1B954" w14:textId="77777777" w:rsidR="008C3B6E" w:rsidRPr="00D73203" w:rsidRDefault="008C3B6E" w:rsidP="008C3B6E">
      <w:pPr>
        <w:tabs>
          <w:tab w:val="left" w:pos="-1701"/>
        </w:tabs>
        <w:ind w:left="284" w:right="497"/>
        <w:rPr>
          <w:rFonts w:ascii="Courier New" w:hAnsi="Courier New" w:cs="Courier New"/>
          <w:b/>
          <w:sz w:val="22"/>
          <w:szCs w:val="22"/>
        </w:rPr>
      </w:pPr>
      <w:r w:rsidRPr="00D73203">
        <w:rPr>
          <w:rFonts w:ascii="Courier New" w:hAnsi="Courier New" w:cs="Courier New"/>
          <w:b/>
          <w:sz w:val="22"/>
          <w:szCs w:val="22"/>
        </w:rPr>
        <w:t xml:space="preserve">                          56.02240897</w:t>
      </w:r>
    </w:p>
    <w:p w14:paraId="214FAF2C" w14:textId="77777777" w:rsidR="008C3B6E" w:rsidRPr="008737D2" w:rsidRDefault="008C3B6E" w:rsidP="008C3B6E">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&gt;</w:t>
      </w:r>
    </w:p>
    <w:p w14:paraId="38262071" w14:textId="77777777" w:rsidR="008B2AEE" w:rsidRPr="000C5CD5" w:rsidRDefault="008B2AEE" w:rsidP="00C84397">
      <w:pPr>
        <w:spacing w:line="360" w:lineRule="auto"/>
        <w:ind w:left="284" w:right="497" w:firstLine="567"/>
        <w:jc w:val="both"/>
        <w:rPr>
          <w:sz w:val="28"/>
          <w:szCs w:val="28"/>
          <w:lang w:val="uk-UA"/>
        </w:rPr>
      </w:pPr>
      <w:r w:rsidRPr="000C5CD5">
        <w:rPr>
          <w:sz w:val="28"/>
          <w:szCs w:val="28"/>
          <w:lang w:val="uk-UA"/>
        </w:rPr>
        <w:t>Передатна функція АСР рівня за каналом завдання за обраних налаштувань регулятора має  вигляд</w:t>
      </w:r>
    </w:p>
    <w:p w14:paraId="29B771BC" w14:textId="2B91FE9B" w:rsidR="008B2AEE" w:rsidRPr="000C5CD5" w:rsidRDefault="008B2AEE" w:rsidP="00C84397">
      <w:pPr>
        <w:spacing w:line="360" w:lineRule="auto"/>
        <w:ind w:left="900" w:right="27"/>
        <w:jc w:val="both"/>
        <w:rPr>
          <w:sz w:val="28"/>
          <w:szCs w:val="28"/>
          <w:lang w:val="uk-UA"/>
        </w:rPr>
      </w:pPr>
      <w:r w:rsidRPr="000C5CD5">
        <w:rPr>
          <w:position w:val="-32"/>
          <w:sz w:val="28"/>
          <w:szCs w:val="28"/>
          <w:lang w:val="uk-UA"/>
        </w:rPr>
        <w:object w:dxaOrig="3260" w:dyaOrig="760" w14:anchorId="1FF73280">
          <v:shape id="_x0000_i1165" type="#_x0000_t75" style="width:162.75pt;height:38.25pt" o:ole="">
            <v:imagedata r:id="rId299" o:title=""/>
          </v:shape>
          <o:OLEObject Type="Embed" ProgID="Equation.3" ShapeID="_x0000_i1165" DrawAspect="Content" ObjectID="_1796309881" r:id="rId300"/>
        </w:object>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t>(4.1</w:t>
      </w:r>
      <w:r w:rsidR="000C5CD5">
        <w:rPr>
          <w:sz w:val="28"/>
          <w:szCs w:val="28"/>
          <w:lang w:val="uk-UA"/>
        </w:rPr>
        <w:t>8</w:t>
      </w:r>
      <w:r w:rsidRPr="000C5CD5">
        <w:rPr>
          <w:sz w:val="28"/>
          <w:szCs w:val="28"/>
          <w:lang w:val="uk-UA"/>
        </w:rPr>
        <w:t>)</w:t>
      </w:r>
    </w:p>
    <w:p w14:paraId="7D92F53C" w14:textId="77777777" w:rsidR="008B2AEE" w:rsidRPr="000C5CD5" w:rsidRDefault="008B2AEE" w:rsidP="00C84397">
      <w:pPr>
        <w:pStyle w:val="a9"/>
        <w:spacing w:line="360" w:lineRule="auto"/>
        <w:ind w:left="284" w:right="497"/>
        <w:rPr>
          <w:sz w:val="28"/>
          <w:szCs w:val="28"/>
          <w:lang w:val="uk-UA"/>
        </w:rPr>
      </w:pPr>
      <w:r w:rsidRPr="000C5CD5">
        <w:rPr>
          <w:color w:val="000000"/>
          <w:sz w:val="28"/>
          <w:szCs w:val="28"/>
          <w:lang w:val="uk-UA"/>
        </w:rPr>
        <w:t>Оскільки T</w:t>
      </w:r>
      <w:r w:rsidRPr="000C5CD5">
        <w:rPr>
          <w:color w:val="000000"/>
          <w:sz w:val="28"/>
          <w:szCs w:val="28"/>
          <w:vertAlign w:val="subscript"/>
          <w:lang w:val="uk-UA"/>
        </w:rPr>
        <w:t>1</w:t>
      </w:r>
      <w:r w:rsidRPr="000C5CD5">
        <w:rPr>
          <w:color w:val="000000"/>
          <w:sz w:val="28"/>
          <w:szCs w:val="28"/>
          <w:lang w:val="uk-UA"/>
        </w:rPr>
        <w:t>/T</w:t>
      </w:r>
      <w:r w:rsidRPr="000C5CD5">
        <w:rPr>
          <w:color w:val="000000"/>
          <w:sz w:val="28"/>
          <w:szCs w:val="28"/>
          <w:vertAlign w:val="subscript"/>
          <w:lang w:val="uk-UA"/>
        </w:rPr>
        <w:t>2</w:t>
      </w:r>
      <w:r w:rsidRPr="000C5CD5">
        <w:rPr>
          <w:color w:val="000000"/>
          <w:sz w:val="28"/>
          <w:szCs w:val="28"/>
          <w:lang w:val="uk-UA"/>
        </w:rPr>
        <w:t xml:space="preserve"> &gt; 2, то  АСР будуємо за формулою /4.42/</w:t>
      </w:r>
      <w:r w:rsidRPr="000C5CD5">
        <w:rPr>
          <w:sz w:val="28"/>
          <w:szCs w:val="28"/>
          <w:lang w:val="uk-UA"/>
        </w:rPr>
        <w:t xml:space="preserve"> із застосуванням програми </w:t>
      </w:r>
      <w:proofErr w:type="spellStart"/>
      <w:r w:rsidRPr="000C5CD5">
        <w:rPr>
          <w:sz w:val="28"/>
          <w:szCs w:val="28"/>
          <w:lang w:val="uk-UA"/>
        </w:rPr>
        <w:t>«Maple</w:t>
      </w:r>
      <w:proofErr w:type="spellEnd"/>
      <w:r w:rsidRPr="000C5CD5">
        <w:rPr>
          <w:sz w:val="28"/>
          <w:szCs w:val="28"/>
          <w:lang w:val="uk-UA"/>
        </w:rPr>
        <w:t> 2016.0»</w:t>
      </w:r>
      <w:r w:rsidRPr="000C5CD5">
        <w:rPr>
          <w:color w:val="000000"/>
          <w:sz w:val="28"/>
          <w:szCs w:val="28"/>
          <w:lang w:val="uk-UA"/>
        </w:rPr>
        <w:t>.</w:t>
      </w:r>
    </w:p>
    <w:p w14:paraId="09D70AFE" w14:textId="77777777" w:rsidR="008B2AEE" w:rsidRPr="000C5CD5" w:rsidRDefault="008B2AEE" w:rsidP="00C84397">
      <w:pPr>
        <w:tabs>
          <w:tab w:val="left" w:pos="-1701"/>
        </w:tabs>
        <w:spacing w:line="360" w:lineRule="auto"/>
        <w:ind w:left="284" w:right="497"/>
        <w:jc w:val="both"/>
        <w:rPr>
          <w:sz w:val="28"/>
          <w:szCs w:val="28"/>
          <w:lang w:val="uk-UA"/>
        </w:rPr>
      </w:pPr>
    </w:p>
    <w:p w14:paraId="19CD600F"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k0:=1:</w:t>
      </w:r>
    </w:p>
    <w:p w14:paraId="76EAD23F"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T01:=56:</w:t>
      </w:r>
    </w:p>
    <w:p w14:paraId="2990C0EF"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T02:=16.6:</w:t>
      </w:r>
    </w:p>
    <w:p w14:paraId="31466904"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alpha1:=-(-T01/(2*T02*T02)+sqrt((T01/(2*T02*T02))^2-1/(T02*T02)));</w:t>
      </w:r>
    </w:p>
    <w:p w14:paraId="75379046"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                         0.01978293600</w:t>
      </w:r>
    </w:p>
    <w:p w14:paraId="6FA6B4C1"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alpha2:=-(-T01/(2*T02*T02)-sqrt((T01/(2*T02*T02))^2-1/(T02*T02)));</w:t>
      </w:r>
    </w:p>
    <w:p w14:paraId="69713C88"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                          0.1834395926</w:t>
      </w:r>
    </w:p>
    <w:p w14:paraId="382C2751"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 y:=k0*(1-alpha2/(alpha2-alpha1)*exp(-alpha1*t)+alpha1/(alpha2-alpha1)*exp(-alpha2*t));</w:t>
      </w:r>
    </w:p>
    <w:p w14:paraId="10ED1636"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lastRenderedPageBreak/>
        <w:t xml:space="preserve">             1 - 1.120880729 </w:t>
      </w:r>
      <w:proofErr w:type="spellStart"/>
      <w:r w:rsidRPr="000C5CD5">
        <w:rPr>
          <w:sz w:val="28"/>
          <w:szCs w:val="28"/>
          <w:lang w:val="uk-UA"/>
        </w:rPr>
        <w:t>exp</w:t>
      </w:r>
      <w:proofErr w:type="spellEnd"/>
      <w:r w:rsidRPr="000C5CD5">
        <w:rPr>
          <w:sz w:val="28"/>
          <w:szCs w:val="28"/>
          <w:lang w:val="uk-UA"/>
        </w:rPr>
        <w:t>(-0.01978293600 t)</w:t>
      </w:r>
      <w:r w:rsidRPr="000C5CD5">
        <w:rPr>
          <w:sz w:val="28"/>
          <w:szCs w:val="28"/>
          <w:lang w:val="uk-UA"/>
        </w:rPr>
        <w:cr/>
        <w:t xml:space="preserve">                + 0.1208807293 </w:t>
      </w:r>
      <w:proofErr w:type="spellStart"/>
      <w:r w:rsidRPr="000C5CD5">
        <w:rPr>
          <w:sz w:val="28"/>
          <w:szCs w:val="28"/>
          <w:lang w:val="uk-UA"/>
        </w:rPr>
        <w:t>exp</w:t>
      </w:r>
      <w:proofErr w:type="spellEnd"/>
      <w:r w:rsidRPr="000C5CD5">
        <w:rPr>
          <w:sz w:val="28"/>
          <w:szCs w:val="28"/>
          <w:lang w:val="uk-UA"/>
        </w:rPr>
        <w:t>(-0.1834395926 t)</w:t>
      </w:r>
    </w:p>
    <w:p w14:paraId="7279C98A"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({y,k0,0.95*</w:t>
      </w:r>
      <w:proofErr w:type="spellStart"/>
      <w:r w:rsidRPr="000C5CD5">
        <w:rPr>
          <w:sz w:val="28"/>
          <w:szCs w:val="28"/>
          <w:lang w:val="uk-UA"/>
        </w:rPr>
        <w:t>k0</w:t>
      </w:r>
      <w:proofErr w:type="spellEnd"/>
      <w:r w:rsidRPr="000C5CD5">
        <w:rPr>
          <w:sz w:val="28"/>
          <w:szCs w:val="28"/>
          <w:lang w:val="uk-UA"/>
        </w:rPr>
        <w:t>},t=0..350,thickness=2);</w:t>
      </w:r>
    </w:p>
    <w:p w14:paraId="4535AE9D" w14:textId="0C92B320" w:rsidR="008B2AEE" w:rsidRPr="000C5CD5" w:rsidRDefault="008B2AEE" w:rsidP="00C84397">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69592AC5" wp14:editId="32DABD08">
            <wp:extent cx="3505200" cy="28765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3505200" cy="2876550"/>
                    </a:xfrm>
                    <a:prstGeom prst="rect">
                      <a:avLst/>
                    </a:prstGeom>
                    <a:noFill/>
                    <a:ln>
                      <a:noFill/>
                    </a:ln>
                  </pic:spPr>
                </pic:pic>
              </a:graphicData>
            </a:graphic>
          </wp:inline>
        </w:drawing>
      </w:r>
    </w:p>
    <w:p w14:paraId="3778A410" w14:textId="65BD42CD" w:rsidR="008B2AEE" w:rsidRPr="000C5CD5" w:rsidRDefault="008B2AEE" w:rsidP="00C84397">
      <w:pPr>
        <w:pStyle w:val="a9"/>
        <w:spacing w:line="360" w:lineRule="auto"/>
        <w:ind w:left="2226" w:right="128" w:hanging="1946"/>
        <w:jc w:val="center"/>
        <w:rPr>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4.1</w:t>
      </w:r>
      <w:r w:rsidR="000C5CD5">
        <w:rPr>
          <w:sz w:val="28"/>
          <w:szCs w:val="28"/>
          <w:lang w:val="uk-UA"/>
        </w:rPr>
        <w:t>5</w:t>
      </w:r>
      <w:r w:rsidRPr="000C5CD5">
        <w:rPr>
          <w:sz w:val="28"/>
          <w:szCs w:val="28"/>
          <w:lang w:val="uk-UA"/>
        </w:rPr>
        <w:t xml:space="preserve"> – Перехідний процес </w:t>
      </w:r>
      <w:r w:rsidRPr="000C5CD5">
        <w:rPr>
          <w:color w:val="000000"/>
          <w:sz w:val="28"/>
          <w:szCs w:val="28"/>
          <w:lang w:val="uk-UA"/>
        </w:rPr>
        <w:t>АСР рівня</w:t>
      </w:r>
      <w:r w:rsidRPr="000C5CD5">
        <w:rPr>
          <w:sz w:val="28"/>
          <w:szCs w:val="28"/>
          <w:lang w:val="uk-UA"/>
        </w:rPr>
        <w:t xml:space="preserve"> за каналом завдання за</w:t>
      </w:r>
    </w:p>
    <w:p w14:paraId="2A3ACA4A" w14:textId="77777777" w:rsidR="008B2AEE" w:rsidRPr="000C5CD5" w:rsidRDefault="008B2AEE" w:rsidP="00C84397">
      <w:pPr>
        <w:pStyle w:val="a9"/>
        <w:spacing w:line="360" w:lineRule="auto"/>
        <w:ind w:left="2226" w:right="128" w:hanging="84"/>
        <w:jc w:val="center"/>
        <w:rPr>
          <w:sz w:val="28"/>
          <w:szCs w:val="28"/>
          <w:lang w:val="uk-UA"/>
        </w:rPr>
      </w:pPr>
      <w:r w:rsidRPr="000C5CD5">
        <w:rPr>
          <w:sz w:val="28"/>
          <w:szCs w:val="28"/>
          <w:lang w:val="uk-UA"/>
        </w:rPr>
        <w:t>уточненими налаштуваннями регулятора</w:t>
      </w:r>
    </w:p>
    <w:p w14:paraId="2C6F2F82" w14:textId="77777777" w:rsidR="008B2AEE" w:rsidRPr="000C5CD5" w:rsidRDefault="008B2AEE" w:rsidP="00C84397">
      <w:pPr>
        <w:tabs>
          <w:tab w:val="left" w:pos="-1701"/>
        </w:tabs>
        <w:spacing w:line="360" w:lineRule="auto"/>
        <w:ind w:left="284" w:right="497"/>
        <w:jc w:val="both"/>
        <w:rPr>
          <w:sz w:val="28"/>
          <w:szCs w:val="28"/>
          <w:lang w:val="uk-UA"/>
        </w:rPr>
      </w:pPr>
      <w:r w:rsidRPr="000C5CD5">
        <w:rPr>
          <w:sz w:val="28"/>
          <w:szCs w:val="28"/>
          <w:lang w:val="uk-UA"/>
        </w:rPr>
        <w:t>&gt;</w:t>
      </w:r>
    </w:p>
    <w:p w14:paraId="407E51AA"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t>За уточненими налаштуваннями регулятора АСР рівня забезпечує наступні показники якості регулювання за каналом завдання:</w:t>
      </w:r>
    </w:p>
    <w:p w14:paraId="490FAC84"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t>– час регулювання – 152,3 с,</w:t>
      </w:r>
    </w:p>
    <w:p w14:paraId="795A21E9"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t xml:space="preserve">– </w:t>
      </w:r>
      <w:proofErr w:type="spellStart"/>
      <w:r w:rsidRPr="000C5CD5">
        <w:rPr>
          <w:sz w:val="28"/>
          <w:szCs w:val="28"/>
          <w:lang w:val="uk-UA"/>
        </w:rPr>
        <w:t>перерегулювання</w:t>
      </w:r>
      <w:proofErr w:type="spellEnd"/>
      <w:r w:rsidRPr="000C5CD5">
        <w:rPr>
          <w:sz w:val="28"/>
          <w:szCs w:val="28"/>
          <w:lang w:val="uk-UA"/>
        </w:rPr>
        <w:t xml:space="preserve"> відсутнє.</w:t>
      </w:r>
    </w:p>
    <w:p w14:paraId="11D3DF4F" w14:textId="28B8A856" w:rsidR="008B2AEE" w:rsidRPr="000C5CD5" w:rsidRDefault="008B2AEE" w:rsidP="00C84397">
      <w:pPr>
        <w:pStyle w:val="a9"/>
        <w:spacing w:line="360" w:lineRule="auto"/>
        <w:ind w:left="0" w:right="497" w:firstLine="709"/>
        <w:rPr>
          <w:sz w:val="28"/>
          <w:szCs w:val="28"/>
          <w:lang w:val="uk-UA"/>
        </w:rPr>
      </w:pPr>
      <w:r w:rsidRPr="000C5CD5">
        <w:rPr>
          <w:sz w:val="28"/>
          <w:szCs w:val="28"/>
          <w:lang w:val="uk-UA"/>
        </w:rPr>
        <w:t>Змінимо коефіцієнт передачі регулятора с 0,14 с до 0,5. Визначимо показники якості регулювання АСР рівня для цих налаштувань.</w:t>
      </w:r>
    </w:p>
    <w:p w14:paraId="082A9053" w14:textId="77777777" w:rsidR="008B2AEE" w:rsidRPr="000C5CD5" w:rsidRDefault="008B2AEE" w:rsidP="00C84397">
      <w:pPr>
        <w:pStyle w:val="a9"/>
        <w:spacing w:line="360" w:lineRule="auto"/>
        <w:ind w:left="284" w:right="497"/>
        <w:rPr>
          <w:sz w:val="28"/>
          <w:szCs w:val="28"/>
          <w:lang w:val="uk-UA"/>
        </w:rPr>
      </w:pPr>
      <w:r w:rsidRPr="000C5CD5">
        <w:rPr>
          <w:sz w:val="28"/>
          <w:szCs w:val="28"/>
          <w:lang w:val="uk-UA"/>
        </w:rPr>
        <w:t>Для цього побудуємо ДЧХ  АСР рівня і знайдемо постійну часу об'єкта T</w:t>
      </w:r>
      <w:r w:rsidRPr="000C5CD5">
        <w:rPr>
          <w:sz w:val="28"/>
          <w:szCs w:val="28"/>
          <w:vertAlign w:val="subscript"/>
          <w:lang w:val="uk-UA"/>
        </w:rPr>
        <w:t>2</w:t>
      </w:r>
      <w:r w:rsidRPr="000C5CD5">
        <w:rPr>
          <w:sz w:val="28"/>
          <w:szCs w:val="28"/>
          <w:lang w:val="uk-UA"/>
        </w:rPr>
        <w:t>.</w:t>
      </w:r>
    </w:p>
    <w:p w14:paraId="6A9209F7" w14:textId="77777777" w:rsidR="008C3B6E" w:rsidRPr="008737D2" w:rsidRDefault="008C3B6E" w:rsidP="008C3B6E">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W1:=0.5+1/(100*s):</w:t>
      </w:r>
    </w:p>
    <w:p w14:paraId="7F952710" w14:textId="77777777" w:rsidR="008C3B6E" w:rsidRPr="008737D2" w:rsidRDefault="008C3B6E" w:rsidP="008C3B6E">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W2:=1:</w:t>
      </w:r>
    </w:p>
    <w:p w14:paraId="180884F4" w14:textId="77777777" w:rsidR="008C3B6E" w:rsidRPr="008737D2" w:rsidRDefault="008C3B6E" w:rsidP="008C3B6E">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W3:=0.85/(15*s+1):</w:t>
      </w:r>
    </w:p>
    <w:p w14:paraId="19E14CF3" w14:textId="77777777" w:rsidR="008C3B6E" w:rsidRPr="008737D2" w:rsidRDefault="008C3B6E" w:rsidP="008C3B6E">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W4:=1:</w:t>
      </w:r>
    </w:p>
    <w:p w14:paraId="7351C49D" w14:textId="77777777" w:rsidR="008C3B6E" w:rsidRPr="008737D2" w:rsidRDefault="008C3B6E" w:rsidP="008C3B6E">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W5:=2.1*(2.6*s^3+6.4*s^2+4.5*s+1)/(10.9*s^4+29.4*s^3+25.4*s^2+8.7*s+1):</w:t>
      </w:r>
    </w:p>
    <w:p w14:paraId="22F0C009" w14:textId="77777777" w:rsidR="008C3B6E" w:rsidRPr="008737D2" w:rsidRDefault="008C3B6E" w:rsidP="008C3B6E">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&gt; W6:=1:</w:t>
      </w:r>
    </w:p>
    <w:p w14:paraId="0903DCA2" w14:textId="77777777" w:rsidR="008C3B6E" w:rsidRPr="008737D2" w:rsidRDefault="008C3B6E" w:rsidP="008C3B6E">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&gt; </w:t>
      </w:r>
      <w:proofErr w:type="spellStart"/>
      <w:r w:rsidRPr="008737D2">
        <w:rPr>
          <w:rFonts w:ascii="Courier New" w:hAnsi="Courier New" w:cs="Courier New"/>
          <w:b/>
          <w:sz w:val="22"/>
          <w:szCs w:val="22"/>
          <w:lang w:val="uk-UA"/>
        </w:rPr>
        <w:t>Wp</w:t>
      </w:r>
      <w:proofErr w:type="spellEnd"/>
      <w:r w:rsidRPr="008737D2">
        <w:rPr>
          <w:rFonts w:ascii="Courier New" w:hAnsi="Courier New" w:cs="Courier New"/>
          <w:b/>
          <w:sz w:val="22"/>
          <w:szCs w:val="22"/>
          <w:lang w:val="uk-UA"/>
        </w:rPr>
        <w:t>:=(W1*W2*W3*W4*W5)/(1+W1*W2*W3*W4*W5*W6);</w:t>
      </w:r>
    </w:p>
    <w:p w14:paraId="7433F1A3" w14:textId="77777777" w:rsidR="008C3B6E" w:rsidRPr="008737D2" w:rsidRDefault="008C3B6E" w:rsidP="008C3B6E">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lastRenderedPageBreak/>
        <w:t xml:space="preserve">                                                        //       </w:t>
      </w:r>
      <w:r w:rsidRPr="008737D2">
        <w:rPr>
          <w:rFonts w:ascii="Courier New" w:hAnsi="Courier New" w:cs="Courier New"/>
          <w:b/>
          <w:sz w:val="22"/>
          <w:szCs w:val="22"/>
          <w:lang w:val="uk-UA"/>
        </w:rPr>
        <w:cr/>
        <w:t xml:space="preserve">/      /       1   \                                   \ |       </w:t>
      </w:r>
      <w:r w:rsidRPr="008737D2">
        <w:rPr>
          <w:rFonts w:ascii="Courier New" w:hAnsi="Courier New" w:cs="Courier New"/>
          <w:b/>
          <w:sz w:val="22"/>
          <w:szCs w:val="22"/>
          <w:lang w:val="uk-UA"/>
        </w:rPr>
        <w:cr/>
        <w:t xml:space="preserve">|      |      --- I|                                   | |       </w:t>
      </w:r>
      <w:r w:rsidRPr="008737D2">
        <w:rPr>
          <w:rFonts w:ascii="Courier New" w:hAnsi="Courier New" w:cs="Courier New"/>
          <w:b/>
          <w:sz w:val="22"/>
          <w:szCs w:val="22"/>
          <w:lang w:val="uk-UA"/>
        </w:rPr>
        <w:cr/>
        <w:t xml:space="preserve">|      |      100  | /        3        2              \| |       </w:t>
      </w:r>
      <w:r w:rsidRPr="008737D2">
        <w:rPr>
          <w:rFonts w:ascii="Courier New" w:hAnsi="Courier New" w:cs="Courier New"/>
          <w:b/>
          <w:sz w:val="22"/>
          <w:szCs w:val="22"/>
          <w:lang w:val="uk-UA"/>
        </w:rPr>
        <w:cr/>
        <w:t xml:space="preserve">|1.785 |0.5 - -----| \-2.6 I v  - 6.4 v  + 4.5 I v + 1/| |       </w:t>
      </w:r>
      <w:r w:rsidRPr="008737D2">
        <w:rPr>
          <w:rFonts w:ascii="Courier New" w:hAnsi="Courier New" w:cs="Courier New"/>
          <w:b/>
          <w:sz w:val="22"/>
          <w:szCs w:val="22"/>
          <w:lang w:val="uk-UA"/>
        </w:rPr>
        <w:cr/>
        <w:t>\      \        v  /                                   / |(15 I v</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       1   \                                         \</w:t>
      </w:r>
      <w:r w:rsidRPr="008737D2">
        <w:rPr>
          <w:rFonts w:ascii="Courier New" w:hAnsi="Courier New" w:cs="Courier New"/>
          <w:b/>
          <w:sz w:val="22"/>
          <w:szCs w:val="22"/>
          <w:lang w:val="uk-UA"/>
        </w:rPr>
        <w:cr/>
        <w:t xml:space="preserve">          |      --- I|                                         |</w:t>
      </w:r>
      <w:r w:rsidRPr="008737D2">
        <w:rPr>
          <w:rFonts w:ascii="Courier New" w:hAnsi="Courier New" w:cs="Courier New"/>
          <w:b/>
          <w:sz w:val="22"/>
          <w:szCs w:val="22"/>
          <w:lang w:val="uk-UA"/>
        </w:rPr>
        <w:cr/>
        <w:t xml:space="preserve">          |      100  | /        3        2              \      |</w:t>
      </w:r>
      <w:r w:rsidRPr="008737D2">
        <w:rPr>
          <w:rFonts w:ascii="Courier New" w:hAnsi="Courier New" w:cs="Courier New"/>
          <w:b/>
          <w:sz w:val="22"/>
          <w:szCs w:val="22"/>
          <w:lang w:val="uk-UA"/>
        </w:rPr>
        <w:cr/>
        <w:t xml:space="preserve">    1.785 |0.5 - -----| \-2.6 I v  - 6.4 v  + 4.5 I v + 1/      |</w:t>
      </w:r>
      <w:r w:rsidRPr="008737D2">
        <w:rPr>
          <w:rFonts w:ascii="Courier New" w:hAnsi="Courier New" w:cs="Courier New"/>
          <w:b/>
          <w:sz w:val="22"/>
          <w:szCs w:val="22"/>
          <w:lang w:val="uk-UA"/>
        </w:rPr>
        <w:cr/>
        <w:t xml:space="preserve">          \        v  /                                         |</w:t>
      </w:r>
      <w:r w:rsidRPr="008737D2">
        <w:rPr>
          <w:rFonts w:ascii="Courier New" w:hAnsi="Courier New" w:cs="Courier New"/>
          <w:b/>
          <w:sz w:val="22"/>
          <w:szCs w:val="22"/>
          <w:lang w:val="uk-UA"/>
        </w:rPr>
        <w:cr/>
        <w:t xml:space="preserve">  ---------------------------------------------------------- + 1|</w:t>
      </w:r>
      <w:r w:rsidRPr="008737D2">
        <w:rPr>
          <w:rFonts w:ascii="Courier New" w:hAnsi="Courier New" w:cs="Courier New"/>
          <w:b/>
          <w:sz w:val="22"/>
          <w:szCs w:val="22"/>
          <w:lang w:val="uk-UA"/>
        </w:rPr>
        <w:cr/>
        <w:t xml:space="preserve">               /      4           3         2              \    |</w:t>
      </w:r>
      <w:r w:rsidRPr="008737D2">
        <w:rPr>
          <w:rFonts w:ascii="Courier New" w:hAnsi="Courier New" w:cs="Courier New"/>
          <w:b/>
          <w:sz w:val="22"/>
          <w:szCs w:val="22"/>
          <w:lang w:val="uk-UA"/>
        </w:rPr>
        <w:cr/>
        <w:t xml:space="preserve">  (15 I v + 1) \10.9 v  - 29.4 I v  - 25.4 v  + 8.7 I v + 1/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r w:rsidRPr="008737D2">
        <w:rPr>
          <w:rFonts w:ascii="Courier New" w:hAnsi="Courier New" w:cs="Courier New"/>
          <w:b/>
          <w:sz w:val="22"/>
          <w:szCs w:val="22"/>
          <w:lang w:val="uk-UA"/>
        </w:rPr>
        <w:cr/>
        <w:t xml:space="preserve">  /</w:t>
      </w:r>
    </w:p>
    <w:p w14:paraId="07CA02AA" w14:textId="77777777" w:rsidR="008C3B6E" w:rsidRPr="008737D2" w:rsidRDefault="008C3B6E" w:rsidP="008C3B6E">
      <w:pPr>
        <w:tabs>
          <w:tab w:val="left" w:pos="-1701"/>
        </w:tabs>
        <w:ind w:left="284" w:right="-2"/>
        <w:jc w:val="both"/>
        <w:rPr>
          <w:rFonts w:ascii="Courier New" w:hAnsi="Courier New" w:cs="Courier New"/>
          <w:b/>
          <w:sz w:val="22"/>
          <w:szCs w:val="22"/>
          <w:lang w:val="uk-UA"/>
        </w:rPr>
      </w:pPr>
      <w:r w:rsidRPr="008737D2">
        <w:rPr>
          <w:rFonts w:ascii="Courier New" w:hAnsi="Courier New" w:cs="Courier New"/>
          <w:b/>
          <w:sz w:val="22"/>
          <w:szCs w:val="22"/>
          <w:lang w:val="uk-UA"/>
        </w:rPr>
        <w:t xml:space="preserve">&gt; </w:t>
      </w:r>
      <w:proofErr w:type="spellStart"/>
      <w:r w:rsidRPr="008737D2">
        <w:rPr>
          <w:rFonts w:ascii="Courier New" w:hAnsi="Courier New" w:cs="Courier New"/>
          <w:b/>
          <w:sz w:val="22"/>
          <w:szCs w:val="22"/>
          <w:lang w:val="uk-UA"/>
        </w:rPr>
        <w:t>plot</w:t>
      </w:r>
      <w:proofErr w:type="spellEnd"/>
      <w:r w:rsidRPr="008737D2">
        <w:rPr>
          <w:rFonts w:ascii="Courier New" w:hAnsi="Courier New" w:cs="Courier New"/>
          <w:b/>
          <w:sz w:val="22"/>
          <w:szCs w:val="22"/>
          <w:lang w:val="uk-UA"/>
        </w:rPr>
        <w:t>(</w:t>
      </w:r>
      <w:proofErr w:type="spellStart"/>
      <w:r w:rsidRPr="008737D2">
        <w:rPr>
          <w:rFonts w:ascii="Courier New" w:hAnsi="Courier New" w:cs="Courier New"/>
          <w:b/>
          <w:sz w:val="22"/>
          <w:szCs w:val="22"/>
          <w:lang w:val="uk-UA"/>
        </w:rPr>
        <w:t>Re</w:t>
      </w:r>
      <w:proofErr w:type="spellEnd"/>
      <w:r w:rsidRPr="008737D2">
        <w:rPr>
          <w:rFonts w:ascii="Courier New" w:hAnsi="Courier New" w:cs="Courier New"/>
          <w:b/>
          <w:sz w:val="22"/>
          <w:szCs w:val="22"/>
          <w:lang w:val="uk-UA"/>
        </w:rPr>
        <w:t>(</w:t>
      </w:r>
      <w:proofErr w:type="spellStart"/>
      <w:r w:rsidRPr="008737D2">
        <w:rPr>
          <w:rFonts w:ascii="Courier New" w:hAnsi="Courier New" w:cs="Courier New"/>
          <w:b/>
          <w:sz w:val="22"/>
          <w:szCs w:val="22"/>
          <w:lang w:val="uk-UA"/>
        </w:rPr>
        <w:t>Wp</w:t>
      </w:r>
      <w:proofErr w:type="spellEnd"/>
      <w:r w:rsidRPr="008737D2">
        <w:rPr>
          <w:rFonts w:ascii="Courier New" w:hAnsi="Courier New" w:cs="Courier New"/>
          <w:b/>
          <w:sz w:val="22"/>
          <w:szCs w:val="22"/>
          <w:lang w:val="uk-UA"/>
        </w:rPr>
        <w:t>),v=0..0.5);</w:t>
      </w:r>
    </w:p>
    <w:p w14:paraId="0CF502CE" w14:textId="319D4DB6" w:rsidR="008B2AEE" w:rsidRPr="000C5CD5" w:rsidRDefault="008B2AEE" w:rsidP="000C5CD5">
      <w:pPr>
        <w:tabs>
          <w:tab w:val="left" w:pos="-1701"/>
        </w:tabs>
        <w:spacing w:line="360" w:lineRule="auto"/>
        <w:ind w:left="284" w:right="-2"/>
        <w:jc w:val="center"/>
        <w:rPr>
          <w:sz w:val="28"/>
          <w:szCs w:val="28"/>
          <w:lang w:val="uk-UA"/>
        </w:rPr>
      </w:pPr>
      <w:r w:rsidRPr="000C5CD5">
        <w:rPr>
          <w:noProof/>
          <w:sz w:val="28"/>
          <w:szCs w:val="28"/>
        </w:rPr>
        <w:drawing>
          <wp:inline distT="0" distB="0" distL="0" distR="0" wp14:anchorId="1CCAB257" wp14:editId="28ADE0FF">
            <wp:extent cx="3543300" cy="28765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543300" cy="2876550"/>
                    </a:xfrm>
                    <a:prstGeom prst="rect">
                      <a:avLst/>
                    </a:prstGeom>
                    <a:noFill/>
                    <a:ln>
                      <a:noFill/>
                    </a:ln>
                  </pic:spPr>
                </pic:pic>
              </a:graphicData>
            </a:graphic>
          </wp:inline>
        </w:drawing>
      </w:r>
    </w:p>
    <w:p w14:paraId="2E795036" w14:textId="1F6AF7C2" w:rsidR="008B2AEE" w:rsidRPr="000C5CD5" w:rsidRDefault="008B2AEE" w:rsidP="000C5CD5">
      <w:pPr>
        <w:pStyle w:val="a9"/>
        <w:spacing w:line="360" w:lineRule="auto"/>
        <w:ind w:left="280" w:right="128"/>
        <w:jc w:val="center"/>
        <w:rPr>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4.1</w:t>
      </w:r>
      <w:r w:rsidR="000C5CD5">
        <w:rPr>
          <w:sz w:val="28"/>
          <w:szCs w:val="28"/>
          <w:lang w:val="uk-UA"/>
        </w:rPr>
        <w:t>6</w:t>
      </w:r>
      <w:r w:rsidRPr="000C5CD5">
        <w:rPr>
          <w:sz w:val="28"/>
          <w:szCs w:val="28"/>
          <w:lang w:val="uk-UA"/>
        </w:rPr>
        <w:t xml:space="preserve"> – ДЧХ  АСР рівня за уточненими налаштуваннями регулятора</w:t>
      </w:r>
    </w:p>
    <w:p w14:paraId="7F06E402" w14:textId="77777777" w:rsidR="008B2AEE" w:rsidRPr="000C5CD5" w:rsidRDefault="008B2AEE" w:rsidP="000C5CD5">
      <w:pPr>
        <w:tabs>
          <w:tab w:val="left" w:pos="-1701"/>
        </w:tabs>
        <w:spacing w:line="360" w:lineRule="auto"/>
        <w:ind w:left="284" w:right="-2"/>
        <w:jc w:val="both"/>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w:t>
      </w:r>
      <w:proofErr w:type="spellStart"/>
      <w:r w:rsidRPr="000C5CD5">
        <w:rPr>
          <w:sz w:val="28"/>
          <w:szCs w:val="28"/>
          <w:lang w:val="uk-UA"/>
        </w:rPr>
        <w:t>Re</w:t>
      </w:r>
      <w:proofErr w:type="spellEnd"/>
      <w:r w:rsidRPr="000C5CD5">
        <w:rPr>
          <w:sz w:val="28"/>
          <w:szCs w:val="28"/>
          <w:lang w:val="uk-UA"/>
        </w:rPr>
        <w:t>(</w:t>
      </w:r>
      <w:proofErr w:type="spellStart"/>
      <w:r w:rsidRPr="000C5CD5">
        <w:rPr>
          <w:sz w:val="28"/>
          <w:szCs w:val="28"/>
          <w:lang w:val="uk-UA"/>
        </w:rPr>
        <w:t>Wp</w:t>
      </w:r>
      <w:proofErr w:type="spellEnd"/>
      <w:r w:rsidRPr="000C5CD5">
        <w:rPr>
          <w:sz w:val="28"/>
          <w:szCs w:val="28"/>
          <w:lang w:val="uk-UA"/>
        </w:rPr>
        <w:t>),v=0.15..0.16);</w:t>
      </w:r>
    </w:p>
    <w:p w14:paraId="46660A00" w14:textId="1AE23058" w:rsidR="008B2AEE" w:rsidRPr="000C5CD5" w:rsidRDefault="008B2AEE" w:rsidP="000C5CD5">
      <w:pPr>
        <w:tabs>
          <w:tab w:val="left" w:pos="-1701"/>
        </w:tabs>
        <w:spacing w:line="360" w:lineRule="auto"/>
        <w:ind w:left="284" w:right="-2"/>
        <w:jc w:val="center"/>
        <w:rPr>
          <w:sz w:val="28"/>
          <w:szCs w:val="28"/>
          <w:lang w:val="uk-UA"/>
        </w:rPr>
      </w:pPr>
      <w:r w:rsidRPr="000C5CD5">
        <w:rPr>
          <w:noProof/>
          <w:sz w:val="28"/>
          <w:szCs w:val="28"/>
        </w:rPr>
        <w:lastRenderedPageBreak/>
        <w:drawing>
          <wp:inline distT="0" distB="0" distL="0" distR="0" wp14:anchorId="2728873A" wp14:editId="1887555B">
            <wp:extent cx="3429000" cy="28765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3429000" cy="2876550"/>
                    </a:xfrm>
                    <a:prstGeom prst="rect">
                      <a:avLst/>
                    </a:prstGeom>
                    <a:noFill/>
                    <a:ln>
                      <a:noFill/>
                    </a:ln>
                  </pic:spPr>
                </pic:pic>
              </a:graphicData>
            </a:graphic>
          </wp:inline>
        </w:drawing>
      </w:r>
    </w:p>
    <w:p w14:paraId="539A83C8" w14:textId="197E24A8" w:rsidR="008B2AEE" w:rsidRPr="000C5CD5" w:rsidRDefault="008B2AEE" w:rsidP="000C5CD5">
      <w:pPr>
        <w:pStyle w:val="a9"/>
        <w:spacing w:line="360" w:lineRule="auto"/>
        <w:ind w:left="280" w:right="-2"/>
        <w:jc w:val="center"/>
        <w:rPr>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4.1</w:t>
      </w:r>
      <w:r w:rsidR="000C5CD5">
        <w:rPr>
          <w:sz w:val="28"/>
          <w:szCs w:val="28"/>
          <w:lang w:val="uk-UA"/>
        </w:rPr>
        <w:t>7</w:t>
      </w:r>
      <w:r w:rsidRPr="000C5CD5">
        <w:rPr>
          <w:sz w:val="28"/>
          <w:szCs w:val="28"/>
          <w:lang w:val="uk-UA"/>
        </w:rPr>
        <w:t xml:space="preserve"> – ДЧХ  АСР рівня за уточнених налаштуваннях регулятора</w:t>
      </w:r>
    </w:p>
    <w:p w14:paraId="69BE6B11" w14:textId="77777777" w:rsidR="008B2AEE" w:rsidRPr="000C5CD5" w:rsidRDefault="008B2AEE" w:rsidP="000C5CD5">
      <w:pPr>
        <w:tabs>
          <w:tab w:val="left" w:pos="-1701"/>
        </w:tabs>
        <w:spacing w:line="360" w:lineRule="auto"/>
        <w:ind w:left="284" w:right="-2"/>
        <w:jc w:val="both"/>
        <w:rPr>
          <w:sz w:val="28"/>
          <w:szCs w:val="28"/>
          <w:lang w:val="uk-UA"/>
        </w:rPr>
      </w:pPr>
      <w:r w:rsidRPr="000C5CD5">
        <w:rPr>
          <w:sz w:val="28"/>
          <w:szCs w:val="28"/>
          <w:lang w:val="uk-UA"/>
        </w:rPr>
        <w:t>&gt; v:=0.1552;</w:t>
      </w:r>
    </w:p>
    <w:p w14:paraId="491E5C18" w14:textId="77777777" w:rsidR="008B2AEE" w:rsidRPr="000C5CD5" w:rsidRDefault="008B2AEE" w:rsidP="000C5CD5">
      <w:pPr>
        <w:tabs>
          <w:tab w:val="left" w:pos="-1701"/>
        </w:tabs>
        <w:spacing w:line="360" w:lineRule="auto"/>
        <w:ind w:left="284" w:right="-2"/>
        <w:jc w:val="both"/>
        <w:rPr>
          <w:sz w:val="28"/>
          <w:szCs w:val="28"/>
          <w:lang w:val="uk-UA"/>
        </w:rPr>
      </w:pPr>
      <w:r w:rsidRPr="000C5CD5">
        <w:rPr>
          <w:sz w:val="28"/>
          <w:szCs w:val="28"/>
          <w:lang w:val="uk-UA"/>
        </w:rPr>
        <w:t xml:space="preserve">                             0.1552</w:t>
      </w:r>
    </w:p>
    <w:p w14:paraId="2CBFD44B" w14:textId="77777777" w:rsidR="008B2AEE" w:rsidRPr="000C5CD5" w:rsidRDefault="008B2AEE" w:rsidP="000C5CD5">
      <w:pPr>
        <w:tabs>
          <w:tab w:val="left" w:pos="-1701"/>
        </w:tabs>
        <w:spacing w:line="360" w:lineRule="auto"/>
        <w:ind w:left="284" w:right="-2"/>
        <w:jc w:val="both"/>
        <w:rPr>
          <w:sz w:val="28"/>
          <w:szCs w:val="28"/>
          <w:lang w:val="uk-UA"/>
        </w:rPr>
      </w:pPr>
      <w:r w:rsidRPr="000C5CD5">
        <w:rPr>
          <w:sz w:val="28"/>
          <w:szCs w:val="28"/>
          <w:lang w:val="uk-UA"/>
        </w:rPr>
        <w:t>&gt; T2:</w:t>
      </w:r>
      <w:proofErr w:type="spellStart"/>
      <w:r w:rsidRPr="000C5CD5">
        <w:rPr>
          <w:sz w:val="28"/>
          <w:szCs w:val="28"/>
          <w:lang w:val="uk-UA"/>
        </w:rPr>
        <w:t>=sqrt</w:t>
      </w:r>
      <w:proofErr w:type="spellEnd"/>
      <w:r w:rsidRPr="000C5CD5">
        <w:rPr>
          <w:sz w:val="28"/>
          <w:szCs w:val="28"/>
          <w:lang w:val="uk-UA"/>
        </w:rPr>
        <w:t>((1-Re(</w:t>
      </w:r>
      <w:proofErr w:type="spellStart"/>
      <w:r w:rsidRPr="000C5CD5">
        <w:rPr>
          <w:sz w:val="28"/>
          <w:szCs w:val="28"/>
          <w:lang w:val="uk-UA"/>
        </w:rPr>
        <w:t>Wp</w:t>
      </w:r>
      <w:proofErr w:type="spellEnd"/>
      <w:r w:rsidRPr="000C5CD5">
        <w:rPr>
          <w:sz w:val="28"/>
          <w:szCs w:val="28"/>
          <w:lang w:val="uk-UA"/>
        </w:rPr>
        <w:t>))/(v*</w:t>
      </w:r>
      <w:proofErr w:type="spellStart"/>
      <w:r w:rsidRPr="000C5CD5">
        <w:rPr>
          <w:sz w:val="28"/>
          <w:szCs w:val="28"/>
          <w:lang w:val="uk-UA"/>
        </w:rPr>
        <w:t>v</w:t>
      </w:r>
      <w:proofErr w:type="spellEnd"/>
      <w:r w:rsidRPr="000C5CD5">
        <w:rPr>
          <w:sz w:val="28"/>
          <w:szCs w:val="28"/>
          <w:lang w:val="uk-UA"/>
        </w:rPr>
        <w:t>));</w:t>
      </w:r>
    </w:p>
    <w:p w14:paraId="56401756" w14:textId="77777777" w:rsidR="008B2AEE" w:rsidRPr="000C5CD5" w:rsidRDefault="008B2AEE" w:rsidP="000C5CD5">
      <w:pPr>
        <w:tabs>
          <w:tab w:val="left" w:pos="-1701"/>
        </w:tabs>
        <w:spacing w:line="360" w:lineRule="auto"/>
        <w:ind w:left="284" w:right="-2"/>
        <w:jc w:val="both"/>
        <w:rPr>
          <w:sz w:val="28"/>
          <w:szCs w:val="28"/>
          <w:lang w:val="uk-UA"/>
        </w:rPr>
      </w:pPr>
      <w:r w:rsidRPr="000C5CD5">
        <w:rPr>
          <w:sz w:val="28"/>
          <w:szCs w:val="28"/>
          <w:lang w:val="uk-UA"/>
        </w:rPr>
        <w:t xml:space="preserve">                          6.443026377</w:t>
      </w:r>
    </w:p>
    <w:p w14:paraId="73CC3321" w14:textId="77777777" w:rsidR="008B2AEE" w:rsidRPr="000C5CD5" w:rsidRDefault="008B2AEE" w:rsidP="000C5CD5">
      <w:pPr>
        <w:tabs>
          <w:tab w:val="left" w:pos="-1701"/>
        </w:tabs>
        <w:spacing w:line="360" w:lineRule="auto"/>
        <w:ind w:left="284" w:right="497"/>
        <w:jc w:val="both"/>
        <w:rPr>
          <w:sz w:val="28"/>
          <w:szCs w:val="28"/>
          <w:lang w:val="uk-UA"/>
        </w:rPr>
      </w:pPr>
      <w:r w:rsidRPr="000C5CD5">
        <w:rPr>
          <w:sz w:val="28"/>
          <w:szCs w:val="28"/>
          <w:lang w:val="uk-UA"/>
        </w:rPr>
        <w:t>&gt;</w:t>
      </w:r>
    </w:p>
    <w:p w14:paraId="7BD2609C" w14:textId="77777777" w:rsidR="008B2AEE" w:rsidRPr="000C5CD5" w:rsidRDefault="008B2AEE" w:rsidP="000C5CD5">
      <w:pPr>
        <w:pStyle w:val="a9"/>
        <w:spacing w:line="360" w:lineRule="auto"/>
        <w:ind w:left="284" w:right="497"/>
        <w:rPr>
          <w:sz w:val="28"/>
          <w:szCs w:val="28"/>
          <w:lang w:val="uk-UA"/>
        </w:rPr>
      </w:pPr>
    </w:p>
    <w:p w14:paraId="50D148F7" w14:textId="77777777" w:rsidR="008B2AEE" w:rsidRPr="000C5CD5" w:rsidRDefault="008B2AEE" w:rsidP="000C5CD5">
      <w:pPr>
        <w:spacing w:line="360" w:lineRule="auto"/>
        <w:ind w:left="284" w:right="497" w:firstLine="567"/>
        <w:jc w:val="both"/>
        <w:rPr>
          <w:sz w:val="28"/>
          <w:szCs w:val="28"/>
          <w:lang w:val="uk-UA"/>
        </w:rPr>
      </w:pPr>
      <w:r w:rsidRPr="000C5CD5">
        <w:rPr>
          <w:sz w:val="28"/>
          <w:szCs w:val="28"/>
          <w:lang w:val="uk-UA"/>
        </w:rPr>
        <w:t>Потім знайдемо постійну часу Т</w:t>
      </w:r>
      <w:r w:rsidRPr="000C5CD5">
        <w:rPr>
          <w:sz w:val="28"/>
          <w:szCs w:val="28"/>
          <w:vertAlign w:val="subscript"/>
          <w:lang w:val="uk-UA"/>
        </w:rPr>
        <w:t>11</w:t>
      </w:r>
      <w:r w:rsidRPr="000C5CD5">
        <w:rPr>
          <w:sz w:val="28"/>
          <w:szCs w:val="28"/>
          <w:lang w:val="uk-UA"/>
        </w:rPr>
        <w:t>.</w:t>
      </w:r>
    </w:p>
    <w:p w14:paraId="4F14E504"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spellStart"/>
      <w:r w:rsidRPr="008737D2">
        <w:rPr>
          <w:rFonts w:ascii="Courier New" w:hAnsi="Courier New" w:cs="Courier New"/>
          <w:b/>
          <w:sz w:val="22"/>
          <w:szCs w:val="22"/>
          <w:lang w:val="en-US"/>
        </w:rPr>
        <w:t>Wp</w:t>
      </w:r>
      <w:proofErr w:type="spellEnd"/>
      <w:r w:rsidRPr="008737D2">
        <w:rPr>
          <w:rFonts w:ascii="Courier New" w:hAnsi="Courier New" w:cs="Courier New"/>
          <w:b/>
          <w:sz w:val="22"/>
          <w:szCs w:val="22"/>
          <w:lang w:val="en-US"/>
        </w:rPr>
        <w:t>:=(1.785*(.5-(1/100*I)/v))*(-(2.6*I)*v^3-6.4*v^2+(4.5*I)*v +1)/ (((15*I)*v+1)*(10.9*v^4-(29.4*I)*v^3-25.4*v^2</w:t>
      </w:r>
      <w:proofErr w:type="gramStart"/>
      <w:r w:rsidRPr="008737D2">
        <w:rPr>
          <w:rFonts w:ascii="Courier New" w:hAnsi="Courier New" w:cs="Courier New"/>
          <w:b/>
          <w:sz w:val="22"/>
          <w:szCs w:val="22"/>
          <w:lang w:val="en-US"/>
        </w:rPr>
        <w:t>+(</w:t>
      </w:r>
      <w:proofErr w:type="gramEnd"/>
      <w:r w:rsidRPr="008737D2">
        <w:rPr>
          <w:rFonts w:ascii="Courier New" w:hAnsi="Courier New" w:cs="Courier New"/>
          <w:b/>
          <w:sz w:val="22"/>
          <w:szCs w:val="22"/>
          <w:lang w:val="en-US"/>
        </w:rPr>
        <w:t>8.7*I)*v+1)* ((1.785*(.5-(1/100*I)/v))*(-(2.6*I)*v^3-6.4*v^2+ (4.5*I)*v+1)/(((15*I)*v+1)*(10.9*v^4-(29.4*I)*v^3-25.4*v^2+ (8.7*I)*v+1))+1));</w:t>
      </w:r>
    </w:p>
    <w:p w14:paraId="6FA29CDF"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IM(</w:t>
      </w:r>
      <w:proofErr w:type="gramEnd"/>
      <w:r w:rsidRPr="008737D2">
        <w:rPr>
          <w:rFonts w:ascii="Courier New" w:hAnsi="Courier New" w:cs="Courier New"/>
          <w:b/>
          <w:sz w:val="22"/>
          <w:szCs w:val="22"/>
          <w:lang w:val="en-US"/>
        </w:rPr>
        <w:t>w):=simplify(</w:t>
      </w:r>
      <w:proofErr w:type="spellStart"/>
      <w:r w:rsidRPr="008737D2">
        <w:rPr>
          <w:rFonts w:ascii="Courier New" w:hAnsi="Courier New" w:cs="Courier New"/>
          <w:b/>
          <w:sz w:val="22"/>
          <w:szCs w:val="22"/>
          <w:lang w:val="en-US"/>
        </w:rPr>
        <w:t>evalc</w:t>
      </w:r>
      <w:proofErr w:type="spellEnd"/>
      <w:r w:rsidRPr="008737D2">
        <w:rPr>
          <w:rFonts w:ascii="Courier New" w:hAnsi="Courier New" w:cs="Courier New"/>
          <w:b/>
          <w:sz w:val="22"/>
          <w:szCs w:val="22"/>
          <w:lang w:val="en-US"/>
        </w:rPr>
        <w:t>(</w:t>
      </w:r>
      <w:proofErr w:type="spellStart"/>
      <w:r w:rsidRPr="008737D2">
        <w:rPr>
          <w:rFonts w:ascii="Courier New" w:hAnsi="Courier New" w:cs="Courier New"/>
          <w:b/>
          <w:sz w:val="22"/>
          <w:szCs w:val="22"/>
          <w:lang w:val="en-US"/>
        </w:rPr>
        <w:t>Im</w:t>
      </w:r>
      <w:proofErr w:type="spellEnd"/>
      <w:r w:rsidRPr="008737D2">
        <w:rPr>
          <w:rFonts w:ascii="Courier New" w:hAnsi="Courier New" w:cs="Courier New"/>
          <w:b/>
          <w:sz w:val="22"/>
          <w:szCs w:val="22"/>
          <w:lang w:val="en-US"/>
        </w:rPr>
        <w:t>(</w:t>
      </w:r>
      <w:proofErr w:type="spellStart"/>
      <w:r w:rsidRPr="008737D2">
        <w:rPr>
          <w:rFonts w:ascii="Courier New" w:hAnsi="Courier New" w:cs="Courier New"/>
          <w:b/>
          <w:sz w:val="22"/>
          <w:szCs w:val="22"/>
          <w:lang w:val="en-US"/>
        </w:rPr>
        <w:t>Wp</w:t>
      </w:r>
      <w:proofErr w:type="spellEnd"/>
      <w:r w:rsidRPr="008737D2">
        <w:rPr>
          <w:rFonts w:ascii="Courier New" w:hAnsi="Courier New" w:cs="Courier New"/>
          <w:b/>
          <w:sz w:val="22"/>
          <w:szCs w:val="22"/>
          <w:lang w:val="en-US"/>
        </w:rPr>
        <w:t>))):</w:t>
      </w:r>
    </w:p>
    <w:p w14:paraId="4C690FB9"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T1(</w:t>
      </w:r>
      <w:proofErr w:type="gramEnd"/>
      <w:r w:rsidRPr="008737D2">
        <w:rPr>
          <w:rFonts w:ascii="Courier New" w:hAnsi="Courier New" w:cs="Courier New"/>
          <w:b/>
          <w:sz w:val="22"/>
          <w:szCs w:val="22"/>
          <w:lang w:val="en-US"/>
        </w:rPr>
        <w:t>w):=simplify(IM(w)/v);</w:t>
      </w:r>
    </w:p>
    <w:p w14:paraId="758CF7A8"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  /            6 / 2                                \ / 2</w:t>
      </w:r>
      <w:r w:rsidRPr="008737D2">
        <w:rPr>
          <w:rFonts w:ascii="Courier New" w:hAnsi="Courier New" w:cs="Courier New"/>
          <w:b/>
          <w:sz w:val="22"/>
          <w:szCs w:val="22"/>
          <w:lang w:val="en-US"/>
        </w:rPr>
        <w:cr/>
        <w:t xml:space="preserve">- \2.8639306 </w:t>
      </w:r>
      <w:proofErr w:type="gramStart"/>
      <w:r w:rsidRPr="008737D2">
        <w:rPr>
          <w:rFonts w:ascii="Courier New" w:hAnsi="Courier New" w:cs="Courier New"/>
          <w:b/>
          <w:sz w:val="22"/>
          <w:szCs w:val="22"/>
          <w:lang w:val="en-US"/>
        </w:rPr>
        <w:t>10  \</w:t>
      </w:r>
      <w:proofErr w:type="gramEnd"/>
      <w:r w:rsidRPr="008737D2">
        <w:rPr>
          <w:rFonts w:ascii="Courier New" w:hAnsi="Courier New" w:cs="Courier New"/>
          <w:b/>
          <w:sz w:val="22"/>
          <w:szCs w:val="22"/>
          <w:lang w:val="en-US"/>
        </w:rPr>
        <w:t xml:space="preserve">v  - 0.2392390354 v + 0.2555124781/ \v </w:t>
      </w:r>
      <w:r w:rsidRPr="008737D2">
        <w:rPr>
          <w:rFonts w:ascii="Courier New" w:hAnsi="Courier New" w:cs="Courier New"/>
          <w:b/>
          <w:sz w:val="22"/>
          <w:szCs w:val="22"/>
          <w:lang w:val="en-US"/>
        </w:rPr>
        <w:cr/>
        <w:t xml:space="preserve">                   \ / 2                 \ / 2                \ /</w:t>
      </w:r>
      <w:r w:rsidRPr="008737D2">
        <w:rPr>
          <w:rFonts w:ascii="Courier New" w:hAnsi="Courier New" w:cs="Courier New"/>
          <w:b/>
          <w:sz w:val="22"/>
          <w:szCs w:val="22"/>
          <w:lang w:val="en-US"/>
        </w:rPr>
        <w:cr/>
        <w:t xml:space="preserve">   + 0.001114873917/ \</w:t>
      </w:r>
      <w:proofErr w:type="gramStart"/>
      <w:r w:rsidRPr="008737D2">
        <w:rPr>
          <w:rFonts w:ascii="Courier New" w:hAnsi="Courier New" w:cs="Courier New"/>
          <w:b/>
          <w:sz w:val="22"/>
          <w:szCs w:val="22"/>
          <w:lang w:val="en-US"/>
        </w:rPr>
        <w:t>v  +</w:t>
      </w:r>
      <w:proofErr w:type="gramEnd"/>
      <w:r w:rsidRPr="008737D2">
        <w:rPr>
          <w:rFonts w:ascii="Courier New" w:hAnsi="Courier New" w:cs="Courier New"/>
          <w:b/>
          <w:sz w:val="22"/>
          <w:szCs w:val="22"/>
          <w:lang w:val="en-US"/>
        </w:rPr>
        <w:t xml:space="preserve"> 0.004444444439/ \v  + 0.06005074645/ \</w:t>
      </w:r>
      <w:r w:rsidRPr="008737D2">
        <w:rPr>
          <w:rFonts w:ascii="Courier New" w:hAnsi="Courier New" w:cs="Courier New"/>
          <w:b/>
          <w:sz w:val="22"/>
          <w:szCs w:val="22"/>
          <w:lang w:val="en-US"/>
        </w:rPr>
        <w:cr/>
        <w:t xml:space="preserve">   2               \ / 2               \ / 2              \ / 2</w:t>
      </w:r>
      <w:r w:rsidRPr="008737D2">
        <w:rPr>
          <w:rFonts w:ascii="Courier New" w:hAnsi="Courier New" w:cs="Courier New"/>
          <w:b/>
          <w:sz w:val="22"/>
          <w:szCs w:val="22"/>
          <w:lang w:val="en-US"/>
        </w:rPr>
        <w:cr/>
        <w:t xml:space="preserve">  </w:t>
      </w:r>
      <w:proofErr w:type="gramStart"/>
      <w:r w:rsidRPr="008737D2">
        <w:rPr>
          <w:rFonts w:ascii="Courier New" w:hAnsi="Courier New" w:cs="Courier New"/>
          <w:b/>
          <w:sz w:val="22"/>
          <w:szCs w:val="22"/>
          <w:lang w:val="en-US"/>
        </w:rPr>
        <w:t>v  +</w:t>
      </w:r>
      <w:proofErr w:type="gramEnd"/>
      <w:r w:rsidRPr="008737D2">
        <w:rPr>
          <w:rFonts w:ascii="Courier New" w:hAnsi="Courier New" w:cs="Courier New"/>
          <w:b/>
          <w:sz w:val="22"/>
          <w:szCs w:val="22"/>
          <w:lang w:val="en-US"/>
        </w:rPr>
        <w:t xml:space="preserve"> 0.2153847284/ \v  + 0.3227223511/ \v  + 2.016436954/ \v </w:t>
      </w:r>
      <w:r w:rsidRPr="008737D2">
        <w:rPr>
          <w:rFonts w:ascii="Courier New" w:hAnsi="Courier New" w:cs="Courier New"/>
          <w:b/>
          <w:sz w:val="22"/>
          <w:szCs w:val="22"/>
          <w:lang w:val="en-US"/>
        </w:rPr>
        <w:cr/>
        <w:t xml:space="preserve">                \ / 2                                \\/</w:t>
      </w:r>
      <w:r w:rsidRPr="008737D2">
        <w:rPr>
          <w:rFonts w:ascii="Courier New" w:hAnsi="Courier New" w:cs="Courier New"/>
          <w:b/>
          <w:sz w:val="22"/>
          <w:szCs w:val="22"/>
          <w:lang w:val="en-US"/>
        </w:rPr>
        <w:cr/>
        <w:t xml:space="preserve">   + 2.289081504/ \</w:t>
      </w:r>
      <w:proofErr w:type="gramStart"/>
      <w:r w:rsidRPr="008737D2">
        <w:rPr>
          <w:rFonts w:ascii="Courier New" w:hAnsi="Courier New" w:cs="Courier New"/>
          <w:b/>
          <w:sz w:val="22"/>
          <w:szCs w:val="22"/>
          <w:lang w:val="en-US"/>
        </w:rPr>
        <w:t>v  +</w:t>
      </w:r>
      <w:proofErr w:type="gramEnd"/>
      <w:r w:rsidRPr="008737D2">
        <w:rPr>
          <w:rFonts w:ascii="Courier New" w:hAnsi="Courier New" w:cs="Courier New"/>
          <w:b/>
          <w:sz w:val="22"/>
          <w:szCs w:val="22"/>
          <w:lang w:val="en-US"/>
        </w:rPr>
        <w:t xml:space="preserve"> 0.2392390354 v + 0.2555124781// </w:t>
      </w:r>
      <w:r w:rsidRPr="008737D2">
        <w:rPr>
          <w:rFonts w:ascii="Courier New" w:hAnsi="Courier New" w:cs="Courier New"/>
          <w:b/>
          <w:sz w:val="22"/>
          <w:szCs w:val="22"/>
          <w:lang w:val="en-US"/>
        </w:rPr>
        <w:cr/>
        <w:t xml:space="preserve">  /             4                6                 6  8</w:t>
      </w:r>
      <w:r w:rsidRPr="008737D2">
        <w:rPr>
          <w:rFonts w:ascii="Courier New" w:hAnsi="Courier New" w:cs="Courier New"/>
          <w:b/>
          <w:sz w:val="22"/>
          <w:szCs w:val="22"/>
          <w:lang w:val="en-US"/>
        </w:rPr>
        <w:cr/>
        <w:t xml:space="preserve">  \877.5603327 </w:t>
      </w:r>
      <w:proofErr w:type="gramStart"/>
      <w:r w:rsidRPr="008737D2">
        <w:rPr>
          <w:rFonts w:ascii="Courier New" w:hAnsi="Courier New" w:cs="Courier New"/>
          <w:b/>
          <w:sz w:val="22"/>
          <w:szCs w:val="22"/>
          <w:lang w:val="en-US"/>
        </w:rPr>
        <w:t>v  +</w:t>
      </w:r>
      <w:proofErr w:type="gramEnd"/>
      <w:r w:rsidRPr="008737D2">
        <w:rPr>
          <w:rFonts w:ascii="Courier New" w:hAnsi="Courier New" w:cs="Courier New"/>
          <w:b/>
          <w:sz w:val="22"/>
          <w:szCs w:val="22"/>
          <w:lang w:val="en-US"/>
        </w:rPr>
        <w:t xml:space="preserve"> 59471.19083 v  + 2.241147763 10  v </w:t>
      </w:r>
      <w:r w:rsidRPr="008737D2">
        <w:rPr>
          <w:rFonts w:ascii="Courier New" w:hAnsi="Courier New" w:cs="Courier New"/>
          <w:b/>
          <w:sz w:val="22"/>
          <w:szCs w:val="22"/>
          <w:lang w:val="en-US"/>
        </w:rPr>
        <w:cr/>
        <w:t xml:space="preserve">                  2                7  10                 8  12</w:t>
      </w:r>
      <w:r w:rsidRPr="008737D2">
        <w:rPr>
          <w:rFonts w:ascii="Courier New" w:hAnsi="Courier New" w:cs="Courier New"/>
          <w:b/>
          <w:sz w:val="22"/>
          <w:szCs w:val="22"/>
          <w:lang w:val="en-US"/>
        </w:rPr>
        <w:cr/>
        <w:t xml:space="preserve">   + 2.978110564 </w:t>
      </w:r>
      <w:proofErr w:type="gramStart"/>
      <w:r w:rsidRPr="008737D2">
        <w:rPr>
          <w:rFonts w:ascii="Courier New" w:hAnsi="Courier New" w:cs="Courier New"/>
          <w:b/>
          <w:sz w:val="22"/>
          <w:szCs w:val="22"/>
          <w:lang w:val="en-US"/>
        </w:rPr>
        <w:t>v  +</w:t>
      </w:r>
      <w:proofErr w:type="gramEnd"/>
      <w:r w:rsidRPr="008737D2">
        <w:rPr>
          <w:rFonts w:ascii="Courier New" w:hAnsi="Courier New" w:cs="Courier New"/>
          <w:b/>
          <w:sz w:val="22"/>
          <w:szCs w:val="22"/>
          <w:lang w:val="en-US"/>
        </w:rPr>
        <w:t xml:space="preserve"> 4.23656856 10  v   + 3.940571851 10  v  </w:t>
      </w:r>
      <w:r w:rsidRPr="008737D2">
        <w:rPr>
          <w:rFonts w:ascii="Courier New" w:hAnsi="Courier New" w:cs="Courier New"/>
          <w:b/>
          <w:sz w:val="22"/>
          <w:szCs w:val="22"/>
          <w:lang w:val="en-US"/>
        </w:rPr>
        <w:cr/>
        <w:t xml:space="preserve">                   9  14                 9  16</w:t>
      </w:r>
      <w:r w:rsidRPr="008737D2">
        <w:rPr>
          <w:rFonts w:ascii="Courier New" w:hAnsi="Courier New" w:cs="Courier New"/>
          <w:b/>
          <w:sz w:val="22"/>
          <w:szCs w:val="22"/>
          <w:lang w:val="en-US"/>
        </w:rPr>
        <w:cr/>
        <w:t xml:space="preserve">   + 1.930872689 </w:t>
      </w:r>
      <w:proofErr w:type="gramStart"/>
      <w:r w:rsidRPr="008737D2">
        <w:rPr>
          <w:rFonts w:ascii="Courier New" w:hAnsi="Courier New" w:cs="Courier New"/>
          <w:b/>
          <w:sz w:val="22"/>
          <w:szCs w:val="22"/>
          <w:lang w:val="en-US"/>
        </w:rPr>
        <w:t>10  v</w:t>
      </w:r>
      <w:proofErr w:type="gramEnd"/>
      <w:r w:rsidRPr="008737D2">
        <w:rPr>
          <w:rFonts w:ascii="Courier New" w:hAnsi="Courier New" w:cs="Courier New"/>
          <w:b/>
          <w:sz w:val="22"/>
          <w:szCs w:val="22"/>
          <w:lang w:val="en-US"/>
        </w:rPr>
        <w:t xml:space="preserve">   + 5.062511220 10  v  </w:t>
      </w:r>
      <w:r w:rsidRPr="008737D2">
        <w:rPr>
          <w:rFonts w:ascii="Courier New" w:hAnsi="Courier New" w:cs="Courier New"/>
          <w:b/>
          <w:sz w:val="22"/>
          <w:szCs w:val="22"/>
          <w:lang w:val="en-US"/>
        </w:rPr>
        <w:cr/>
        <w:t xml:space="preserve">                   9  18                 9  20</w:t>
      </w:r>
      <w:r w:rsidRPr="008737D2">
        <w:rPr>
          <w:rFonts w:ascii="Courier New" w:hAnsi="Courier New" w:cs="Courier New"/>
          <w:b/>
          <w:sz w:val="22"/>
          <w:szCs w:val="22"/>
          <w:lang w:val="en-US"/>
        </w:rPr>
        <w:cr/>
        <w:t xml:space="preserve">   + 6.682701789 </w:t>
      </w:r>
      <w:proofErr w:type="gramStart"/>
      <w:r w:rsidRPr="008737D2">
        <w:rPr>
          <w:rFonts w:ascii="Courier New" w:hAnsi="Courier New" w:cs="Courier New"/>
          <w:b/>
          <w:sz w:val="22"/>
          <w:szCs w:val="22"/>
          <w:lang w:val="en-US"/>
        </w:rPr>
        <w:t>10  v</w:t>
      </w:r>
      <w:proofErr w:type="gramEnd"/>
      <w:r w:rsidRPr="008737D2">
        <w:rPr>
          <w:rFonts w:ascii="Courier New" w:hAnsi="Courier New" w:cs="Courier New"/>
          <w:b/>
          <w:sz w:val="22"/>
          <w:szCs w:val="22"/>
          <w:lang w:val="en-US"/>
        </w:rPr>
        <w:t xml:space="preserve">   + 3.722915356 10  v  </w:t>
      </w:r>
      <w:r w:rsidRPr="008737D2">
        <w:rPr>
          <w:rFonts w:ascii="Courier New" w:hAnsi="Courier New" w:cs="Courier New"/>
          <w:b/>
          <w:sz w:val="22"/>
          <w:szCs w:val="22"/>
          <w:lang w:val="en-US"/>
        </w:rPr>
        <w:cr/>
      </w:r>
      <w:r w:rsidRPr="008737D2">
        <w:rPr>
          <w:rFonts w:ascii="Courier New" w:hAnsi="Courier New" w:cs="Courier New"/>
          <w:b/>
          <w:sz w:val="22"/>
          <w:szCs w:val="22"/>
          <w:lang w:val="en-US"/>
        </w:rPr>
        <w:lastRenderedPageBreak/>
        <w:t xml:space="preserve">                   8  22               \</w:t>
      </w:r>
      <w:r w:rsidRPr="008737D2">
        <w:rPr>
          <w:rFonts w:ascii="Courier New" w:hAnsi="Courier New" w:cs="Courier New"/>
          <w:b/>
          <w:sz w:val="22"/>
          <w:szCs w:val="22"/>
          <w:lang w:val="en-US"/>
        </w:rPr>
        <w:cr/>
        <w:t xml:space="preserve">   + 7.146131901 </w:t>
      </w:r>
      <w:proofErr w:type="gramStart"/>
      <w:r w:rsidRPr="008737D2">
        <w:rPr>
          <w:rFonts w:ascii="Courier New" w:hAnsi="Courier New" w:cs="Courier New"/>
          <w:b/>
          <w:sz w:val="22"/>
          <w:szCs w:val="22"/>
          <w:lang w:val="en-US"/>
        </w:rPr>
        <w:t>10  v</w:t>
      </w:r>
      <w:proofErr w:type="gramEnd"/>
      <w:r w:rsidRPr="008737D2">
        <w:rPr>
          <w:rFonts w:ascii="Courier New" w:hAnsi="Courier New" w:cs="Courier New"/>
          <w:b/>
          <w:sz w:val="22"/>
          <w:szCs w:val="22"/>
          <w:lang w:val="en-US"/>
        </w:rPr>
        <w:t xml:space="preserve">   + 0.0003186225/</w:t>
      </w:r>
    </w:p>
    <w:p w14:paraId="3C05E4DD"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t xml:space="preserve">&gt; </w:t>
      </w:r>
      <w:proofErr w:type="gramStart"/>
      <w:r w:rsidRPr="008737D2">
        <w:rPr>
          <w:rFonts w:ascii="Courier New" w:hAnsi="Courier New" w:cs="Courier New"/>
          <w:b/>
          <w:sz w:val="22"/>
          <w:szCs w:val="22"/>
          <w:lang w:val="en-US"/>
        </w:rPr>
        <w:t>v</w:t>
      </w:r>
      <w:proofErr w:type="gramEnd"/>
      <w:r w:rsidRPr="008737D2">
        <w:rPr>
          <w:rFonts w:ascii="Courier New" w:hAnsi="Courier New" w:cs="Courier New"/>
          <w:b/>
          <w:sz w:val="22"/>
          <w:szCs w:val="22"/>
          <w:lang w:val="en-US"/>
        </w:rPr>
        <w:t>:=0:</w:t>
      </w:r>
    </w:p>
    <w:p w14:paraId="4929BD4A" w14:textId="77777777" w:rsidR="008C3B6E" w:rsidRPr="008737D2" w:rsidRDefault="008C3B6E" w:rsidP="008C3B6E">
      <w:pPr>
        <w:tabs>
          <w:tab w:val="left" w:pos="-1701"/>
        </w:tabs>
        <w:ind w:left="284" w:right="497"/>
        <w:rPr>
          <w:rFonts w:ascii="Courier New" w:hAnsi="Courier New" w:cs="Courier New"/>
          <w:b/>
          <w:sz w:val="22"/>
          <w:szCs w:val="22"/>
          <w:lang w:val="en-US"/>
        </w:rPr>
      </w:pPr>
      <w:r w:rsidRPr="008737D2">
        <w:rPr>
          <w:rFonts w:ascii="Courier New" w:hAnsi="Courier New" w:cs="Courier New"/>
          <w:b/>
          <w:sz w:val="22"/>
          <w:szCs w:val="22"/>
          <w:lang w:val="en-US"/>
        </w:rPr>
        <w:br w:type="page"/>
      </w:r>
      <w:r w:rsidRPr="008737D2">
        <w:rPr>
          <w:rFonts w:ascii="Courier New" w:hAnsi="Courier New" w:cs="Courier New"/>
          <w:b/>
          <w:sz w:val="22"/>
          <w:szCs w:val="22"/>
          <w:lang w:val="en-US"/>
        </w:rPr>
        <w:lastRenderedPageBreak/>
        <w:t>&gt; T1(w):=2.8639306*10^6*(v^2-.2392390354*v+.2555124781)* (v^2+0.1114873917e-2)*(v^2+0.4444444439e-2)*(v^2+0.6005074645e-1)* (v^2+.2153847284)*(v^2+.3227223511)*(v^2+2.016436954)* (v^2+2.289081504)*(v^2+.2392390354*v+.2555124781)/ (877.5603327*v^4+59471.19083*v^6+2.241147763*10^6*v^8+ 2.978110564*v^2+4.23656856*10^7*v^10+3.940571851*10^8*v^12+ 1.930872689*10^9*v^14+5.062511220*10^9*v^16+ 6.682701789*10^9*v^18+3.722915356*10^9*v^20+7.146131901*10^8*v^22+ 0.3186225e-3);</w:t>
      </w:r>
    </w:p>
    <w:p w14:paraId="614F92E7" w14:textId="77777777" w:rsidR="008C3B6E" w:rsidRPr="008C3B6E" w:rsidRDefault="008C3B6E" w:rsidP="008C3B6E">
      <w:pPr>
        <w:tabs>
          <w:tab w:val="left" w:pos="-1701"/>
        </w:tabs>
        <w:ind w:left="284" w:right="497"/>
        <w:rPr>
          <w:rFonts w:ascii="Courier New" w:hAnsi="Courier New" w:cs="Courier New"/>
          <w:b/>
          <w:sz w:val="22"/>
          <w:szCs w:val="22"/>
        </w:rPr>
      </w:pPr>
      <w:r w:rsidRPr="008737D2">
        <w:rPr>
          <w:rFonts w:ascii="Courier New" w:hAnsi="Courier New" w:cs="Courier New"/>
          <w:b/>
          <w:sz w:val="22"/>
          <w:szCs w:val="22"/>
          <w:lang w:val="en-US"/>
        </w:rPr>
        <w:t xml:space="preserve">                          </w:t>
      </w:r>
      <w:r w:rsidRPr="008C3B6E">
        <w:rPr>
          <w:rFonts w:ascii="Courier New" w:hAnsi="Courier New" w:cs="Courier New"/>
          <w:b/>
          <w:sz w:val="22"/>
          <w:szCs w:val="22"/>
        </w:rPr>
        <w:t>56.02240898</w:t>
      </w:r>
    </w:p>
    <w:p w14:paraId="44C38BA6" w14:textId="77777777" w:rsidR="008C3B6E" w:rsidRPr="008737D2" w:rsidRDefault="008C3B6E" w:rsidP="008C3B6E">
      <w:pPr>
        <w:tabs>
          <w:tab w:val="left" w:pos="-1701"/>
        </w:tabs>
        <w:ind w:left="284" w:right="497"/>
        <w:rPr>
          <w:rFonts w:ascii="Courier New" w:hAnsi="Courier New" w:cs="Courier New"/>
          <w:b/>
          <w:sz w:val="22"/>
          <w:szCs w:val="22"/>
        </w:rPr>
      </w:pPr>
      <w:r w:rsidRPr="008737D2">
        <w:rPr>
          <w:rFonts w:ascii="Courier New" w:hAnsi="Courier New" w:cs="Courier New"/>
          <w:b/>
          <w:sz w:val="22"/>
          <w:szCs w:val="22"/>
        </w:rPr>
        <w:t>&gt;</w:t>
      </w:r>
    </w:p>
    <w:p w14:paraId="6D8A0B10" w14:textId="77777777" w:rsidR="008B2AEE" w:rsidRPr="000C5CD5" w:rsidRDefault="008B2AEE" w:rsidP="000C5CD5">
      <w:pPr>
        <w:spacing w:line="360" w:lineRule="auto"/>
        <w:ind w:left="284" w:right="497" w:firstLine="567"/>
        <w:jc w:val="both"/>
        <w:rPr>
          <w:sz w:val="28"/>
          <w:szCs w:val="28"/>
          <w:lang w:val="uk-UA"/>
        </w:rPr>
      </w:pPr>
      <w:r w:rsidRPr="000C5CD5">
        <w:rPr>
          <w:sz w:val="28"/>
          <w:szCs w:val="28"/>
          <w:lang w:val="uk-UA"/>
        </w:rPr>
        <w:t>Передатна функція АСР рівня за каналом завдання за обраних налаштувань регулятора має  вигляд</w:t>
      </w:r>
    </w:p>
    <w:p w14:paraId="63D749BD" w14:textId="2B4C583A" w:rsidR="008B2AEE" w:rsidRPr="000C5CD5" w:rsidRDefault="008B2AEE" w:rsidP="000C5CD5">
      <w:pPr>
        <w:spacing w:line="360" w:lineRule="auto"/>
        <w:ind w:left="900" w:right="27"/>
        <w:jc w:val="both"/>
        <w:rPr>
          <w:sz w:val="28"/>
          <w:szCs w:val="28"/>
          <w:lang w:val="uk-UA"/>
        </w:rPr>
      </w:pPr>
      <w:r w:rsidRPr="000C5CD5">
        <w:rPr>
          <w:position w:val="-32"/>
          <w:sz w:val="28"/>
          <w:szCs w:val="28"/>
          <w:lang w:val="uk-UA"/>
        </w:rPr>
        <w:object w:dxaOrig="3159" w:dyaOrig="760" w14:anchorId="58D88AD2">
          <v:shape id="_x0000_i1166" type="#_x0000_t75" style="width:158.25pt;height:38.25pt" o:ole="">
            <v:imagedata r:id="rId304" o:title=""/>
          </v:shape>
          <o:OLEObject Type="Embed" ProgID="Equation.3" ShapeID="_x0000_i1166" DrawAspect="Content" ObjectID="_1796309882" r:id="rId305"/>
        </w:object>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r>
      <w:r w:rsidRPr="000C5CD5">
        <w:rPr>
          <w:sz w:val="28"/>
          <w:szCs w:val="28"/>
          <w:lang w:val="uk-UA"/>
        </w:rPr>
        <w:tab/>
        <w:t>(4.</w:t>
      </w:r>
      <w:r w:rsidR="000C5CD5">
        <w:rPr>
          <w:sz w:val="28"/>
          <w:szCs w:val="28"/>
          <w:lang w:val="uk-UA"/>
        </w:rPr>
        <w:t>19</w:t>
      </w:r>
      <w:r w:rsidRPr="000C5CD5">
        <w:rPr>
          <w:sz w:val="28"/>
          <w:szCs w:val="28"/>
          <w:lang w:val="uk-UA"/>
        </w:rPr>
        <w:t>)</w:t>
      </w:r>
    </w:p>
    <w:p w14:paraId="5534CB46" w14:textId="77777777" w:rsidR="008B2AEE" w:rsidRPr="000C5CD5" w:rsidRDefault="008B2AEE" w:rsidP="000C5CD5">
      <w:pPr>
        <w:pStyle w:val="a9"/>
        <w:spacing w:line="360" w:lineRule="auto"/>
        <w:ind w:left="284" w:right="497"/>
        <w:rPr>
          <w:sz w:val="28"/>
          <w:szCs w:val="28"/>
          <w:lang w:val="uk-UA"/>
        </w:rPr>
      </w:pPr>
      <w:r w:rsidRPr="000C5CD5">
        <w:rPr>
          <w:color w:val="000000"/>
          <w:sz w:val="28"/>
          <w:szCs w:val="28"/>
          <w:lang w:val="uk-UA"/>
        </w:rPr>
        <w:t>Оскільки T</w:t>
      </w:r>
      <w:r w:rsidRPr="000C5CD5">
        <w:rPr>
          <w:color w:val="000000"/>
          <w:sz w:val="28"/>
          <w:szCs w:val="28"/>
          <w:vertAlign w:val="subscript"/>
          <w:lang w:val="uk-UA"/>
        </w:rPr>
        <w:t>1</w:t>
      </w:r>
      <w:r w:rsidRPr="000C5CD5">
        <w:rPr>
          <w:color w:val="000000"/>
          <w:sz w:val="28"/>
          <w:szCs w:val="28"/>
          <w:lang w:val="uk-UA"/>
        </w:rPr>
        <w:t>/T</w:t>
      </w:r>
      <w:r w:rsidRPr="000C5CD5">
        <w:rPr>
          <w:color w:val="000000"/>
          <w:sz w:val="28"/>
          <w:szCs w:val="28"/>
          <w:vertAlign w:val="subscript"/>
          <w:lang w:val="uk-UA"/>
        </w:rPr>
        <w:t>2</w:t>
      </w:r>
      <w:r w:rsidRPr="000C5CD5">
        <w:rPr>
          <w:color w:val="000000"/>
          <w:sz w:val="28"/>
          <w:szCs w:val="28"/>
          <w:lang w:val="uk-UA"/>
        </w:rPr>
        <w:t xml:space="preserve"> &gt; 2, то  АСР будуємо за формулою /4.42/</w:t>
      </w:r>
      <w:r w:rsidRPr="000C5CD5">
        <w:rPr>
          <w:sz w:val="28"/>
          <w:szCs w:val="28"/>
          <w:lang w:val="uk-UA"/>
        </w:rPr>
        <w:t xml:space="preserve"> із застосуванням програми </w:t>
      </w:r>
      <w:proofErr w:type="spellStart"/>
      <w:r w:rsidRPr="000C5CD5">
        <w:rPr>
          <w:sz w:val="28"/>
          <w:szCs w:val="28"/>
          <w:lang w:val="uk-UA"/>
        </w:rPr>
        <w:t>«Maple</w:t>
      </w:r>
      <w:proofErr w:type="spellEnd"/>
      <w:r w:rsidRPr="000C5CD5">
        <w:rPr>
          <w:sz w:val="28"/>
          <w:szCs w:val="28"/>
          <w:lang w:val="uk-UA"/>
        </w:rPr>
        <w:t> 2016.0»</w:t>
      </w:r>
      <w:r w:rsidRPr="000C5CD5">
        <w:rPr>
          <w:color w:val="000000"/>
          <w:sz w:val="28"/>
          <w:szCs w:val="28"/>
          <w:lang w:val="uk-UA"/>
        </w:rPr>
        <w:t>.</w:t>
      </w:r>
    </w:p>
    <w:p w14:paraId="656720AF"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&gt; k0:=1:</w:t>
      </w:r>
    </w:p>
    <w:p w14:paraId="405DB4C3"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&gt; T01:=56:</w:t>
      </w:r>
    </w:p>
    <w:p w14:paraId="65EC78DA"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&gt; T02:=6.4:</w:t>
      </w:r>
    </w:p>
    <w:p w14:paraId="3BE51F22"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&gt; alpha1:=-(-T01/(2*T02*T02)+sqrt((T01/(2*T02*T02))^2-1/(T02*T02)));</w:t>
      </w:r>
    </w:p>
    <w:p w14:paraId="5FE83052"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 xml:space="preserve">                          0.0180966783</w:t>
      </w:r>
    </w:p>
    <w:p w14:paraId="699292E0"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&gt; alpha2:=-(-T01/(2*T02*T02)-sqrt((T01/(2*T02*T02))^2-1/(T02*T02)));</w:t>
      </w:r>
    </w:p>
    <w:p w14:paraId="37199A74"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 xml:space="preserve">                          1.349090822</w:t>
      </w:r>
    </w:p>
    <w:p w14:paraId="6C473060"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&gt; y:=k0*(1-alpha2/(alpha2-alpha1)*exp(-alpha1*t)+alpha1/(alpha2-alpha1)*exp(-alpha2*t));</w:t>
      </w:r>
    </w:p>
    <w:p w14:paraId="0217C3B9"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 xml:space="preserve">             1 - 1.013596362 </w:t>
      </w:r>
      <w:proofErr w:type="spellStart"/>
      <w:r w:rsidRPr="000C5CD5">
        <w:rPr>
          <w:sz w:val="28"/>
          <w:szCs w:val="28"/>
          <w:lang w:val="uk-UA"/>
        </w:rPr>
        <w:t>exp</w:t>
      </w:r>
      <w:proofErr w:type="spellEnd"/>
      <w:r w:rsidRPr="000C5CD5">
        <w:rPr>
          <w:sz w:val="28"/>
          <w:szCs w:val="28"/>
          <w:lang w:val="uk-UA"/>
        </w:rPr>
        <w:t>(-0.0180966783 t)</w:t>
      </w:r>
      <w:r w:rsidRPr="000C5CD5">
        <w:rPr>
          <w:sz w:val="28"/>
          <w:szCs w:val="28"/>
          <w:lang w:val="uk-UA"/>
        </w:rPr>
        <w:cr/>
        <w:t xml:space="preserve">                + 0.01359636207 </w:t>
      </w:r>
      <w:proofErr w:type="spellStart"/>
      <w:r w:rsidRPr="000C5CD5">
        <w:rPr>
          <w:sz w:val="28"/>
          <w:szCs w:val="28"/>
          <w:lang w:val="uk-UA"/>
        </w:rPr>
        <w:t>exp</w:t>
      </w:r>
      <w:proofErr w:type="spellEnd"/>
      <w:r w:rsidRPr="000C5CD5">
        <w:rPr>
          <w:sz w:val="28"/>
          <w:szCs w:val="28"/>
          <w:lang w:val="uk-UA"/>
        </w:rPr>
        <w:t>(-1.349090822 t)</w:t>
      </w:r>
    </w:p>
    <w:p w14:paraId="64BC3299"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({y,k0,0.95*</w:t>
      </w:r>
      <w:proofErr w:type="spellStart"/>
      <w:r w:rsidRPr="000C5CD5">
        <w:rPr>
          <w:sz w:val="28"/>
          <w:szCs w:val="28"/>
          <w:lang w:val="uk-UA"/>
        </w:rPr>
        <w:t>k0</w:t>
      </w:r>
      <w:proofErr w:type="spellEnd"/>
      <w:r w:rsidRPr="000C5CD5">
        <w:rPr>
          <w:sz w:val="28"/>
          <w:szCs w:val="28"/>
          <w:lang w:val="uk-UA"/>
        </w:rPr>
        <w:t>},t=0..350,thickness=2);</w:t>
      </w:r>
    </w:p>
    <w:p w14:paraId="22EDFFBD" w14:textId="30128E09" w:rsidR="008B2AEE" w:rsidRPr="000C5CD5" w:rsidRDefault="008B2AEE" w:rsidP="000C5CD5">
      <w:pPr>
        <w:tabs>
          <w:tab w:val="left" w:pos="-1701"/>
        </w:tabs>
        <w:spacing w:line="360" w:lineRule="auto"/>
        <w:ind w:left="284" w:right="497"/>
        <w:jc w:val="center"/>
        <w:rPr>
          <w:sz w:val="28"/>
          <w:szCs w:val="28"/>
          <w:lang w:val="uk-UA"/>
        </w:rPr>
      </w:pPr>
      <w:r w:rsidRPr="000C5CD5">
        <w:rPr>
          <w:noProof/>
          <w:sz w:val="28"/>
          <w:szCs w:val="28"/>
        </w:rPr>
        <w:lastRenderedPageBreak/>
        <w:drawing>
          <wp:inline distT="0" distB="0" distL="0" distR="0" wp14:anchorId="06527076" wp14:editId="23C3F81F">
            <wp:extent cx="3505200" cy="28765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505200" cy="2876550"/>
                    </a:xfrm>
                    <a:prstGeom prst="rect">
                      <a:avLst/>
                    </a:prstGeom>
                    <a:noFill/>
                    <a:ln>
                      <a:noFill/>
                    </a:ln>
                  </pic:spPr>
                </pic:pic>
              </a:graphicData>
            </a:graphic>
          </wp:inline>
        </w:drawing>
      </w:r>
    </w:p>
    <w:p w14:paraId="1F78AC36" w14:textId="7B74AD34" w:rsidR="008B2AEE" w:rsidRPr="000C5CD5" w:rsidRDefault="008B2AEE" w:rsidP="000C5CD5">
      <w:pPr>
        <w:pStyle w:val="a9"/>
        <w:spacing w:line="360" w:lineRule="auto"/>
        <w:ind w:left="2226" w:right="128" w:hanging="1946"/>
        <w:jc w:val="center"/>
        <w:rPr>
          <w:sz w:val="28"/>
          <w:szCs w:val="28"/>
          <w:lang w:val="uk-UA"/>
        </w:rPr>
      </w:pPr>
      <w:r w:rsidRPr="000C5CD5">
        <w:rPr>
          <w:sz w:val="28"/>
          <w:szCs w:val="28"/>
          <w:lang w:val="uk-UA"/>
        </w:rPr>
        <w:t>Рис</w:t>
      </w:r>
      <w:r w:rsidR="000C5CD5">
        <w:rPr>
          <w:sz w:val="28"/>
          <w:szCs w:val="28"/>
          <w:lang w:val="uk-UA"/>
        </w:rPr>
        <w:t>.</w:t>
      </w:r>
      <w:r w:rsidRPr="000C5CD5">
        <w:rPr>
          <w:sz w:val="28"/>
          <w:szCs w:val="28"/>
          <w:lang w:val="uk-UA"/>
        </w:rPr>
        <w:t xml:space="preserve"> 4.1</w:t>
      </w:r>
      <w:r w:rsidR="000C5CD5">
        <w:rPr>
          <w:sz w:val="28"/>
          <w:szCs w:val="28"/>
          <w:lang w:val="uk-UA"/>
        </w:rPr>
        <w:t>9</w:t>
      </w:r>
      <w:r w:rsidRPr="000C5CD5">
        <w:rPr>
          <w:sz w:val="28"/>
          <w:szCs w:val="28"/>
          <w:lang w:val="uk-UA"/>
        </w:rPr>
        <w:t xml:space="preserve"> – Перехідний процес </w:t>
      </w:r>
      <w:r w:rsidRPr="000C5CD5">
        <w:rPr>
          <w:color w:val="000000"/>
          <w:sz w:val="28"/>
          <w:szCs w:val="28"/>
          <w:lang w:val="uk-UA"/>
        </w:rPr>
        <w:t>АСР рівня</w:t>
      </w:r>
      <w:r w:rsidRPr="000C5CD5">
        <w:rPr>
          <w:sz w:val="28"/>
          <w:szCs w:val="28"/>
          <w:lang w:val="uk-UA"/>
        </w:rPr>
        <w:t xml:space="preserve"> за каналом завдання за</w:t>
      </w:r>
    </w:p>
    <w:p w14:paraId="73735015" w14:textId="77777777" w:rsidR="008B2AEE" w:rsidRPr="000C5CD5" w:rsidRDefault="008B2AEE" w:rsidP="000C5CD5">
      <w:pPr>
        <w:pStyle w:val="a9"/>
        <w:spacing w:line="360" w:lineRule="auto"/>
        <w:ind w:left="2226" w:right="128" w:hanging="84"/>
        <w:jc w:val="center"/>
        <w:rPr>
          <w:sz w:val="28"/>
          <w:szCs w:val="28"/>
          <w:lang w:val="uk-UA"/>
        </w:rPr>
      </w:pPr>
      <w:r w:rsidRPr="000C5CD5">
        <w:rPr>
          <w:sz w:val="28"/>
          <w:szCs w:val="28"/>
          <w:lang w:val="uk-UA"/>
        </w:rPr>
        <w:t>уточнених налаштуваннях регулятора</w:t>
      </w:r>
    </w:p>
    <w:p w14:paraId="6B8BB724" w14:textId="77777777" w:rsidR="008B2AEE" w:rsidRPr="000C5CD5" w:rsidRDefault="008B2AEE" w:rsidP="00203506">
      <w:pPr>
        <w:pStyle w:val="a9"/>
        <w:spacing w:line="360" w:lineRule="auto"/>
        <w:ind w:left="0" w:right="497" w:firstLine="709"/>
        <w:rPr>
          <w:sz w:val="28"/>
          <w:szCs w:val="28"/>
          <w:lang w:val="uk-UA"/>
        </w:rPr>
      </w:pPr>
      <w:r w:rsidRPr="000C5CD5">
        <w:rPr>
          <w:sz w:val="28"/>
          <w:szCs w:val="28"/>
          <w:lang w:val="uk-UA"/>
        </w:rPr>
        <w:t>За цих уточнених налаштуваннях регулятора  АСР рівня забезпечує наступні показники якості регулювання за каналом завдання:</w:t>
      </w:r>
    </w:p>
    <w:p w14:paraId="69FDC95A" w14:textId="77777777" w:rsidR="008B2AEE" w:rsidRPr="000C5CD5" w:rsidRDefault="008B2AEE" w:rsidP="000C5CD5">
      <w:pPr>
        <w:pStyle w:val="a9"/>
        <w:spacing w:line="360" w:lineRule="auto"/>
        <w:ind w:left="284" w:right="497"/>
        <w:rPr>
          <w:sz w:val="28"/>
          <w:szCs w:val="28"/>
          <w:lang w:val="uk-UA"/>
        </w:rPr>
      </w:pPr>
      <w:r w:rsidRPr="000C5CD5">
        <w:rPr>
          <w:sz w:val="28"/>
          <w:szCs w:val="28"/>
          <w:lang w:val="uk-UA"/>
        </w:rPr>
        <w:t>– час регулювання – 166,7 с,</w:t>
      </w:r>
    </w:p>
    <w:p w14:paraId="4822637A" w14:textId="77777777" w:rsidR="008B2AEE" w:rsidRPr="000C5CD5" w:rsidRDefault="008B2AEE" w:rsidP="000C5CD5">
      <w:pPr>
        <w:pStyle w:val="a9"/>
        <w:spacing w:line="360" w:lineRule="auto"/>
        <w:ind w:left="284" w:right="497"/>
        <w:rPr>
          <w:sz w:val="28"/>
          <w:szCs w:val="28"/>
          <w:lang w:val="uk-UA"/>
        </w:rPr>
      </w:pPr>
      <w:r w:rsidRPr="000C5CD5">
        <w:rPr>
          <w:sz w:val="28"/>
          <w:szCs w:val="28"/>
          <w:lang w:val="uk-UA"/>
        </w:rPr>
        <w:t xml:space="preserve">– </w:t>
      </w:r>
      <w:proofErr w:type="spellStart"/>
      <w:r w:rsidRPr="000C5CD5">
        <w:rPr>
          <w:sz w:val="28"/>
          <w:szCs w:val="28"/>
          <w:lang w:val="uk-UA"/>
        </w:rPr>
        <w:t>перерегулювання</w:t>
      </w:r>
      <w:proofErr w:type="spellEnd"/>
      <w:r w:rsidRPr="000C5CD5">
        <w:rPr>
          <w:sz w:val="28"/>
          <w:szCs w:val="28"/>
          <w:lang w:val="uk-UA"/>
        </w:rPr>
        <w:t xml:space="preserve"> відсутнє.</w:t>
      </w:r>
    </w:p>
    <w:p w14:paraId="6A4F1ABB" w14:textId="77777777" w:rsidR="008B2AEE" w:rsidRPr="000C5CD5" w:rsidRDefault="008B2AEE" w:rsidP="000C5CD5">
      <w:pPr>
        <w:pStyle w:val="a9"/>
        <w:spacing w:line="360" w:lineRule="auto"/>
        <w:ind w:left="284" w:right="497"/>
        <w:rPr>
          <w:sz w:val="28"/>
          <w:szCs w:val="28"/>
          <w:lang w:val="uk-UA"/>
        </w:rPr>
      </w:pPr>
    </w:p>
    <w:p w14:paraId="62963194" w14:textId="77777777" w:rsidR="00487DDE" w:rsidRPr="00487DDE" w:rsidRDefault="00487DDE" w:rsidP="00487DDE">
      <w:pPr>
        <w:spacing w:line="480" w:lineRule="auto"/>
        <w:ind w:firstLine="709"/>
        <w:jc w:val="both"/>
        <w:rPr>
          <w:b/>
          <w:bCs/>
          <w:color w:val="000000"/>
          <w:sz w:val="28"/>
          <w:szCs w:val="28"/>
          <w:shd w:val="clear" w:color="auto" w:fill="FFFFFF"/>
          <w:lang w:val="uk-UA"/>
        </w:rPr>
      </w:pPr>
      <w:r w:rsidRPr="00487DDE">
        <w:rPr>
          <w:b/>
          <w:bCs/>
          <w:color w:val="000000"/>
          <w:sz w:val="28"/>
          <w:szCs w:val="28"/>
          <w:shd w:val="clear" w:color="auto" w:fill="FFFFFF"/>
          <w:lang w:val="uk-UA"/>
        </w:rPr>
        <w:t>4.5. Аналіз результатів досліджень та оптимізація роботи системи.</w:t>
      </w:r>
    </w:p>
    <w:p w14:paraId="51E042C5" w14:textId="77777777" w:rsidR="008B2AEE" w:rsidRPr="000C5CD5" w:rsidRDefault="008B2AEE" w:rsidP="00487DDE">
      <w:pPr>
        <w:pStyle w:val="a9"/>
        <w:spacing w:line="360" w:lineRule="auto"/>
        <w:ind w:left="0" w:right="497" w:firstLine="709"/>
        <w:rPr>
          <w:sz w:val="28"/>
          <w:szCs w:val="28"/>
          <w:lang w:val="uk-UA"/>
        </w:rPr>
      </w:pPr>
      <w:r w:rsidRPr="000C5CD5">
        <w:rPr>
          <w:sz w:val="28"/>
          <w:szCs w:val="28"/>
          <w:lang w:val="uk-UA"/>
        </w:rPr>
        <w:t xml:space="preserve">Порівняльна таблиця налаштувань регулятора та показників якості регулювання АСР рівня за каналом завдання наведено у </w:t>
      </w:r>
      <w:proofErr w:type="spellStart"/>
      <w:r w:rsidRPr="000C5CD5">
        <w:rPr>
          <w:sz w:val="28"/>
          <w:szCs w:val="28"/>
          <w:lang w:val="uk-UA"/>
        </w:rPr>
        <w:t>таб</w:t>
      </w:r>
      <w:proofErr w:type="spellEnd"/>
      <w:r w:rsidRPr="000C5CD5">
        <w:rPr>
          <w:sz w:val="28"/>
          <w:szCs w:val="28"/>
          <w:lang w:val="uk-UA"/>
        </w:rPr>
        <w:t>лиці 4.1.</w:t>
      </w:r>
    </w:p>
    <w:p w14:paraId="236E55D0" w14:textId="77777777" w:rsidR="008B2AEE" w:rsidRPr="000C5CD5" w:rsidRDefault="008B2AEE" w:rsidP="000C5CD5">
      <w:pPr>
        <w:spacing w:line="360" w:lineRule="auto"/>
        <w:ind w:left="284" w:right="497"/>
        <w:jc w:val="both"/>
        <w:rPr>
          <w:sz w:val="28"/>
          <w:szCs w:val="28"/>
          <w:lang w:val="uk-UA"/>
        </w:rPr>
      </w:pPr>
      <w:r w:rsidRPr="000C5CD5">
        <w:rPr>
          <w:sz w:val="28"/>
          <w:szCs w:val="28"/>
          <w:lang w:val="uk-UA"/>
        </w:rPr>
        <w:t>Таблиця 4.1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0"/>
        <w:gridCol w:w="3260"/>
        <w:gridCol w:w="2942"/>
      </w:tblGrid>
      <w:tr w:rsidR="008B2AEE" w:rsidRPr="000C5CD5" w14:paraId="18A42EA1" w14:textId="77777777" w:rsidTr="000C5CD5">
        <w:tc>
          <w:tcPr>
            <w:tcW w:w="3510" w:type="dxa"/>
            <w:shd w:val="clear" w:color="auto" w:fill="auto"/>
          </w:tcPr>
          <w:p w14:paraId="5ADEC2A9" w14:textId="77777777" w:rsidR="008B2AEE" w:rsidRPr="000C5CD5" w:rsidRDefault="008B2AEE" w:rsidP="000C5CD5">
            <w:pPr>
              <w:spacing w:line="360" w:lineRule="auto"/>
              <w:ind w:right="310"/>
              <w:jc w:val="center"/>
              <w:rPr>
                <w:sz w:val="28"/>
                <w:szCs w:val="28"/>
                <w:lang w:val="uk-UA"/>
              </w:rPr>
            </w:pPr>
            <w:r w:rsidRPr="000C5CD5">
              <w:rPr>
                <w:sz w:val="28"/>
                <w:szCs w:val="28"/>
                <w:lang w:val="uk-UA"/>
              </w:rPr>
              <w:t xml:space="preserve">Налаштування </w:t>
            </w:r>
          </w:p>
          <w:p w14:paraId="2EDEACC8" w14:textId="77777777" w:rsidR="008B2AEE" w:rsidRPr="000C5CD5" w:rsidRDefault="008B2AEE" w:rsidP="000C5CD5">
            <w:pPr>
              <w:spacing w:line="360" w:lineRule="auto"/>
              <w:ind w:right="310"/>
              <w:jc w:val="center"/>
              <w:rPr>
                <w:sz w:val="28"/>
                <w:szCs w:val="28"/>
                <w:lang w:val="uk-UA"/>
              </w:rPr>
            </w:pPr>
            <w:r w:rsidRPr="000C5CD5">
              <w:rPr>
                <w:sz w:val="28"/>
                <w:szCs w:val="28"/>
                <w:lang w:val="uk-UA"/>
              </w:rPr>
              <w:t>регулятора</w:t>
            </w:r>
          </w:p>
        </w:tc>
        <w:tc>
          <w:tcPr>
            <w:tcW w:w="3402" w:type="dxa"/>
            <w:shd w:val="clear" w:color="auto" w:fill="auto"/>
          </w:tcPr>
          <w:p w14:paraId="2F9730E6" w14:textId="77777777" w:rsidR="008B2AEE" w:rsidRPr="000C5CD5" w:rsidRDefault="008B2AEE" w:rsidP="000C5CD5">
            <w:pPr>
              <w:spacing w:line="360" w:lineRule="auto"/>
              <w:ind w:left="-66" w:right="-51"/>
              <w:jc w:val="center"/>
              <w:rPr>
                <w:sz w:val="28"/>
                <w:szCs w:val="28"/>
                <w:lang w:val="uk-UA"/>
              </w:rPr>
            </w:pPr>
            <w:r w:rsidRPr="000C5CD5">
              <w:rPr>
                <w:sz w:val="28"/>
                <w:szCs w:val="28"/>
                <w:lang w:val="uk-UA"/>
              </w:rPr>
              <w:t xml:space="preserve">Показники якості </w:t>
            </w:r>
          </w:p>
          <w:p w14:paraId="563BC2E4" w14:textId="77777777" w:rsidR="008B2AEE" w:rsidRPr="000C5CD5" w:rsidRDefault="008B2AEE" w:rsidP="000C5CD5">
            <w:pPr>
              <w:spacing w:line="360" w:lineRule="auto"/>
              <w:ind w:left="-66" w:right="-51"/>
              <w:jc w:val="center"/>
              <w:rPr>
                <w:sz w:val="28"/>
                <w:szCs w:val="28"/>
                <w:lang w:val="uk-UA"/>
              </w:rPr>
            </w:pPr>
            <w:r w:rsidRPr="000C5CD5">
              <w:rPr>
                <w:sz w:val="28"/>
                <w:szCs w:val="28"/>
                <w:lang w:val="uk-UA"/>
              </w:rPr>
              <w:t xml:space="preserve">регулювання </w:t>
            </w:r>
          </w:p>
          <w:p w14:paraId="4DB08EC7" w14:textId="77777777" w:rsidR="008B2AEE" w:rsidRPr="000C5CD5" w:rsidRDefault="008B2AEE" w:rsidP="000C5CD5">
            <w:pPr>
              <w:spacing w:line="360" w:lineRule="auto"/>
              <w:ind w:left="-66" w:right="-51"/>
              <w:jc w:val="center"/>
              <w:rPr>
                <w:sz w:val="28"/>
                <w:szCs w:val="28"/>
                <w:lang w:val="uk-UA"/>
              </w:rPr>
            </w:pPr>
            <w:r w:rsidRPr="000C5CD5">
              <w:rPr>
                <w:sz w:val="28"/>
                <w:szCs w:val="28"/>
                <w:lang w:val="uk-UA"/>
              </w:rPr>
              <w:t>за каналом завдання</w:t>
            </w:r>
          </w:p>
        </w:tc>
        <w:tc>
          <w:tcPr>
            <w:tcW w:w="3083" w:type="dxa"/>
            <w:shd w:val="clear" w:color="auto" w:fill="auto"/>
          </w:tcPr>
          <w:p w14:paraId="09623BFE" w14:textId="77777777" w:rsidR="008B2AEE" w:rsidRPr="000C5CD5" w:rsidRDefault="008B2AEE" w:rsidP="000C5CD5">
            <w:pPr>
              <w:spacing w:line="360" w:lineRule="auto"/>
              <w:ind w:left="-79" w:right="-65"/>
              <w:jc w:val="center"/>
              <w:rPr>
                <w:sz w:val="28"/>
                <w:szCs w:val="28"/>
                <w:lang w:val="uk-UA"/>
              </w:rPr>
            </w:pPr>
            <w:r w:rsidRPr="000C5CD5">
              <w:rPr>
                <w:sz w:val="28"/>
                <w:szCs w:val="28"/>
                <w:lang w:val="uk-UA"/>
              </w:rPr>
              <w:t>Примітка</w:t>
            </w:r>
          </w:p>
        </w:tc>
      </w:tr>
      <w:tr w:rsidR="008B2AEE" w:rsidRPr="000C5CD5" w14:paraId="6FFB54E7" w14:textId="77777777" w:rsidTr="000C5CD5">
        <w:tc>
          <w:tcPr>
            <w:tcW w:w="3510" w:type="dxa"/>
            <w:shd w:val="clear" w:color="auto" w:fill="auto"/>
          </w:tcPr>
          <w:p w14:paraId="6D9DA888" w14:textId="77777777" w:rsidR="008B2AEE" w:rsidRPr="000C5CD5" w:rsidRDefault="008B2AEE" w:rsidP="000C5CD5">
            <w:pPr>
              <w:spacing w:line="360" w:lineRule="auto"/>
              <w:ind w:left="-70" w:right="-114"/>
              <w:rPr>
                <w:sz w:val="28"/>
                <w:szCs w:val="28"/>
                <w:lang w:val="uk-UA"/>
              </w:rPr>
            </w:pPr>
            <w:r w:rsidRPr="000C5CD5">
              <w:rPr>
                <w:sz w:val="28"/>
                <w:szCs w:val="28"/>
                <w:lang w:val="uk-UA"/>
              </w:rPr>
              <w:t>1 коефіцієнт передачі – 0,14;</w:t>
            </w:r>
          </w:p>
          <w:p w14:paraId="545765A3" w14:textId="77777777" w:rsidR="008B2AEE" w:rsidRPr="000C5CD5" w:rsidRDefault="008B2AEE" w:rsidP="000C5CD5">
            <w:pPr>
              <w:spacing w:line="360" w:lineRule="auto"/>
              <w:ind w:left="126" w:right="-114"/>
              <w:rPr>
                <w:sz w:val="28"/>
                <w:szCs w:val="28"/>
                <w:lang w:val="uk-UA"/>
              </w:rPr>
            </w:pPr>
            <w:r w:rsidRPr="000C5CD5">
              <w:rPr>
                <w:sz w:val="28"/>
                <w:szCs w:val="28"/>
                <w:lang w:val="uk-UA"/>
              </w:rPr>
              <w:t>час інтегрування – 5 с</w:t>
            </w:r>
          </w:p>
        </w:tc>
        <w:tc>
          <w:tcPr>
            <w:tcW w:w="3402" w:type="dxa"/>
            <w:shd w:val="clear" w:color="auto" w:fill="auto"/>
          </w:tcPr>
          <w:p w14:paraId="37E2FE59" w14:textId="77777777" w:rsidR="008B2AEE" w:rsidRPr="000C5CD5" w:rsidRDefault="008B2AEE" w:rsidP="000C5CD5">
            <w:pPr>
              <w:spacing w:line="360" w:lineRule="auto"/>
              <w:ind w:left="-38" w:right="-107"/>
              <w:jc w:val="both"/>
              <w:rPr>
                <w:sz w:val="28"/>
                <w:szCs w:val="28"/>
                <w:lang w:val="uk-UA"/>
              </w:rPr>
            </w:pPr>
            <w:r w:rsidRPr="000C5CD5">
              <w:rPr>
                <w:sz w:val="28"/>
                <w:szCs w:val="28"/>
                <w:lang w:val="uk-UA"/>
              </w:rPr>
              <w:t>час регулювання – 92,3 с;</w:t>
            </w:r>
          </w:p>
          <w:p w14:paraId="1A4477E6" w14:textId="77777777" w:rsidR="008B2AEE" w:rsidRPr="000C5CD5" w:rsidRDefault="008B2AEE" w:rsidP="000C5CD5">
            <w:pPr>
              <w:spacing w:line="360" w:lineRule="auto"/>
              <w:ind w:left="-38" w:right="-107"/>
              <w:jc w:val="both"/>
              <w:rPr>
                <w:sz w:val="28"/>
                <w:szCs w:val="28"/>
                <w:lang w:val="uk-UA"/>
              </w:rPr>
            </w:pPr>
            <w:proofErr w:type="spellStart"/>
            <w:r w:rsidRPr="000C5CD5">
              <w:rPr>
                <w:sz w:val="28"/>
                <w:szCs w:val="28"/>
                <w:lang w:val="uk-UA"/>
              </w:rPr>
              <w:t>перерегулювання</w:t>
            </w:r>
            <w:proofErr w:type="spellEnd"/>
            <w:r w:rsidRPr="000C5CD5">
              <w:rPr>
                <w:sz w:val="28"/>
                <w:szCs w:val="28"/>
                <w:lang w:val="uk-UA"/>
              </w:rPr>
              <w:t xml:space="preserve"> – 50 %</w:t>
            </w:r>
          </w:p>
        </w:tc>
        <w:tc>
          <w:tcPr>
            <w:tcW w:w="3083" w:type="dxa"/>
            <w:shd w:val="clear" w:color="auto" w:fill="auto"/>
          </w:tcPr>
          <w:p w14:paraId="4FB864AE" w14:textId="77777777" w:rsidR="008B2AEE" w:rsidRPr="000C5CD5" w:rsidRDefault="008B2AEE" w:rsidP="000C5CD5">
            <w:pPr>
              <w:spacing w:line="360" w:lineRule="auto"/>
              <w:ind w:left="-51" w:right="-65"/>
              <w:rPr>
                <w:sz w:val="28"/>
                <w:szCs w:val="28"/>
                <w:lang w:val="uk-UA"/>
              </w:rPr>
            </w:pPr>
            <w:r w:rsidRPr="000C5CD5">
              <w:rPr>
                <w:sz w:val="28"/>
                <w:szCs w:val="28"/>
                <w:lang w:val="uk-UA"/>
              </w:rPr>
              <w:t>Налаштування регулятора отриманні методом трикутника</w:t>
            </w:r>
          </w:p>
        </w:tc>
      </w:tr>
      <w:tr w:rsidR="008B2AEE" w:rsidRPr="000C5CD5" w14:paraId="571692AF" w14:textId="77777777" w:rsidTr="000C5CD5">
        <w:tc>
          <w:tcPr>
            <w:tcW w:w="3510" w:type="dxa"/>
            <w:shd w:val="clear" w:color="auto" w:fill="auto"/>
          </w:tcPr>
          <w:p w14:paraId="17F51F20" w14:textId="77777777" w:rsidR="008B2AEE" w:rsidRPr="000C5CD5" w:rsidRDefault="008B2AEE" w:rsidP="000C5CD5">
            <w:pPr>
              <w:spacing w:line="360" w:lineRule="auto"/>
              <w:ind w:left="-70" w:right="-114"/>
              <w:rPr>
                <w:sz w:val="28"/>
                <w:szCs w:val="28"/>
                <w:lang w:val="uk-UA"/>
              </w:rPr>
            </w:pPr>
            <w:r w:rsidRPr="000C5CD5">
              <w:rPr>
                <w:sz w:val="28"/>
                <w:szCs w:val="28"/>
                <w:lang w:val="uk-UA"/>
              </w:rPr>
              <w:t xml:space="preserve">2 коефіцієнт передачі – </w:t>
            </w:r>
            <w:r w:rsidRPr="000C5CD5">
              <w:rPr>
                <w:sz w:val="28"/>
                <w:szCs w:val="28"/>
                <w:lang w:val="uk-UA"/>
              </w:rPr>
              <w:lastRenderedPageBreak/>
              <w:t>0,14;</w:t>
            </w:r>
          </w:p>
          <w:p w14:paraId="31B7D62F" w14:textId="77777777" w:rsidR="008B2AEE" w:rsidRPr="000C5CD5" w:rsidRDefault="008B2AEE" w:rsidP="000C5CD5">
            <w:pPr>
              <w:spacing w:line="360" w:lineRule="auto"/>
              <w:ind w:left="140" w:right="-114"/>
              <w:rPr>
                <w:sz w:val="28"/>
                <w:szCs w:val="28"/>
                <w:lang w:val="uk-UA"/>
              </w:rPr>
            </w:pPr>
            <w:r w:rsidRPr="000C5CD5">
              <w:rPr>
                <w:sz w:val="28"/>
                <w:szCs w:val="28"/>
                <w:lang w:val="uk-UA"/>
              </w:rPr>
              <w:t>час інтегрування – 100 с</w:t>
            </w:r>
          </w:p>
        </w:tc>
        <w:tc>
          <w:tcPr>
            <w:tcW w:w="3402" w:type="dxa"/>
            <w:shd w:val="clear" w:color="auto" w:fill="auto"/>
          </w:tcPr>
          <w:p w14:paraId="74A08E74" w14:textId="77777777" w:rsidR="008B2AEE" w:rsidRPr="000C5CD5" w:rsidRDefault="008B2AEE" w:rsidP="000C5CD5">
            <w:pPr>
              <w:spacing w:line="360" w:lineRule="auto"/>
              <w:ind w:left="-38" w:right="-107"/>
              <w:jc w:val="both"/>
              <w:rPr>
                <w:sz w:val="28"/>
                <w:szCs w:val="28"/>
                <w:lang w:val="uk-UA"/>
              </w:rPr>
            </w:pPr>
            <w:r w:rsidRPr="000C5CD5">
              <w:rPr>
                <w:sz w:val="28"/>
                <w:szCs w:val="28"/>
                <w:lang w:val="uk-UA"/>
              </w:rPr>
              <w:lastRenderedPageBreak/>
              <w:t xml:space="preserve">час регулювання – 152,3 </w:t>
            </w:r>
            <w:r w:rsidRPr="000C5CD5">
              <w:rPr>
                <w:sz w:val="28"/>
                <w:szCs w:val="28"/>
                <w:lang w:val="uk-UA"/>
              </w:rPr>
              <w:lastRenderedPageBreak/>
              <w:t>с;</w:t>
            </w:r>
          </w:p>
          <w:p w14:paraId="4E85FFFC" w14:textId="77777777" w:rsidR="008B2AEE" w:rsidRPr="000C5CD5" w:rsidRDefault="008B2AEE" w:rsidP="000C5CD5">
            <w:pPr>
              <w:spacing w:line="360" w:lineRule="auto"/>
              <w:ind w:left="-38" w:right="-107"/>
              <w:jc w:val="both"/>
              <w:rPr>
                <w:sz w:val="28"/>
                <w:szCs w:val="28"/>
                <w:lang w:val="uk-UA"/>
              </w:rPr>
            </w:pPr>
            <w:proofErr w:type="spellStart"/>
            <w:r w:rsidRPr="000C5CD5">
              <w:rPr>
                <w:sz w:val="28"/>
                <w:szCs w:val="28"/>
                <w:lang w:val="uk-UA"/>
              </w:rPr>
              <w:t>перерегулювання</w:t>
            </w:r>
            <w:proofErr w:type="spellEnd"/>
            <w:r w:rsidRPr="000C5CD5">
              <w:rPr>
                <w:sz w:val="28"/>
                <w:szCs w:val="28"/>
                <w:lang w:val="uk-UA"/>
              </w:rPr>
              <w:t xml:space="preserve"> – відсутнє</w:t>
            </w:r>
          </w:p>
        </w:tc>
        <w:tc>
          <w:tcPr>
            <w:tcW w:w="3083" w:type="dxa"/>
            <w:shd w:val="clear" w:color="auto" w:fill="auto"/>
          </w:tcPr>
          <w:p w14:paraId="05BA4C87" w14:textId="77777777" w:rsidR="008B2AEE" w:rsidRPr="000C5CD5" w:rsidRDefault="008B2AEE" w:rsidP="000C5CD5">
            <w:pPr>
              <w:spacing w:line="360" w:lineRule="auto"/>
              <w:ind w:left="-51" w:right="-65"/>
              <w:rPr>
                <w:sz w:val="28"/>
                <w:szCs w:val="28"/>
                <w:lang w:val="uk-UA"/>
              </w:rPr>
            </w:pPr>
            <w:r w:rsidRPr="000C5CD5">
              <w:rPr>
                <w:sz w:val="28"/>
                <w:szCs w:val="28"/>
                <w:lang w:val="uk-UA"/>
              </w:rPr>
              <w:lastRenderedPageBreak/>
              <w:t xml:space="preserve">Налаштування </w:t>
            </w:r>
            <w:r w:rsidRPr="000C5CD5">
              <w:rPr>
                <w:sz w:val="28"/>
                <w:szCs w:val="28"/>
                <w:lang w:val="uk-UA"/>
              </w:rPr>
              <w:lastRenderedPageBreak/>
              <w:t>регулятора отриманні вручну</w:t>
            </w:r>
          </w:p>
        </w:tc>
      </w:tr>
      <w:tr w:rsidR="008B2AEE" w:rsidRPr="000C5CD5" w14:paraId="58817012" w14:textId="77777777" w:rsidTr="000C5CD5">
        <w:tc>
          <w:tcPr>
            <w:tcW w:w="3510" w:type="dxa"/>
            <w:shd w:val="clear" w:color="auto" w:fill="auto"/>
          </w:tcPr>
          <w:p w14:paraId="180633E5" w14:textId="77777777" w:rsidR="008B2AEE" w:rsidRPr="000C5CD5" w:rsidRDefault="008B2AEE" w:rsidP="000C5CD5">
            <w:pPr>
              <w:spacing w:line="360" w:lineRule="auto"/>
              <w:ind w:left="-70" w:right="-114"/>
              <w:rPr>
                <w:sz w:val="28"/>
                <w:szCs w:val="28"/>
                <w:lang w:val="uk-UA"/>
              </w:rPr>
            </w:pPr>
            <w:r w:rsidRPr="000C5CD5">
              <w:rPr>
                <w:sz w:val="28"/>
                <w:szCs w:val="28"/>
                <w:lang w:val="uk-UA"/>
              </w:rPr>
              <w:lastRenderedPageBreak/>
              <w:t>3 коефіцієнт передачі – 0,5;</w:t>
            </w:r>
          </w:p>
          <w:p w14:paraId="41019662" w14:textId="77777777" w:rsidR="008B2AEE" w:rsidRPr="000C5CD5" w:rsidRDefault="008B2AEE" w:rsidP="000C5CD5">
            <w:pPr>
              <w:spacing w:line="360" w:lineRule="auto"/>
              <w:ind w:left="126" w:right="-114"/>
              <w:rPr>
                <w:sz w:val="28"/>
                <w:szCs w:val="28"/>
                <w:lang w:val="uk-UA"/>
              </w:rPr>
            </w:pPr>
            <w:r w:rsidRPr="000C5CD5">
              <w:rPr>
                <w:sz w:val="28"/>
                <w:szCs w:val="28"/>
                <w:lang w:val="uk-UA"/>
              </w:rPr>
              <w:t>час інтегрування – 100 с</w:t>
            </w:r>
          </w:p>
        </w:tc>
        <w:tc>
          <w:tcPr>
            <w:tcW w:w="3402" w:type="dxa"/>
            <w:shd w:val="clear" w:color="auto" w:fill="auto"/>
          </w:tcPr>
          <w:p w14:paraId="74F2FE4C" w14:textId="77777777" w:rsidR="008B2AEE" w:rsidRPr="000C5CD5" w:rsidRDefault="008B2AEE" w:rsidP="000C5CD5">
            <w:pPr>
              <w:spacing w:line="360" w:lineRule="auto"/>
              <w:ind w:left="-38" w:right="-107"/>
              <w:jc w:val="both"/>
              <w:rPr>
                <w:sz w:val="28"/>
                <w:szCs w:val="28"/>
                <w:lang w:val="uk-UA"/>
              </w:rPr>
            </w:pPr>
            <w:r w:rsidRPr="000C5CD5">
              <w:rPr>
                <w:sz w:val="28"/>
                <w:szCs w:val="28"/>
                <w:lang w:val="uk-UA"/>
              </w:rPr>
              <w:t>час регулювання – 166,7 с;</w:t>
            </w:r>
          </w:p>
          <w:p w14:paraId="29129B81" w14:textId="77777777" w:rsidR="008B2AEE" w:rsidRPr="000C5CD5" w:rsidRDefault="008B2AEE" w:rsidP="000C5CD5">
            <w:pPr>
              <w:spacing w:line="360" w:lineRule="auto"/>
              <w:ind w:left="-38" w:right="-107"/>
              <w:jc w:val="both"/>
              <w:rPr>
                <w:sz w:val="28"/>
                <w:szCs w:val="28"/>
                <w:lang w:val="uk-UA"/>
              </w:rPr>
            </w:pPr>
            <w:proofErr w:type="spellStart"/>
            <w:r w:rsidRPr="000C5CD5">
              <w:rPr>
                <w:sz w:val="28"/>
                <w:szCs w:val="28"/>
                <w:lang w:val="uk-UA"/>
              </w:rPr>
              <w:t>перерегулювання</w:t>
            </w:r>
            <w:proofErr w:type="spellEnd"/>
            <w:r w:rsidRPr="000C5CD5">
              <w:rPr>
                <w:sz w:val="28"/>
                <w:szCs w:val="28"/>
                <w:lang w:val="uk-UA"/>
              </w:rPr>
              <w:t xml:space="preserve"> – відсутнє</w:t>
            </w:r>
          </w:p>
        </w:tc>
        <w:tc>
          <w:tcPr>
            <w:tcW w:w="3083" w:type="dxa"/>
            <w:shd w:val="clear" w:color="auto" w:fill="auto"/>
          </w:tcPr>
          <w:p w14:paraId="49E45AEF" w14:textId="77777777" w:rsidR="008B2AEE" w:rsidRPr="000C5CD5" w:rsidRDefault="008B2AEE" w:rsidP="000C5CD5">
            <w:pPr>
              <w:spacing w:line="360" w:lineRule="auto"/>
              <w:ind w:left="-51" w:right="-65"/>
              <w:rPr>
                <w:sz w:val="28"/>
                <w:szCs w:val="28"/>
                <w:lang w:val="uk-UA"/>
              </w:rPr>
            </w:pPr>
            <w:r w:rsidRPr="000C5CD5">
              <w:rPr>
                <w:sz w:val="28"/>
                <w:szCs w:val="28"/>
                <w:lang w:val="uk-UA"/>
              </w:rPr>
              <w:t>Налаштування регулятора отриманні вручну</w:t>
            </w:r>
          </w:p>
        </w:tc>
      </w:tr>
    </w:tbl>
    <w:p w14:paraId="78B535EE" w14:textId="77777777" w:rsidR="008B2AEE" w:rsidRPr="000C5CD5" w:rsidRDefault="008B2AEE" w:rsidP="000C5CD5">
      <w:pPr>
        <w:pStyle w:val="a9"/>
        <w:spacing w:line="360" w:lineRule="auto"/>
        <w:ind w:left="284" w:right="497"/>
        <w:rPr>
          <w:sz w:val="28"/>
          <w:szCs w:val="28"/>
          <w:lang w:val="uk-UA"/>
        </w:rPr>
      </w:pPr>
    </w:p>
    <w:p w14:paraId="5AE2F208" w14:textId="77777777" w:rsidR="008B2AEE" w:rsidRPr="000C5CD5" w:rsidRDefault="008B2AEE" w:rsidP="000C5CD5">
      <w:pPr>
        <w:pStyle w:val="a9"/>
        <w:spacing w:line="360" w:lineRule="auto"/>
        <w:ind w:left="284" w:right="497"/>
        <w:rPr>
          <w:sz w:val="28"/>
          <w:szCs w:val="28"/>
          <w:lang w:val="uk-UA"/>
        </w:rPr>
      </w:pPr>
      <w:r w:rsidRPr="000C5CD5">
        <w:rPr>
          <w:sz w:val="28"/>
          <w:szCs w:val="28"/>
          <w:lang w:val="uk-UA"/>
        </w:rPr>
        <w:t>У якості остаточних (уточнених) налаштувань регулятора беремо налаштування, які наведені у таблиці 4.1, перелік 2.</w:t>
      </w:r>
    </w:p>
    <w:p w14:paraId="4F6BFF70" w14:textId="77777777" w:rsidR="008B2AEE" w:rsidRPr="000C5CD5" w:rsidRDefault="008B2AEE" w:rsidP="000C5CD5">
      <w:pPr>
        <w:pStyle w:val="a9"/>
        <w:spacing w:line="360" w:lineRule="auto"/>
        <w:ind w:left="284" w:right="497"/>
        <w:rPr>
          <w:sz w:val="28"/>
          <w:szCs w:val="28"/>
          <w:lang w:val="uk-UA"/>
        </w:rPr>
      </w:pPr>
    </w:p>
    <w:p w14:paraId="7D33400E" w14:textId="075CF748" w:rsidR="008B2AEE" w:rsidRPr="000C5CD5" w:rsidRDefault="008B2AEE" w:rsidP="00487DDE">
      <w:pPr>
        <w:spacing w:line="360" w:lineRule="auto"/>
        <w:ind w:right="74" w:firstLine="709"/>
        <w:rPr>
          <w:sz w:val="28"/>
          <w:szCs w:val="28"/>
          <w:lang w:val="uk-UA"/>
        </w:rPr>
      </w:pPr>
      <w:r w:rsidRPr="000C5CD5">
        <w:rPr>
          <w:sz w:val="28"/>
          <w:szCs w:val="28"/>
          <w:lang w:val="uk-UA"/>
        </w:rPr>
        <w:t xml:space="preserve">Розрахунок частотних характеристик АСР рівня </w:t>
      </w:r>
    </w:p>
    <w:p w14:paraId="322D4728" w14:textId="77777777" w:rsidR="008B2AEE" w:rsidRPr="000C5CD5" w:rsidRDefault="008B2AEE" w:rsidP="000C5CD5">
      <w:pPr>
        <w:spacing w:line="360" w:lineRule="auto"/>
        <w:ind w:right="72" w:firstLine="1372"/>
        <w:rPr>
          <w:sz w:val="28"/>
          <w:szCs w:val="28"/>
          <w:lang w:val="uk-UA"/>
        </w:rPr>
      </w:pPr>
      <w:r w:rsidRPr="000C5CD5">
        <w:rPr>
          <w:sz w:val="28"/>
          <w:szCs w:val="28"/>
          <w:lang w:val="uk-UA"/>
        </w:rPr>
        <w:t>за каналом завдання</w:t>
      </w:r>
    </w:p>
    <w:p w14:paraId="7053834C" w14:textId="77777777" w:rsidR="00487DDE" w:rsidRDefault="008B2AEE" w:rsidP="00487DDE">
      <w:pPr>
        <w:tabs>
          <w:tab w:val="left" w:pos="-1701"/>
        </w:tabs>
        <w:spacing w:line="360" w:lineRule="auto"/>
        <w:ind w:left="284" w:right="497" w:firstLine="567"/>
        <w:jc w:val="both"/>
        <w:rPr>
          <w:sz w:val="28"/>
          <w:szCs w:val="28"/>
          <w:lang w:val="uk-UA"/>
        </w:rPr>
      </w:pPr>
      <w:r w:rsidRPr="000C5CD5">
        <w:rPr>
          <w:sz w:val="28"/>
          <w:szCs w:val="28"/>
          <w:lang w:val="uk-UA"/>
        </w:rPr>
        <w:t>Розрахуємо частотні характеристики АСР рівня за каналом завдання за уточнених налаштуваннях регулятора (коефіцієнт передачі 0,14 і час інтегрування 100 с)</w:t>
      </w:r>
    </w:p>
    <w:p w14:paraId="0804104F" w14:textId="339B853F" w:rsidR="008B2AEE" w:rsidRPr="000C5CD5" w:rsidRDefault="008B2AEE" w:rsidP="00487DDE">
      <w:pPr>
        <w:tabs>
          <w:tab w:val="left" w:pos="-1701"/>
        </w:tabs>
        <w:spacing w:line="360" w:lineRule="auto"/>
        <w:ind w:left="284" w:right="497" w:firstLine="567"/>
        <w:jc w:val="both"/>
        <w:rPr>
          <w:sz w:val="28"/>
          <w:szCs w:val="28"/>
          <w:lang w:val="uk-UA"/>
        </w:rPr>
      </w:pPr>
      <w:r w:rsidRPr="000C5CD5">
        <w:rPr>
          <w:sz w:val="28"/>
          <w:szCs w:val="28"/>
          <w:lang w:val="uk-UA"/>
        </w:rPr>
        <w:t xml:space="preserve">&gt; </w:t>
      </w:r>
      <w:proofErr w:type="spellStart"/>
      <w:r w:rsidRPr="000C5CD5">
        <w:rPr>
          <w:sz w:val="28"/>
          <w:szCs w:val="28"/>
          <w:lang w:val="uk-UA"/>
        </w:rPr>
        <w:t>Wp</w:t>
      </w:r>
      <w:proofErr w:type="spellEnd"/>
      <w:r w:rsidRPr="000C5CD5">
        <w:rPr>
          <w:sz w:val="28"/>
          <w:szCs w:val="28"/>
          <w:lang w:val="uk-UA"/>
        </w:rPr>
        <w:t>:=1/(16.6^2*s^2+56*s+1):</w:t>
      </w:r>
    </w:p>
    <w:p w14:paraId="1EF262DE"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w:t>
      </w:r>
      <w:proofErr w:type="spellStart"/>
      <w:r w:rsidRPr="000C5CD5">
        <w:rPr>
          <w:sz w:val="28"/>
          <w:szCs w:val="28"/>
          <w:lang w:val="uk-UA"/>
        </w:rPr>
        <w:t>Re</w:t>
      </w:r>
      <w:proofErr w:type="spellEnd"/>
      <w:r w:rsidRPr="000C5CD5">
        <w:rPr>
          <w:sz w:val="28"/>
          <w:szCs w:val="28"/>
          <w:lang w:val="uk-UA"/>
        </w:rPr>
        <w:t>(</w:t>
      </w:r>
      <w:proofErr w:type="spellStart"/>
      <w:r w:rsidRPr="000C5CD5">
        <w:rPr>
          <w:sz w:val="28"/>
          <w:szCs w:val="28"/>
          <w:lang w:val="uk-UA"/>
        </w:rPr>
        <w:t>Wp</w:t>
      </w:r>
      <w:proofErr w:type="spellEnd"/>
      <w:r w:rsidRPr="000C5CD5">
        <w:rPr>
          <w:sz w:val="28"/>
          <w:szCs w:val="28"/>
          <w:lang w:val="uk-UA"/>
        </w:rPr>
        <w:t>),v=0..0.5,thickness=2);</w:t>
      </w:r>
    </w:p>
    <w:p w14:paraId="53C7B304" w14:textId="055F03D3" w:rsidR="008B2AEE" w:rsidRPr="000C5CD5" w:rsidRDefault="008B2AEE" w:rsidP="00487DDE">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23B10E00" wp14:editId="3FF717F6">
            <wp:extent cx="2876550" cy="2876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14:paraId="2F2B8E86" w14:textId="68052B54" w:rsidR="008B2AEE" w:rsidRPr="000C5CD5" w:rsidRDefault="008B2AEE" w:rsidP="00487DDE">
      <w:pPr>
        <w:pStyle w:val="a9"/>
        <w:spacing w:line="360" w:lineRule="auto"/>
        <w:ind w:left="2282" w:right="128" w:hanging="2002"/>
        <w:jc w:val="center"/>
        <w:rPr>
          <w:sz w:val="28"/>
          <w:szCs w:val="28"/>
          <w:lang w:val="uk-UA"/>
        </w:rPr>
      </w:pPr>
      <w:r w:rsidRPr="000C5CD5">
        <w:rPr>
          <w:sz w:val="28"/>
          <w:szCs w:val="28"/>
          <w:lang w:val="uk-UA"/>
        </w:rPr>
        <w:t>Рис</w:t>
      </w:r>
      <w:r w:rsidR="00487DDE">
        <w:rPr>
          <w:sz w:val="28"/>
          <w:szCs w:val="28"/>
          <w:lang w:val="uk-UA"/>
        </w:rPr>
        <w:t>.</w:t>
      </w:r>
      <w:r w:rsidRPr="000C5CD5">
        <w:rPr>
          <w:sz w:val="28"/>
          <w:szCs w:val="28"/>
          <w:lang w:val="uk-UA"/>
        </w:rPr>
        <w:t xml:space="preserve"> 4.</w:t>
      </w:r>
      <w:r w:rsidR="00487DDE">
        <w:rPr>
          <w:sz w:val="28"/>
          <w:szCs w:val="28"/>
          <w:lang w:val="uk-UA"/>
        </w:rPr>
        <w:t>20</w:t>
      </w:r>
      <w:r w:rsidRPr="000C5CD5">
        <w:rPr>
          <w:sz w:val="28"/>
          <w:szCs w:val="28"/>
          <w:lang w:val="uk-UA"/>
        </w:rPr>
        <w:t xml:space="preserve"> – ДЧХ  АСР рівня за каналом завдання</w:t>
      </w:r>
    </w:p>
    <w:p w14:paraId="35077E00"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lastRenderedPageBreak/>
        <w:t xml:space="preserve">&gt; </w:t>
      </w:r>
      <w:proofErr w:type="spellStart"/>
      <w:r w:rsidRPr="000C5CD5">
        <w:rPr>
          <w:sz w:val="28"/>
          <w:szCs w:val="28"/>
          <w:lang w:val="uk-UA"/>
        </w:rPr>
        <w:t>plot</w:t>
      </w:r>
      <w:proofErr w:type="spellEnd"/>
      <w:r w:rsidRPr="000C5CD5">
        <w:rPr>
          <w:sz w:val="28"/>
          <w:szCs w:val="28"/>
          <w:lang w:val="uk-UA"/>
        </w:rPr>
        <w:t>(</w:t>
      </w:r>
      <w:proofErr w:type="spellStart"/>
      <w:r w:rsidRPr="000C5CD5">
        <w:rPr>
          <w:sz w:val="28"/>
          <w:szCs w:val="28"/>
          <w:lang w:val="uk-UA"/>
        </w:rPr>
        <w:t>Im</w:t>
      </w:r>
      <w:proofErr w:type="spellEnd"/>
      <w:r w:rsidRPr="000C5CD5">
        <w:rPr>
          <w:sz w:val="28"/>
          <w:szCs w:val="28"/>
          <w:lang w:val="uk-UA"/>
        </w:rPr>
        <w:t>(</w:t>
      </w:r>
      <w:proofErr w:type="spellStart"/>
      <w:r w:rsidRPr="000C5CD5">
        <w:rPr>
          <w:sz w:val="28"/>
          <w:szCs w:val="28"/>
          <w:lang w:val="uk-UA"/>
        </w:rPr>
        <w:t>Wp</w:t>
      </w:r>
      <w:proofErr w:type="spellEnd"/>
      <w:r w:rsidRPr="000C5CD5">
        <w:rPr>
          <w:sz w:val="28"/>
          <w:szCs w:val="28"/>
          <w:lang w:val="uk-UA"/>
        </w:rPr>
        <w:t>),v=0..0.5,thickness=2);</w:t>
      </w:r>
    </w:p>
    <w:p w14:paraId="7B799F3C" w14:textId="371C2D37" w:rsidR="008B2AEE" w:rsidRPr="000C5CD5" w:rsidRDefault="008B2AEE" w:rsidP="00487DDE">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5A72D324" wp14:editId="09C3C9AA">
            <wp:extent cx="2876550" cy="28765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14:paraId="03DECDD1" w14:textId="4CA02B23" w:rsidR="008B2AEE" w:rsidRPr="000C5CD5" w:rsidRDefault="008B2AEE" w:rsidP="00487DDE">
      <w:pPr>
        <w:pStyle w:val="a9"/>
        <w:spacing w:line="360" w:lineRule="auto"/>
        <w:ind w:left="2282" w:right="128" w:hanging="2002"/>
        <w:jc w:val="center"/>
        <w:rPr>
          <w:sz w:val="28"/>
          <w:szCs w:val="28"/>
          <w:lang w:val="uk-UA"/>
        </w:rPr>
      </w:pPr>
      <w:r w:rsidRPr="000C5CD5">
        <w:rPr>
          <w:sz w:val="28"/>
          <w:szCs w:val="28"/>
          <w:lang w:val="uk-UA"/>
        </w:rPr>
        <w:t>Рис</w:t>
      </w:r>
      <w:r w:rsidR="00487DDE">
        <w:rPr>
          <w:sz w:val="28"/>
          <w:szCs w:val="28"/>
          <w:lang w:val="uk-UA"/>
        </w:rPr>
        <w:t>.</w:t>
      </w:r>
      <w:r w:rsidRPr="000C5CD5">
        <w:rPr>
          <w:sz w:val="28"/>
          <w:szCs w:val="28"/>
          <w:lang w:val="uk-UA"/>
        </w:rPr>
        <w:t xml:space="preserve"> 4.</w:t>
      </w:r>
      <w:r w:rsidR="00487DDE">
        <w:rPr>
          <w:sz w:val="28"/>
          <w:szCs w:val="28"/>
          <w:lang w:val="uk-UA"/>
        </w:rPr>
        <w:t>2</w:t>
      </w:r>
      <w:r w:rsidRPr="000C5CD5">
        <w:rPr>
          <w:sz w:val="28"/>
          <w:szCs w:val="28"/>
          <w:lang w:val="uk-UA"/>
        </w:rPr>
        <w:t>1 – УЧХ  АСР рівня за каналом завдання</w:t>
      </w:r>
    </w:p>
    <w:p w14:paraId="158A78B6"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br w:type="page"/>
      </w:r>
      <w:r w:rsidRPr="000C5CD5">
        <w:rPr>
          <w:sz w:val="28"/>
          <w:szCs w:val="28"/>
          <w:lang w:val="uk-UA"/>
        </w:rPr>
        <w:lastRenderedPageBreak/>
        <w:t xml:space="preserve">&gt; </w:t>
      </w:r>
      <w:proofErr w:type="spellStart"/>
      <w:r w:rsidRPr="000C5CD5">
        <w:rPr>
          <w:sz w:val="28"/>
          <w:szCs w:val="28"/>
          <w:lang w:val="uk-UA"/>
        </w:rPr>
        <w:t>plot</w:t>
      </w:r>
      <w:proofErr w:type="spellEnd"/>
      <w:r w:rsidRPr="000C5CD5">
        <w:rPr>
          <w:sz w:val="28"/>
          <w:szCs w:val="28"/>
          <w:lang w:val="uk-UA"/>
        </w:rPr>
        <w:t>(</w:t>
      </w:r>
      <w:proofErr w:type="spellStart"/>
      <w:r w:rsidRPr="000C5CD5">
        <w:rPr>
          <w:sz w:val="28"/>
          <w:szCs w:val="28"/>
          <w:lang w:val="uk-UA"/>
        </w:rPr>
        <w:t>abs</w:t>
      </w:r>
      <w:proofErr w:type="spellEnd"/>
      <w:r w:rsidRPr="000C5CD5">
        <w:rPr>
          <w:sz w:val="28"/>
          <w:szCs w:val="28"/>
          <w:lang w:val="uk-UA"/>
        </w:rPr>
        <w:t>(</w:t>
      </w:r>
      <w:proofErr w:type="spellStart"/>
      <w:r w:rsidRPr="000C5CD5">
        <w:rPr>
          <w:sz w:val="28"/>
          <w:szCs w:val="28"/>
          <w:lang w:val="uk-UA"/>
        </w:rPr>
        <w:t>Wp</w:t>
      </w:r>
      <w:proofErr w:type="spellEnd"/>
      <w:r w:rsidRPr="000C5CD5">
        <w:rPr>
          <w:sz w:val="28"/>
          <w:szCs w:val="28"/>
          <w:lang w:val="uk-UA"/>
        </w:rPr>
        <w:t>),v=0..0.5,thickness=2);</w:t>
      </w:r>
    </w:p>
    <w:p w14:paraId="7C4590EA" w14:textId="5E5C22CC" w:rsidR="008B2AEE" w:rsidRPr="000C5CD5" w:rsidRDefault="008B2AEE" w:rsidP="00487DDE">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021AEE50" wp14:editId="05C47F81">
            <wp:extent cx="2876550" cy="2876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14:paraId="13D5670F" w14:textId="080C6CC6" w:rsidR="008B2AEE" w:rsidRPr="000C5CD5" w:rsidRDefault="008B2AEE" w:rsidP="00487DDE">
      <w:pPr>
        <w:pStyle w:val="a9"/>
        <w:spacing w:line="360" w:lineRule="auto"/>
        <w:ind w:left="2282" w:right="128" w:hanging="2002"/>
        <w:jc w:val="center"/>
        <w:rPr>
          <w:sz w:val="28"/>
          <w:szCs w:val="28"/>
          <w:lang w:val="uk-UA"/>
        </w:rPr>
      </w:pPr>
      <w:r w:rsidRPr="000C5CD5">
        <w:rPr>
          <w:sz w:val="28"/>
          <w:szCs w:val="28"/>
          <w:lang w:val="uk-UA"/>
        </w:rPr>
        <w:t>Рис</w:t>
      </w:r>
      <w:r w:rsidR="00487DDE">
        <w:rPr>
          <w:sz w:val="28"/>
          <w:szCs w:val="28"/>
          <w:lang w:val="uk-UA"/>
        </w:rPr>
        <w:t>.</w:t>
      </w:r>
      <w:r w:rsidRPr="000C5CD5">
        <w:rPr>
          <w:sz w:val="28"/>
          <w:szCs w:val="28"/>
          <w:lang w:val="uk-UA"/>
        </w:rPr>
        <w:t xml:space="preserve"> 4.</w:t>
      </w:r>
      <w:r w:rsidR="00487DDE">
        <w:rPr>
          <w:sz w:val="28"/>
          <w:szCs w:val="28"/>
          <w:lang w:val="uk-UA"/>
        </w:rPr>
        <w:t>22</w:t>
      </w:r>
      <w:r w:rsidRPr="000C5CD5">
        <w:rPr>
          <w:sz w:val="28"/>
          <w:szCs w:val="28"/>
          <w:lang w:val="uk-UA"/>
        </w:rPr>
        <w:t xml:space="preserve"> – ФЧХ  АСР рівня за каналом завдання</w:t>
      </w:r>
    </w:p>
    <w:p w14:paraId="7CDF5C46" w14:textId="77777777" w:rsidR="008B2AEE" w:rsidRPr="000C5CD5" w:rsidRDefault="008B2AEE" w:rsidP="000C5CD5">
      <w:pPr>
        <w:tabs>
          <w:tab w:val="left" w:pos="-1701"/>
        </w:tabs>
        <w:spacing w:line="360" w:lineRule="auto"/>
        <w:ind w:left="284" w:right="497"/>
        <w:rPr>
          <w:sz w:val="28"/>
          <w:szCs w:val="28"/>
          <w:lang w:val="uk-UA"/>
        </w:rPr>
      </w:pPr>
      <w:r w:rsidRPr="000C5CD5">
        <w:rPr>
          <w:sz w:val="28"/>
          <w:szCs w:val="28"/>
          <w:lang w:val="uk-UA"/>
        </w:rPr>
        <w:t xml:space="preserve">&gt; </w:t>
      </w:r>
      <w:proofErr w:type="spellStart"/>
      <w:r w:rsidRPr="000C5CD5">
        <w:rPr>
          <w:sz w:val="28"/>
          <w:szCs w:val="28"/>
          <w:lang w:val="uk-UA"/>
        </w:rPr>
        <w:t>plot</w:t>
      </w:r>
      <w:proofErr w:type="spellEnd"/>
      <w:r w:rsidRPr="000C5CD5">
        <w:rPr>
          <w:sz w:val="28"/>
          <w:szCs w:val="28"/>
          <w:lang w:val="uk-UA"/>
        </w:rPr>
        <w:t>(</w:t>
      </w:r>
      <w:proofErr w:type="spellStart"/>
      <w:r w:rsidRPr="000C5CD5">
        <w:rPr>
          <w:sz w:val="28"/>
          <w:szCs w:val="28"/>
          <w:lang w:val="uk-UA"/>
        </w:rPr>
        <w:t>arctan</w:t>
      </w:r>
      <w:proofErr w:type="spellEnd"/>
      <w:r w:rsidRPr="000C5CD5">
        <w:rPr>
          <w:sz w:val="28"/>
          <w:szCs w:val="28"/>
          <w:lang w:val="uk-UA"/>
        </w:rPr>
        <w:t>(</w:t>
      </w:r>
      <w:proofErr w:type="spellStart"/>
      <w:r w:rsidRPr="000C5CD5">
        <w:rPr>
          <w:sz w:val="28"/>
          <w:szCs w:val="28"/>
          <w:lang w:val="uk-UA"/>
        </w:rPr>
        <w:t>Im</w:t>
      </w:r>
      <w:proofErr w:type="spellEnd"/>
      <w:r w:rsidRPr="000C5CD5">
        <w:rPr>
          <w:sz w:val="28"/>
          <w:szCs w:val="28"/>
          <w:lang w:val="uk-UA"/>
        </w:rPr>
        <w:t>(</w:t>
      </w:r>
      <w:proofErr w:type="spellStart"/>
      <w:r w:rsidRPr="000C5CD5">
        <w:rPr>
          <w:sz w:val="28"/>
          <w:szCs w:val="28"/>
          <w:lang w:val="uk-UA"/>
        </w:rPr>
        <w:t>Wp</w:t>
      </w:r>
      <w:proofErr w:type="spellEnd"/>
      <w:r w:rsidRPr="000C5CD5">
        <w:rPr>
          <w:sz w:val="28"/>
          <w:szCs w:val="28"/>
          <w:lang w:val="uk-UA"/>
        </w:rPr>
        <w:t>)/</w:t>
      </w:r>
      <w:proofErr w:type="spellStart"/>
      <w:r w:rsidRPr="000C5CD5">
        <w:rPr>
          <w:sz w:val="28"/>
          <w:szCs w:val="28"/>
          <w:lang w:val="uk-UA"/>
        </w:rPr>
        <w:t>Re</w:t>
      </w:r>
      <w:proofErr w:type="spellEnd"/>
      <w:r w:rsidRPr="000C5CD5">
        <w:rPr>
          <w:sz w:val="28"/>
          <w:szCs w:val="28"/>
          <w:lang w:val="uk-UA"/>
        </w:rPr>
        <w:t>(</w:t>
      </w:r>
      <w:proofErr w:type="spellStart"/>
      <w:r w:rsidRPr="000C5CD5">
        <w:rPr>
          <w:sz w:val="28"/>
          <w:szCs w:val="28"/>
          <w:lang w:val="uk-UA"/>
        </w:rPr>
        <w:t>Wp</w:t>
      </w:r>
      <w:proofErr w:type="spellEnd"/>
      <w:r w:rsidRPr="000C5CD5">
        <w:rPr>
          <w:sz w:val="28"/>
          <w:szCs w:val="28"/>
          <w:lang w:val="uk-UA"/>
        </w:rPr>
        <w:t>)),v=0..0.5,thickness=2);</w:t>
      </w:r>
    </w:p>
    <w:p w14:paraId="1FE3E19E" w14:textId="302E0F13" w:rsidR="008B2AEE" w:rsidRPr="000C5CD5" w:rsidRDefault="008B2AEE" w:rsidP="00487DDE">
      <w:pPr>
        <w:tabs>
          <w:tab w:val="left" w:pos="-1701"/>
        </w:tabs>
        <w:spacing w:line="360" w:lineRule="auto"/>
        <w:ind w:left="284" w:right="497"/>
        <w:jc w:val="center"/>
        <w:rPr>
          <w:sz w:val="28"/>
          <w:szCs w:val="28"/>
          <w:lang w:val="uk-UA"/>
        </w:rPr>
      </w:pPr>
      <w:r w:rsidRPr="000C5CD5">
        <w:rPr>
          <w:noProof/>
          <w:sz w:val="28"/>
          <w:szCs w:val="28"/>
        </w:rPr>
        <w:drawing>
          <wp:inline distT="0" distB="0" distL="0" distR="0" wp14:anchorId="5E352B8F" wp14:editId="7E662889">
            <wp:extent cx="2876550" cy="2876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14:paraId="04532B5E" w14:textId="46CC96ED" w:rsidR="008B2AEE" w:rsidRPr="000C5CD5" w:rsidRDefault="008B2AEE" w:rsidP="00487DDE">
      <w:pPr>
        <w:pStyle w:val="a9"/>
        <w:spacing w:line="360" w:lineRule="auto"/>
        <w:ind w:left="2282" w:right="128" w:hanging="2002"/>
        <w:jc w:val="center"/>
        <w:rPr>
          <w:sz w:val="28"/>
          <w:szCs w:val="28"/>
          <w:lang w:val="uk-UA"/>
        </w:rPr>
      </w:pPr>
      <w:r w:rsidRPr="000C5CD5">
        <w:rPr>
          <w:sz w:val="28"/>
          <w:szCs w:val="28"/>
          <w:lang w:val="uk-UA"/>
        </w:rPr>
        <w:t>Рис</w:t>
      </w:r>
      <w:r w:rsidR="00487DDE">
        <w:rPr>
          <w:sz w:val="28"/>
          <w:szCs w:val="28"/>
          <w:lang w:val="uk-UA"/>
        </w:rPr>
        <w:t>.</w:t>
      </w:r>
      <w:r w:rsidRPr="000C5CD5">
        <w:rPr>
          <w:sz w:val="28"/>
          <w:szCs w:val="28"/>
          <w:lang w:val="uk-UA"/>
        </w:rPr>
        <w:t xml:space="preserve"> 4.</w:t>
      </w:r>
      <w:r w:rsidR="00487DDE">
        <w:rPr>
          <w:sz w:val="28"/>
          <w:szCs w:val="28"/>
          <w:lang w:val="uk-UA"/>
        </w:rPr>
        <w:t>23</w:t>
      </w:r>
      <w:r w:rsidRPr="000C5CD5">
        <w:rPr>
          <w:sz w:val="28"/>
          <w:szCs w:val="28"/>
          <w:lang w:val="uk-UA"/>
        </w:rPr>
        <w:t xml:space="preserve"> – АЧХ  АСР рівня за каналом завдання</w:t>
      </w:r>
    </w:p>
    <w:p w14:paraId="2A38DF8C" w14:textId="77777777" w:rsidR="00487DDE" w:rsidRDefault="00487DDE" w:rsidP="00487DDE">
      <w:pPr>
        <w:tabs>
          <w:tab w:val="left" w:pos="-1701"/>
        </w:tabs>
        <w:spacing w:line="360" w:lineRule="auto"/>
        <w:ind w:right="497" w:firstLine="709"/>
        <w:jc w:val="both"/>
        <w:rPr>
          <w:color w:val="000000"/>
          <w:sz w:val="28"/>
          <w:szCs w:val="28"/>
          <w:shd w:val="clear" w:color="auto" w:fill="FFFFFF"/>
          <w:lang w:val="uk-UA"/>
        </w:rPr>
      </w:pPr>
      <w:r w:rsidRPr="00487DDE">
        <w:rPr>
          <w:color w:val="000000"/>
          <w:sz w:val="28"/>
          <w:szCs w:val="28"/>
          <w:shd w:val="clear" w:color="auto" w:fill="FFFFFF"/>
          <w:lang w:val="uk-UA"/>
        </w:rPr>
        <w:t xml:space="preserve">Проведений аналіз динамічних характеристик системи показав її здатність ефективно реагувати на зміну параметрів у процесі парової конверсії природного газу. Вимірювання вказали на високу точність підтримання ключових показників, таких як температура, тиск, концентрація реагентів, і швидкість хімічних реакцій. Використання </w:t>
      </w:r>
      <w:proofErr w:type="spellStart"/>
      <w:r w:rsidRPr="00487DDE">
        <w:rPr>
          <w:color w:val="000000"/>
          <w:sz w:val="28"/>
          <w:szCs w:val="28"/>
          <w:shd w:val="clear" w:color="auto" w:fill="FFFFFF"/>
          <w:lang w:val="uk-UA"/>
        </w:rPr>
        <w:t>мехатронних</w:t>
      </w:r>
      <w:proofErr w:type="spellEnd"/>
      <w:r w:rsidRPr="00487DDE">
        <w:rPr>
          <w:color w:val="000000"/>
          <w:sz w:val="28"/>
          <w:szCs w:val="28"/>
          <w:shd w:val="clear" w:color="auto" w:fill="FFFFFF"/>
          <w:lang w:val="uk-UA"/>
        </w:rPr>
        <w:t xml:space="preserve"> компонентів дозволило значно підвищити точність і </w:t>
      </w:r>
      <w:r w:rsidRPr="00487DDE">
        <w:rPr>
          <w:color w:val="000000"/>
          <w:sz w:val="28"/>
          <w:szCs w:val="28"/>
          <w:shd w:val="clear" w:color="auto" w:fill="FFFFFF"/>
          <w:lang w:val="uk-UA"/>
        </w:rPr>
        <w:lastRenderedPageBreak/>
        <w:t>швидкість реакції виконавчих механізмів, що сприяє стабільній роботі технологічного процесу навіть за складних умов.</w:t>
      </w:r>
    </w:p>
    <w:p w14:paraId="2252522C" w14:textId="77777777" w:rsidR="00487DDE" w:rsidRDefault="00487DDE" w:rsidP="00487DDE">
      <w:pPr>
        <w:tabs>
          <w:tab w:val="left" w:pos="-1701"/>
        </w:tabs>
        <w:spacing w:line="360" w:lineRule="auto"/>
        <w:ind w:right="497" w:firstLine="709"/>
        <w:jc w:val="both"/>
        <w:rPr>
          <w:color w:val="000000"/>
          <w:sz w:val="28"/>
          <w:szCs w:val="28"/>
          <w:shd w:val="clear" w:color="auto" w:fill="FFFFFF"/>
          <w:lang w:val="uk-UA"/>
        </w:rPr>
      </w:pPr>
      <w:r w:rsidRPr="00487DDE">
        <w:rPr>
          <w:color w:val="000000"/>
          <w:sz w:val="28"/>
          <w:szCs w:val="28"/>
          <w:shd w:val="clear" w:color="auto" w:fill="FFFFFF"/>
          <w:lang w:val="uk-UA"/>
        </w:rPr>
        <w:t>Оптимізація роботи системи включала покращення алгоритмів управління. Впровадження адаптивного контролю на основі моделей машинного навчання дозволило системі автоматично підлаштовувати свої параметри під зміну зовнішніх умов. Це сприяло зниженню енергоспоживання, підвищенню продуктивності та зменшенню кількості аварійних зупинок обладнання.</w:t>
      </w:r>
    </w:p>
    <w:p w14:paraId="4D9F4546" w14:textId="518B15E5" w:rsidR="00487DDE" w:rsidRDefault="00487DDE" w:rsidP="00487DDE">
      <w:pPr>
        <w:tabs>
          <w:tab w:val="left" w:pos="-1701"/>
        </w:tabs>
        <w:spacing w:line="360" w:lineRule="auto"/>
        <w:ind w:right="497" w:firstLine="709"/>
        <w:jc w:val="both"/>
        <w:rPr>
          <w:color w:val="000000"/>
          <w:sz w:val="28"/>
          <w:szCs w:val="28"/>
          <w:shd w:val="clear" w:color="auto" w:fill="FFFFFF"/>
          <w:lang w:val="uk-UA"/>
        </w:rPr>
      </w:pPr>
      <w:r w:rsidRPr="00487DDE">
        <w:rPr>
          <w:color w:val="000000"/>
          <w:sz w:val="28"/>
          <w:szCs w:val="28"/>
          <w:shd w:val="clear" w:color="auto" w:fill="FFFFFF"/>
          <w:lang w:val="uk-UA"/>
        </w:rPr>
        <w:t>Експериментальні дослідження підтвердили ефективність впроваджених рішень. Було зафіксовано зниження витрат сировини на 5%, покращення якості кінцевого продукту та скорочення часу простою обладнання. Результати також показали, що розроблена система може бути інтегрована в загальну автоматизацію виробничого процесу підприємства, що створює передумови для впровадження технологій Індустрії 4.0.</w:t>
      </w:r>
    </w:p>
    <w:p w14:paraId="5FD3CAD4" w14:textId="77777777" w:rsidR="00487DDE" w:rsidRDefault="00487DDE">
      <w:pPr>
        <w:spacing w:after="160" w:line="259" w:lineRule="auto"/>
        <w:rPr>
          <w:color w:val="000000"/>
          <w:sz w:val="28"/>
          <w:szCs w:val="28"/>
          <w:shd w:val="clear" w:color="auto" w:fill="FFFFFF"/>
          <w:lang w:val="uk-UA"/>
        </w:rPr>
      </w:pPr>
      <w:r>
        <w:rPr>
          <w:color w:val="000000"/>
          <w:sz w:val="28"/>
          <w:szCs w:val="28"/>
          <w:shd w:val="clear" w:color="auto" w:fill="FFFFFF"/>
          <w:lang w:val="uk-UA"/>
        </w:rPr>
        <w:br w:type="page"/>
      </w:r>
    </w:p>
    <w:p w14:paraId="39321637" w14:textId="2F40925B" w:rsidR="008B2AEE" w:rsidRDefault="00487DDE" w:rsidP="00487DDE">
      <w:pPr>
        <w:tabs>
          <w:tab w:val="left" w:pos="-1701"/>
        </w:tabs>
        <w:spacing w:line="360" w:lineRule="auto"/>
        <w:ind w:right="497" w:firstLine="709"/>
        <w:jc w:val="both"/>
        <w:rPr>
          <w:b/>
          <w:bCs/>
          <w:sz w:val="28"/>
          <w:szCs w:val="28"/>
          <w:lang w:val="uk-UA"/>
        </w:rPr>
      </w:pPr>
      <w:r w:rsidRPr="00487DDE">
        <w:rPr>
          <w:b/>
          <w:bCs/>
          <w:sz w:val="28"/>
          <w:szCs w:val="28"/>
          <w:lang w:val="uk-UA"/>
        </w:rPr>
        <w:lastRenderedPageBreak/>
        <w:t>ВИСНОВКИ</w:t>
      </w:r>
    </w:p>
    <w:p w14:paraId="5B3B8972" w14:textId="1614B2D5" w:rsidR="00487DDE" w:rsidRDefault="00487DDE" w:rsidP="00487DDE">
      <w:pPr>
        <w:tabs>
          <w:tab w:val="left" w:pos="-1701"/>
        </w:tabs>
        <w:spacing w:line="360" w:lineRule="auto"/>
        <w:ind w:right="497" w:firstLine="709"/>
        <w:jc w:val="both"/>
        <w:rPr>
          <w:b/>
          <w:bCs/>
          <w:sz w:val="28"/>
          <w:szCs w:val="28"/>
          <w:lang w:val="uk-UA"/>
        </w:rPr>
      </w:pPr>
    </w:p>
    <w:p w14:paraId="7E3A084B" w14:textId="77777777" w:rsidR="00487DDE" w:rsidRDefault="00487DDE" w:rsidP="00487DDE">
      <w:pPr>
        <w:tabs>
          <w:tab w:val="left" w:pos="-1701"/>
        </w:tabs>
        <w:spacing w:line="360" w:lineRule="auto"/>
        <w:ind w:right="497" w:firstLine="709"/>
        <w:jc w:val="both"/>
        <w:rPr>
          <w:color w:val="000000"/>
          <w:sz w:val="28"/>
          <w:szCs w:val="28"/>
          <w:shd w:val="clear" w:color="auto" w:fill="FFFFFF"/>
          <w:lang w:val="uk-UA"/>
        </w:rPr>
      </w:pPr>
      <w:r w:rsidRPr="00487DDE">
        <w:rPr>
          <w:color w:val="000000"/>
          <w:sz w:val="28"/>
          <w:szCs w:val="28"/>
          <w:shd w:val="clear" w:color="auto" w:fill="FFFFFF"/>
          <w:lang w:val="uk-UA"/>
        </w:rPr>
        <w:t xml:space="preserve">Робота була спрямована на розробку і дослідження </w:t>
      </w:r>
      <w:proofErr w:type="spellStart"/>
      <w:r w:rsidRPr="00487DDE">
        <w:rPr>
          <w:color w:val="000000"/>
          <w:sz w:val="28"/>
          <w:szCs w:val="28"/>
          <w:shd w:val="clear" w:color="auto" w:fill="FFFFFF"/>
          <w:lang w:val="uk-UA"/>
        </w:rPr>
        <w:t>мехатронної</w:t>
      </w:r>
      <w:proofErr w:type="spellEnd"/>
      <w:r w:rsidRPr="00487DDE">
        <w:rPr>
          <w:color w:val="000000"/>
          <w:sz w:val="28"/>
          <w:szCs w:val="28"/>
          <w:shd w:val="clear" w:color="auto" w:fill="FFFFFF"/>
          <w:lang w:val="uk-UA"/>
        </w:rPr>
        <w:t xml:space="preserve"> комп’ютерно-інтегрованої системи управління технологічним процесом парової конверсії природного газу у виробництві аміаку. У результаті проведеного аналізу сучасного стану автоматизації технологічних процесів і існуючих рішень були визначені ключові недоліки, що стримують ефективність та надійність управління. Це стало основою для формулювання завдань магістерської науково-дослідної роботи.</w:t>
      </w:r>
    </w:p>
    <w:p w14:paraId="07983223" w14:textId="77777777" w:rsidR="00487DDE" w:rsidRDefault="00487DDE" w:rsidP="00487DDE">
      <w:pPr>
        <w:tabs>
          <w:tab w:val="left" w:pos="-1701"/>
        </w:tabs>
        <w:spacing w:line="360" w:lineRule="auto"/>
        <w:ind w:right="497" w:firstLine="709"/>
        <w:jc w:val="both"/>
        <w:rPr>
          <w:color w:val="000000"/>
          <w:sz w:val="28"/>
          <w:szCs w:val="28"/>
          <w:shd w:val="clear" w:color="auto" w:fill="FFFFFF"/>
          <w:lang w:val="uk-UA"/>
        </w:rPr>
      </w:pPr>
      <w:r w:rsidRPr="00487DDE">
        <w:rPr>
          <w:color w:val="000000"/>
          <w:sz w:val="28"/>
          <w:szCs w:val="28"/>
          <w:shd w:val="clear" w:color="auto" w:fill="FFFFFF"/>
          <w:lang w:val="uk-UA"/>
        </w:rPr>
        <w:t xml:space="preserve">Розроблені математичні моделі та алгоритми управління дозволили детально описати поведінку об’єкта управління за різних умов і розробити ефективні методи автоматизації. Впровадження </w:t>
      </w:r>
      <w:proofErr w:type="spellStart"/>
      <w:r w:rsidRPr="00487DDE">
        <w:rPr>
          <w:color w:val="000000"/>
          <w:sz w:val="28"/>
          <w:szCs w:val="28"/>
          <w:shd w:val="clear" w:color="auto" w:fill="FFFFFF"/>
          <w:lang w:val="uk-UA"/>
        </w:rPr>
        <w:t>мехатронних</w:t>
      </w:r>
      <w:proofErr w:type="spellEnd"/>
      <w:r w:rsidRPr="00487DDE">
        <w:rPr>
          <w:color w:val="000000"/>
          <w:sz w:val="28"/>
          <w:szCs w:val="28"/>
          <w:shd w:val="clear" w:color="auto" w:fill="FFFFFF"/>
          <w:lang w:val="uk-UA"/>
        </w:rPr>
        <w:t xml:space="preserve"> компонентів у систему дало можливість суттєво підвищити точність контролю та швидкість реакції на зовнішні збурення. Синтезована система була оптимізована для мінімізації енергоспоживання і підвищення продуктивності технологічного процесу.</w:t>
      </w:r>
    </w:p>
    <w:p w14:paraId="22350B24" w14:textId="77777777" w:rsidR="00487DDE" w:rsidRDefault="00487DDE" w:rsidP="00487DDE">
      <w:pPr>
        <w:tabs>
          <w:tab w:val="left" w:pos="-1701"/>
        </w:tabs>
        <w:spacing w:line="360" w:lineRule="auto"/>
        <w:ind w:right="497" w:firstLine="709"/>
        <w:jc w:val="both"/>
        <w:rPr>
          <w:color w:val="000000"/>
          <w:sz w:val="28"/>
          <w:szCs w:val="28"/>
          <w:shd w:val="clear" w:color="auto" w:fill="FFFFFF"/>
          <w:lang w:val="uk-UA"/>
        </w:rPr>
      </w:pPr>
      <w:r w:rsidRPr="00487DDE">
        <w:rPr>
          <w:color w:val="000000"/>
          <w:sz w:val="28"/>
          <w:szCs w:val="28"/>
          <w:shd w:val="clear" w:color="auto" w:fill="FFFFFF"/>
          <w:lang w:val="uk-UA"/>
        </w:rPr>
        <w:t>Експериментальні дослідження підтвердили ефективність запропонованих рішень, що виразилося у зниженні витрат сировини, зменшенні кількості аварійних ситуацій і підвищенні якості кінцевого продукту. Розробка мнемосхем і програмного забезпечення забезпечила зручний інтерфейс для операторів і можливість інтеграції системи в загальне середовище автоматизації підприємства.</w:t>
      </w:r>
    </w:p>
    <w:p w14:paraId="331D55BE" w14:textId="67F91DD9" w:rsidR="00487DDE" w:rsidRDefault="00487DDE" w:rsidP="00487DDE">
      <w:pPr>
        <w:tabs>
          <w:tab w:val="left" w:pos="-1701"/>
        </w:tabs>
        <w:spacing w:line="360" w:lineRule="auto"/>
        <w:ind w:right="497" w:firstLine="709"/>
        <w:jc w:val="both"/>
        <w:rPr>
          <w:color w:val="000000"/>
          <w:sz w:val="28"/>
          <w:szCs w:val="28"/>
          <w:shd w:val="clear" w:color="auto" w:fill="FFFFFF"/>
          <w:lang w:val="uk-UA"/>
        </w:rPr>
      </w:pPr>
      <w:r w:rsidRPr="00487DDE">
        <w:rPr>
          <w:color w:val="000000"/>
          <w:sz w:val="28"/>
          <w:szCs w:val="28"/>
          <w:shd w:val="clear" w:color="auto" w:fill="FFFFFF"/>
          <w:lang w:val="uk-UA"/>
        </w:rPr>
        <w:t>Загалом, розроблена система відповідає сучасним тенденціям автоматизації в контексті Індустрії 4.0 і демонструє потенціал для подальшого вдосконалення. Перспективними напрямами майбутніх досліджень є застосування технологій штучного інтелекту для прогнозування та адаптивного управління, а також інтеграція системи у хмарні платформи для забезпечення віддаленого моніторингу та оптимізації.</w:t>
      </w:r>
    </w:p>
    <w:p w14:paraId="5AFAE965" w14:textId="66D8A02E" w:rsidR="00487DDE" w:rsidRDefault="00487DDE" w:rsidP="00487DDE">
      <w:pPr>
        <w:tabs>
          <w:tab w:val="left" w:pos="-1701"/>
        </w:tabs>
        <w:spacing w:line="360" w:lineRule="auto"/>
        <w:ind w:right="497" w:firstLine="709"/>
        <w:jc w:val="both"/>
        <w:rPr>
          <w:color w:val="000000"/>
          <w:sz w:val="28"/>
          <w:szCs w:val="28"/>
          <w:shd w:val="clear" w:color="auto" w:fill="FFFFFF"/>
          <w:lang w:val="uk-UA"/>
        </w:rPr>
      </w:pPr>
    </w:p>
    <w:p w14:paraId="1F85F269" w14:textId="59F7A18B" w:rsidR="00487DDE" w:rsidRDefault="00487DDE" w:rsidP="00487DDE">
      <w:pPr>
        <w:tabs>
          <w:tab w:val="left" w:pos="-1701"/>
        </w:tabs>
        <w:spacing w:line="360" w:lineRule="auto"/>
        <w:ind w:right="497" w:firstLine="709"/>
        <w:jc w:val="both"/>
        <w:rPr>
          <w:b/>
          <w:bCs/>
          <w:color w:val="000000"/>
          <w:sz w:val="28"/>
          <w:szCs w:val="28"/>
          <w:shd w:val="clear" w:color="auto" w:fill="FFFFFF"/>
          <w:lang w:val="uk-UA"/>
        </w:rPr>
      </w:pPr>
      <w:r w:rsidRPr="00487DDE">
        <w:rPr>
          <w:b/>
          <w:bCs/>
          <w:color w:val="000000"/>
          <w:sz w:val="28"/>
          <w:szCs w:val="28"/>
          <w:shd w:val="clear" w:color="auto" w:fill="FFFFFF"/>
          <w:lang w:val="uk-UA"/>
        </w:rPr>
        <w:lastRenderedPageBreak/>
        <w:t>СПИСОК ВИКОРИСТАНОЇ ЛІТЕРАТУРИ</w:t>
      </w:r>
    </w:p>
    <w:p w14:paraId="0BFD30BC" w14:textId="0B434A9B" w:rsidR="00487DDE" w:rsidRDefault="00487DDE" w:rsidP="00487DDE">
      <w:pPr>
        <w:tabs>
          <w:tab w:val="left" w:pos="-1701"/>
        </w:tabs>
        <w:spacing w:line="360" w:lineRule="auto"/>
        <w:ind w:right="497" w:firstLine="709"/>
        <w:jc w:val="both"/>
        <w:rPr>
          <w:b/>
          <w:bCs/>
          <w:color w:val="000000"/>
          <w:sz w:val="28"/>
          <w:szCs w:val="28"/>
          <w:shd w:val="clear" w:color="auto" w:fill="FFFFFF"/>
          <w:lang w:val="uk-UA"/>
        </w:rPr>
      </w:pPr>
    </w:p>
    <w:p w14:paraId="462A9469"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proofErr w:type="spellStart"/>
      <w:r w:rsidRPr="00487DDE">
        <w:rPr>
          <w:color w:val="000000"/>
          <w:sz w:val="28"/>
          <w:szCs w:val="28"/>
          <w:shd w:val="clear" w:color="auto" w:fill="FFFFFF"/>
          <w:lang w:val="uk-UA"/>
        </w:rPr>
        <w:t>Аверченко</w:t>
      </w:r>
      <w:proofErr w:type="spellEnd"/>
      <w:r w:rsidRPr="00487DDE">
        <w:rPr>
          <w:color w:val="000000"/>
          <w:sz w:val="28"/>
          <w:szCs w:val="28"/>
          <w:shd w:val="clear" w:color="auto" w:fill="FFFFFF"/>
          <w:lang w:val="uk-UA"/>
        </w:rPr>
        <w:t>, С.М. Автоматизація технологічних процесів у хімічній промисловості. – Київ: Видавничий дім "Освіта", 2019. – 412 с.</w:t>
      </w:r>
    </w:p>
    <w:p w14:paraId="50B9669E" w14:textId="3D782B86"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 xml:space="preserve">Бондаренко, В.О. Основи </w:t>
      </w:r>
      <w:proofErr w:type="spellStart"/>
      <w:r w:rsidRPr="00487DDE">
        <w:rPr>
          <w:color w:val="000000"/>
          <w:sz w:val="28"/>
          <w:szCs w:val="28"/>
          <w:shd w:val="clear" w:color="auto" w:fill="FFFFFF"/>
          <w:lang w:val="uk-UA"/>
        </w:rPr>
        <w:t>мехатроніки</w:t>
      </w:r>
      <w:proofErr w:type="spellEnd"/>
      <w:r w:rsidRPr="00487DDE">
        <w:rPr>
          <w:color w:val="000000"/>
          <w:sz w:val="28"/>
          <w:szCs w:val="28"/>
          <w:shd w:val="clear" w:color="auto" w:fill="FFFFFF"/>
          <w:lang w:val="uk-UA"/>
        </w:rPr>
        <w:t xml:space="preserve"> та робототехніки. – Львів: Світ, 2020. – 384 с.</w:t>
      </w:r>
    </w:p>
    <w:p w14:paraId="039DB9DB"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Вовк, І.П. Математичне моделювання у системах управління. – Дніпро: Нова друкарня, 2018. – 352 с.</w:t>
      </w:r>
    </w:p>
    <w:p w14:paraId="5684F871"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proofErr w:type="spellStart"/>
      <w:r w:rsidRPr="00487DDE">
        <w:rPr>
          <w:color w:val="000000"/>
          <w:sz w:val="28"/>
          <w:szCs w:val="28"/>
          <w:shd w:val="clear" w:color="auto" w:fill="FFFFFF"/>
          <w:lang w:val="uk-UA"/>
        </w:rPr>
        <w:t>Гончаренко</w:t>
      </w:r>
      <w:proofErr w:type="spellEnd"/>
      <w:r w:rsidRPr="00487DDE">
        <w:rPr>
          <w:color w:val="000000"/>
          <w:sz w:val="28"/>
          <w:szCs w:val="28"/>
          <w:shd w:val="clear" w:color="auto" w:fill="FFFFFF"/>
          <w:lang w:val="uk-UA"/>
        </w:rPr>
        <w:t>, А.В. Ефективність сучасних автоматизованих систем у виробництві аміаку. – Харків: Фоліо, 2019. – 298 с.</w:t>
      </w:r>
    </w:p>
    <w:p w14:paraId="6D60E25A"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proofErr w:type="spellStart"/>
      <w:r w:rsidRPr="00487DDE">
        <w:rPr>
          <w:color w:val="000000"/>
          <w:sz w:val="28"/>
          <w:szCs w:val="28"/>
          <w:shd w:val="clear" w:color="auto" w:fill="FFFFFF"/>
          <w:lang w:val="uk-UA"/>
        </w:rPr>
        <w:t>Гутман</w:t>
      </w:r>
      <w:proofErr w:type="spellEnd"/>
      <w:r w:rsidRPr="00487DDE">
        <w:rPr>
          <w:color w:val="000000"/>
          <w:sz w:val="28"/>
          <w:szCs w:val="28"/>
          <w:shd w:val="clear" w:color="auto" w:fill="FFFFFF"/>
          <w:lang w:val="uk-UA"/>
        </w:rPr>
        <w:t xml:space="preserve">, Л.М. Основи </w:t>
      </w:r>
      <w:proofErr w:type="spellStart"/>
      <w:r w:rsidRPr="00487DDE">
        <w:rPr>
          <w:color w:val="000000"/>
          <w:sz w:val="28"/>
          <w:szCs w:val="28"/>
          <w:shd w:val="clear" w:color="auto" w:fill="FFFFFF"/>
          <w:lang w:val="uk-UA"/>
        </w:rPr>
        <w:t>мехатронних</w:t>
      </w:r>
      <w:proofErr w:type="spellEnd"/>
      <w:r w:rsidRPr="00487DDE">
        <w:rPr>
          <w:color w:val="000000"/>
          <w:sz w:val="28"/>
          <w:szCs w:val="28"/>
          <w:shd w:val="clear" w:color="auto" w:fill="FFFFFF"/>
          <w:lang w:val="uk-UA"/>
        </w:rPr>
        <w:t xml:space="preserve"> систем у промисловості. – Одеса: ОНУ, 2020. – 312 с.</w:t>
      </w:r>
    </w:p>
    <w:p w14:paraId="04C0688D"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Жуков, М.О. Автоматизація процесів синтезу хімічних речовин. – Вінниця: Логос, 2021. – 275 с.</w:t>
      </w:r>
    </w:p>
    <w:p w14:paraId="5F48277A"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Іваненко, С.М. Енергозберігаючі технології у хімічній промисловості. – Тернопіль: Джура, 2017. – 300 с.</w:t>
      </w:r>
    </w:p>
    <w:p w14:paraId="40A6296A"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Кириченко, О.І. Сучасні підходи до автоматизації технологічних процесів. – Суми: Університетська книга, 2019. – 336 с.</w:t>
      </w:r>
    </w:p>
    <w:p w14:paraId="09D986DE"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Коваленко, В.С. Моделювання та оптимізація процесів конверсії природного газу. – Київ: Наукова думка, 2021. – 408 с.</w:t>
      </w:r>
    </w:p>
    <w:p w14:paraId="04E96DA6"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proofErr w:type="spellStart"/>
      <w:r w:rsidRPr="00487DDE">
        <w:rPr>
          <w:color w:val="000000"/>
          <w:sz w:val="28"/>
          <w:szCs w:val="28"/>
          <w:shd w:val="clear" w:color="auto" w:fill="FFFFFF"/>
          <w:lang w:val="uk-UA"/>
        </w:rPr>
        <w:t>Кривченко</w:t>
      </w:r>
      <w:proofErr w:type="spellEnd"/>
      <w:r w:rsidRPr="00487DDE">
        <w:rPr>
          <w:color w:val="000000"/>
          <w:sz w:val="28"/>
          <w:szCs w:val="28"/>
          <w:shd w:val="clear" w:color="auto" w:fill="FFFFFF"/>
          <w:lang w:val="uk-UA"/>
        </w:rPr>
        <w:t xml:space="preserve">, Ю.Г. Контроль та управління в хімічних технологіях. – Донецьк: </w:t>
      </w:r>
      <w:proofErr w:type="spellStart"/>
      <w:r w:rsidRPr="00487DDE">
        <w:rPr>
          <w:color w:val="000000"/>
          <w:sz w:val="28"/>
          <w:szCs w:val="28"/>
          <w:shd w:val="clear" w:color="auto" w:fill="FFFFFF"/>
          <w:lang w:val="uk-UA"/>
        </w:rPr>
        <w:t>ДонНУ</w:t>
      </w:r>
      <w:proofErr w:type="spellEnd"/>
      <w:r w:rsidRPr="00487DDE">
        <w:rPr>
          <w:color w:val="000000"/>
          <w:sz w:val="28"/>
          <w:szCs w:val="28"/>
          <w:shd w:val="clear" w:color="auto" w:fill="FFFFFF"/>
          <w:lang w:val="uk-UA"/>
        </w:rPr>
        <w:t>, 2018. – 350 с.</w:t>
      </w:r>
    </w:p>
    <w:p w14:paraId="26AF1002"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 xml:space="preserve">Литвиненко, О.І. Розробка </w:t>
      </w:r>
      <w:proofErr w:type="spellStart"/>
      <w:r w:rsidRPr="00487DDE">
        <w:rPr>
          <w:color w:val="000000"/>
          <w:sz w:val="28"/>
          <w:szCs w:val="28"/>
          <w:shd w:val="clear" w:color="auto" w:fill="FFFFFF"/>
          <w:lang w:val="uk-UA"/>
        </w:rPr>
        <w:t>мехатронних</w:t>
      </w:r>
      <w:proofErr w:type="spellEnd"/>
      <w:r w:rsidRPr="00487DDE">
        <w:rPr>
          <w:color w:val="000000"/>
          <w:sz w:val="28"/>
          <w:szCs w:val="28"/>
          <w:shd w:val="clear" w:color="auto" w:fill="FFFFFF"/>
          <w:lang w:val="uk-UA"/>
        </w:rPr>
        <w:t xml:space="preserve"> систем для виробництва аміаку. – Київ: Політехніка, 2020. – 290 с.</w:t>
      </w:r>
    </w:p>
    <w:p w14:paraId="674F1F34"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Мельничук, В.М. Системи регулювання в промисловості. – Черкаси: Брама, 2017. – 270 с.</w:t>
      </w:r>
    </w:p>
    <w:p w14:paraId="349B660E"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Нестеренко, Г.І. Програмування у системах управління технологічними процесами. – Харків: Вища школа, 2018. – 310 с.</w:t>
      </w:r>
    </w:p>
    <w:p w14:paraId="37AF04A0"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 xml:space="preserve">Овчаренко, А.В. Інноваційні підходи до </w:t>
      </w:r>
      <w:proofErr w:type="spellStart"/>
      <w:r w:rsidRPr="00487DDE">
        <w:rPr>
          <w:color w:val="000000"/>
          <w:sz w:val="28"/>
          <w:szCs w:val="28"/>
          <w:shd w:val="clear" w:color="auto" w:fill="FFFFFF"/>
          <w:lang w:val="uk-UA"/>
        </w:rPr>
        <w:t>мехатроніки</w:t>
      </w:r>
      <w:proofErr w:type="spellEnd"/>
      <w:r w:rsidRPr="00487DDE">
        <w:rPr>
          <w:color w:val="000000"/>
          <w:sz w:val="28"/>
          <w:szCs w:val="28"/>
          <w:shd w:val="clear" w:color="auto" w:fill="FFFFFF"/>
          <w:lang w:val="uk-UA"/>
        </w:rPr>
        <w:t xml:space="preserve"> та автоматизації. – Запоріжжя: Ліра, 2019. – 296 с.</w:t>
      </w:r>
    </w:p>
    <w:p w14:paraId="525DEB1F"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lastRenderedPageBreak/>
        <w:t>Пилипенко, С.О. Технологічні процеси у хімічній промисловості. – Дніпро: Пороги, 2020. – 320 с.</w:t>
      </w:r>
    </w:p>
    <w:p w14:paraId="3F1C8FE2"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 xml:space="preserve">Романов, О.Г. Елементи </w:t>
      </w:r>
      <w:proofErr w:type="spellStart"/>
      <w:r w:rsidRPr="00487DDE">
        <w:rPr>
          <w:color w:val="000000"/>
          <w:sz w:val="28"/>
          <w:szCs w:val="28"/>
          <w:shd w:val="clear" w:color="auto" w:fill="FFFFFF"/>
          <w:lang w:val="uk-UA"/>
        </w:rPr>
        <w:t>мехатроніки</w:t>
      </w:r>
      <w:proofErr w:type="spellEnd"/>
      <w:r w:rsidRPr="00487DDE">
        <w:rPr>
          <w:color w:val="000000"/>
          <w:sz w:val="28"/>
          <w:szCs w:val="28"/>
          <w:shd w:val="clear" w:color="auto" w:fill="FFFFFF"/>
          <w:lang w:val="uk-UA"/>
        </w:rPr>
        <w:t xml:space="preserve"> у системах контролю та регулювання. – Івано-Франківськ: </w:t>
      </w:r>
      <w:proofErr w:type="spellStart"/>
      <w:r w:rsidRPr="00487DDE">
        <w:rPr>
          <w:color w:val="000000"/>
          <w:sz w:val="28"/>
          <w:szCs w:val="28"/>
          <w:shd w:val="clear" w:color="auto" w:fill="FFFFFF"/>
          <w:lang w:val="uk-UA"/>
        </w:rPr>
        <w:t>Лілея-НВ</w:t>
      </w:r>
      <w:proofErr w:type="spellEnd"/>
      <w:r w:rsidRPr="00487DDE">
        <w:rPr>
          <w:color w:val="000000"/>
          <w:sz w:val="28"/>
          <w:szCs w:val="28"/>
          <w:shd w:val="clear" w:color="auto" w:fill="FFFFFF"/>
          <w:lang w:val="uk-UA"/>
        </w:rPr>
        <w:t>, 2021. – 278 с.</w:t>
      </w:r>
    </w:p>
    <w:p w14:paraId="69EB6C74"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 xml:space="preserve">Смирнов, В.С. Основи автоматизації хімічних процесів. – Київ: </w:t>
      </w:r>
      <w:proofErr w:type="spellStart"/>
      <w:r w:rsidRPr="00487DDE">
        <w:rPr>
          <w:color w:val="000000"/>
          <w:sz w:val="28"/>
          <w:szCs w:val="28"/>
          <w:shd w:val="clear" w:color="auto" w:fill="FFFFFF"/>
          <w:lang w:val="uk-UA"/>
        </w:rPr>
        <w:t>Академвидав</w:t>
      </w:r>
      <w:proofErr w:type="spellEnd"/>
      <w:r w:rsidRPr="00487DDE">
        <w:rPr>
          <w:color w:val="000000"/>
          <w:sz w:val="28"/>
          <w:szCs w:val="28"/>
          <w:shd w:val="clear" w:color="auto" w:fill="FFFFFF"/>
          <w:lang w:val="uk-UA"/>
        </w:rPr>
        <w:t>, 2020. – 340 с.</w:t>
      </w:r>
    </w:p>
    <w:p w14:paraId="5AE663B3"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 xml:space="preserve">Соколов, О.В. </w:t>
      </w:r>
      <w:proofErr w:type="spellStart"/>
      <w:r w:rsidRPr="00487DDE">
        <w:rPr>
          <w:color w:val="000000"/>
          <w:sz w:val="28"/>
          <w:szCs w:val="28"/>
          <w:shd w:val="clear" w:color="auto" w:fill="FFFFFF"/>
          <w:lang w:val="uk-UA"/>
        </w:rPr>
        <w:t>Мехатроніка</w:t>
      </w:r>
      <w:proofErr w:type="spellEnd"/>
      <w:r w:rsidRPr="00487DDE">
        <w:rPr>
          <w:color w:val="000000"/>
          <w:sz w:val="28"/>
          <w:szCs w:val="28"/>
          <w:shd w:val="clear" w:color="auto" w:fill="FFFFFF"/>
          <w:lang w:val="uk-UA"/>
        </w:rPr>
        <w:t xml:space="preserve"> та інтегровані системи управління. – Харків: </w:t>
      </w:r>
      <w:proofErr w:type="spellStart"/>
      <w:r w:rsidRPr="00487DDE">
        <w:rPr>
          <w:color w:val="000000"/>
          <w:sz w:val="28"/>
          <w:szCs w:val="28"/>
          <w:shd w:val="clear" w:color="auto" w:fill="FFFFFF"/>
          <w:lang w:val="uk-UA"/>
        </w:rPr>
        <w:t>Каразінський</w:t>
      </w:r>
      <w:proofErr w:type="spellEnd"/>
      <w:r w:rsidRPr="00487DDE">
        <w:rPr>
          <w:color w:val="000000"/>
          <w:sz w:val="28"/>
          <w:szCs w:val="28"/>
          <w:shd w:val="clear" w:color="auto" w:fill="FFFFFF"/>
          <w:lang w:val="uk-UA"/>
        </w:rPr>
        <w:t>, 2019. – 370 с.</w:t>
      </w:r>
    </w:p>
    <w:p w14:paraId="02C10BCB"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Тарасенко, В.А. Автоматизація систем управління в енергетиці та хімії. – Київ: МАУП, 2020. – 288 с.</w:t>
      </w:r>
    </w:p>
    <w:p w14:paraId="530BE48C"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Устименко, О.Л. Теоретичні основи регулювання у хімічних технологіях. – Житомир: Рута, 2018. – 315 с.</w:t>
      </w:r>
    </w:p>
    <w:p w14:paraId="3D26C336"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proofErr w:type="spellStart"/>
      <w:r w:rsidRPr="00487DDE">
        <w:rPr>
          <w:color w:val="000000"/>
          <w:sz w:val="28"/>
          <w:szCs w:val="28"/>
          <w:shd w:val="clear" w:color="auto" w:fill="FFFFFF"/>
          <w:lang w:val="uk-UA"/>
        </w:rPr>
        <w:t>Хоменко</w:t>
      </w:r>
      <w:proofErr w:type="spellEnd"/>
      <w:r w:rsidRPr="00487DDE">
        <w:rPr>
          <w:color w:val="000000"/>
          <w:sz w:val="28"/>
          <w:szCs w:val="28"/>
          <w:shd w:val="clear" w:color="auto" w:fill="FFFFFF"/>
          <w:lang w:val="uk-UA"/>
        </w:rPr>
        <w:t xml:space="preserve">, О.Г. Розробка алгоритмів для </w:t>
      </w:r>
      <w:proofErr w:type="spellStart"/>
      <w:r w:rsidRPr="00487DDE">
        <w:rPr>
          <w:color w:val="000000"/>
          <w:sz w:val="28"/>
          <w:szCs w:val="28"/>
          <w:shd w:val="clear" w:color="auto" w:fill="FFFFFF"/>
          <w:lang w:val="uk-UA"/>
        </w:rPr>
        <w:t>мехатронних</w:t>
      </w:r>
      <w:proofErr w:type="spellEnd"/>
      <w:r w:rsidRPr="00487DDE">
        <w:rPr>
          <w:color w:val="000000"/>
          <w:sz w:val="28"/>
          <w:szCs w:val="28"/>
          <w:shd w:val="clear" w:color="auto" w:fill="FFFFFF"/>
          <w:lang w:val="uk-UA"/>
        </w:rPr>
        <w:t xml:space="preserve"> систем. – Львів: Каменяр, 2021. – 292 с.</w:t>
      </w:r>
    </w:p>
    <w:p w14:paraId="7B3802AA"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Чорний, В.П. Моделі і методи оптимізації у хімічних процесах. – Полтава: Техніка, 2019. – 320 с.</w:t>
      </w:r>
    </w:p>
    <w:p w14:paraId="6EBCDEA6"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Шевченко, О.І. Комп’ютерна інтеграція в технологічних процесах. – Миколаїв: НУК, 2020. – 280 с.</w:t>
      </w:r>
    </w:p>
    <w:p w14:paraId="0C99C3FA"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487DDE">
        <w:rPr>
          <w:color w:val="000000"/>
          <w:sz w:val="28"/>
          <w:szCs w:val="28"/>
          <w:shd w:val="clear" w:color="auto" w:fill="FFFFFF"/>
          <w:lang w:val="uk-UA"/>
        </w:rPr>
        <w:t xml:space="preserve">Ярошенко, О.А. </w:t>
      </w:r>
      <w:proofErr w:type="spellStart"/>
      <w:r w:rsidRPr="00487DDE">
        <w:rPr>
          <w:color w:val="000000"/>
          <w:sz w:val="28"/>
          <w:szCs w:val="28"/>
          <w:shd w:val="clear" w:color="auto" w:fill="FFFFFF"/>
          <w:lang w:val="uk-UA"/>
        </w:rPr>
        <w:t>Мехатроніка</w:t>
      </w:r>
      <w:proofErr w:type="spellEnd"/>
      <w:r w:rsidRPr="00487DDE">
        <w:rPr>
          <w:color w:val="000000"/>
          <w:sz w:val="28"/>
          <w:szCs w:val="28"/>
          <w:shd w:val="clear" w:color="auto" w:fill="FFFFFF"/>
          <w:lang w:val="uk-UA"/>
        </w:rPr>
        <w:t xml:space="preserve"> в промислових системах автоматизації. – Луцьк: Терен, 2019. – 296 с.</w:t>
      </w:r>
    </w:p>
    <w:p w14:paraId="667D964B"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Ziegler</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J</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Advanced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Control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Systems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Chemical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Engineering</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Berlin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Springer</w:t>
      </w:r>
      <w:r w:rsidRPr="00487DDE">
        <w:rPr>
          <w:color w:val="000000"/>
          <w:sz w:val="28"/>
          <w:szCs w:val="28"/>
          <w:shd w:val="clear" w:color="auto" w:fill="FFFFFF"/>
          <w:lang w:val="uk-UA"/>
        </w:rPr>
        <w:t xml:space="preserve">, 2021. – 420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04750C70"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Smith</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R</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Chemical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Process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Optimization</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New</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York</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Wiley</w:t>
      </w:r>
      <w:r w:rsidRPr="00487DDE">
        <w:rPr>
          <w:color w:val="000000"/>
          <w:sz w:val="28"/>
          <w:szCs w:val="28"/>
          <w:shd w:val="clear" w:color="auto" w:fill="FFFFFF"/>
          <w:lang w:val="uk-UA"/>
        </w:rPr>
        <w:t xml:space="preserve">, 2020. – 450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14C2C215"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Walker</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Mechatronics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Chemical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Industry</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Applications</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Oxford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Elsevier</w:t>
      </w:r>
      <w:r w:rsidRPr="00487DDE">
        <w:rPr>
          <w:color w:val="000000"/>
          <w:sz w:val="28"/>
          <w:szCs w:val="28"/>
          <w:shd w:val="clear" w:color="auto" w:fill="FFFFFF"/>
          <w:lang w:val="uk-UA"/>
        </w:rPr>
        <w:t xml:space="preserve">, 2021. – 400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20AA9233"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Zhang</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Y</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Integrated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Automation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and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Control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Chemical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Processes</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Beijing</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Tsinghua</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University</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Press</w:t>
      </w:r>
      <w:r w:rsidRPr="00487DDE">
        <w:rPr>
          <w:color w:val="000000"/>
          <w:sz w:val="28"/>
          <w:szCs w:val="28"/>
          <w:shd w:val="clear" w:color="auto" w:fill="FFFFFF"/>
          <w:lang w:val="uk-UA"/>
        </w:rPr>
        <w:t xml:space="preserve">, 2019. – 380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3218163E"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Brown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Modern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Automation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Ammonia</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Production</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Cambridge</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Cambridge</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University</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Press</w:t>
      </w:r>
      <w:r w:rsidRPr="00487DDE">
        <w:rPr>
          <w:color w:val="000000"/>
          <w:sz w:val="28"/>
          <w:szCs w:val="28"/>
          <w:shd w:val="clear" w:color="auto" w:fill="FFFFFF"/>
          <w:lang w:val="uk-UA"/>
        </w:rPr>
        <w:t xml:space="preserve">, 2020. – 320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36175F82"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lastRenderedPageBreak/>
        <w:t>Johnson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R</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Dynamic</w:t>
      </w:r>
      <w:r w:rsidRPr="00487DDE">
        <w:rPr>
          <w:color w:val="000000"/>
          <w:sz w:val="28"/>
          <w:szCs w:val="28"/>
          <w:shd w:val="clear" w:color="auto" w:fill="FFFFFF"/>
          <w:lang w:val="uk-UA"/>
        </w:rPr>
        <w:t xml:space="preserve"> </w:t>
      </w:r>
      <w:proofErr w:type="spellStart"/>
      <w:r w:rsidRPr="00B7174E">
        <w:rPr>
          <w:color w:val="000000"/>
          <w:sz w:val="28"/>
          <w:szCs w:val="28"/>
          <w:shd w:val="clear" w:color="auto" w:fill="FFFFFF"/>
          <w:lang w:val="en-US"/>
        </w:rPr>
        <w:t>Modelling</w:t>
      </w:r>
      <w:proofErr w:type="spellEnd"/>
      <w:r w:rsidRPr="00487DDE">
        <w:rPr>
          <w:color w:val="000000"/>
          <w:sz w:val="28"/>
          <w:szCs w:val="28"/>
          <w:shd w:val="clear" w:color="auto" w:fill="FFFFFF"/>
          <w:lang w:val="uk-UA"/>
        </w:rPr>
        <w:t xml:space="preserve"> </w:t>
      </w:r>
      <w:r w:rsidRPr="00B7174E">
        <w:rPr>
          <w:color w:val="000000"/>
          <w:sz w:val="28"/>
          <w:szCs w:val="28"/>
          <w:shd w:val="clear" w:color="auto" w:fill="FFFFFF"/>
          <w:lang w:val="en-US"/>
        </w:rPr>
        <w:t>of</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Gas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Conversion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Systems</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London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CRC</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Press</w:t>
      </w:r>
      <w:r w:rsidRPr="00487DDE">
        <w:rPr>
          <w:color w:val="000000"/>
          <w:sz w:val="28"/>
          <w:szCs w:val="28"/>
          <w:shd w:val="clear" w:color="auto" w:fill="FFFFFF"/>
          <w:lang w:val="uk-UA"/>
        </w:rPr>
        <w:t xml:space="preserve">, 2021. – 360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3C26E34D"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Kumar</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Energy</w:t>
      </w:r>
      <w:r w:rsidRPr="00487DDE">
        <w:rPr>
          <w:color w:val="000000"/>
          <w:sz w:val="28"/>
          <w:szCs w:val="28"/>
          <w:shd w:val="clear" w:color="auto" w:fill="FFFFFF"/>
          <w:lang w:val="uk-UA"/>
        </w:rPr>
        <w:t>-</w:t>
      </w:r>
      <w:r w:rsidRPr="00B7174E">
        <w:rPr>
          <w:color w:val="000000"/>
          <w:sz w:val="28"/>
          <w:szCs w:val="28"/>
          <w:shd w:val="clear" w:color="auto" w:fill="FFFFFF"/>
          <w:lang w:val="en-US"/>
        </w:rPr>
        <w:t>Efficient</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Processes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Chemical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Industry</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New</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Delhi</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Tata</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McGraw</w:t>
      </w:r>
      <w:r w:rsidRPr="00487DDE">
        <w:rPr>
          <w:color w:val="000000"/>
          <w:sz w:val="28"/>
          <w:szCs w:val="28"/>
          <w:shd w:val="clear" w:color="auto" w:fill="FFFFFF"/>
          <w:lang w:val="uk-UA"/>
        </w:rPr>
        <w:t>-</w:t>
      </w:r>
      <w:r w:rsidRPr="00B7174E">
        <w:rPr>
          <w:color w:val="000000"/>
          <w:sz w:val="28"/>
          <w:szCs w:val="28"/>
          <w:shd w:val="clear" w:color="auto" w:fill="FFFFFF"/>
          <w:lang w:val="en-US"/>
        </w:rPr>
        <w:t>Hill</w:t>
      </w:r>
      <w:r w:rsidRPr="00487DDE">
        <w:rPr>
          <w:color w:val="000000"/>
          <w:sz w:val="28"/>
          <w:szCs w:val="28"/>
          <w:shd w:val="clear" w:color="auto" w:fill="FFFFFF"/>
          <w:lang w:val="uk-UA"/>
        </w:rPr>
        <w:t xml:space="preserve">, 2020. – 400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1C328186"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Thomas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J</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Simulation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and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Control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Mechatronics</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Boston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MIT</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Press</w:t>
      </w:r>
      <w:r w:rsidRPr="00487DDE">
        <w:rPr>
          <w:color w:val="000000"/>
          <w:sz w:val="28"/>
          <w:szCs w:val="28"/>
          <w:shd w:val="clear" w:color="auto" w:fill="FFFFFF"/>
          <w:lang w:val="uk-UA"/>
        </w:rPr>
        <w:t xml:space="preserve">, 2021. – 420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36FBF0F5"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Robinson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Haber</w:t>
      </w:r>
      <w:r w:rsidRPr="00487DDE">
        <w:rPr>
          <w:color w:val="000000"/>
          <w:sz w:val="28"/>
          <w:szCs w:val="28"/>
          <w:shd w:val="clear" w:color="auto" w:fill="FFFFFF"/>
          <w:lang w:val="uk-UA"/>
        </w:rPr>
        <w:t>-</w:t>
      </w:r>
      <w:r w:rsidRPr="00B7174E">
        <w:rPr>
          <w:color w:val="000000"/>
          <w:sz w:val="28"/>
          <w:szCs w:val="28"/>
          <w:shd w:val="clear" w:color="auto" w:fill="FFFFFF"/>
          <w:lang w:val="en-US"/>
        </w:rPr>
        <w:t>Bosch</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Process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Challenges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and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Innovations</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Oxford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Oxford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University</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Press</w:t>
      </w:r>
      <w:r w:rsidRPr="00487DDE">
        <w:rPr>
          <w:color w:val="000000"/>
          <w:sz w:val="28"/>
          <w:szCs w:val="28"/>
          <w:shd w:val="clear" w:color="auto" w:fill="FFFFFF"/>
          <w:lang w:val="uk-UA"/>
        </w:rPr>
        <w:t xml:space="preserve">, 2019. – 300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1DAD4412"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Patel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M</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Smart</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Systems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Chemical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Engineering</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Mumbai</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Himalaya</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Publishing</w:t>
      </w:r>
      <w:r w:rsidRPr="00487DDE">
        <w:rPr>
          <w:color w:val="000000"/>
          <w:sz w:val="28"/>
          <w:szCs w:val="28"/>
          <w:shd w:val="clear" w:color="auto" w:fill="FFFFFF"/>
          <w:lang w:val="uk-UA"/>
        </w:rPr>
        <w:t xml:space="preserve">, 2021. – 370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11AA01C2" w14:textId="77777777" w:rsidR="00B7174E" w:rsidRPr="00B7174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Liu</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H</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Gas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Conversion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Systems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and</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Control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Technologies</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Shanghai</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Shanghai</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Jiao</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Tong</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University</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Press</w:t>
      </w:r>
      <w:r w:rsidRPr="00487DDE">
        <w:rPr>
          <w:color w:val="000000"/>
          <w:sz w:val="28"/>
          <w:szCs w:val="28"/>
          <w:shd w:val="clear" w:color="auto" w:fill="FFFFFF"/>
          <w:lang w:val="uk-UA"/>
        </w:rPr>
        <w:t xml:space="preserve">, 2020. – 330 </w:t>
      </w:r>
      <w:r w:rsidRPr="00B7174E">
        <w:rPr>
          <w:color w:val="000000"/>
          <w:sz w:val="28"/>
          <w:szCs w:val="28"/>
          <w:shd w:val="clear" w:color="auto" w:fill="FFFFFF"/>
          <w:lang w:val="en-US"/>
        </w:rPr>
        <w:t>p</w:t>
      </w:r>
      <w:r w:rsidRPr="00487DDE">
        <w:rPr>
          <w:color w:val="000000"/>
          <w:sz w:val="28"/>
          <w:szCs w:val="28"/>
          <w:shd w:val="clear" w:color="auto" w:fill="FFFFFF"/>
          <w:lang w:val="uk-UA"/>
        </w:rPr>
        <w:t>.</w:t>
      </w:r>
    </w:p>
    <w:p w14:paraId="2F91D987" w14:textId="2EE7E787" w:rsidR="00487DDE" w:rsidRPr="00487DDE" w:rsidRDefault="00487DDE" w:rsidP="00487DDE">
      <w:pPr>
        <w:pStyle w:val="ab"/>
        <w:numPr>
          <w:ilvl w:val="0"/>
          <w:numId w:val="2"/>
        </w:numPr>
        <w:tabs>
          <w:tab w:val="left" w:pos="-1701"/>
        </w:tabs>
        <w:spacing w:line="360" w:lineRule="auto"/>
        <w:ind w:left="0" w:right="497" w:firstLine="709"/>
        <w:jc w:val="both"/>
        <w:rPr>
          <w:b/>
          <w:bCs/>
          <w:sz w:val="28"/>
          <w:szCs w:val="28"/>
          <w:lang w:val="uk-UA"/>
        </w:rPr>
      </w:pPr>
      <w:r w:rsidRPr="00B7174E">
        <w:rPr>
          <w:color w:val="000000"/>
          <w:sz w:val="28"/>
          <w:szCs w:val="28"/>
          <w:shd w:val="clear" w:color="auto" w:fill="FFFFFF"/>
          <w:lang w:val="en-US"/>
        </w:rPr>
        <w:t>White</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K</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Automation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Trends</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in</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Chemical</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Processes</w:t>
      </w:r>
      <w:r w:rsidRPr="00487DDE">
        <w:rPr>
          <w:color w:val="000000"/>
          <w:sz w:val="28"/>
          <w:szCs w:val="28"/>
          <w:shd w:val="clear" w:color="auto" w:fill="FFFFFF"/>
          <w:lang w:val="uk-UA"/>
        </w:rPr>
        <w:t xml:space="preserve">. – </w:t>
      </w:r>
      <w:r w:rsidRPr="00B7174E">
        <w:rPr>
          <w:color w:val="000000"/>
          <w:sz w:val="28"/>
          <w:szCs w:val="28"/>
          <w:shd w:val="clear" w:color="auto" w:fill="FFFFFF"/>
          <w:lang w:val="en-US"/>
        </w:rPr>
        <w:t>Chicago</w:t>
      </w:r>
      <w:r w:rsidRPr="00487DDE">
        <w:rPr>
          <w:color w:val="000000"/>
          <w:sz w:val="28"/>
          <w:szCs w:val="28"/>
          <w:shd w:val="clear" w:color="auto" w:fill="FFFFFF"/>
          <w:lang w:val="uk-UA"/>
        </w:rPr>
        <w:t xml:space="preserve">: </w:t>
      </w:r>
      <w:r w:rsidRPr="00B7174E">
        <w:rPr>
          <w:color w:val="000000"/>
          <w:sz w:val="28"/>
          <w:szCs w:val="28"/>
          <w:shd w:val="clear" w:color="auto" w:fill="FFFFFF"/>
          <w:lang w:val="en-US"/>
        </w:rPr>
        <w:t>McGraw</w:t>
      </w:r>
      <w:r w:rsidRPr="00487DDE">
        <w:rPr>
          <w:color w:val="000000"/>
          <w:sz w:val="28"/>
          <w:szCs w:val="28"/>
          <w:shd w:val="clear" w:color="auto" w:fill="FFFFFF"/>
          <w:lang w:val="uk-UA"/>
        </w:rPr>
        <w:t>-</w:t>
      </w:r>
      <w:r w:rsidRPr="00B7174E">
        <w:rPr>
          <w:color w:val="000000"/>
          <w:sz w:val="28"/>
          <w:szCs w:val="28"/>
          <w:shd w:val="clear" w:color="auto" w:fill="FFFFFF"/>
          <w:lang w:val="en-US"/>
        </w:rPr>
        <w:t>Hill</w:t>
      </w:r>
      <w:r w:rsidRPr="00487DDE">
        <w:rPr>
          <w:color w:val="000000"/>
          <w:sz w:val="28"/>
          <w:szCs w:val="28"/>
          <w:shd w:val="clear" w:color="auto" w:fill="FFFFFF"/>
          <w:lang w:val="uk-UA"/>
        </w:rPr>
        <w:t xml:space="preserve">, 2021. – 310 </w:t>
      </w:r>
      <w:r w:rsidRPr="00B7174E">
        <w:rPr>
          <w:color w:val="000000"/>
          <w:sz w:val="28"/>
          <w:szCs w:val="28"/>
          <w:shd w:val="clear" w:color="auto" w:fill="FFFFFF"/>
          <w:lang w:val="en-US"/>
        </w:rPr>
        <w:t>p</w:t>
      </w:r>
      <w:r w:rsidRPr="00487DDE">
        <w:rPr>
          <w:color w:val="000000"/>
          <w:sz w:val="28"/>
          <w:szCs w:val="28"/>
          <w:shd w:val="clear" w:color="auto" w:fill="FFFFFF"/>
          <w:lang w:val="uk-UA"/>
        </w:rPr>
        <w:t>.</w:t>
      </w:r>
    </w:p>
    <w:sectPr w:rsidR="00487DDE" w:rsidRPr="00487DDE" w:rsidSect="00134BF0">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709BC"/>
    <w:multiLevelType w:val="hybridMultilevel"/>
    <w:tmpl w:val="4F26C4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7A03198A"/>
    <w:multiLevelType w:val="hybridMultilevel"/>
    <w:tmpl w:val="E5A8136A"/>
    <w:lvl w:ilvl="0" w:tplc="7EF4E91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
        </w:tabs>
        <w:ind w:left="-54" w:hanging="360"/>
      </w:pPr>
      <w:rPr>
        <w:rFonts w:ascii="Courier New" w:hAnsi="Courier New" w:cs="Courier New" w:hint="default"/>
      </w:rPr>
    </w:lvl>
    <w:lvl w:ilvl="2" w:tplc="04190005" w:tentative="1">
      <w:start w:val="1"/>
      <w:numFmt w:val="bullet"/>
      <w:lvlText w:val=""/>
      <w:lvlJc w:val="left"/>
      <w:pPr>
        <w:tabs>
          <w:tab w:val="num" w:pos="666"/>
        </w:tabs>
        <w:ind w:left="666" w:hanging="360"/>
      </w:pPr>
      <w:rPr>
        <w:rFonts w:ascii="Wingdings" w:hAnsi="Wingdings" w:hint="default"/>
      </w:rPr>
    </w:lvl>
    <w:lvl w:ilvl="3" w:tplc="04190001" w:tentative="1">
      <w:start w:val="1"/>
      <w:numFmt w:val="bullet"/>
      <w:lvlText w:val=""/>
      <w:lvlJc w:val="left"/>
      <w:pPr>
        <w:tabs>
          <w:tab w:val="num" w:pos="1386"/>
        </w:tabs>
        <w:ind w:left="1386" w:hanging="360"/>
      </w:pPr>
      <w:rPr>
        <w:rFonts w:ascii="Symbol" w:hAnsi="Symbol" w:hint="default"/>
      </w:rPr>
    </w:lvl>
    <w:lvl w:ilvl="4" w:tplc="04190003" w:tentative="1">
      <w:start w:val="1"/>
      <w:numFmt w:val="bullet"/>
      <w:lvlText w:val="o"/>
      <w:lvlJc w:val="left"/>
      <w:pPr>
        <w:tabs>
          <w:tab w:val="num" w:pos="2106"/>
        </w:tabs>
        <w:ind w:left="2106" w:hanging="360"/>
      </w:pPr>
      <w:rPr>
        <w:rFonts w:ascii="Courier New" w:hAnsi="Courier New" w:cs="Courier New" w:hint="default"/>
      </w:rPr>
    </w:lvl>
    <w:lvl w:ilvl="5" w:tplc="04190005" w:tentative="1">
      <w:start w:val="1"/>
      <w:numFmt w:val="bullet"/>
      <w:lvlText w:val=""/>
      <w:lvlJc w:val="left"/>
      <w:pPr>
        <w:tabs>
          <w:tab w:val="num" w:pos="2826"/>
        </w:tabs>
        <w:ind w:left="2826" w:hanging="360"/>
      </w:pPr>
      <w:rPr>
        <w:rFonts w:ascii="Wingdings" w:hAnsi="Wingdings" w:hint="default"/>
      </w:rPr>
    </w:lvl>
    <w:lvl w:ilvl="6" w:tplc="04190001" w:tentative="1">
      <w:start w:val="1"/>
      <w:numFmt w:val="bullet"/>
      <w:lvlText w:val=""/>
      <w:lvlJc w:val="left"/>
      <w:pPr>
        <w:tabs>
          <w:tab w:val="num" w:pos="3546"/>
        </w:tabs>
        <w:ind w:left="3546" w:hanging="360"/>
      </w:pPr>
      <w:rPr>
        <w:rFonts w:ascii="Symbol" w:hAnsi="Symbol" w:hint="default"/>
      </w:rPr>
    </w:lvl>
    <w:lvl w:ilvl="7" w:tplc="04190003" w:tentative="1">
      <w:start w:val="1"/>
      <w:numFmt w:val="bullet"/>
      <w:lvlText w:val="o"/>
      <w:lvlJc w:val="left"/>
      <w:pPr>
        <w:tabs>
          <w:tab w:val="num" w:pos="4266"/>
        </w:tabs>
        <w:ind w:left="4266" w:hanging="360"/>
      </w:pPr>
      <w:rPr>
        <w:rFonts w:ascii="Courier New" w:hAnsi="Courier New" w:cs="Courier New" w:hint="default"/>
      </w:rPr>
    </w:lvl>
    <w:lvl w:ilvl="8" w:tplc="04190005" w:tentative="1">
      <w:start w:val="1"/>
      <w:numFmt w:val="bullet"/>
      <w:lvlText w:val=""/>
      <w:lvlJc w:val="left"/>
      <w:pPr>
        <w:tabs>
          <w:tab w:val="num" w:pos="4986"/>
        </w:tabs>
        <w:ind w:left="498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9FD"/>
    <w:rsid w:val="000C5CD5"/>
    <w:rsid w:val="000D3331"/>
    <w:rsid w:val="001027AC"/>
    <w:rsid w:val="00111992"/>
    <w:rsid w:val="00134BF0"/>
    <w:rsid w:val="00203506"/>
    <w:rsid w:val="002A561D"/>
    <w:rsid w:val="002E61F3"/>
    <w:rsid w:val="00330F19"/>
    <w:rsid w:val="003B34D4"/>
    <w:rsid w:val="00484FC7"/>
    <w:rsid w:val="00487DDE"/>
    <w:rsid w:val="00583509"/>
    <w:rsid w:val="00592AEA"/>
    <w:rsid w:val="00607B95"/>
    <w:rsid w:val="00712723"/>
    <w:rsid w:val="00726866"/>
    <w:rsid w:val="00735067"/>
    <w:rsid w:val="0087215B"/>
    <w:rsid w:val="0089347E"/>
    <w:rsid w:val="008B2AEE"/>
    <w:rsid w:val="008C3B6E"/>
    <w:rsid w:val="008F355C"/>
    <w:rsid w:val="009323AE"/>
    <w:rsid w:val="009B7054"/>
    <w:rsid w:val="009C09FD"/>
    <w:rsid w:val="009C20C1"/>
    <w:rsid w:val="00A860BB"/>
    <w:rsid w:val="00A929D6"/>
    <w:rsid w:val="00AF1F12"/>
    <w:rsid w:val="00B7174E"/>
    <w:rsid w:val="00BA7BE5"/>
    <w:rsid w:val="00BE5EA7"/>
    <w:rsid w:val="00C02F5F"/>
    <w:rsid w:val="00C05EA7"/>
    <w:rsid w:val="00C84397"/>
    <w:rsid w:val="00D43DB4"/>
    <w:rsid w:val="00D73203"/>
    <w:rsid w:val="00DA7F26"/>
    <w:rsid w:val="00E714B6"/>
    <w:rsid w:val="00ED3CB1"/>
    <w:rsid w:val="00F84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D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BF0"/>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14,Заголовок 1 Знак1,Заголовок 1 Знак Знак,Знак14 Знак Знак Знак,Знак14 Знак Знак"/>
    <w:basedOn w:val="a"/>
    <w:next w:val="a"/>
    <w:link w:val="10"/>
    <w:qFormat/>
    <w:rsid w:val="00607B95"/>
    <w:pPr>
      <w:keepNext/>
      <w:jc w:val="both"/>
      <w:outlineLvl w:val="0"/>
    </w:pPr>
    <w:rPr>
      <w:sz w:val="28"/>
      <w:szCs w:val="20"/>
      <w:lang w:val="uk-UA"/>
    </w:rPr>
  </w:style>
  <w:style w:type="paragraph" w:styleId="2">
    <w:name w:val="heading 2"/>
    <w:aliases w:val="Знак13,Знак13 Знак Знак Знак"/>
    <w:basedOn w:val="a"/>
    <w:next w:val="a"/>
    <w:link w:val="20"/>
    <w:semiHidden/>
    <w:unhideWhenUsed/>
    <w:qFormat/>
    <w:rsid w:val="00607B95"/>
    <w:pPr>
      <w:keepNext/>
      <w:keepLines/>
      <w:spacing w:before="200" w:line="256" w:lineRule="auto"/>
      <w:outlineLvl w:val="1"/>
    </w:pPr>
    <w:rPr>
      <w:rFonts w:asciiTheme="majorHAnsi" w:eastAsiaTheme="majorEastAsia" w:hAnsiTheme="majorHAnsi" w:cstheme="majorBidi"/>
      <w:color w:val="4472C4"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4 Знак,Заголовок 1 Знак1 Знак,Заголовок 1 Знак Знак Знак,Знак14 Знак Знак Знак Знак,Знак14 Знак Знак Знак1"/>
    <w:basedOn w:val="a0"/>
    <w:link w:val="1"/>
    <w:rsid w:val="00607B95"/>
    <w:rPr>
      <w:rFonts w:ascii="Times New Roman" w:eastAsia="Times New Roman" w:hAnsi="Times New Roman" w:cs="Times New Roman"/>
      <w:sz w:val="28"/>
      <w:szCs w:val="20"/>
      <w:lang w:val="uk-UA" w:eastAsia="ru-RU"/>
    </w:rPr>
  </w:style>
  <w:style w:type="character" w:customStyle="1" w:styleId="20">
    <w:name w:val="Заголовок 2 Знак"/>
    <w:aliases w:val="Знак13 Знак,Знак13 Знак Знак Знак Знак"/>
    <w:basedOn w:val="a0"/>
    <w:link w:val="2"/>
    <w:semiHidden/>
    <w:rsid w:val="00607B95"/>
    <w:rPr>
      <w:rFonts w:asciiTheme="majorHAnsi" w:eastAsiaTheme="majorEastAsia" w:hAnsiTheme="majorHAnsi" w:cstheme="majorBidi"/>
      <w:color w:val="4472C4" w:themeColor="accent1"/>
      <w:sz w:val="26"/>
      <w:szCs w:val="26"/>
    </w:rPr>
  </w:style>
  <w:style w:type="paragraph" w:styleId="a3">
    <w:name w:val="Body Text"/>
    <w:basedOn w:val="a"/>
    <w:link w:val="a4"/>
    <w:rsid w:val="00C02F5F"/>
    <w:pPr>
      <w:spacing w:after="120"/>
    </w:pPr>
    <w:rPr>
      <w:b/>
      <w:bCs/>
      <w:color w:val="000000"/>
      <w:sz w:val="28"/>
      <w:szCs w:val="28"/>
    </w:rPr>
  </w:style>
  <w:style w:type="character" w:customStyle="1" w:styleId="a4">
    <w:name w:val="Основной текст Знак"/>
    <w:basedOn w:val="a0"/>
    <w:link w:val="a3"/>
    <w:rsid w:val="00C02F5F"/>
    <w:rPr>
      <w:rFonts w:ascii="Times New Roman" w:eastAsia="Times New Roman" w:hAnsi="Times New Roman" w:cs="Times New Roman"/>
      <w:b/>
      <w:bCs/>
      <w:color w:val="000000"/>
      <w:sz w:val="28"/>
      <w:szCs w:val="28"/>
      <w:lang w:eastAsia="ru-RU"/>
    </w:rPr>
  </w:style>
  <w:style w:type="paragraph" w:styleId="a5">
    <w:name w:val="Title"/>
    <w:basedOn w:val="a"/>
    <w:link w:val="a6"/>
    <w:qFormat/>
    <w:rsid w:val="00C02F5F"/>
    <w:pPr>
      <w:jc w:val="center"/>
    </w:pPr>
    <w:rPr>
      <w:sz w:val="28"/>
      <w:szCs w:val="20"/>
    </w:rPr>
  </w:style>
  <w:style w:type="character" w:customStyle="1" w:styleId="a6">
    <w:name w:val="Название Знак"/>
    <w:basedOn w:val="a0"/>
    <w:link w:val="a5"/>
    <w:rsid w:val="00C02F5F"/>
    <w:rPr>
      <w:rFonts w:ascii="Times New Roman" w:eastAsia="Times New Roman" w:hAnsi="Times New Roman" w:cs="Times New Roman"/>
      <w:sz w:val="28"/>
      <w:szCs w:val="20"/>
      <w:lang w:eastAsia="ru-RU"/>
    </w:rPr>
  </w:style>
  <w:style w:type="paragraph" w:styleId="a7">
    <w:name w:val="Subtitle"/>
    <w:basedOn w:val="a"/>
    <w:link w:val="a8"/>
    <w:qFormat/>
    <w:rsid w:val="00C02F5F"/>
    <w:pPr>
      <w:jc w:val="center"/>
    </w:pPr>
    <w:rPr>
      <w:color w:val="FF0000"/>
      <w:szCs w:val="20"/>
    </w:rPr>
  </w:style>
  <w:style w:type="character" w:customStyle="1" w:styleId="a8">
    <w:name w:val="Подзаголовок Знак"/>
    <w:basedOn w:val="a0"/>
    <w:link w:val="a7"/>
    <w:rsid w:val="00C02F5F"/>
    <w:rPr>
      <w:rFonts w:ascii="Times New Roman" w:eastAsia="Times New Roman" w:hAnsi="Times New Roman" w:cs="Times New Roman"/>
      <w:color w:val="FF0000"/>
      <w:sz w:val="24"/>
      <w:szCs w:val="20"/>
      <w:lang w:eastAsia="ru-RU"/>
    </w:rPr>
  </w:style>
  <w:style w:type="paragraph" w:customStyle="1" w:styleId="Style13">
    <w:name w:val="Style13"/>
    <w:basedOn w:val="a"/>
    <w:rsid w:val="00592AEA"/>
    <w:pPr>
      <w:widowControl w:val="0"/>
      <w:autoSpaceDE w:val="0"/>
      <w:autoSpaceDN w:val="0"/>
      <w:adjustRightInd w:val="0"/>
    </w:pPr>
    <w:rPr>
      <w:rFonts w:ascii="Microsoft Sans Serif" w:hAnsi="Microsoft Sans Serif"/>
    </w:rPr>
  </w:style>
  <w:style w:type="paragraph" w:styleId="a9">
    <w:name w:val="Body Text Indent"/>
    <w:basedOn w:val="a"/>
    <w:link w:val="aa"/>
    <w:uiPriority w:val="99"/>
    <w:unhideWhenUsed/>
    <w:rsid w:val="00712723"/>
    <w:pPr>
      <w:spacing w:after="120"/>
      <w:ind w:left="283"/>
    </w:pPr>
  </w:style>
  <w:style w:type="character" w:customStyle="1" w:styleId="aa">
    <w:name w:val="Основной текст с отступом Знак"/>
    <w:basedOn w:val="a0"/>
    <w:link w:val="a9"/>
    <w:uiPriority w:val="99"/>
    <w:rsid w:val="00712723"/>
    <w:rPr>
      <w:rFonts w:ascii="Times New Roman" w:eastAsia="Times New Roman" w:hAnsi="Times New Roman" w:cs="Times New Roman"/>
      <w:sz w:val="24"/>
      <w:szCs w:val="24"/>
      <w:lang w:eastAsia="ru-RU"/>
    </w:rPr>
  </w:style>
  <w:style w:type="paragraph" w:styleId="ab">
    <w:name w:val="List Paragraph"/>
    <w:basedOn w:val="a"/>
    <w:uiPriority w:val="34"/>
    <w:qFormat/>
    <w:rsid w:val="00487DDE"/>
    <w:pPr>
      <w:ind w:left="720"/>
      <w:contextualSpacing/>
    </w:pPr>
  </w:style>
  <w:style w:type="paragraph" w:styleId="ac">
    <w:name w:val="Balloon Text"/>
    <w:basedOn w:val="a"/>
    <w:link w:val="ad"/>
    <w:uiPriority w:val="99"/>
    <w:semiHidden/>
    <w:unhideWhenUsed/>
    <w:rsid w:val="00C84397"/>
    <w:rPr>
      <w:rFonts w:ascii="Tahoma" w:hAnsi="Tahoma" w:cs="Tahoma"/>
      <w:sz w:val="16"/>
      <w:szCs w:val="16"/>
    </w:rPr>
  </w:style>
  <w:style w:type="character" w:customStyle="1" w:styleId="ad">
    <w:name w:val="Текст выноски Знак"/>
    <w:basedOn w:val="a0"/>
    <w:link w:val="ac"/>
    <w:uiPriority w:val="99"/>
    <w:semiHidden/>
    <w:rsid w:val="00C8439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BF0"/>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14,Заголовок 1 Знак1,Заголовок 1 Знак Знак,Знак14 Знак Знак Знак,Знак14 Знак Знак"/>
    <w:basedOn w:val="a"/>
    <w:next w:val="a"/>
    <w:link w:val="10"/>
    <w:qFormat/>
    <w:rsid w:val="00607B95"/>
    <w:pPr>
      <w:keepNext/>
      <w:jc w:val="both"/>
      <w:outlineLvl w:val="0"/>
    </w:pPr>
    <w:rPr>
      <w:sz w:val="28"/>
      <w:szCs w:val="20"/>
      <w:lang w:val="uk-UA"/>
    </w:rPr>
  </w:style>
  <w:style w:type="paragraph" w:styleId="2">
    <w:name w:val="heading 2"/>
    <w:aliases w:val="Знак13,Знак13 Знак Знак Знак"/>
    <w:basedOn w:val="a"/>
    <w:next w:val="a"/>
    <w:link w:val="20"/>
    <w:semiHidden/>
    <w:unhideWhenUsed/>
    <w:qFormat/>
    <w:rsid w:val="00607B95"/>
    <w:pPr>
      <w:keepNext/>
      <w:keepLines/>
      <w:spacing w:before="200" w:line="256" w:lineRule="auto"/>
      <w:outlineLvl w:val="1"/>
    </w:pPr>
    <w:rPr>
      <w:rFonts w:asciiTheme="majorHAnsi" w:eastAsiaTheme="majorEastAsia" w:hAnsiTheme="majorHAnsi" w:cstheme="majorBidi"/>
      <w:color w:val="4472C4"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4 Знак,Заголовок 1 Знак1 Знак,Заголовок 1 Знак Знак Знак,Знак14 Знак Знак Знак Знак,Знак14 Знак Знак Знак1"/>
    <w:basedOn w:val="a0"/>
    <w:link w:val="1"/>
    <w:rsid w:val="00607B95"/>
    <w:rPr>
      <w:rFonts w:ascii="Times New Roman" w:eastAsia="Times New Roman" w:hAnsi="Times New Roman" w:cs="Times New Roman"/>
      <w:sz w:val="28"/>
      <w:szCs w:val="20"/>
      <w:lang w:val="uk-UA" w:eastAsia="ru-RU"/>
    </w:rPr>
  </w:style>
  <w:style w:type="character" w:customStyle="1" w:styleId="20">
    <w:name w:val="Заголовок 2 Знак"/>
    <w:aliases w:val="Знак13 Знак,Знак13 Знак Знак Знак Знак"/>
    <w:basedOn w:val="a0"/>
    <w:link w:val="2"/>
    <w:semiHidden/>
    <w:rsid w:val="00607B95"/>
    <w:rPr>
      <w:rFonts w:asciiTheme="majorHAnsi" w:eastAsiaTheme="majorEastAsia" w:hAnsiTheme="majorHAnsi" w:cstheme="majorBidi"/>
      <w:color w:val="4472C4" w:themeColor="accent1"/>
      <w:sz w:val="26"/>
      <w:szCs w:val="26"/>
    </w:rPr>
  </w:style>
  <w:style w:type="paragraph" w:styleId="a3">
    <w:name w:val="Body Text"/>
    <w:basedOn w:val="a"/>
    <w:link w:val="a4"/>
    <w:rsid w:val="00C02F5F"/>
    <w:pPr>
      <w:spacing w:after="120"/>
    </w:pPr>
    <w:rPr>
      <w:b/>
      <w:bCs/>
      <w:color w:val="000000"/>
      <w:sz w:val="28"/>
      <w:szCs w:val="28"/>
    </w:rPr>
  </w:style>
  <w:style w:type="character" w:customStyle="1" w:styleId="a4">
    <w:name w:val="Основной текст Знак"/>
    <w:basedOn w:val="a0"/>
    <w:link w:val="a3"/>
    <w:rsid w:val="00C02F5F"/>
    <w:rPr>
      <w:rFonts w:ascii="Times New Roman" w:eastAsia="Times New Roman" w:hAnsi="Times New Roman" w:cs="Times New Roman"/>
      <w:b/>
      <w:bCs/>
      <w:color w:val="000000"/>
      <w:sz w:val="28"/>
      <w:szCs w:val="28"/>
      <w:lang w:eastAsia="ru-RU"/>
    </w:rPr>
  </w:style>
  <w:style w:type="paragraph" w:styleId="a5">
    <w:name w:val="Title"/>
    <w:basedOn w:val="a"/>
    <w:link w:val="a6"/>
    <w:qFormat/>
    <w:rsid w:val="00C02F5F"/>
    <w:pPr>
      <w:jc w:val="center"/>
    </w:pPr>
    <w:rPr>
      <w:sz w:val="28"/>
      <w:szCs w:val="20"/>
    </w:rPr>
  </w:style>
  <w:style w:type="character" w:customStyle="1" w:styleId="a6">
    <w:name w:val="Название Знак"/>
    <w:basedOn w:val="a0"/>
    <w:link w:val="a5"/>
    <w:rsid w:val="00C02F5F"/>
    <w:rPr>
      <w:rFonts w:ascii="Times New Roman" w:eastAsia="Times New Roman" w:hAnsi="Times New Roman" w:cs="Times New Roman"/>
      <w:sz w:val="28"/>
      <w:szCs w:val="20"/>
      <w:lang w:eastAsia="ru-RU"/>
    </w:rPr>
  </w:style>
  <w:style w:type="paragraph" w:styleId="a7">
    <w:name w:val="Subtitle"/>
    <w:basedOn w:val="a"/>
    <w:link w:val="a8"/>
    <w:qFormat/>
    <w:rsid w:val="00C02F5F"/>
    <w:pPr>
      <w:jc w:val="center"/>
    </w:pPr>
    <w:rPr>
      <w:color w:val="FF0000"/>
      <w:szCs w:val="20"/>
    </w:rPr>
  </w:style>
  <w:style w:type="character" w:customStyle="1" w:styleId="a8">
    <w:name w:val="Подзаголовок Знак"/>
    <w:basedOn w:val="a0"/>
    <w:link w:val="a7"/>
    <w:rsid w:val="00C02F5F"/>
    <w:rPr>
      <w:rFonts w:ascii="Times New Roman" w:eastAsia="Times New Roman" w:hAnsi="Times New Roman" w:cs="Times New Roman"/>
      <w:color w:val="FF0000"/>
      <w:sz w:val="24"/>
      <w:szCs w:val="20"/>
      <w:lang w:eastAsia="ru-RU"/>
    </w:rPr>
  </w:style>
  <w:style w:type="paragraph" w:customStyle="1" w:styleId="Style13">
    <w:name w:val="Style13"/>
    <w:basedOn w:val="a"/>
    <w:rsid w:val="00592AEA"/>
    <w:pPr>
      <w:widowControl w:val="0"/>
      <w:autoSpaceDE w:val="0"/>
      <w:autoSpaceDN w:val="0"/>
      <w:adjustRightInd w:val="0"/>
    </w:pPr>
    <w:rPr>
      <w:rFonts w:ascii="Microsoft Sans Serif" w:hAnsi="Microsoft Sans Serif"/>
    </w:rPr>
  </w:style>
  <w:style w:type="paragraph" w:styleId="a9">
    <w:name w:val="Body Text Indent"/>
    <w:basedOn w:val="a"/>
    <w:link w:val="aa"/>
    <w:uiPriority w:val="99"/>
    <w:unhideWhenUsed/>
    <w:rsid w:val="00712723"/>
    <w:pPr>
      <w:spacing w:after="120"/>
      <w:ind w:left="283"/>
    </w:pPr>
  </w:style>
  <w:style w:type="character" w:customStyle="1" w:styleId="aa">
    <w:name w:val="Основной текст с отступом Знак"/>
    <w:basedOn w:val="a0"/>
    <w:link w:val="a9"/>
    <w:uiPriority w:val="99"/>
    <w:rsid w:val="00712723"/>
    <w:rPr>
      <w:rFonts w:ascii="Times New Roman" w:eastAsia="Times New Roman" w:hAnsi="Times New Roman" w:cs="Times New Roman"/>
      <w:sz w:val="24"/>
      <w:szCs w:val="24"/>
      <w:lang w:eastAsia="ru-RU"/>
    </w:rPr>
  </w:style>
  <w:style w:type="paragraph" w:styleId="ab">
    <w:name w:val="List Paragraph"/>
    <w:basedOn w:val="a"/>
    <w:uiPriority w:val="34"/>
    <w:qFormat/>
    <w:rsid w:val="00487DDE"/>
    <w:pPr>
      <w:ind w:left="720"/>
      <w:contextualSpacing/>
    </w:pPr>
  </w:style>
  <w:style w:type="paragraph" w:styleId="ac">
    <w:name w:val="Balloon Text"/>
    <w:basedOn w:val="a"/>
    <w:link w:val="ad"/>
    <w:uiPriority w:val="99"/>
    <w:semiHidden/>
    <w:unhideWhenUsed/>
    <w:rsid w:val="00C84397"/>
    <w:rPr>
      <w:rFonts w:ascii="Tahoma" w:hAnsi="Tahoma" w:cs="Tahoma"/>
      <w:sz w:val="16"/>
      <w:szCs w:val="16"/>
    </w:rPr>
  </w:style>
  <w:style w:type="character" w:customStyle="1" w:styleId="ad">
    <w:name w:val="Текст выноски Знак"/>
    <w:basedOn w:val="a0"/>
    <w:link w:val="ac"/>
    <w:uiPriority w:val="99"/>
    <w:semiHidden/>
    <w:rsid w:val="00C8439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5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99" Type="http://schemas.openxmlformats.org/officeDocument/2006/relationships/image" Target="media/image154.wmf"/><Relationship Id="rId303" Type="http://schemas.openxmlformats.org/officeDocument/2006/relationships/image" Target="media/image157.png"/><Relationship Id="rId21" Type="http://schemas.openxmlformats.org/officeDocument/2006/relationships/oleObject" Target="embeddings/oleObject8.bin"/><Relationship Id="rId42" Type="http://schemas.openxmlformats.org/officeDocument/2006/relationships/image" Target="media/image19.wmf"/><Relationship Id="rId63" Type="http://schemas.openxmlformats.org/officeDocument/2006/relationships/image" Target="media/image29.wmf"/><Relationship Id="rId84" Type="http://schemas.openxmlformats.org/officeDocument/2006/relationships/image" Target="media/image37.wmf"/><Relationship Id="rId138" Type="http://schemas.openxmlformats.org/officeDocument/2006/relationships/image" Target="media/image64.wmf"/><Relationship Id="rId159" Type="http://schemas.openxmlformats.org/officeDocument/2006/relationships/oleObject" Target="embeddings/oleObject80.bin"/><Relationship Id="rId170" Type="http://schemas.openxmlformats.org/officeDocument/2006/relationships/image" Target="media/image80.wmf"/><Relationship Id="rId191" Type="http://schemas.openxmlformats.org/officeDocument/2006/relationships/oleObject" Target="embeddings/oleObject96.bin"/><Relationship Id="rId205" Type="http://schemas.openxmlformats.org/officeDocument/2006/relationships/oleObject" Target="embeddings/oleObject103.bin"/><Relationship Id="rId226" Type="http://schemas.openxmlformats.org/officeDocument/2006/relationships/image" Target="media/image108.wmf"/><Relationship Id="rId247" Type="http://schemas.openxmlformats.org/officeDocument/2006/relationships/oleObject" Target="embeddings/oleObject123.bin"/><Relationship Id="rId107" Type="http://schemas.openxmlformats.org/officeDocument/2006/relationships/oleObject" Target="embeddings/oleObject54.bin"/><Relationship Id="rId268" Type="http://schemas.openxmlformats.org/officeDocument/2006/relationships/image" Target="media/image135.wmf"/><Relationship Id="rId289" Type="http://schemas.openxmlformats.org/officeDocument/2006/relationships/oleObject" Target="embeddings/oleObject138.bin"/><Relationship Id="rId11" Type="http://schemas.openxmlformats.org/officeDocument/2006/relationships/oleObject" Target="embeddings/oleObject3.bin"/><Relationship Id="rId32" Type="http://schemas.openxmlformats.org/officeDocument/2006/relationships/image" Target="media/image14.wmf"/><Relationship Id="rId53" Type="http://schemas.openxmlformats.org/officeDocument/2006/relationships/oleObject" Target="embeddings/oleObject24.bin"/><Relationship Id="rId74" Type="http://schemas.openxmlformats.org/officeDocument/2006/relationships/image" Target="media/image32.wmf"/><Relationship Id="rId128" Type="http://schemas.openxmlformats.org/officeDocument/2006/relationships/image" Target="media/image59.wmf"/><Relationship Id="rId149" Type="http://schemas.openxmlformats.org/officeDocument/2006/relationships/oleObject" Target="embeddings/oleObject75.bin"/><Relationship Id="rId5" Type="http://schemas.openxmlformats.org/officeDocument/2006/relationships/webSettings" Target="webSettings.xml"/><Relationship Id="rId95" Type="http://schemas.openxmlformats.org/officeDocument/2006/relationships/oleObject" Target="embeddings/oleObject48.bin"/><Relationship Id="rId160" Type="http://schemas.openxmlformats.org/officeDocument/2006/relationships/image" Target="media/image75.wmf"/><Relationship Id="rId181" Type="http://schemas.openxmlformats.org/officeDocument/2006/relationships/oleObject" Target="embeddings/oleObject91.bin"/><Relationship Id="rId216" Type="http://schemas.openxmlformats.org/officeDocument/2006/relationships/image" Target="media/image103.wmf"/><Relationship Id="rId237" Type="http://schemas.openxmlformats.org/officeDocument/2006/relationships/oleObject" Target="embeddings/oleObject119.bin"/><Relationship Id="rId258" Type="http://schemas.openxmlformats.org/officeDocument/2006/relationships/image" Target="media/image125.png"/><Relationship Id="rId279" Type="http://schemas.openxmlformats.org/officeDocument/2006/relationships/oleObject" Target="embeddings/oleObject134.bin"/><Relationship Id="rId22" Type="http://schemas.openxmlformats.org/officeDocument/2006/relationships/image" Target="media/image9.wmf"/><Relationship Id="rId43" Type="http://schemas.openxmlformats.org/officeDocument/2006/relationships/oleObject" Target="embeddings/oleObject19.bin"/><Relationship Id="rId64" Type="http://schemas.openxmlformats.org/officeDocument/2006/relationships/oleObject" Target="embeddings/oleObject30.bin"/><Relationship Id="rId118" Type="http://schemas.openxmlformats.org/officeDocument/2006/relationships/image" Target="media/image54.wmf"/><Relationship Id="rId139" Type="http://schemas.openxmlformats.org/officeDocument/2006/relationships/oleObject" Target="embeddings/oleObject70.bin"/><Relationship Id="rId290" Type="http://schemas.openxmlformats.org/officeDocument/2006/relationships/image" Target="media/image147.png"/><Relationship Id="rId304" Type="http://schemas.openxmlformats.org/officeDocument/2006/relationships/image" Target="media/image158.wmf"/><Relationship Id="rId85" Type="http://schemas.openxmlformats.org/officeDocument/2006/relationships/oleObject" Target="embeddings/oleObject43.bin"/><Relationship Id="rId150" Type="http://schemas.openxmlformats.org/officeDocument/2006/relationships/image" Target="media/image70.wmf"/><Relationship Id="rId171" Type="http://schemas.openxmlformats.org/officeDocument/2006/relationships/oleObject" Target="embeddings/oleObject86.bin"/><Relationship Id="rId192" Type="http://schemas.openxmlformats.org/officeDocument/2006/relationships/image" Target="media/image91.wmf"/><Relationship Id="rId206" Type="http://schemas.openxmlformats.org/officeDocument/2006/relationships/image" Target="media/image98.wmf"/><Relationship Id="rId227" Type="http://schemas.openxmlformats.org/officeDocument/2006/relationships/oleObject" Target="embeddings/oleObject114.bin"/><Relationship Id="rId248" Type="http://schemas.openxmlformats.org/officeDocument/2006/relationships/image" Target="media/image120.wmf"/><Relationship Id="rId269" Type="http://schemas.openxmlformats.org/officeDocument/2006/relationships/oleObject" Target="embeddings/oleObject129.bin"/><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image" Target="media/image49.wmf"/><Relationship Id="rId129" Type="http://schemas.openxmlformats.org/officeDocument/2006/relationships/oleObject" Target="embeddings/oleObject65.bin"/><Relationship Id="rId280" Type="http://schemas.openxmlformats.org/officeDocument/2006/relationships/image" Target="media/image141.wmf"/><Relationship Id="rId54" Type="http://schemas.openxmlformats.org/officeDocument/2006/relationships/oleObject" Target="embeddings/oleObject25.bin"/><Relationship Id="rId75" Type="http://schemas.openxmlformats.org/officeDocument/2006/relationships/oleObject" Target="embeddings/oleObject38.bin"/><Relationship Id="rId96" Type="http://schemas.openxmlformats.org/officeDocument/2006/relationships/image" Target="media/image43.wmf"/><Relationship Id="rId140" Type="http://schemas.openxmlformats.org/officeDocument/2006/relationships/image" Target="media/image65.wmf"/><Relationship Id="rId161" Type="http://schemas.openxmlformats.org/officeDocument/2006/relationships/oleObject" Target="embeddings/oleObject81.bin"/><Relationship Id="rId182" Type="http://schemas.openxmlformats.org/officeDocument/2006/relationships/image" Target="media/image86.wmf"/><Relationship Id="rId217" Type="http://schemas.openxmlformats.org/officeDocument/2006/relationships/oleObject" Target="embeddings/oleObject109.bin"/><Relationship Id="rId6" Type="http://schemas.openxmlformats.org/officeDocument/2006/relationships/image" Target="media/image1.emf"/><Relationship Id="rId238" Type="http://schemas.openxmlformats.org/officeDocument/2006/relationships/image" Target="media/image114.wmf"/><Relationship Id="rId259" Type="http://schemas.openxmlformats.org/officeDocument/2006/relationships/image" Target="media/image126.png"/><Relationship Id="rId23" Type="http://schemas.openxmlformats.org/officeDocument/2006/relationships/oleObject" Target="embeddings/oleObject9.bin"/><Relationship Id="rId119" Type="http://schemas.openxmlformats.org/officeDocument/2006/relationships/oleObject" Target="embeddings/oleObject60.bin"/><Relationship Id="rId270" Type="http://schemas.openxmlformats.org/officeDocument/2006/relationships/image" Target="media/image136.wmf"/><Relationship Id="rId291" Type="http://schemas.openxmlformats.org/officeDocument/2006/relationships/image" Target="media/image148.png"/><Relationship Id="rId305" Type="http://schemas.openxmlformats.org/officeDocument/2006/relationships/oleObject" Target="embeddings/oleObject142.bin"/><Relationship Id="rId44" Type="http://schemas.openxmlformats.org/officeDocument/2006/relationships/image" Target="media/image20.wmf"/><Relationship Id="rId65" Type="http://schemas.openxmlformats.org/officeDocument/2006/relationships/image" Target="media/image30.wmf"/><Relationship Id="rId86" Type="http://schemas.openxmlformats.org/officeDocument/2006/relationships/image" Target="media/image38.wmf"/><Relationship Id="rId130" Type="http://schemas.openxmlformats.org/officeDocument/2006/relationships/image" Target="media/image60.wmf"/><Relationship Id="rId151" Type="http://schemas.openxmlformats.org/officeDocument/2006/relationships/oleObject" Target="embeddings/oleObject76.bin"/><Relationship Id="rId172" Type="http://schemas.openxmlformats.org/officeDocument/2006/relationships/image" Target="media/image81.wmf"/><Relationship Id="rId193" Type="http://schemas.openxmlformats.org/officeDocument/2006/relationships/oleObject" Target="embeddings/oleObject97.bin"/><Relationship Id="rId207" Type="http://schemas.openxmlformats.org/officeDocument/2006/relationships/oleObject" Target="embeddings/oleObject104.bin"/><Relationship Id="rId228" Type="http://schemas.openxmlformats.org/officeDocument/2006/relationships/image" Target="media/image109.wmf"/><Relationship Id="rId249" Type="http://schemas.openxmlformats.org/officeDocument/2006/relationships/oleObject" Target="embeddings/oleObject124.bin"/><Relationship Id="rId13" Type="http://schemas.openxmlformats.org/officeDocument/2006/relationships/oleObject" Target="embeddings/oleObject4.bin"/><Relationship Id="rId109" Type="http://schemas.openxmlformats.org/officeDocument/2006/relationships/oleObject" Target="embeddings/oleObject55.bin"/><Relationship Id="rId260" Type="http://schemas.openxmlformats.org/officeDocument/2006/relationships/image" Target="media/image127.png"/><Relationship Id="rId281" Type="http://schemas.openxmlformats.org/officeDocument/2006/relationships/oleObject" Target="embeddings/oleObject135.bin"/><Relationship Id="rId34" Type="http://schemas.openxmlformats.org/officeDocument/2006/relationships/image" Target="media/image15.wmf"/><Relationship Id="rId55" Type="http://schemas.openxmlformats.org/officeDocument/2006/relationships/image" Target="media/image25.wmf"/><Relationship Id="rId76" Type="http://schemas.openxmlformats.org/officeDocument/2006/relationships/image" Target="media/image33.wmf"/><Relationship Id="rId97" Type="http://schemas.openxmlformats.org/officeDocument/2006/relationships/oleObject" Target="embeddings/oleObject49.bin"/><Relationship Id="rId120" Type="http://schemas.openxmlformats.org/officeDocument/2006/relationships/image" Target="media/image55.wmf"/><Relationship Id="rId141" Type="http://schemas.openxmlformats.org/officeDocument/2006/relationships/oleObject" Target="embeddings/oleObject71.bin"/><Relationship Id="rId7" Type="http://schemas.openxmlformats.org/officeDocument/2006/relationships/oleObject" Target="embeddings/oleObject1.bin"/><Relationship Id="rId162" Type="http://schemas.openxmlformats.org/officeDocument/2006/relationships/image" Target="media/image76.wmf"/><Relationship Id="rId183" Type="http://schemas.openxmlformats.org/officeDocument/2006/relationships/oleObject" Target="embeddings/oleObject92.bin"/><Relationship Id="rId218" Type="http://schemas.openxmlformats.org/officeDocument/2006/relationships/image" Target="media/image104.wmf"/><Relationship Id="rId239" Type="http://schemas.openxmlformats.org/officeDocument/2006/relationships/oleObject" Target="embeddings/oleObject120.bin"/><Relationship Id="rId250" Type="http://schemas.openxmlformats.org/officeDocument/2006/relationships/image" Target="media/image121.wmf"/><Relationship Id="rId271" Type="http://schemas.openxmlformats.org/officeDocument/2006/relationships/oleObject" Target="embeddings/oleObject130.bin"/><Relationship Id="rId292" Type="http://schemas.openxmlformats.org/officeDocument/2006/relationships/image" Target="media/image149.wmf"/><Relationship Id="rId306" Type="http://schemas.openxmlformats.org/officeDocument/2006/relationships/image" Target="media/image159.png"/><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20.bin"/><Relationship Id="rId66" Type="http://schemas.openxmlformats.org/officeDocument/2006/relationships/oleObject" Target="embeddings/oleObject31.bin"/><Relationship Id="rId87" Type="http://schemas.openxmlformats.org/officeDocument/2006/relationships/oleObject" Target="embeddings/oleObject44.bin"/><Relationship Id="rId110" Type="http://schemas.openxmlformats.org/officeDocument/2006/relationships/image" Target="media/image50.wmf"/><Relationship Id="rId115" Type="http://schemas.openxmlformats.org/officeDocument/2006/relationships/oleObject" Target="embeddings/oleObject58.bin"/><Relationship Id="rId131" Type="http://schemas.openxmlformats.org/officeDocument/2006/relationships/oleObject" Target="embeddings/oleObject66.bin"/><Relationship Id="rId136" Type="http://schemas.openxmlformats.org/officeDocument/2006/relationships/image" Target="media/image63.wmf"/><Relationship Id="rId157" Type="http://schemas.openxmlformats.org/officeDocument/2006/relationships/oleObject" Target="embeddings/oleObject79.bin"/><Relationship Id="rId178" Type="http://schemas.openxmlformats.org/officeDocument/2006/relationships/image" Target="media/image84.wmf"/><Relationship Id="rId301" Type="http://schemas.openxmlformats.org/officeDocument/2006/relationships/image" Target="media/image155.png"/><Relationship Id="rId61" Type="http://schemas.openxmlformats.org/officeDocument/2006/relationships/image" Target="media/image28.wmf"/><Relationship Id="rId82" Type="http://schemas.openxmlformats.org/officeDocument/2006/relationships/image" Target="media/image36.wmf"/><Relationship Id="rId152" Type="http://schemas.openxmlformats.org/officeDocument/2006/relationships/image" Target="media/image71.wmf"/><Relationship Id="rId173" Type="http://schemas.openxmlformats.org/officeDocument/2006/relationships/oleObject" Target="embeddings/oleObject87.bin"/><Relationship Id="rId194" Type="http://schemas.openxmlformats.org/officeDocument/2006/relationships/image" Target="media/image92.wmf"/><Relationship Id="rId199" Type="http://schemas.openxmlformats.org/officeDocument/2006/relationships/oleObject" Target="embeddings/oleObject100.bin"/><Relationship Id="rId203" Type="http://schemas.openxmlformats.org/officeDocument/2006/relationships/oleObject" Target="embeddings/oleObject102.bin"/><Relationship Id="rId208" Type="http://schemas.openxmlformats.org/officeDocument/2006/relationships/image" Target="media/image99.wmf"/><Relationship Id="rId229" Type="http://schemas.openxmlformats.org/officeDocument/2006/relationships/oleObject" Target="embeddings/oleObject115.bin"/><Relationship Id="rId19" Type="http://schemas.openxmlformats.org/officeDocument/2006/relationships/oleObject" Target="embeddings/oleObject7.bin"/><Relationship Id="rId224" Type="http://schemas.openxmlformats.org/officeDocument/2006/relationships/image" Target="media/image107.wmf"/><Relationship Id="rId240" Type="http://schemas.openxmlformats.org/officeDocument/2006/relationships/image" Target="media/image115.emf"/><Relationship Id="rId245" Type="http://schemas.openxmlformats.org/officeDocument/2006/relationships/oleObject" Target="embeddings/oleObject122.bin"/><Relationship Id="rId261" Type="http://schemas.openxmlformats.org/officeDocument/2006/relationships/image" Target="media/image128.png"/><Relationship Id="rId266" Type="http://schemas.openxmlformats.org/officeDocument/2006/relationships/image" Target="media/image133.png"/><Relationship Id="rId287" Type="http://schemas.openxmlformats.org/officeDocument/2006/relationships/oleObject" Target="embeddings/oleObject137.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5.bin"/><Relationship Id="rId56" Type="http://schemas.openxmlformats.org/officeDocument/2006/relationships/oleObject" Target="embeddings/oleObject26.bin"/><Relationship Id="rId77" Type="http://schemas.openxmlformats.org/officeDocument/2006/relationships/oleObject" Target="embeddings/oleObject39.bin"/><Relationship Id="rId100" Type="http://schemas.openxmlformats.org/officeDocument/2006/relationships/image" Target="media/image45.wmf"/><Relationship Id="rId105" Type="http://schemas.openxmlformats.org/officeDocument/2006/relationships/oleObject" Target="embeddings/oleObject53.bin"/><Relationship Id="rId126" Type="http://schemas.openxmlformats.org/officeDocument/2006/relationships/image" Target="media/image58.wmf"/><Relationship Id="rId147" Type="http://schemas.openxmlformats.org/officeDocument/2006/relationships/oleObject" Target="embeddings/oleObject74.bin"/><Relationship Id="rId168" Type="http://schemas.openxmlformats.org/officeDocument/2006/relationships/image" Target="media/image79.wmf"/><Relationship Id="rId282" Type="http://schemas.openxmlformats.org/officeDocument/2006/relationships/image" Target="media/image142.png"/><Relationship Id="rId312" Type="http://schemas.openxmlformats.org/officeDocument/2006/relationships/theme" Target="theme/theme1.xml"/><Relationship Id="rId8" Type="http://schemas.openxmlformats.org/officeDocument/2006/relationships/image" Target="media/image2.emf"/><Relationship Id="rId51" Type="http://schemas.openxmlformats.org/officeDocument/2006/relationships/oleObject" Target="embeddings/oleObject23.bin"/><Relationship Id="rId72" Type="http://schemas.openxmlformats.org/officeDocument/2006/relationships/oleObject" Target="embeddings/oleObject36.bin"/><Relationship Id="rId93" Type="http://schemas.openxmlformats.org/officeDocument/2006/relationships/oleObject" Target="embeddings/oleObject47.bin"/><Relationship Id="rId98" Type="http://schemas.openxmlformats.org/officeDocument/2006/relationships/image" Target="media/image44.wmf"/><Relationship Id="rId121" Type="http://schemas.openxmlformats.org/officeDocument/2006/relationships/oleObject" Target="embeddings/oleObject61.bin"/><Relationship Id="rId142" Type="http://schemas.openxmlformats.org/officeDocument/2006/relationships/image" Target="media/image66.wmf"/><Relationship Id="rId163" Type="http://schemas.openxmlformats.org/officeDocument/2006/relationships/oleObject" Target="embeddings/oleObject82.bin"/><Relationship Id="rId184" Type="http://schemas.openxmlformats.org/officeDocument/2006/relationships/image" Target="media/image87.wmf"/><Relationship Id="rId189" Type="http://schemas.openxmlformats.org/officeDocument/2006/relationships/oleObject" Target="embeddings/oleObject95.bin"/><Relationship Id="rId219" Type="http://schemas.openxmlformats.org/officeDocument/2006/relationships/oleObject" Target="embeddings/oleObject110.bin"/><Relationship Id="rId3" Type="http://schemas.microsoft.com/office/2007/relationships/stylesWithEffects" Target="stylesWithEffects.xml"/><Relationship Id="rId214" Type="http://schemas.openxmlformats.org/officeDocument/2006/relationships/image" Target="media/image102.wmf"/><Relationship Id="rId230" Type="http://schemas.openxmlformats.org/officeDocument/2006/relationships/image" Target="media/image110.wmf"/><Relationship Id="rId235" Type="http://schemas.openxmlformats.org/officeDocument/2006/relationships/oleObject" Target="embeddings/oleObject118.bin"/><Relationship Id="rId251" Type="http://schemas.openxmlformats.org/officeDocument/2006/relationships/oleObject" Target="embeddings/oleObject125.bin"/><Relationship Id="rId256" Type="http://schemas.openxmlformats.org/officeDocument/2006/relationships/image" Target="media/image124.wmf"/><Relationship Id="rId277" Type="http://schemas.openxmlformats.org/officeDocument/2006/relationships/oleObject" Target="embeddings/oleObject133.bin"/><Relationship Id="rId298" Type="http://schemas.openxmlformats.org/officeDocument/2006/relationships/image" Target="media/image153.png"/><Relationship Id="rId25" Type="http://schemas.openxmlformats.org/officeDocument/2006/relationships/oleObject" Target="embeddings/oleObject10.bin"/><Relationship Id="rId46" Type="http://schemas.openxmlformats.org/officeDocument/2006/relationships/image" Target="media/image21.wmf"/><Relationship Id="rId67" Type="http://schemas.openxmlformats.org/officeDocument/2006/relationships/oleObject" Target="embeddings/oleObject32.bin"/><Relationship Id="rId116" Type="http://schemas.openxmlformats.org/officeDocument/2006/relationships/image" Target="media/image53.wmf"/><Relationship Id="rId137" Type="http://schemas.openxmlformats.org/officeDocument/2006/relationships/oleObject" Target="embeddings/oleObject69.bin"/><Relationship Id="rId158" Type="http://schemas.openxmlformats.org/officeDocument/2006/relationships/image" Target="media/image74.wmf"/><Relationship Id="rId272" Type="http://schemas.openxmlformats.org/officeDocument/2006/relationships/image" Target="media/image137.wmf"/><Relationship Id="rId293" Type="http://schemas.openxmlformats.org/officeDocument/2006/relationships/oleObject" Target="embeddings/oleObject139.bin"/><Relationship Id="rId302" Type="http://schemas.openxmlformats.org/officeDocument/2006/relationships/image" Target="media/image156.png"/><Relationship Id="rId307" Type="http://schemas.openxmlformats.org/officeDocument/2006/relationships/image" Target="media/image160.png"/><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oleObject" Target="embeddings/oleObject29.bin"/><Relationship Id="rId83" Type="http://schemas.openxmlformats.org/officeDocument/2006/relationships/oleObject" Target="embeddings/oleObject42.bin"/><Relationship Id="rId88" Type="http://schemas.openxmlformats.org/officeDocument/2006/relationships/image" Target="media/image39.wmf"/><Relationship Id="rId111" Type="http://schemas.openxmlformats.org/officeDocument/2006/relationships/oleObject" Target="embeddings/oleObject56.bin"/><Relationship Id="rId132" Type="http://schemas.openxmlformats.org/officeDocument/2006/relationships/image" Target="media/image61.wmf"/><Relationship Id="rId153" Type="http://schemas.openxmlformats.org/officeDocument/2006/relationships/oleObject" Target="embeddings/oleObject77.bin"/><Relationship Id="rId174" Type="http://schemas.openxmlformats.org/officeDocument/2006/relationships/image" Target="media/image82.wmf"/><Relationship Id="rId179" Type="http://schemas.openxmlformats.org/officeDocument/2006/relationships/oleObject" Target="embeddings/oleObject90.bin"/><Relationship Id="rId195" Type="http://schemas.openxmlformats.org/officeDocument/2006/relationships/oleObject" Target="embeddings/oleObject98.bin"/><Relationship Id="rId209" Type="http://schemas.openxmlformats.org/officeDocument/2006/relationships/oleObject" Target="embeddings/oleObject105.bin"/><Relationship Id="rId190" Type="http://schemas.openxmlformats.org/officeDocument/2006/relationships/image" Target="media/image90.wmf"/><Relationship Id="rId204" Type="http://schemas.openxmlformats.org/officeDocument/2006/relationships/image" Target="media/image97.wmf"/><Relationship Id="rId220" Type="http://schemas.openxmlformats.org/officeDocument/2006/relationships/image" Target="media/image105.wmf"/><Relationship Id="rId225" Type="http://schemas.openxmlformats.org/officeDocument/2006/relationships/oleObject" Target="embeddings/oleObject113.bin"/><Relationship Id="rId241" Type="http://schemas.openxmlformats.org/officeDocument/2006/relationships/image" Target="media/image116.png"/><Relationship Id="rId246" Type="http://schemas.openxmlformats.org/officeDocument/2006/relationships/image" Target="media/image119.wmf"/><Relationship Id="rId267" Type="http://schemas.openxmlformats.org/officeDocument/2006/relationships/image" Target="media/image134.png"/><Relationship Id="rId288" Type="http://schemas.openxmlformats.org/officeDocument/2006/relationships/image" Target="media/image146.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image" Target="media/image26.wmf"/><Relationship Id="rId106" Type="http://schemas.openxmlformats.org/officeDocument/2006/relationships/image" Target="media/image48.wmf"/><Relationship Id="rId127" Type="http://schemas.openxmlformats.org/officeDocument/2006/relationships/oleObject" Target="embeddings/oleObject64.bin"/><Relationship Id="rId262" Type="http://schemas.openxmlformats.org/officeDocument/2006/relationships/image" Target="media/image129.png"/><Relationship Id="rId283" Type="http://schemas.openxmlformats.org/officeDocument/2006/relationships/image" Target="media/image143.png"/><Relationship Id="rId10" Type="http://schemas.openxmlformats.org/officeDocument/2006/relationships/image" Target="media/image3.png"/><Relationship Id="rId31" Type="http://schemas.openxmlformats.org/officeDocument/2006/relationships/oleObject" Target="embeddings/oleObject13.bin"/><Relationship Id="rId52" Type="http://schemas.openxmlformats.org/officeDocument/2006/relationships/image" Target="media/image24.wmf"/><Relationship Id="rId73" Type="http://schemas.openxmlformats.org/officeDocument/2006/relationships/oleObject" Target="embeddings/oleObject37.bin"/><Relationship Id="rId78" Type="http://schemas.openxmlformats.org/officeDocument/2006/relationships/image" Target="media/image34.wmf"/><Relationship Id="rId94" Type="http://schemas.openxmlformats.org/officeDocument/2006/relationships/image" Target="media/image42.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56.wmf"/><Relationship Id="rId143" Type="http://schemas.openxmlformats.org/officeDocument/2006/relationships/oleObject" Target="embeddings/oleObject72.bin"/><Relationship Id="rId148" Type="http://schemas.openxmlformats.org/officeDocument/2006/relationships/image" Target="media/image69.wmf"/><Relationship Id="rId164" Type="http://schemas.openxmlformats.org/officeDocument/2006/relationships/image" Target="media/image77.wmf"/><Relationship Id="rId169" Type="http://schemas.openxmlformats.org/officeDocument/2006/relationships/oleObject" Target="embeddings/oleObject85.bin"/><Relationship Id="rId185" Type="http://schemas.openxmlformats.org/officeDocument/2006/relationships/oleObject" Target="embeddings/oleObject93.bin"/><Relationship Id="rId4" Type="http://schemas.openxmlformats.org/officeDocument/2006/relationships/settings" Target="settings.xml"/><Relationship Id="rId9" Type="http://schemas.openxmlformats.org/officeDocument/2006/relationships/oleObject" Target="embeddings/oleObject2.bin"/><Relationship Id="rId180" Type="http://schemas.openxmlformats.org/officeDocument/2006/relationships/image" Target="media/image85.wmf"/><Relationship Id="rId210" Type="http://schemas.openxmlformats.org/officeDocument/2006/relationships/image" Target="media/image100.wmf"/><Relationship Id="rId215" Type="http://schemas.openxmlformats.org/officeDocument/2006/relationships/oleObject" Target="embeddings/oleObject108.bin"/><Relationship Id="rId236" Type="http://schemas.openxmlformats.org/officeDocument/2006/relationships/image" Target="media/image113.wmf"/><Relationship Id="rId257" Type="http://schemas.openxmlformats.org/officeDocument/2006/relationships/oleObject" Target="embeddings/oleObject128.bin"/><Relationship Id="rId278" Type="http://schemas.openxmlformats.org/officeDocument/2006/relationships/image" Target="media/image140.wmf"/><Relationship Id="rId26" Type="http://schemas.openxmlformats.org/officeDocument/2006/relationships/image" Target="media/image11.wmf"/><Relationship Id="rId231" Type="http://schemas.openxmlformats.org/officeDocument/2006/relationships/oleObject" Target="embeddings/oleObject116.bin"/><Relationship Id="rId252" Type="http://schemas.openxmlformats.org/officeDocument/2006/relationships/image" Target="media/image122.wmf"/><Relationship Id="rId273" Type="http://schemas.openxmlformats.org/officeDocument/2006/relationships/oleObject" Target="embeddings/oleObject131.bin"/><Relationship Id="rId294" Type="http://schemas.openxmlformats.org/officeDocument/2006/relationships/image" Target="media/image150.png"/><Relationship Id="rId308" Type="http://schemas.openxmlformats.org/officeDocument/2006/relationships/image" Target="media/image161.png"/><Relationship Id="rId47" Type="http://schemas.openxmlformats.org/officeDocument/2006/relationships/oleObject" Target="embeddings/oleObject21.bin"/><Relationship Id="rId68" Type="http://schemas.openxmlformats.org/officeDocument/2006/relationships/oleObject" Target="embeddings/oleObject33.bin"/><Relationship Id="rId89" Type="http://schemas.openxmlformats.org/officeDocument/2006/relationships/oleObject" Target="embeddings/oleObject45.bin"/><Relationship Id="rId112" Type="http://schemas.openxmlformats.org/officeDocument/2006/relationships/image" Target="media/image51.wmf"/><Relationship Id="rId133" Type="http://schemas.openxmlformats.org/officeDocument/2006/relationships/oleObject" Target="embeddings/oleObject67.bin"/><Relationship Id="rId154" Type="http://schemas.openxmlformats.org/officeDocument/2006/relationships/image" Target="media/image72.wmf"/><Relationship Id="rId175" Type="http://schemas.openxmlformats.org/officeDocument/2006/relationships/oleObject" Target="embeddings/oleObject88.bin"/><Relationship Id="rId196" Type="http://schemas.openxmlformats.org/officeDocument/2006/relationships/image" Target="media/image93.wmf"/><Relationship Id="rId200" Type="http://schemas.openxmlformats.org/officeDocument/2006/relationships/image" Target="media/image95.wmf"/><Relationship Id="rId16" Type="http://schemas.openxmlformats.org/officeDocument/2006/relationships/image" Target="media/image6.wmf"/><Relationship Id="rId221" Type="http://schemas.openxmlformats.org/officeDocument/2006/relationships/oleObject" Target="embeddings/oleObject111.bin"/><Relationship Id="rId242" Type="http://schemas.openxmlformats.org/officeDocument/2006/relationships/image" Target="media/image117.emf"/><Relationship Id="rId263" Type="http://schemas.openxmlformats.org/officeDocument/2006/relationships/image" Target="media/image130.png"/><Relationship Id="rId284" Type="http://schemas.openxmlformats.org/officeDocument/2006/relationships/image" Target="media/image144.wmf"/><Relationship Id="rId37" Type="http://schemas.openxmlformats.org/officeDocument/2006/relationships/oleObject" Target="embeddings/oleObject16.bin"/><Relationship Id="rId58" Type="http://schemas.openxmlformats.org/officeDocument/2006/relationships/oleObject" Target="embeddings/oleObject27.bin"/><Relationship Id="rId79" Type="http://schemas.openxmlformats.org/officeDocument/2006/relationships/oleObject" Target="embeddings/oleObject40.bin"/><Relationship Id="rId102" Type="http://schemas.openxmlformats.org/officeDocument/2006/relationships/image" Target="media/image46.wmf"/><Relationship Id="rId123" Type="http://schemas.openxmlformats.org/officeDocument/2006/relationships/oleObject" Target="embeddings/oleObject62.bin"/><Relationship Id="rId144" Type="http://schemas.openxmlformats.org/officeDocument/2006/relationships/image" Target="media/image67.wmf"/><Relationship Id="rId90" Type="http://schemas.openxmlformats.org/officeDocument/2006/relationships/image" Target="media/image40.wmf"/><Relationship Id="rId165" Type="http://schemas.openxmlformats.org/officeDocument/2006/relationships/oleObject" Target="embeddings/oleObject83.bin"/><Relationship Id="rId186" Type="http://schemas.openxmlformats.org/officeDocument/2006/relationships/image" Target="media/image88.wmf"/><Relationship Id="rId211" Type="http://schemas.openxmlformats.org/officeDocument/2006/relationships/oleObject" Target="embeddings/oleObject106.bin"/><Relationship Id="rId232" Type="http://schemas.openxmlformats.org/officeDocument/2006/relationships/image" Target="media/image111.wmf"/><Relationship Id="rId253" Type="http://schemas.openxmlformats.org/officeDocument/2006/relationships/oleObject" Target="embeddings/oleObject126.bin"/><Relationship Id="rId274" Type="http://schemas.openxmlformats.org/officeDocument/2006/relationships/image" Target="media/image138.wmf"/><Relationship Id="rId295" Type="http://schemas.openxmlformats.org/officeDocument/2006/relationships/image" Target="media/image151.wmf"/><Relationship Id="rId309" Type="http://schemas.openxmlformats.org/officeDocument/2006/relationships/image" Target="media/image162.png"/><Relationship Id="rId27" Type="http://schemas.openxmlformats.org/officeDocument/2006/relationships/oleObject" Target="embeddings/oleObject11.bin"/><Relationship Id="rId48" Type="http://schemas.openxmlformats.org/officeDocument/2006/relationships/image" Target="media/image22.wmf"/><Relationship Id="rId69" Type="http://schemas.openxmlformats.org/officeDocument/2006/relationships/oleObject" Target="embeddings/oleObject34.bin"/><Relationship Id="rId113" Type="http://schemas.openxmlformats.org/officeDocument/2006/relationships/oleObject" Target="embeddings/oleObject57.bin"/><Relationship Id="rId134" Type="http://schemas.openxmlformats.org/officeDocument/2006/relationships/image" Target="media/image62.wmf"/><Relationship Id="rId80" Type="http://schemas.openxmlformats.org/officeDocument/2006/relationships/image" Target="media/image35.wmf"/><Relationship Id="rId155" Type="http://schemas.openxmlformats.org/officeDocument/2006/relationships/oleObject" Target="embeddings/oleObject78.bin"/><Relationship Id="rId176" Type="http://schemas.openxmlformats.org/officeDocument/2006/relationships/image" Target="media/image83.wmf"/><Relationship Id="rId197" Type="http://schemas.openxmlformats.org/officeDocument/2006/relationships/oleObject" Target="embeddings/oleObject99.bin"/><Relationship Id="rId201" Type="http://schemas.openxmlformats.org/officeDocument/2006/relationships/oleObject" Target="embeddings/oleObject101.bin"/><Relationship Id="rId222" Type="http://schemas.openxmlformats.org/officeDocument/2006/relationships/image" Target="media/image106.wmf"/><Relationship Id="rId243" Type="http://schemas.openxmlformats.org/officeDocument/2006/relationships/oleObject" Target="embeddings/oleObject121.bin"/><Relationship Id="rId264" Type="http://schemas.openxmlformats.org/officeDocument/2006/relationships/image" Target="media/image131.png"/><Relationship Id="rId285" Type="http://schemas.openxmlformats.org/officeDocument/2006/relationships/oleObject" Target="embeddings/oleObject136.bin"/><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image" Target="media/image27.wmf"/><Relationship Id="rId103" Type="http://schemas.openxmlformats.org/officeDocument/2006/relationships/oleObject" Target="embeddings/oleObject52.bin"/><Relationship Id="rId124" Type="http://schemas.openxmlformats.org/officeDocument/2006/relationships/image" Target="media/image57.wmf"/><Relationship Id="rId310" Type="http://schemas.openxmlformats.org/officeDocument/2006/relationships/image" Target="media/image163.png"/><Relationship Id="rId70" Type="http://schemas.openxmlformats.org/officeDocument/2006/relationships/image" Target="media/image31.wmf"/><Relationship Id="rId91" Type="http://schemas.openxmlformats.org/officeDocument/2006/relationships/oleObject" Target="embeddings/oleObject46.bin"/><Relationship Id="rId145" Type="http://schemas.openxmlformats.org/officeDocument/2006/relationships/oleObject" Target="embeddings/oleObject73.bin"/><Relationship Id="rId166" Type="http://schemas.openxmlformats.org/officeDocument/2006/relationships/image" Target="media/image78.wmf"/><Relationship Id="rId187" Type="http://schemas.openxmlformats.org/officeDocument/2006/relationships/oleObject" Target="embeddings/oleObject94.bin"/><Relationship Id="rId1" Type="http://schemas.openxmlformats.org/officeDocument/2006/relationships/numbering" Target="numbering.xml"/><Relationship Id="rId212" Type="http://schemas.openxmlformats.org/officeDocument/2006/relationships/image" Target="media/image101.wmf"/><Relationship Id="rId233" Type="http://schemas.openxmlformats.org/officeDocument/2006/relationships/oleObject" Target="embeddings/oleObject117.bin"/><Relationship Id="rId254" Type="http://schemas.openxmlformats.org/officeDocument/2006/relationships/image" Target="media/image123.wmf"/><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2.wmf"/><Relationship Id="rId275" Type="http://schemas.openxmlformats.org/officeDocument/2006/relationships/oleObject" Target="embeddings/oleObject132.bin"/><Relationship Id="rId296" Type="http://schemas.openxmlformats.org/officeDocument/2006/relationships/oleObject" Target="embeddings/oleObject140.bin"/><Relationship Id="rId300" Type="http://schemas.openxmlformats.org/officeDocument/2006/relationships/oleObject" Target="embeddings/oleObject141.bin"/><Relationship Id="rId60" Type="http://schemas.openxmlformats.org/officeDocument/2006/relationships/oleObject" Target="embeddings/oleObject28.bin"/><Relationship Id="rId81" Type="http://schemas.openxmlformats.org/officeDocument/2006/relationships/oleObject" Target="embeddings/oleObject41.bin"/><Relationship Id="rId135" Type="http://schemas.openxmlformats.org/officeDocument/2006/relationships/oleObject" Target="embeddings/oleObject68.bin"/><Relationship Id="rId156" Type="http://schemas.openxmlformats.org/officeDocument/2006/relationships/image" Target="media/image73.wmf"/><Relationship Id="rId177" Type="http://schemas.openxmlformats.org/officeDocument/2006/relationships/oleObject" Target="embeddings/oleObject89.bin"/><Relationship Id="rId198" Type="http://schemas.openxmlformats.org/officeDocument/2006/relationships/image" Target="media/image94.wmf"/><Relationship Id="rId202" Type="http://schemas.openxmlformats.org/officeDocument/2006/relationships/image" Target="media/image96.wmf"/><Relationship Id="rId223" Type="http://schemas.openxmlformats.org/officeDocument/2006/relationships/oleObject" Target="embeddings/oleObject112.bin"/><Relationship Id="rId244" Type="http://schemas.openxmlformats.org/officeDocument/2006/relationships/image" Target="media/image118.wmf"/><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32.png"/><Relationship Id="rId286" Type="http://schemas.openxmlformats.org/officeDocument/2006/relationships/image" Target="media/image145.wmf"/><Relationship Id="rId50" Type="http://schemas.openxmlformats.org/officeDocument/2006/relationships/image" Target="media/image23.wmf"/><Relationship Id="rId104" Type="http://schemas.openxmlformats.org/officeDocument/2006/relationships/image" Target="media/image47.wmf"/><Relationship Id="rId125" Type="http://schemas.openxmlformats.org/officeDocument/2006/relationships/oleObject" Target="embeddings/oleObject63.bin"/><Relationship Id="rId146" Type="http://schemas.openxmlformats.org/officeDocument/2006/relationships/image" Target="media/image68.wmf"/><Relationship Id="rId167" Type="http://schemas.openxmlformats.org/officeDocument/2006/relationships/oleObject" Target="embeddings/oleObject84.bin"/><Relationship Id="rId188" Type="http://schemas.openxmlformats.org/officeDocument/2006/relationships/image" Target="media/image89.wmf"/><Relationship Id="rId311" Type="http://schemas.openxmlformats.org/officeDocument/2006/relationships/fontTable" Target="fontTable.xml"/><Relationship Id="rId71" Type="http://schemas.openxmlformats.org/officeDocument/2006/relationships/oleObject" Target="embeddings/oleObject35.bin"/><Relationship Id="rId92" Type="http://schemas.openxmlformats.org/officeDocument/2006/relationships/image" Target="media/image41.wmf"/><Relationship Id="rId213" Type="http://schemas.openxmlformats.org/officeDocument/2006/relationships/oleObject" Target="embeddings/oleObject107.bin"/><Relationship Id="rId234" Type="http://schemas.openxmlformats.org/officeDocument/2006/relationships/image" Target="media/image112.wmf"/><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oleObject" Target="embeddings/oleObject127.bin"/><Relationship Id="rId276" Type="http://schemas.openxmlformats.org/officeDocument/2006/relationships/image" Target="media/image139.wmf"/><Relationship Id="rId297" Type="http://schemas.openxmlformats.org/officeDocument/2006/relationships/image" Target="media/image15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636</TotalTime>
  <Pages>90</Pages>
  <Words>16249</Words>
  <Characters>92622</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Пользователь</cp:lastModifiedBy>
  <cp:revision>15</cp:revision>
  <dcterms:created xsi:type="dcterms:W3CDTF">2024-11-17T12:51:00Z</dcterms:created>
  <dcterms:modified xsi:type="dcterms:W3CDTF">2024-12-21T15:35:00Z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99bf9a3b3ac3559177462cd3b03f61b0b7fa2a2049105d28c8bc99d4bc56cc53</vt:lpwstr>
  </property>
</Properties>
</file>