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23C45" w14:textId="77777777" w:rsidR="0034702A" w:rsidRPr="00843586" w:rsidRDefault="0034702A" w:rsidP="0034702A">
      <w:pPr>
        <w:contextualSpacing/>
        <w:jc w:val="right"/>
        <w:rPr>
          <w:rFonts w:ascii="Times New Roman" w:hAnsi="Times New Roman"/>
          <w:sz w:val="16"/>
          <w:szCs w:val="16"/>
          <w:lang w:val="uk-UA"/>
        </w:rPr>
      </w:pPr>
      <w:r w:rsidRPr="00843586">
        <w:rPr>
          <w:rFonts w:ascii="Times New Roman" w:hAnsi="Times New Roman"/>
          <w:sz w:val="16"/>
          <w:szCs w:val="16"/>
          <w:lang w:val="uk-UA"/>
        </w:rPr>
        <w:t>Додаток</w:t>
      </w:r>
    </w:p>
    <w:p w14:paraId="64374DA5" w14:textId="77777777" w:rsidR="00655706" w:rsidRPr="00850D40" w:rsidRDefault="00655706" w:rsidP="00655706">
      <w:pPr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850D40">
        <w:rPr>
          <w:rFonts w:ascii="Times New Roman" w:hAnsi="Times New Roman"/>
          <w:sz w:val="24"/>
          <w:szCs w:val="24"/>
          <w:lang w:val="uk-UA"/>
        </w:rPr>
        <w:t>ВІДОМОСТІ</w:t>
      </w:r>
    </w:p>
    <w:p w14:paraId="38AAA1B0" w14:textId="77777777" w:rsidR="00655706" w:rsidRPr="00E022A5" w:rsidRDefault="00655706" w:rsidP="00655706">
      <w:pPr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850D40">
        <w:rPr>
          <w:rFonts w:ascii="Times New Roman" w:hAnsi="Times New Roman"/>
          <w:sz w:val="24"/>
          <w:szCs w:val="24"/>
          <w:lang w:val="uk-UA"/>
        </w:rPr>
        <w:t xml:space="preserve">про якісний склад кафедри </w:t>
      </w:r>
      <w:r w:rsidRPr="00E022A5">
        <w:rPr>
          <w:rFonts w:ascii="Times New Roman" w:hAnsi="Times New Roman"/>
          <w:sz w:val="24"/>
          <w:szCs w:val="24"/>
          <w:lang w:val="uk-UA"/>
        </w:rPr>
        <w:t>Фінанси</w:t>
      </w:r>
      <w:r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E022A5">
        <w:rPr>
          <w:rFonts w:ascii="Times New Roman" w:hAnsi="Times New Roman"/>
          <w:sz w:val="24"/>
          <w:szCs w:val="24"/>
          <w:lang w:val="uk-UA"/>
        </w:rPr>
        <w:t xml:space="preserve"> банківська справа</w:t>
      </w:r>
    </w:p>
    <w:p w14:paraId="4BADD8A1" w14:textId="77777777" w:rsidR="006649F8" w:rsidRPr="00843586" w:rsidRDefault="00B20447" w:rsidP="006E6D56">
      <w:pPr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843586">
        <w:rPr>
          <w:rFonts w:ascii="Times New Roman" w:hAnsi="Times New Roman"/>
          <w:sz w:val="24"/>
          <w:szCs w:val="24"/>
          <w:lang w:val="uk-UA"/>
        </w:rPr>
        <w:t>Термін дії сертифіката про акредитацію спеціальності/ освітньої програми</w:t>
      </w:r>
      <w:r w:rsidR="00492AF2" w:rsidRPr="0084358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07C91" w:rsidRPr="00843586">
        <w:rPr>
          <w:rFonts w:ascii="Times New Roman" w:hAnsi="Times New Roman"/>
          <w:sz w:val="24"/>
          <w:szCs w:val="24"/>
          <w:lang w:val="uk-UA"/>
        </w:rPr>
        <w:t>01.07.2026</w:t>
      </w:r>
    </w:p>
    <w:p w14:paraId="675C7061" w14:textId="77777777" w:rsidR="00EC471F" w:rsidRPr="00843586" w:rsidRDefault="00EC471F" w:rsidP="006E6D56">
      <w:pPr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56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42"/>
        <w:gridCol w:w="318"/>
        <w:gridCol w:w="1161"/>
        <w:gridCol w:w="80"/>
        <w:gridCol w:w="1559"/>
        <w:gridCol w:w="35"/>
        <w:gridCol w:w="1382"/>
        <w:gridCol w:w="1589"/>
        <w:gridCol w:w="3119"/>
        <w:gridCol w:w="5103"/>
      </w:tblGrid>
      <w:tr w:rsidR="00655706" w:rsidRPr="00655706" w14:paraId="6A7EF739" w14:textId="77777777" w:rsidTr="00655706">
        <w:trPr>
          <w:gridBefore w:val="1"/>
          <w:wBefore w:w="34" w:type="dxa"/>
        </w:trPr>
        <w:tc>
          <w:tcPr>
            <w:tcW w:w="1560" w:type="dxa"/>
            <w:gridSpan w:val="2"/>
            <w:vAlign w:val="center"/>
          </w:tcPr>
          <w:p w14:paraId="7B5793AB" w14:textId="10081E08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Прізвище, ім’я, по батькові науково-педагогічного, педагогічного, наукового працівника</w:t>
            </w:r>
          </w:p>
        </w:tc>
        <w:tc>
          <w:tcPr>
            <w:tcW w:w="1161" w:type="dxa"/>
            <w:vAlign w:val="center"/>
          </w:tcPr>
          <w:p w14:paraId="69C8F1F7" w14:textId="74E8C7BF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Посада, науковий ступінь, шифр і найменування наукової спеціальності, вчене звання, за якою кафедрою (спеціальністю) присвоєно</w:t>
            </w:r>
          </w:p>
        </w:tc>
        <w:tc>
          <w:tcPr>
            <w:tcW w:w="1674" w:type="dxa"/>
            <w:gridSpan w:val="3"/>
            <w:vAlign w:val="center"/>
          </w:tcPr>
          <w:p w14:paraId="20A270F2" w14:textId="43C26917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Найменування закладу, який закінчив викладач, рік закінчення, спеціальність, кваліфікація згідно з документом про вищу освіту</w:t>
            </w:r>
          </w:p>
        </w:tc>
        <w:tc>
          <w:tcPr>
            <w:tcW w:w="2971" w:type="dxa"/>
            <w:gridSpan w:val="2"/>
            <w:vAlign w:val="center"/>
          </w:tcPr>
          <w:p w14:paraId="6DD5F84F" w14:textId="77777777" w:rsidR="00655706" w:rsidRPr="00E022A5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Освітня кваліфікація</w:t>
            </w:r>
          </w:p>
          <w:p w14:paraId="60CE8AB3" w14:textId="44A3D14E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(науковий ступінь, шифр і найменування наукової спеціальності, тема дисертації (серія, номер, дата, ким виданий диплом), вчене звання, за якою кафедрою (спеціальністю) присвоєно (серія, номер, дата, ким виданий атестат)</w:t>
            </w:r>
          </w:p>
        </w:tc>
        <w:tc>
          <w:tcPr>
            <w:tcW w:w="3119" w:type="dxa"/>
            <w:vAlign w:val="center"/>
          </w:tcPr>
          <w:p w14:paraId="5339C925" w14:textId="5C9F486E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  <w:tc>
          <w:tcPr>
            <w:tcW w:w="5103" w:type="dxa"/>
            <w:vAlign w:val="center"/>
          </w:tcPr>
          <w:p w14:paraId="6AE66196" w14:textId="5D7CFB88" w:rsidR="00655706" w:rsidRPr="00843586" w:rsidRDefault="00655706" w:rsidP="0065570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Забезпечені види і </w:t>
            </w:r>
            <w:bookmarkStart w:id="0" w:name="_GoBack"/>
            <w:bookmarkEnd w:id="0"/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результати професійної діяльності особи за спеціальністю ( відповідно до пункту 38 Ліцензійних умов провадження освітньої діяльності )</w:t>
            </w:r>
          </w:p>
        </w:tc>
      </w:tr>
      <w:tr w:rsidR="00655706" w:rsidRPr="00843586" w14:paraId="2F250B1D" w14:textId="77777777" w:rsidTr="00655706">
        <w:trPr>
          <w:gridBefore w:val="1"/>
          <w:wBefore w:w="34" w:type="dxa"/>
        </w:trPr>
        <w:tc>
          <w:tcPr>
            <w:tcW w:w="1560" w:type="dxa"/>
            <w:gridSpan w:val="2"/>
          </w:tcPr>
          <w:p w14:paraId="5DAF31CB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Мартинов Андрій Анатолійович</w:t>
            </w:r>
          </w:p>
        </w:tc>
        <w:tc>
          <w:tcPr>
            <w:tcW w:w="1161" w:type="dxa"/>
          </w:tcPr>
          <w:p w14:paraId="2516295E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та банківської справи</w:t>
            </w:r>
          </w:p>
        </w:tc>
        <w:tc>
          <w:tcPr>
            <w:tcW w:w="1674" w:type="dxa"/>
            <w:gridSpan w:val="3"/>
          </w:tcPr>
          <w:p w14:paraId="5E3DAED9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СНУ ім. В. Даля,</w:t>
            </w:r>
          </w:p>
          <w:p w14:paraId="7F69A168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2001 рік,</w:t>
            </w:r>
          </w:p>
          <w:p w14:paraId="1262062D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Фінанси і кредит,</w:t>
            </w:r>
          </w:p>
          <w:p w14:paraId="55939555" w14:textId="77777777" w:rsidR="00655706" w:rsidRPr="00843586" w:rsidRDefault="00655706" w:rsidP="00117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магістр</w:t>
            </w:r>
          </w:p>
        </w:tc>
        <w:tc>
          <w:tcPr>
            <w:tcW w:w="2971" w:type="dxa"/>
            <w:gridSpan w:val="2"/>
          </w:tcPr>
          <w:p w14:paraId="19D4C56F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К. е. н., спеціальність 08.00.04 «Економіка та управління підприємствами (за видами економічної діяльності)», тема: «Аналітичний інструментарій управління затратами на інноваційну діяльність промислового підприємства» (ДК №064492 від 26 січня 2011 року ВАК України),</w:t>
            </w:r>
          </w:p>
          <w:p w14:paraId="12A6E7DA" w14:textId="77777777" w:rsidR="00655706" w:rsidRPr="00843586" w:rsidRDefault="00655706" w:rsidP="00117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(12ДЦ №032044 від 26 вересня 2011 року, протокол №5/02-Д Атестаційна колегія МОН України)</w:t>
            </w:r>
          </w:p>
        </w:tc>
        <w:tc>
          <w:tcPr>
            <w:tcW w:w="3119" w:type="dxa"/>
          </w:tcPr>
          <w:p w14:paraId="3915EB54" w14:textId="77777777" w:rsidR="00655706" w:rsidRPr="00843586" w:rsidRDefault="00655706" w:rsidP="00117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Міжнародне стажування на тему: "Міжнародні проекти: написання,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аплікування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, управління та звітність" організоване Університетом суспільних наук у м. Лодзь (Словаччина) у співпраці з Фундацією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Central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European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Academy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Studies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and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Certifications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/ Серпень-жовтень 2020 року. 180 годин, 6 кредитів</w:t>
            </w:r>
          </w:p>
        </w:tc>
        <w:tc>
          <w:tcPr>
            <w:tcW w:w="5103" w:type="dxa"/>
          </w:tcPr>
          <w:p w14:paraId="18F1BF3F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1) наявність не менше п’яти публікацій у періодичних наукових виданнях, що включені до переліку фахових видань України, до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наукометричних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баз, зокрема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Core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Collection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0D42A38A" w14:textId="77777777" w:rsidR="00655706" w:rsidRPr="00843586" w:rsidRDefault="00655706" w:rsidP="00117E31">
            <w:pPr>
              <w:pStyle w:val="a5"/>
              <w:spacing w:before="0" w:line="240" w:lineRule="auto"/>
              <w:ind w:firstLine="0"/>
              <w:rPr>
                <w:sz w:val="18"/>
                <w:szCs w:val="18"/>
                <w:lang w:val="uk-UA"/>
              </w:rPr>
            </w:pPr>
            <w:r w:rsidRPr="00843586">
              <w:rPr>
                <w:sz w:val="18"/>
                <w:szCs w:val="18"/>
                <w:lang w:val="uk-UA"/>
              </w:rPr>
              <w:t xml:space="preserve">1. Івченко ЄА. Передумови формування системи антикризового управління на промислових підприємствах / ЄА. Івченко, Л.В. Мартинова, А.А. Мартинов // Економіка. Фінанси. Право. – 2021. </w:t>
            </w:r>
            <w:r w:rsidRPr="00843586">
              <w:rPr>
                <w:sz w:val="18"/>
                <w:szCs w:val="18"/>
                <w:lang w:val="uk-UA"/>
              </w:rPr>
              <w:noBreakHyphen/>
              <w:t xml:space="preserve"> №5/2. – С. 5-12. (0,75 д.а.) </w:t>
            </w:r>
            <w:proofErr w:type="spellStart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Index</w:t>
            </w:r>
            <w:proofErr w:type="spellEnd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Copernicus</w:t>
            </w:r>
            <w:proofErr w:type="spellEnd"/>
          </w:p>
          <w:p w14:paraId="50889BD4" w14:textId="77777777" w:rsidR="00655706" w:rsidRPr="00843586" w:rsidRDefault="00655706" w:rsidP="00117E31">
            <w:pPr>
              <w:pStyle w:val="a5"/>
              <w:spacing w:before="0" w:line="240" w:lineRule="auto"/>
              <w:ind w:firstLine="0"/>
              <w:rPr>
                <w:sz w:val="18"/>
                <w:szCs w:val="18"/>
                <w:lang w:val="uk-UA"/>
              </w:rPr>
            </w:pPr>
            <w:r w:rsidRPr="00843586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2.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Розмислов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 О.М. Механізм стимулюючої функції міжбюджетного регулювання та стимулювання розвитку громад / А.А.. 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 xml:space="preserve">Мартинов, Е.В.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Чернодубова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 xml:space="preserve"> //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Науковий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вісник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 xml:space="preserve"> СНУ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ім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 xml:space="preserve">. В. Даля.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Серія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: </w:t>
            </w:r>
            <w:proofErr w:type="spell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Економічнінауки</w:t>
            </w:r>
            <w:proofErr w:type="spellEnd"/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. – 2021. – 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№3(267)</w:t>
            </w:r>
            <w:r w:rsidRPr="00843586">
              <w:rPr>
                <w:color w:val="000000"/>
                <w:sz w:val="18"/>
                <w:szCs w:val="18"/>
                <w:lang w:val="en-US"/>
              </w:rPr>
              <w:t>.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 – 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 </w:t>
            </w:r>
            <w:r w:rsidRPr="00843586">
              <w:rPr>
                <w:color w:val="000000"/>
                <w:sz w:val="18"/>
                <w:szCs w:val="18"/>
                <w:lang w:val="uk-UA"/>
              </w:rPr>
              <w:t>35-40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 (0,59 </w:t>
            </w:r>
            <w:proofErr w:type="gramStart"/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843586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.)</w:t>
            </w:r>
            <w:proofErr w:type="spellStart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Index</w:t>
            </w:r>
            <w:proofErr w:type="spellEnd"/>
            <w:proofErr w:type="gramEnd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843586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Copernicus</w:t>
            </w:r>
            <w:proofErr w:type="spellEnd"/>
          </w:p>
          <w:p w14:paraId="23CF04C9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Gryshchenko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I. Making Use of Competitive Advantages of a University Education Innovation Cluster in the Educational Services Market / I.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Gryshchenko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L.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Ganushchak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–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Efimenko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V. Shcherbak, О.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Nifatova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М. Zos-Kior, I. 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Hnatenko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 L. 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Martynova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A. Martynov // European Journal of Sustainable Development. – 2021. – VOLUME 10. NO.2. – P. 336-348. 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</w:t>
            </w:r>
            <w:proofErr w:type="spellStart"/>
            <w:r w:rsidRPr="00843586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>Sciences</w:t>
            </w:r>
            <w:proofErr w:type="spellEnd"/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)</w:t>
            </w:r>
          </w:p>
          <w:p w14:paraId="57F754A8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Моргачьов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І. Використання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трейдингу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для збільшення прибутковості портфелю цінних паперів в діяльності інвестиційних фондів / І. 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Моргачьов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Л. Костирко, Е.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А. Мартинов, М.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Плєтньов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// Фінансово-кредитна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діяльность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проблеми теорії та практики. Збірник наукових праць. – 2021. – Том 5. № 40. – С. 288-299.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ISSN 2306-4994 (print); ISSN 2310-8770 (online)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(Web of Science)</w:t>
            </w:r>
          </w:p>
          <w:p w14:paraId="46778F5E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5.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Morhachov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I. The Reasons for the Growth of the US Stock Market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Morhachov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O. Chorna, O.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Olshanskyi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A. Martynov, I. Ovcharenko, O.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Khandii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, Y. Ivchenko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//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Journal of Sustainable Development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2022.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VOLUME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11.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.1. –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124-134 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(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Web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of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Science</w:t>
            </w:r>
            <w:r w:rsidRPr="00843586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)</w:t>
            </w:r>
          </w:p>
          <w:p w14:paraId="73C3D6EC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співавтора):</w:t>
            </w:r>
          </w:p>
          <w:p w14:paraId="3B190A67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Нестеренко С.А. Інструментарій управління ризиками діяльності підприємств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зернопродуктового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підкомплексу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 [монографія] / С.А. Нестеренко, Л.В. Мартинова, А.А. Мартинов. – Сєвєродонецьк: вид-во СНУ ім. В. Даля, 2019. – 188 с. (9,37 д.а.) ISBN 978-617-11-0149-4;</w:t>
            </w:r>
          </w:p>
          <w:p w14:paraId="4AB0F632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4) 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найменування:</w:t>
            </w:r>
          </w:p>
          <w:p w14:paraId="01E1C1C5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Методичні вказівки до практичних занять з дисципліни «Фінансування інвестиційних рішень суб’єктів господарювання» (для студентів спеціальності 072 «Фінанси, банківська справа та страхування») / Е.В. 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А.А. Мартинов / Сєвєродонецьк: СНУ ім. В. Даля.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2019. – 29 с.</w:t>
            </w:r>
          </w:p>
          <w:p w14:paraId="4CD361BB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Мартинов А.А. Методичні вказівки до самостійної роботи з дисципліні «Інновації в фінансовому менеджменті» (для студентів ІІ курсу магістерської підготовки спеціальності 072 «Фінанси, банківська справа та страхування») / Уклад.: А.А. Мартинов, Е.В.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.– Сєвєродонецьк: вид-во СНУ ім. В. Даля.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13 с.</w:t>
            </w:r>
          </w:p>
          <w:p w14:paraId="6459217E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Мартинов А.А. Методичні вказівки до самостійної роботи із дисципліни «Місцеві фінанси» (для здобувачів вищої освіти спеціальності 072 «Фінанси, банківська справа та страхування» всіх форм навчання) (Електронне видання) / Уклад.: А.А. Мартинов , Е.В.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Сєвєродонецьк: вид-во СНУ ім. В. Даля..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11 с.</w:t>
            </w:r>
          </w:p>
          <w:p w14:paraId="4A66D875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Методичні вказівки до виконання контрольної роботи з дисципліни «Фінансова оцінка об’єктів нерухомості» (для студентів спеціальності 072 «Фінанси, банківська справа та страхування» заочної форми навчання) / Уклад.: Е.В.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А.А. Мартинов.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Сєвєродонецьк: вид-во СНУ ім. В. Даля.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23 с.</w:t>
            </w:r>
          </w:p>
          <w:p w14:paraId="668AD9BE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Методичні вказівки до самостійної роботи з дисципліни «Управління фінансовою санацією підприємства» (для студентів спеціальності 072 «Фінанси, банківська справа та страхування» всіх форм навчання) / Уклад.: Е.В.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А.А. Мартинов. – Сєвєродонецьк: вид-во СНУ ім. В. Даля, 2021. – 17 с.</w:t>
            </w:r>
          </w:p>
          <w:p w14:paraId="77D034AC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11) наукове консультування підприємств, установ, організацій не менше трьох років, що здійснювалося на 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підставі договору із закладом вищої освіти (науковою установою):</w:t>
            </w:r>
          </w:p>
          <w:p w14:paraId="0981A4D9" w14:textId="77777777" w:rsidR="00655706" w:rsidRPr="00843586" w:rsidRDefault="00655706" w:rsidP="00117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Громадська спілка «Інститут регіональних проблем» наукове консультування з 2018 року</w:t>
            </w:r>
          </w:p>
        </w:tc>
      </w:tr>
      <w:tr w:rsidR="00655706" w:rsidRPr="00843586" w14:paraId="34836CBB" w14:textId="77777777" w:rsidTr="00655706">
        <w:trPr>
          <w:gridBefore w:val="1"/>
          <w:wBefore w:w="34" w:type="dxa"/>
        </w:trPr>
        <w:tc>
          <w:tcPr>
            <w:tcW w:w="1560" w:type="dxa"/>
            <w:gridSpan w:val="2"/>
          </w:tcPr>
          <w:p w14:paraId="3580581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Костирко Лідія Андріївна</w:t>
            </w:r>
          </w:p>
        </w:tc>
        <w:tc>
          <w:tcPr>
            <w:tcW w:w="1161" w:type="dxa"/>
          </w:tcPr>
          <w:p w14:paraId="17BF846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Завідувач кафедри фінансів та банківської справи</w:t>
            </w:r>
          </w:p>
        </w:tc>
        <w:tc>
          <w:tcPr>
            <w:tcW w:w="1674" w:type="dxa"/>
            <w:gridSpan w:val="3"/>
          </w:tcPr>
          <w:p w14:paraId="29464EE9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Донецький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державний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університет,1971р.,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Бухгалтерський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облік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економіст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, диплом №000052</w:t>
            </w:r>
          </w:p>
        </w:tc>
        <w:tc>
          <w:tcPr>
            <w:tcW w:w="2971" w:type="dxa"/>
            <w:gridSpan w:val="2"/>
          </w:tcPr>
          <w:p w14:paraId="094E1A0A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Доктор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економічних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наук, 08.04.01 –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фінанси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грошовий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обіг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і кредит, </w:t>
            </w:r>
          </w:p>
          <w:p w14:paraId="1449997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диплом ДД № 004209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9.03.2005 р.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тема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дисертації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Формування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механізму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фінансової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стратегії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сталого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розвитку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підприємства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»;</w:t>
            </w:r>
          </w:p>
          <w:p w14:paraId="669268E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професор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кафедри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фінансів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9CEBEC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атестат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02ПР 003896 </w:t>
            </w:r>
            <w:proofErr w:type="spellStart"/>
            <w:proofErr w:type="gram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від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 12.12.2005</w:t>
            </w:r>
            <w:proofErr w:type="gram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р.;</w:t>
            </w:r>
          </w:p>
          <w:p w14:paraId="2B7AC5B8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5DE5FFD2" w14:textId="77777777" w:rsidR="00655706" w:rsidRPr="00843586" w:rsidRDefault="00655706" w:rsidP="00951DA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 w:eastAsia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Аудитор, </w:t>
            </w:r>
            <w:r w:rsidRPr="00843586">
              <w:rPr>
                <w:rFonts w:ascii="Times New Roman" w:eastAsia="Calibri" w:hAnsi="Times New Roman" w:cs="Times New Roman"/>
                <w:sz w:val="18"/>
                <w:szCs w:val="18"/>
                <w:lang w:val="uk-UA" w:eastAsia="uk-UA"/>
              </w:rPr>
              <w:t>Сертифікат аудитора №000145 до 13.01.2023 р. (Рішення аудиторської палати України № 352/2 від 30.11.2017 р.</w:t>
            </w:r>
          </w:p>
          <w:p w14:paraId="5B940C0E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599F5D16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51C2F353" w14:textId="77777777" w:rsidR="00655706" w:rsidRPr="00843586" w:rsidRDefault="00655706" w:rsidP="00951D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Міжнародне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стажування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організоване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афедр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ою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польсько-українознавства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Ягеллонськ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ун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іверситеті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 Краків (Польща) за співпраці з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Фонд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Zuctricz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3EFDAB4B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розвитку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кар’єри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ГО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Соборність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Луганськи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обласни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інститут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післядипломної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педагогічної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освіти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24A1248E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Лютий – березень 2022 року.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програмою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550419ED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ЗАЛУЧЕННЯ РЕСУРСІВ ТА ОРГАНІЗАЦІЯ ПРОЕКТНОЇ ДІЯЛЬНОСТІ В НАВЧАЛЬНИХ ЗАКЛАДАХ: ЄВРОПЕЙСЬКИЙ ДОСВІД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196377BC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Розробила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навчальний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проект за темою:</w:t>
            </w:r>
          </w:p>
          <w:p w14:paraId="17F52A96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Розвиток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фінансової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грамотності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цифрову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епоху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навчання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розвиток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професійних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компетенцій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336F7451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180 годин, 6 кредитів</w:t>
            </w:r>
          </w:p>
          <w:p w14:paraId="55CE0744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5BF98C40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103" w:type="dxa"/>
          </w:tcPr>
          <w:p w14:paraId="0F865735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1) наявність 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у періодичних наукових виданнях, що включені до переліку фахових видань України, до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наукометричних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баз, зокрема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Core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Collection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2FCC4B9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B7BE62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Костирко Л.А. Комплексний аналіз інвестиційної привабливості підприємств в контексті фінансового забезпечення розвитку підприємств / Л.А. Костирко, Р.О. Костирко,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Е.С.Мадіярова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О.О. Середа // Фінансово-кредитна діяльність: проблеми теорії та практики - 2018. - Том 2, № 25 (2018) - С. 198-207.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14:paraId="6B3A006C" w14:textId="77777777" w:rsidR="00655706" w:rsidRPr="00843586" w:rsidRDefault="00655706" w:rsidP="00951DA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Костирко Л.А., Соломатіна Т. В.,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 В.,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Хромяк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В. М. Аналіз і оцінка ефективності використання ресурсного потенціалу аграрних підприємств // Фінансово-кредитна діяльність: проблеми теорії і практики - </w:t>
            </w:r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м. Львів, Університет банківської справи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- 2020 № 3 (34) </w:t>
            </w:r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с. 294-302 (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</w:rPr>
              <w:t>Web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</w:rPr>
              <w:t>Science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2B2F124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Костирко Л.А., Костирко Р.О., Середа О.О.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Фінансове забезпечення сталого розвитку підприємств в умовах економіко-екологічних імператив // Фінансово-кредитна діяльність: проблеми теорії та практики - 2021. - № 4 (39). - С. 87-98 (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14:paraId="47DD7FD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Lidiia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Kostyrko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Ruslan</w:t>
            </w:r>
            <w:hyperlink r:id="rId5" w:tgtFrame="_blank" w:history="1"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 xml:space="preserve"> </w:t>
              </w:r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Kostyrko</w:t>
              </w:r>
              <w:proofErr w:type="spellEnd"/>
            </w:hyperlink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,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hyperlink r:id="rId6" w:tgtFrame="_blank" w:history="1"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Tetiana</w:t>
              </w:r>
              <w:proofErr w:type="spellEnd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 xml:space="preserve"> </w:t>
              </w:r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Kosova</w:t>
              </w:r>
              <w:proofErr w:type="spellEnd"/>
            </w:hyperlink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hyperlink r:id="rId7" w:tgtFrame="_blank" w:history="1"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Liudmyla</w:t>
              </w:r>
              <w:proofErr w:type="spellEnd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 xml:space="preserve"> </w:t>
              </w:r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Zaitseva</w:t>
              </w:r>
              <w:proofErr w:type="spellEnd"/>
            </w:hyperlink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,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hyperlink r:id="rId8" w:tgtFrame="_blank" w:history="1"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 xml:space="preserve">Oleksandr </w:t>
              </w:r>
              <w:proofErr w:type="spellStart"/>
              <w:r w:rsidRPr="00843586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Melnychenko</w:t>
              </w:r>
              <w:proofErr w:type="spellEnd"/>
            </w:hyperlink>
            <w:r w:rsidRPr="00843586">
              <w:rPr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bCs/>
                <w:color w:val="1A1A1A"/>
                <w:kern w:val="36"/>
                <w:sz w:val="18"/>
                <w:szCs w:val="18"/>
                <w:lang w:val="en-US"/>
              </w:rPr>
              <w:t>Ukrainian Market of Electrical Energy: Reforming, Financing, Innovative Investment, Efficiency Analysis, and Audit</w:t>
            </w:r>
            <w:r w:rsidRPr="00843586">
              <w:rPr>
                <w:rFonts w:ascii="Times New Roman" w:hAnsi="Times New Roman" w:cs="Times New Roman"/>
                <w:bCs/>
                <w:color w:val="1A1A1A"/>
                <w:kern w:val="36"/>
                <w:sz w:val="18"/>
                <w:szCs w:val="18"/>
                <w:lang w:val="uk-UA"/>
              </w:rPr>
              <w:t xml:space="preserve"> // </w:t>
            </w:r>
            <w:r w:rsidRPr="00843586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lang w:val="en-US"/>
              </w:rPr>
              <w:t>Energies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 </w:t>
            </w:r>
            <w:r w:rsidRPr="00843586">
              <w:rPr>
                <w:rFonts w:ascii="Times New Roman" w:hAnsi="Times New Roman" w:cs="Times New Roman"/>
                <w:bCs/>
                <w:color w:val="222222"/>
                <w:sz w:val="18"/>
                <w:szCs w:val="18"/>
                <w:lang w:val="en-US"/>
              </w:rPr>
              <w:t>2021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, </w:t>
            </w:r>
            <w:r w:rsidRPr="00843586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lang w:val="en-US"/>
              </w:rPr>
              <w:t>14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(16)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uk-UA"/>
              </w:rPr>
              <w:t>,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5080</w:t>
            </w:r>
            <w:r w:rsidRPr="00843586">
              <w:rPr>
                <w:rFonts w:ascii="Times New Roman" w:hAnsi="Times New Roman" w:cs="Times New Roman"/>
                <w:color w:val="222222"/>
                <w:sz w:val="18"/>
                <w:szCs w:val="18"/>
                <w:lang w:val="uk-UA"/>
              </w:rPr>
              <w:t xml:space="preserve">. </w:t>
            </w:r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 xml:space="preserve">Scopus (3 </w:t>
            </w:r>
            <w:proofErr w:type="spellStart"/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кв</w:t>
            </w:r>
            <w:proofErr w:type="spellEnd"/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>.</w:t>
            </w:r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  <w:p w14:paraId="177D5416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Lidiia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proofErr w:type="gram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Kostyrko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</w:rPr>
              <w:t>Те</w:t>
            </w:r>
            <w:proofErr w:type="spellStart"/>
            <w:proofErr w:type="gram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tiana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Kosova,Serhii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Smerichevskyi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Ruslan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Kostyrko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Hanna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Radchenko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Olha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Bondarenko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Financial and integrated reporting of Ukraine energy holdings in the categories of sustainable development and marketing innovations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// </w:t>
            </w:r>
            <w:r w:rsidRPr="0084358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Academy of Accounting and Financial Studies </w:t>
            </w:r>
            <w:proofErr w:type="spellStart"/>
            <w:r w:rsidRPr="0084358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JournalVolume</w:t>
            </w:r>
            <w:proofErr w:type="spellEnd"/>
            <w:r w:rsidRPr="0084358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 xml:space="preserve"> 25, Special Issue 5, 2021</w:t>
            </w:r>
            <w:r w:rsidRPr="0084358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/>
              </w:rPr>
              <w:t xml:space="preserve">, 1-16. </w:t>
            </w:r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Scopus</w:t>
            </w:r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 xml:space="preserve"> (4 </w:t>
            </w:r>
            <w:proofErr w:type="spellStart"/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>кв</w:t>
            </w:r>
            <w:proofErr w:type="spellEnd"/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>.)</w:t>
            </w:r>
          </w:p>
          <w:p w14:paraId="3E0F9DB1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 xml:space="preserve">6. </w:t>
            </w:r>
            <w:r w:rsidRPr="00843586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/>
              </w:rPr>
              <w:t xml:space="preserve">Костирко Л.А.,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Моргачов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u w:val="single"/>
                <w:lang w:val="uk-UA"/>
              </w:rPr>
              <w:t xml:space="preserve">Е.В.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u w:val="single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А.А. Мартинов,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Плєтньов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М.В. </w:t>
            </w:r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Використання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трейдингу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для збільшення прибутковості портфелю цінних паперів в діяльності інвестиційних фондів //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Фінансово-кредитна діяльність: проблеми теорії та практики - 2021. - 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№ 5 (40). - С. 288-299. (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Web of Science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78217700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7.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>Kostyrko</w:t>
            </w:r>
            <w:proofErr w:type="spellEnd"/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 L., </w:t>
            </w:r>
            <w:proofErr w:type="spellStart"/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>Sieriebriak</w:t>
            </w:r>
            <w:proofErr w:type="spellEnd"/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</w:rPr>
              <w:t>К</w:t>
            </w:r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., Sereda </w:t>
            </w:r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</w:rPr>
              <w:t>О</w:t>
            </w:r>
            <w:r w:rsidRPr="00843586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., Zaitseva L. </w:t>
            </w:r>
            <w:hyperlink r:id="rId9" w:history="1">
              <w:r w:rsidRPr="00843586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INVESTMENT ATTRACTIVENESS OF UKRAINE AS A DOMINANT ATTRACTION OF FOREIGN DIRECT INVESTMENT FROM THE EUROPEAN SPACE: ANALYSIS, EVALUATION</w:t>
              </w:r>
            </w:hyperlink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// </w:t>
            </w:r>
            <w:r w:rsidRPr="008435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Financial and credit activity problems of theory and practice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Volume 2 (43), 2022</w:t>
            </w:r>
            <w:r w:rsidRPr="0084358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2 (43), 95-106 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(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Web of Science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36DF23D3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296E33FD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3) наявність виданого підручника чи навчального посібника (включаючи електронні) або 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монографії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03CD3EB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73EAAE3E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Вартісно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-орієнтоване управління фінансами підприємств: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Навчальний посібник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 xml:space="preserve"> / Л.А.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Костирко, О.О.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Терещенко, Р.О.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Костирко, О.О.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Середа. – Сєвєродонецьк: вид-во СНУ ім. В. Даля, 2019. – 466 с.</w:t>
            </w:r>
          </w:p>
          <w:p w14:paraId="0D2B653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2. 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Інтегрована корпоративна звітність: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навчальний посібник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/ Р.О.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Костирко,Л.А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.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Костирко, О.Е.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Лубенченко</w:t>
            </w:r>
            <w:proofErr w:type="spellEnd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, Е.В.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proofErr w:type="spellStart"/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br/>
            </w:r>
            <w:r w:rsidRPr="00843586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 xml:space="preserve">2-ге вид., перероб. і </w:t>
            </w:r>
            <w:proofErr w:type="spellStart"/>
            <w:r w:rsidRPr="00843586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>допов</w:t>
            </w:r>
            <w:proofErr w:type="spellEnd"/>
            <w:r w:rsidRPr="00843586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>. –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Сєвєродонецьк: вид-во СНУ ім. В. Даля, 2020. – 321 с.</w:t>
            </w:r>
          </w:p>
          <w:p w14:paraId="54D740B4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r w:rsidRPr="00843586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Міжнародні стандарти контролю якості і аудиту: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навчальний посібник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 Л. А. Костирко, О. Е.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Лубенченко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Р. О. Костирко ; </w:t>
            </w:r>
            <w:r w:rsidRPr="00843586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shd w:val="clear" w:color="auto" w:fill="F9F9F9"/>
                <w:lang w:val="uk-UA"/>
              </w:rPr>
              <w:t xml:space="preserve">2-ге вид., перероб. і </w:t>
            </w:r>
            <w:proofErr w:type="spellStart"/>
            <w:r w:rsidRPr="00843586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shd w:val="clear" w:color="auto" w:fill="F9F9F9"/>
                <w:lang w:val="uk-UA"/>
              </w:rPr>
              <w:t>доп</w:t>
            </w:r>
            <w:proofErr w:type="spellEnd"/>
            <w:r w:rsidRPr="00843586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shd w:val="clear" w:color="auto" w:fill="F9F9F9"/>
                <w:lang w:val="uk-UA"/>
              </w:rPr>
              <w:t>.</w:t>
            </w:r>
            <w:r w:rsidRPr="00843586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 xml:space="preserve"> –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Сєвєродонецьк: вид-во СНУ ім.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В. Даля, 2020. – 228 с.</w:t>
            </w:r>
          </w:p>
          <w:p w14:paraId="60DA230A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Костирко Л.А.,</w:t>
            </w:r>
          </w:p>
          <w:p w14:paraId="2B7F14D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Клюс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Ю.І.,</w:t>
            </w:r>
          </w:p>
          <w:p w14:paraId="454E7C2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Кушал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І.М.,</w:t>
            </w:r>
          </w:p>
          <w:p w14:paraId="6EFCCE89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Манухіна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М.Ю.,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Розмислов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О.М. Внутрішньогосподарський контроль / Навчальний посібник «Внутрішньогосподарський контроль».</w:t>
            </w:r>
          </w:p>
          <w:p w14:paraId="738C41B9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Костирко Л.А. Розробка стратегії фінансового регулювання розвитку суб’єктів господарювання: індикатори, аналіз, вибір /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Л.А.Костирко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О.О. Середа - </w:t>
            </w:r>
            <w:proofErr w:type="spellStart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GesellschaftsrechtlicheTransformationen</w:t>
            </w:r>
            <w:proofErr w:type="spellEnd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von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wirtschaftlichenSystemen</w:t>
            </w:r>
            <w:proofErr w:type="spellEnd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in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den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Zeiten</w:t>
            </w:r>
            <w:proofErr w:type="spellEnd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der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Neo</w:t>
            </w:r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>-</w:t>
            </w:r>
            <w:proofErr w:type="spellStart"/>
            <w:r w:rsidRPr="00843586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Industrialisierung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Korneev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undandere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monographie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ü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renberg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Verlag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SWG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imex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GmbH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2020.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231-239</w:t>
            </w:r>
          </w:p>
          <w:p w14:paraId="66C23C08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6. Костирко Л.А.,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Розмислов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О.М.,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</w:t>
            </w:r>
            <w:r w:rsidRPr="00843586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 xml:space="preserve">Механізм регулювання міжбюджетних відносин у фінансовому забезпеченні стійкого розвитку регіонів: </w:t>
            </w:r>
            <w:r w:rsidRPr="00843586"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  <w:t>[монографія</w:t>
            </w:r>
            <w:r w:rsidRPr="00843586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 xml:space="preserve">] // 2-ге вид., перероб. і </w:t>
            </w:r>
            <w:proofErr w:type="spellStart"/>
            <w:r w:rsidRPr="00843586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>доп</w:t>
            </w:r>
            <w:proofErr w:type="spellEnd"/>
            <w:r w:rsidRPr="00843586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>. – Сєвєродонецьк: вид-во СНУ ім. В. Даля, 2021. – 350 с.</w:t>
            </w:r>
          </w:p>
          <w:p w14:paraId="4485F96A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62BE30A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4) 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наявність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ніж три найменування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</w:p>
          <w:p w14:paraId="355E162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58547BC" w14:textId="6A7A502A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Костирко Л.А. 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Е.В. Методичні вказівки до виконання магістерських робіт (для студентів спеціальності 072 «Фінанси, банківська справа та страхування») / Сєвєродонецьк: СНУ ім. В. Даля.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55 с.</w:t>
            </w:r>
          </w:p>
          <w:p w14:paraId="151DE884" w14:textId="77777777" w:rsidR="00655706" w:rsidRPr="00843586" w:rsidRDefault="00655706" w:rsidP="00951DA3">
            <w:pPr>
              <w:pStyle w:val="ad"/>
              <w:jc w:val="both"/>
              <w:rPr>
                <w:sz w:val="18"/>
                <w:szCs w:val="18"/>
                <w:lang w:val="uk-UA"/>
              </w:rPr>
            </w:pPr>
            <w:r w:rsidRPr="00843586">
              <w:rPr>
                <w:sz w:val="18"/>
                <w:szCs w:val="18"/>
                <w:lang w:val="uk-UA"/>
              </w:rPr>
              <w:t xml:space="preserve">2. Костирко Л.А. </w:t>
            </w:r>
            <w:r w:rsidRPr="00843586">
              <w:rPr>
                <w:sz w:val="18"/>
                <w:szCs w:val="18"/>
              </w:rPr>
              <w:t xml:space="preserve">РОБОЧА ПРОГРАМА </w:t>
            </w:r>
            <w:proofErr w:type="spellStart"/>
            <w:r w:rsidRPr="00843586">
              <w:rPr>
                <w:sz w:val="18"/>
                <w:szCs w:val="18"/>
              </w:rPr>
              <w:t>навчальної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дисципліни</w:t>
            </w:r>
            <w:proofErr w:type="spellEnd"/>
            <w:r w:rsidRPr="00843586">
              <w:rPr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Фінансова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діяльність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суб’єктів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господарювання</w:t>
            </w:r>
            <w:proofErr w:type="spellEnd"/>
            <w:r w:rsidRPr="00843586">
              <w:rPr>
                <w:sz w:val="18"/>
                <w:szCs w:val="18"/>
                <w:lang w:val="uk-UA"/>
              </w:rPr>
              <w:t xml:space="preserve"> (для студентів </w:t>
            </w:r>
            <w:r w:rsidRPr="00843586">
              <w:rPr>
                <w:sz w:val="18"/>
                <w:szCs w:val="18"/>
              </w:rPr>
              <w:t xml:space="preserve">за </w:t>
            </w:r>
            <w:proofErr w:type="spellStart"/>
            <w:r w:rsidRPr="00843586">
              <w:rPr>
                <w:sz w:val="18"/>
                <w:szCs w:val="18"/>
              </w:rPr>
              <w:t>спеціальністю</w:t>
            </w:r>
            <w:proofErr w:type="spellEnd"/>
            <w:r w:rsidRPr="00843586">
              <w:rPr>
                <w:sz w:val="18"/>
                <w:szCs w:val="18"/>
              </w:rPr>
              <w:t xml:space="preserve"> 072 «</w:t>
            </w:r>
            <w:proofErr w:type="spellStart"/>
            <w:r w:rsidRPr="00843586">
              <w:rPr>
                <w:sz w:val="18"/>
                <w:szCs w:val="18"/>
              </w:rPr>
              <w:t>Фінанси</w:t>
            </w:r>
            <w:proofErr w:type="spellEnd"/>
            <w:r w:rsidRPr="00843586">
              <w:rPr>
                <w:sz w:val="18"/>
                <w:szCs w:val="18"/>
              </w:rPr>
              <w:t xml:space="preserve">, </w:t>
            </w:r>
            <w:proofErr w:type="spellStart"/>
            <w:r w:rsidRPr="00843586">
              <w:rPr>
                <w:sz w:val="18"/>
                <w:szCs w:val="18"/>
              </w:rPr>
              <w:t>банківська</w:t>
            </w:r>
            <w:proofErr w:type="spellEnd"/>
            <w:r w:rsidRPr="00843586">
              <w:rPr>
                <w:sz w:val="18"/>
                <w:szCs w:val="18"/>
              </w:rPr>
              <w:t xml:space="preserve"> справа та </w:t>
            </w:r>
            <w:proofErr w:type="spellStart"/>
            <w:r w:rsidRPr="00843586">
              <w:rPr>
                <w:sz w:val="18"/>
                <w:szCs w:val="18"/>
              </w:rPr>
              <w:t>страхування</w:t>
            </w:r>
            <w:proofErr w:type="spellEnd"/>
            <w:r w:rsidRPr="00843586">
              <w:rPr>
                <w:sz w:val="18"/>
                <w:szCs w:val="18"/>
              </w:rPr>
              <w:t xml:space="preserve">» за </w:t>
            </w:r>
            <w:proofErr w:type="spellStart"/>
            <w:r w:rsidRPr="00843586">
              <w:rPr>
                <w:sz w:val="18"/>
                <w:szCs w:val="18"/>
              </w:rPr>
              <w:t>спеціалізацією</w:t>
            </w:r>
            <w:proofErr w:type="spellEnd"/>
            <w:r w:rsidRPr="00843586">
              <w:rPr>
                <w:sz w:val="18"/>
                <w:szCs w:val="18"/>
              </w:rPr>
              <w:t xml:space="preserve"> «</w:t>
            </w:r>
            <w:proofErr w:type="spellStart"/>
            <w:r w:rsidRPr="00843586">
              <w:rPr>
                <w:sz w:val="18"/>
                <w:szCs w:val="18"/>
              </w:rPr>
              <w:t>Фінанси</w:t>
            </w:r>
            <w:proofErr w:type="spellEnd"/>
            <w:r w:rsidRPr="00843586">
              <w:rPr>
                <w:sz w:val="18"/>
                <w:szCs w:val="18"/>
              </w:rPr>
              <w:t xml:space="preserve"> і кредит»</w:t>
            </w:r>
            <w:r w:rsidRPr="00843586">
              <w:rPr>
                <w:sz w:val="18"/>
                <w:szCs w:val="18"/>
                <w:lang w:val="uk-UA"/>
              </w:rPr>
              <w:t xml:space="preserve">) / Уклад.: Л.А. Костирко – Сєвєродонецьк: вид-во СНУ ім. В. Даля. </w:t>
            </w:r>
            <w:r w:rsidRPr="00843586">
              <w:rPr>
                <w:sz w:val="18"/>
                <w:szCs w:val="18"/>
                <w:lang w:val="uk-UA"/>
              </w:rPr>
              <w:noBreakHyphen/>
              <w:t xml:space="preserve"> 2021. – 10 с.</w:t>
            </w:r>
          </w:p>
          <w:p w14:paraId="376DD51D" w14:textId="77777777" w:rsidR="00655706" w:rsidRPr="00843586" w:rsidRDefault="00655706" w:rsidP="00951DA3">
            <w:pPr>
              <w:pStyle w:val="1"/>
              <w:jc w:val="both"/>
              <w:rPr>
                <w:szCs w:val="18"/>
              </w:rPr>
            </w:pPr>
            <w:r w:rsidRPr="00843586">
              <w:rPr>
                <w:szCs w:val="18"/>
              </w:rPr>
              <w:lastRenderedPageBreak/>
              <w:t xml:space="preserve">3. Костирко Л.А. Методичні вказівки та завдання до самостійної роботи студентів з дисципліни “Фінансова діяльність суб'єктів </w:t>
            </w:r>
          </w:p>
          <w:p w14:paraId="0B95861E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підприємництва" (для здобувачів вищої освіти спеціальності 072 «Фінанси, банківська справа та страхування» всіх форм навчання) (Електронне видання) / Уклад.: Л.А. Костирко. – Сєвєродонецьк: вид-во СНУ ім. В. Даля..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11 с.</w:t>
            </w:r>
          </w:p>
          <w:p w14:paraId="0246D271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203EC99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установою):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Консультаційні послуги з аналізу показників фінансово-економічної діяльності і освоєння організаційно-методичних підходів до формування системи антикризового фінансового управління ТОВ «СЛОБОЖАНСЬКА СЕРВІСНА КОМПАНІЯ» </w:t>
            </w:r>
          </w:p>
          <w:p w14:paraId="1B98A89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4A886EC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12) 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(</w:t>
            </w:r>
            <w:r w:rsidRPr="00843586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тези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в міжнародних науково-практичних конференціях</w:t>
            </w:r>
          </w:p>
          <w:p w14:paraId="6F0E1AB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0B248DB8" w14:textId="77777777" w:rsidR="00655706" w:rsidRPr="00843586" w:rsidRDefault="00655706" w:rsidP="00951DA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Костирко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Л.А.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Фінансові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методи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розвитку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капіталізації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публічних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>компаній</w:t>
            </w:r>
            <w:proofErr w:type="spellEnd"/>
            <w:r w:rsidRPr="00843586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. </w:t>
            </w:r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VІІ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Міжнародна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науково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-практична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конференція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"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Пріоритети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розвитку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фінансової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системи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: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традиції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моделі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перспективи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", 16-17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квітня</w:t>
            </w:r>
            <w:proofErr w:type="spellEnd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 xml:space="preserve"> 2020 року, м. </w:t>
            </w:r>
            <w:proofErr w:type="spellStart"/>
            <w:r w:rsidRPr="00843586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Сєвєродонецьк</w:t>
            </w:r>
            <w:proofErr w:type="spellEnd"/>
          </w:p>
          <w:p w14:paraId="145D8338" w14:textId="77777777" w:rsidR="00655706" w:rsidRPr="00843586" w:rsidRDefault="00655706" w:rsidP="00951DA3">
            <w:pPr>
              <w:pStyle w:val="a8"/>
              <w:jc w:val="both"/>
              <w:rPr>
                <w:sz w:val="18"/>
                <w:szCs w:val="18"/>
              </w:rPr>
            </w:pPr>
            <w:r w:rsidRPr="00843586">
              <w:rPr>
                <w:rFonts w:eastAsia="Calibri"/>
                <w:i/>
                <w:iCs/>
                <w:sz w:val="18"/>
                <w:szCs w:val="18"/>
              </w:rPr>
              <w:t>С. 90-93</w:t>
            </w:r>
          </w:p>
          <w:p w14:paraId="627FB7BC" w14:textId="77777777" w:rsidR="00655706" w:rsidRPr="00843586" w:rsidRDefault="00655706" w:rsidP="00951DA3">
            <w:pPr>
              <w:pStyle w:val="a8"/>
              <w:rPr>
                <w:sz w:val="18"/>
                <w:szCs w:val="18"/>
              </w:rPr>
            </w:pPr>
            <w:r w:rsidRPr="00843586">
              <w:rPr>
                <w:sz w:val="18"/>
                <w:szCs w:val="18"/>
              </w:rPr>
              <w:t xml:space="preserve">2. </w:t>
            </w:r>
            <w:proofErr w:type="spellStart"/>
            <w:r w:rsidRPr="00843586">
              <w:rPr>
                <w:sz w:val="18"/>
                <w:szCs w:val="18"/>
              </w:rPr>
              <w:t>Kostyrko</w:t>
            </w:r>
            <w:proofErr w:type="spellEnd"/>
            <w:r w:rsidRPr="00843586">
              <w:rPr>
                <w:sz w:val="18"/>
                <w:szCs w:val="18"/>
              </w:rPr>
              <w:t xml:space="preserve">, L., </w:t>
            </w:r>
            <w:proofErr w:type="spellStart"/>
            <w:r w:rsidRPr="00843586">
              <w:rPr>
                <w:sz w:val="18"/>
                <w:szCs w:val="18"/>
              </w:rPr>
              <w:t>Kostyrko</w:t>
            </w:r>
            <w:proofErr w:type="spellEnd"/>
            <w:r w:rsidRPr="00843586">
              <w:rPr>
                <w:sz w:val="18"/>
                <w:szCs w:val="18"/>
              </w:rPr>
              <w:t xml:space="preserve">, R., </w:t>
            </w:r>
            <w:proofErr w:type="spellStart"/>
            <w:r w:rsidRPr="00843586">
              <w:rPr>
                <w:sz w:val="18"/>
                <w:szCs w:val="18"/>
              </w:rPr>
              <w:t>Sereda</w:t>
            </w:r>
            <w:proofErr w:type="spellEnd"/>
            <w:r w:rsidRPr="00843586">
              <w:rPr>
                <w:sz w:val="18"/>
                <w:szCs w:val="18"/>
              </w:rPr>
              <w:t xml:space="preserve">, O., &amp; </w:t>
            </w:r>
            <w:proofErr w:type="spellStart"/>
            <w:r w:rsidRPr="00843586">
              <w:rPr>
                <w:sz w:val="18"/>
                <w:szCs w:val="18"/>
              </w:rPr>
              <w:t>Chernodubova</w:t>
            </w:r>
            <w:proofErr w:type="spellEnd"/>
            <w:r w:rsidRPr="00843586">
              <w:rPr>
                <w:sz w:val="18"/>
                <w:szCs w:val="18"/>
              </w:rPr>
              <w:t xml:space="preserve">, E. (2019). </w:t>
            </w:r>
            <w:proofErr w:type="spellStart"/>
            <w:r w:rsidRPr="00843586">
              <w:rPr>
                <w:sz w:val="18"/>
                <w:szCs w:val="18"/>
              </w:rPr>
              <w:t>Problems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and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prospects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of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management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of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investment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attractiveness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of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subjects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of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business</w:t>
            </w:r>
            <w:proofErr w:type="spellEnd"/>
            <w:r w:rsidRPr="00843586">
              <w:rPr>
                <w:sz w:val="18"/>
                <w:szCs w:val="18"/>
              </w:rPr>
              <w:t xml:space="preserve">. </w:t>
            </w:r>
            <w:proofErr w:type="spellStart"/>
            <w:r w:rsidRPr="00843586">
              <w:rPr>
                <w:sz w:val="18"/>
                <w:szCs w:val="18"/>
              </w:rPr>
              <w:t>In</w:t>
            </w:r>
            <w:proofErr w:type="spellEnd"/>
            <w:r w:rsidRPr="00843586">
              <w:rPr>
                <w:sz w:val="18"/>
                <w:szCs w:val="18"/>
              </w:rPr>
              <w:t xml:space="preserve"> SHS </w:t>
            </w:r>
            <w:proofErr w:type="spellStart"/>
            <w:r w:rsidRPr="00843586">
              <w:rPr>
                <w:sz w:val="18"/>
                <w:szCs w:val="18"/>
              </w:rPr>
              <w:t>Web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of</w:t>
            </w:r>
            <w:proofErr w:type="spellEnd"/>
            <w:r w:rsidRPr="00843586">
              <w:rPr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sz w:val="18"/>
                <w:szCs w:val="18"/>
              </w:rPr>
              <w:t>Conferences</w:t>
            </w:r>
            <w:proofErr w:type="spellEnd"/>
            <w:r w:rsidRPr="00843586">
              <w:rPr>
                <w:sz w:val="18"/>
                <w:szCs w:val="18"/>
              </w:rPr>
              <w:t> (</w:t>
            </w:r>
            <w:proofErr w:type="spellStart"/>
            <w:r w:rsidRPr="00843586">
              <w:rPr>
                <w:sz w:val="18"/>
                <w:szCs w:val="18"/>
              </w:rPr>
              <w:t>Vol</w:t>
            </w:r>
            <w:proofErr w:type="spellEnd"/>
            <w:r w:rsidRPr="00843586">
              <w:rPr>
                <w:sz w:val="18"/>
                <w:szCs w:val="18"/>
              </w:rPr>
              <w:t xml:space="preserve">. 67, p. 06029). EDP </w:t>
            </w:r>
            <w:proofErr w:type="spellStart"/>
            <w:r w:rsidRPr="00843586">
              <w:rPr>
                <w:sz w:val="18"/>
                <w:szCs w:val="18"/>
              </w:rPr>
              <w:t>Sciences</w:t>
            </w:r>
            <w:proofErr w:type="spellEnd"/>
            <w:r w:rsidRPr="00843586">
              <w:rPr>
                <w:sz w:val="18"/>
                <w:szCs w:val="18"/>
              </w:rPr>
              <w:t xml:space="preserve">. </w:t>
            </w:r>
            <w:r>
              <w:fldChar w:fldCharType="begin"/>
            </w:r>
            <w:r>
              <w:instrText xml:space="preserve"> HYPERLINK "https://doi.org/10.1051/shsconf/20196706029" </w:instrText>
            </w:r>
            <w:r>
              <w:fldChar w:fldCharType="separate"/>
            </w:r>
            <w:r w:rsidRPr="00843586">
              <w:rPr>
                <w:sz w:val="18"/>
                <w:szCs w:val="18"/>
              </w:rPr>
              <w:br/>
              <w:t>https://doi.org/10.1051/shsconf/20196706029</w:t>
            </w:r>
            <w:r>
              <w:rPr>
                <w:sz w:val="18"/>
                <w:szCs w:val="18"/>
              </w:rPr>
              <w:fldChar w:fldCharType="end"/>
            </w:r>
          </w:p>
          <w:p w14:paraId="58B8909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B8F12B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Kostyrko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L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proofErr w:type="gram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Rozmyslov</w:t>
            </w:r>
            <w:proofErr w:type="spellEnd"/>
            <w:proofErr w:type="gram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Organizational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aspects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improving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investment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process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management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the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region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//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Scientific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Collection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InterConf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», (77):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with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the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Proceedings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the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4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th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International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Scientific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and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Practical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Conference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Education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Innovation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Topical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Issues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and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Modern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Aspects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 (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October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4-5, 2021).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Tallinn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Estonia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Ühingu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Teadus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juhatus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2021. – Р.28-35</w:t>
            </w:r>
          </w:p>
          <w:p w14:paraId="7ACEFDD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1ECA30D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1E381F70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19) діяльність за спеціальністю у формі участі у професійних та/або громадських об’єднаннях;</w:t>
            </w:r>
          </w:p>
          <w:p w14:paraId="6A1ACCF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член ГО «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Спілка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економістів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України</w:t>
            </w:r>
            <w:proofErr w:type="spellEnd"/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».</w:t>
            </w:r>
          </w:p>
        </w:tc>
      </w:tr>
      <w:tr w:rsidR="00655706" w:rsidRPr="00843586" w14:paraId="2E309CF3" w14:textId="77777777" w:rsidTr="00655706">
        <w:trPr>
          <w:gridBefore w:val="1"/>
          <w:wBefore w:w="34" w:type="dxa"/>
        </w:trPr>
        <w:tc>
          <w:tcPr>
            <w:tcW w:w="1560" w:type="dxa"/>
            <w:gridSpan w:val="2"/>
          </w:tcPr>
          <w:p w14:paraId="7336E5EA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lastRenderedPageBreak/>
              <w:t>Соломатіна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Тетяна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Василівна</w:t>
            </w:r>
            <w:proofErr w:type="spellEnd"/>
          </w:p>
        </w:tc>
        <w:tc>
          <w:tcPr>
            <w:tcW w:w="1161" w:type="dxa"/>
          </w:tcPr>
          <w:p w14:paraId="1C1F2EA8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Професор</w:t>
            </w:r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кафедри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фінансів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та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lastRenderedPageBreak/>
              <w:t>банківської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справи</w:t>
            </w:r>
            <w:proofErr w:type="spellEnd"/>
          </w:p>
        </w:tc>
        <w:tc>
          <w:tcPr>
            <w:tcW w:w="1674" w:type="dxa"/>
            <w:gridSpan w:val="3"/>
          </w:tcPr>
          <w:p w14:paraId="734DA531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lastRenderedPageBreak/>
              <w:t>Луганській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державний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аграрний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lastRenderedPageBreak/>
              <w:t>університет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, 1998р.,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облік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</w:rPr>
              <w:t xml:space="preserve"> і аудит,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</w:rPr>
              <w:t>магістр</w:t>
            </w:r>
            <w:proofErr w:type="spellEnd"/>
          </w:p>
        </w:tc>
        <w:tc>
          <w:tcPr>
            <w:tcW w:w="2971" w:type="dxa"/>
            <w:gridSpan w:val="2"/>
          </w:tcPr>
          <w:p w14:paraId="04C7318E" w14:textId="77777777" w:rsidR="00655706" w:rsidRPr="00843586" w:rsidRDefault="00655706" w:rsidP="00951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Д.е.н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., 08.00.08, «Гроші, фінанси і кредит»  ДД №011057 МОН України від 15.04.21, тема: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«Стратегічний розвиток фінансового потенціалу суб’єктів господарювання аграрного сектора економіки»;</w:t>
            </w:r>
          </w:p>
          <w:p w14:paraId="68C4C5A9" w14:textId="77777777" w:rsidR="00655706" w:rsidRPr="00843586" w:rsidRDefault="00655706" w:rsidP="00951D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доцент </w:t>
            </w:r>
            <w:proofErr w:type="spellStart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>кафедри</w:t>
            </w:r>
            <w:proofErr w:type="spellEnd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>фінансів</w:t>
            </w:r>
            <w:proofErr w:type="spellEnd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>атестат</w:t>
            </w:r>
            <w:proofErr w:type="spellEnd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  02</w:t>
            </w:r>
            <w:proofErr w:type="gramEnd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ДЦ№ 012142 </w:t>
            </w:r>
            <w:proofErr w:type="spellStart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>від</w:t>
            </w:r>
            <w:proofErr w:type="spellEnd"/>
            <w:r w:rsidRPr="00843586">
              <w:rPr>
                <w:rFonts w:ascii="Times New Roman CYR" w:hAnsi="Times New Roman CYR" w:cs="Times New Roman CYR"/>
                <w:sz w:val="18"/>
                <w:szCs w:val="18"/>
              </w:rPr>
              <w:t xml:space="preserve"> 20.04.06.</w:t>
            </w:r>
          </w:p>
          <w:p w14:paraId="5FDFE39F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9" w:type="dxa"/>
          </w:tcPr>
          <w:p w14:paraId="0A1E2C5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1. Сертифікат МСТС , Центр МАШАВ  (Ізраїль) "Інформаційні та комунікаційні технології в розвитку 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малого та середнього бізнесу" (11-12.2016) (240 годин).</w:t>
            </w:r>
          </w:p>
          <w:p w14:paraId="5471EF24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2. </w:t>
            </w:r>
            <w:r w:rsidRPr="00843586">
              <w:rPr>
                <w:rFonts w:ascii="Times New Roman" w:hAnsi="Times New Roman"/>
                <w:sz w:val="18"/>
                <w:szCs w:val="18"/>
                <w:lang w:val="en-US"/>
              </w:rPr>
              <w:t>CIMAP1 Management Accounting – Russian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Сертифікат: </w:t>
            </w:r>
            <w:hyperlink r:id="rId10" w:history="1">
              <w:r w:rsidRPr="00843586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https://mycima.cimaglobal.com/portaloui/start.swe?SWECmd=GotoView&amp;SWEView=CIMA+R14+Results+Display+View&amp;SWERF=1&amp;SWEHo=mycima.cimaglobal.com&amp;SWEBU=1&amp;SWEApplet0=CIMA+R14+User+Profile+Hidden+Applet&amp;SWERowId0=1-3IX8UJE</w:t>
              </w:r>
            </w:hyperlink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(320 год)</w:t>
            </w:r>
          </w:p>
          <w:p w14:paraId="62A1595C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676EA148" w14:textId="77777777" w:rsidR="00655706" w:rsidRPr="00843586" w:rsidRDefault="00655706" w:rsidP="00951DA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Міжнародне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стажування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організоване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афедр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ою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польсько-українознавства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Ягеллонськ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ун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іверситеті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м. Краків (Польща) за співпраці з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Фонд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Zuctricz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1A2E4616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розвитку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кар’єри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ГО «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Соборність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Луганськи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обласни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інститут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післядипломної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педагогічної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освіти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7C43884A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Лютий – березень 2022 року.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а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програмою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45D077F8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ЗАЛУЧЕННЯ РЕСУРСІВ ТА ОРГАНІЗАЦІЯ ПРОЕКТНОЇ ДІЯЛЬНОСТІ В НАВЧАЛЬНИХ ЗАКЛАДАХ: ЄВРОПЕЙСЬКИЙ ДОСВІД</w:t>
            </w: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69972CF3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Розробила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навчальний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проект за темою:</w:t>
            </w:r>
          </w:p>
          <w:p w14:paraId="67A44788" w14:textId="77777777" w:rsidR="00655706" w:rsidRPr="00843586" w:rsidRDefault="00655706" w:rsidP="00951D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Розвиток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фінансової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грамотності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цифрову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епоху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Результат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навчання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розвиток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професійних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sz w:val="18"/>
                <w:szCs w:val="18"/>
              </w:rPr>
              <w:t>компетенцій</w:t>
            </w:r>
            <w:proofErr w:type="spellEnd"/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245923C5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180 годин, 6 кредитів</w:t>
            </w:r>
          </w:p>
          <w:p w14:paraId="0ABDFD9C" w14:textId="77777777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4297C752" w14:textId="31F016A4" w:rsidR="00655706" w:rsidRPr="00843586" w:rsidRDefault="00655706" w:rsidP="00951DA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103" w:type="dxa"/>
          </w:tcPr>
          <w:p w14:paraId="53C6621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 xml:space="preserve">1) наявність не менше п’яти публікацій у періодичних наукових виданнях, що включені до переліку фахових </w:t>
            </w: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 xml:space="preserve">видань України, до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наукометричних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баз, зокрема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Scopus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Core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Collection</w:t>
            </w:r>
            <w:proofErr w:type="spellEnd"/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7CAE81BE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1.Соломатіна Т. В., Костирко Л. А, Костирко Р. О,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Хромяк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В. М.</w:t>
            </w:r>
          </w:p>
          <w:p w14:paraId="4DB4515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Аналіз і оцінка ефективності використання ресурсного потенціалу аграрних</w:t>
            </w:r>
          </w:p>
          <w:p w14:paraId="19A1E94D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підприємств. Фінансово-кредитна діяльність: проблеми теорії та практики.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3(34). С. 294‒302 (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Web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of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Science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).</w:t>
            </w:r>
          </w:p>
          <w:p w14:paraId="737FEF4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2. Соломатіна Т. В. Фондові механізми стратегічного розвитку</w:t>
            </w:r>
          </w:p>
          <w:p w14:paraId="0E0AB156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підприємств. Причорноморські економічні студії.</w:t>
            </w:r>
          </w:p>
          <w:p w14:paraId="4B41FB8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2017.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Вип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7. С. 288‒291. </w:t>
            </w:r>
          </w:p>
          <w:p w14:paraId="3D5BF26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3. Соломатіна Т. В. Інноваційні стратегії розвитку фінансового</w:t>
            </w:r>
          </w:p>
          <w:p w14:paraId="0B6EB99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потенціалу суб’єктів господарювання аграрного сектора економіки.</w:t>
            </w:r>
          </w:p>
          <w:p w14:paraId="31D20EAD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Причорноморські економічні студії. 2017.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Вип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15. С. 264‒267. </w:t>
            </w:r>
          </w:p>
          <w:p w14:paraId="6289C74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4. Соломатіна Т. В.,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Е. В. Фінансово-вартісний потенціал</w:t>
            </w:r>
          </w:p>
          <w:p w14:paraId="5AAE0298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суб’єктів господарювання: єдність стратегії і тактики. Причорноморські</w:t>
            </w:r>
          </w:p>
          <w:p w14:paraId="60A6765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економічні студії. 2017.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Вип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16. С. 252‒255. </w:t>
            </w:r>
          </w:p>
          <w:p w14:paraId="6D16710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5. Соломатіна Т. В. Банківське забезпечення стратегічного розвитку</w:t>
            </w:r>
          </w:p>
          <w:p w14:paraId="10FBAED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суб’єктів господарювання аграрного сектора</w:t>
            </w:r>
          </w:p>
          <w:p w14:paraId="226FC4C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Причорноморські економічні студії. 2018.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Вип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28. Ч.1. С. 223‒227. </w:t>
            </w:r>
          </w:p>
          <w:p w14:paraId="34DCC92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6. Соломатіна Т. В.,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Е. В. Вартісна оцінка втрат стратегічного майнового потенціалу суб’єктів господарювання в категоріях міжнародних стандартів фінансової звітності. Причорноморські економічні</w:t>
            </w:r>
          </w:p>
          <w:p w14:paraId="151CD1B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студії. 2018.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Вип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31. С. 206‒209. </w:t>
            </w:r>
          </w:p>
          <w:p w14:paraId="0DA6A52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7. Костирко Л. А., Соломатіна Т. В. Фінансове забезпечення розвитку підприємств АПК: тенденції, проблеми, пріоритети. Часопис економічних реформ.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2. С. 61‒69. </w:t>
            </w:r>
          </w:p>
          <w:p w14:paraId="4D19FE0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8. Соломатіна Т. В., Костирко Л. А. Оцінка ризиків при формуванні</w:t>
            </w:r>
          </w:p>
          <w:p w14:paraId="7932B22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фінансової політики аграрних підприємств. Часопис економічних реформ.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3. С. 48‒55. </w:t>
            </w:r>
          </w:p>
          <w:p w14:paraId="28EA3035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9. Соломатіна Т. В.,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Чернодубова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Е. В., Королева Н. М. Комплексний аналіз фінансування розвитку аграрних підприємств. Часопис економічних</w:t>
            </w:r>
          </w:p>
          <w:p w14:paraId="3B481C39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реформ.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4. С. 58‒64. </w:t>
            </w:r>
          </w:p>
          <w:p w14:paraId="586F8EA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10. Соломатіна Т. В., Костирко Л. А. Фінансова стратегія розвитку майнового потенціалу суб’єктів господарювання аграрного сектора</w:t>
            </w:r>
          </w:p>
          <w:p w14:paraId="4AC13FC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Агросвіт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23. С. 54–61. </w:t>
            </w:r>
          </w:p>
          <w:p w14:paraId="72B80F8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11. Соломатіна Т. В. Фінансова результативність в системі стратегічного розвитку суб’єктів господарювання аграрного сектора</w:t>
            </w:r>
          </w:p>
          <w:p w14:paraId="1A389945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 xml:space="preserve">економіки. Інвестиції: практика та досвід.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22. С. 41 – 46. </w:t>
            </w:r>
          </w:p>
          <w:p w14:paraId="085C9CD9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12. Соломатіна Т. В.,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Сєрєбряк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К. І. Стратегічний фінансовий потенціал</w:t>
            </w:r>
          </w:p>
          <w:p w14:paraId="63F9EDD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формування капіталу суб’єктів господарювання аграрного сектора</w:t>
            </w:r>
          </w:p>
          <w:p w14:paraId="06258BF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Економіка та держава.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12. С. 39–42. </w:t>
            </w:r>
          </w:p>
          <w:p w14:paraId="6976AA0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13. Соломатіна Т. В.,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Розмислов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О. М. Інвестиційне забезпечення</w:t>
            </w:r>
          </w:p>
          <w:p w14:paraId="086532E6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стратегічного розвитку фінансового потенціалу суб’єктів господарювання</w:t>
            </w:r>
          </w:p>
          <w:p w14:paraId="2D5E540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аграрного сектора економіки. Науковий вісник Міжнародного гуманітарного університету. 2019.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40. С. 153‒160. </w:t>
            </w:r>
          </w:p>
          <w:p w14:paraId="16CB874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14. Соломатіна Т. В. Стратегічний розвиток фінансового потенціалу</w:t>
            </w:r>
          </w:p>
          <w:p w14:paraId="1910D79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аграрного сектора в зовнішньоекономічний сфері. Інтелект XXI. 2019. No6.</w:t>
            </w:r>
          </w:p>
          <w:p w14:paraId="362B121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С. 82‒87.</w:t>
            </w:r>
          </w:p>
          <w:p w14:paraId="2D63026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15. Соломатіна Т. В., Костирко Л. А. Концептуальні засади</w:t>
            </w:r>
          </w:p>
          <w:p w14:paraId="4A6127A0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стратегічного розвитку фінансового потенціалу суб’єктів господарювання</w:t>
            </w:r>
          </w:p>
          <w:p w14:paraId="0C3A1406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аграрного сектора економіки. Бізнес-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Інформ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1. С. 310–316. </w:t>
            </w:r>
          </w:p>
          <w:p w14:paraId="2B1ED710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16. Соломатіна Т. В., Костирко Л. А. Фінансовий потенціал кредитних спілок у системі розвитку малих форм агробізнесу. Часопис економічних</w:t>
            </w:r>
          </w:p>
          <w:p w14:paraId="592D5315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реформ. 2020. No1(37). С. 57‒64. </w:t>
            </w:r>
          </w:p>
          <w:p w14:paraId="3AD9376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17. Соломатіна Т. В. Діагностика ризиків втрати стратегічного фінансового потенціалу суб’єктів господарювання аграрного сектора</w:t>
            </w:r>
          </w:p>
          <w:p w14:paraId="3A2F3E0A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Агросвіт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8. С. 42-48. </w:t>
            </w:r>
          </w:p>
          <w:p w14:paraId="416BD462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18. Соломатіна Т. В. Фінансова діагностика стратегічного потенціалу</w:t>
            </w:r>
          </w:p>
          <w:p w14:paraId="60BF89C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зростання вартості суб’єктів господарювання аграрного сектора економіки.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Агросвіт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9. С. 48‒55. </w:t>
            </w:r>
          </w:p>
          <w:p w14:paraId="2F152010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19. Соломатіна Т. В., Костирко Л. А. Бюджетна підтримка розвитку</w:t>
            </w:r>
          </w:p>
          <w:p w14:paraId="587BC2F4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суб’єктів господарювання аграрного сектора</w:t>
            </w:r>
          </w:p>
          <w:p w14:paraId="1EF2ECE0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Молодий вчений.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3. С. 227‒232</w:t>
            </w:r>
          </w:p>
          <w:p w14:paraId="687605DE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20. Соломатіна Т. В. Лізинг в системі стратегічного розвитку</w:t>
            </w:r>
          </w:p>
          <w:p w14:paraId="12CC1435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суб’єктів господарювання аграрного сектора</w:t>
            </w:r>
          </w:p>
          <w:p w14:paraId="3A2FE0B7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Економіка та держава.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5. С. 93‒97 </w:t>
            </w:r>
          </w:p>
          <w:p w14:paraId="59CC8D7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21. Соломатіна Т. В. Страхування як інструмент хеджування ризиків</w:t>
            </w:r>
          </w:p>
          <w:p w14:paraId="175B1466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втрати фінансового потенціалу сільськогосподарських підприємств.</w:t>
            </w:r>
          </w:p>
          <w:p w14:paraId="1C2A598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Ефективна економіка. 2020.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No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4. URL:</w:t>
            </w:r>
          </w:p>
          <w:p w14:paraId="1FBA87E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http://www.economy.nayka.com.ua/pdf/4_2020/81.pdf</w:t>
            </w:r>
          </w:p>
          <w:p w14:paraId="51FBC72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співавтора):</w:t>
            </w:r>
          </w:p>
          <w:p w14:paraId="431361F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1. Соломатіна О. О. Фінансовий потенціал суб’єктів господарювання</w:t>
            </w:r>
          </w:p>
          <w:p w14:paraId="59A2B2F9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аграрного сектора економіки: стратегії розвитку. Монографія.</w:t>
            </w:r>
          </w:p>
          <w:p w14:paraId="51B8DDA9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Східноукраїнський національний університет імені В. Даля. Сєвєродонецьк:</w:t>
            </w:r>
          </w:p>
          <w:p w14:paraId="3C1C891E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СНУ імені В. Даля, 2020. 643 с. (25,4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др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</w:t>
            </w: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арк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.)</w:t>
            </w:r>
          </w:p>
          <w:p w14:paraId="2DC50CE1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5) захист дисертації на здобуття наукового ступеня:</w:t>
            </w:r>
          </w:p>
          <w:p w14:paraId="7B8BEA6D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Д.е.н</w:t>
            </w:r>
            <w:proofErr w:type="spellEnd"/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>., 08.00.08, «Гроші, фінанси і кредит»  ДД №011057 МОН України від 15.04.21, тема: «Стратегічний розвиток фінансового потенціалу суб’єктів господарювання аграрного сектора економіки»</w:t>
            </w:r>
          </w:p>
          <w:p w14:paraId="41AD5DDF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20) досвід практичної роботи за спеціальністю не менше п’яти років (крім педагогічної, науково-педагогічної, наукової діяльності):</w:t>
            </w:r>
          </w:p>
          <w:p w14:paraId="32F6FAAC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робота за фахом</w:t>
            </w:r>
            <w:r w:rsidRPr="00843586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«фінансовий менеджер», «фінансовий директор»: 2015 і по теперішній час</w:t>
            </w:r>
          </w:p>
        </w:tc>
      </w:tr>
      <w:tr w:rsidR="00655706" w:rsidRPr="00843586" w14:paraId="1053F10E" w14:textId="77777777" w:rsidTr="00655706">
        <w:trPr>
          <w:gridAfter w:val="3"/>
          <w:wAfter w:w="9811" w:type="dxa"/>
          <w:trHeight w:val="971"/>
        </w:trPr>
        <w:tc>
          <w:tcPr>
            <w:tcW w:w="1276" w:type="dxa"/>
            <w:gridSpan w:val="2"/>
          </w:tcPr>
          <w:p w14:paraId="6693C603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446601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lastRenderedPageBreak/>
              <w:t>Доцент кафедри фінансів і банківської справи</w:t>
            </w:r>
          </w:p>
        </w:tc>
        <w:tc>
          <w:tcPr>
            <w:tcW w:w="1559" w:type="dxa"/>
            <w:gridSpan w:val="3"/>
          </w:tcPr>
          <w:p w14:paraId="4E205B39" w14:textId="77777777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446601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Східноукраїнський національний університет і</w:t>
            </w: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мені</w:t>
            </w:r>
            <w:proofErr w:type="spellEnd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</w:t>
            </w: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Володимира</w:t>
            </w:r>
            <w:proofErr w:type="spellEnd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Даля, 2003 р.,</w:t>
            </w:r>
          </w:p>
          <w:p w14:paraId="4A587665" w14:textId="77777777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фінанси</w:t>
            </w:r>
            <w:proofErr w:type="spellEnd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, </w:t>
            </w: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магістр</w:t>
            </w:r>
            <w:proofErr w:type="spellEnd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 з </w:t>
            </w: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фінансів</w:t>
            </w:r>
            <w:proofErr w:type="spellEnd"/>
          </w:p>
          <w:p w14:paraId="3EC2CE9E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559" w:type="dxa"/>
          </w:tcPr>
          <w:p w14:paraId="527D59A4" w14:textId="2553D5B1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proofErr w:type="spellStart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к.е.н</w:t>
            </w:r>
            <w:proofErr w:type="spellEnd"/>
            <w:r w:rsidRPr="00843586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., 08.00.08, «Гроші, фінанси і кредит», «Розвиток фінансового механізму забезпечення прибутковості підприємств в умовах ринкової економіки» (ДК № 007839, 26.09.2012 р.), доцент кафедри фінансів (12ДЦ № 037440, 17.01.2014 р.)</w:t>
            </w:r>
          </w:p>
          <w:p w14:paraId="1C39B9A6" w14:textId="6D93E0AE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D1F6912" w14:textId="190ECD1B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67DF380F" w14:textId="79767A93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1496584" w14:textId="77777777" w:rsidR="00655706" w:rsidRPr="00843586" w:rsidRDefault="00655706" w:rsidP="00951DA3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2DE4C50B" w14:textId="77777777" w:rsidR="00655706" w:rsidRPr="00843586" w:rsidRDefault="00655706" w:rsidP="00951DA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  <w:gridSpan w:val="2"/>
          </w:tcPr>
          <w:p w14:paraId="443011F6" w14:textId="4FAD8E5C" w:rsidR="00655706" w:rsidRPr="00843586" w:rsidRDefault="00655706" w:rsidP="00951DA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843586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потребує</w:t>
            </w:r>
          </w:p>
        </w:tc>
      </w:tr>
      <w:tr w:rsidR="00655706" w:rsidRPr="00843586" w14:paraId="7A5CF3C7" w14:textId="77777777" w:rsidTr="00655706">
        <w:trPr>
          <w:gridAfter w:val="3"/>
          <w:wAfter w:w="9811" w:type="dxa"/>
          <w:trHeight w:val="971"/>
        </w:trPr>
        <w:tc>
          <w:tcPr>
            <w:tcW w:w="1276" w:type="dxa"/>
            <w:gridSpan w:val="2"/>
          </w:tcPr>
          <w:p w14:paraId="44405D96" w14:textId="5700ED6B" w:rsidR="00655706" w:rsidRPr="00446601" w:rsidRDefault="00655706" w:rsidP="00123C4E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доцент</w:t>
            </w:r>
          </w:p>
        </w:tc>
        <w:tc>
          <w:tcPr>
            <w:tcW w:w="1559" w:type="dxa"/>
            <w:gridSpan w:val="3"/>
          </w:tcPr>
          <w:p w14:paraId="59A102C1" w14:textId="42F2744D" w:rsidR="00655706" w:rsidRPr="00E022A5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Східноукраїнський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державний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університет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, 1996р.,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Облік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і аудит,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спеціаліст-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економіст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10F37AA3" w14:textId="77777777" w:rsidR="00655706" w:rsidRPr="00E022A5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ЛC № 001005</w:t>
            </w:r>
          </w:p>
          <w:p w14:paraId="67B46E7E" w14:textId="77777777" w:rsidR="00655706" w:rsidRPr="00E022A5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2.Східноукраїнський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державний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університет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, 1997р., «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Державне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управління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»,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Магістр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державного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управління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за 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спеціальністю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«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Економіка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» </w:t>
            </w:r>
          </w:p>
          <w:p w14:paraId="0FFFC938" w14:textId="77777777" w:rsidR="00655706" w:rsidRDefault="00655706" w:rsidP="00123C4E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ДM № 002640</w:t>
            </w:r>
          </w:p>
          <w:p w14:paraId="62D71CF8" w14:textId="6A6489E8" w:rsidR="00655706" w:rsidRPr="00E022A5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3.</w:t>
            </w:r>
            <w:proofErr w:type="spellStart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Східноукраїнський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національний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університеті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м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В.Даля</w:t>
            </w:r>
            <w:proofErr w:type="spellEnd"/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р.,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Фінанси, банківська справа та страхування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магістр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717F35B3" w14:textId="77777777" w:rsidR="00655706" w:rsidRPr="00E022A5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М21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№ 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7471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74532D37" w14:textId="77777777" w:rsidR="00655706" w:rsidRPr="00446601" w:rsidRDefault="00655706" w:rsidP="00123C4E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</w:tc>
        <w:tc>
          <w:tcPr>
            <w:tcW w:w="1559" w:type="dxa"/>
          </w:tcPr>
          <w:p w14:paraId="383C0B8A" w14:textId="77777777" w:rsidR="00655706" w:rsidRPr="00123C4E" w:rsidRDefault="00655706" w:rsidP="00123C4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123C4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Кандидат економічних наук, 21.04.02 - Економічна безпека суб’єктів господарської діяльності, диплом ДК № 033981 від 25.02.2016 р., Тема: «Фінансова стійкість підприємства як результат функціонування його системи економічної безпеки»</w:t>
            </w:r>
          </w:p>
          <w:p w14:paraId="35FA7C22" w14:textId="72937C2E" w:rsidR="00655706" w:rsidRPr="00843586" w:rsidRDefault="00655706" w:rsidP="00123C4E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Доцент кафедри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фінансів та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банківської справи, атестат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09314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листопада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1417" w:type="dxa"/>
            <w:gridSpan w:val="2"/>
          </w:tcPr>
          <w:p w14:paraId="17E69158" w14:textId="5332FB6A" w:rsidR="00655706" w:rsidRPr="00843586" w:rsidRDefault="00655706" w:rsidP="00123C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 потребує</w:t>
            </w:r>
          </w:p>
        </w:tc>
      </w:tr>
      <w:tr w:rsidR="00655706" w:rsidRPr="00843586" w14:paraId="4E5779F0" w14:textId="77777777" w:rsidTr="00655706">
        <w:trPr>
          <w:gridAfter w:val="3"/>
          <w:wAfter w:w="9811" w:type="dxa"/>
          <w:trHeight w:val="971"/>
        </w:trPr>
        <w:tc>
          <w:tcPr>
            <w:tcW w:w="1276" w:type="dxa"/>
            <w:gridSpan w:val="2"/>
          </w:tcPr>
          <w:p w14:paraId="19D04D4D" w14:textId="28858DE5" w:rsidR="00655706" w:rsidRPr="00E022A5" w:rsidRDefault="00655706" w:rsidP="00FE6E3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</w:t>
            </w:r>
          </w:p>
        </w:tc>
        <w:tc>
          <w:tcPr>
            <w:tcW w:w="1559" w:type="dxa"/>
            <w:gridSpan w:val="3"/>
          </w:tcPr>
          <w:p w14:paraId="26A14CA8" w14:textId="0A803CFA" w:rsidR="00655706" w:rsidRDefault="00655706" w:rsidP="00FE6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Східноукраїнський національний університет, 2001р., «Облік і аудит», магістр, диплом АН №16921237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</w:p>
          <w:p w14:paraId="67325458" w14:textId="1EEFE31E" w:rsidR="00655706" w:rsidRPr="00E022A5" w:rsidRDefault="00655706" w:rsidP="00FE6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Східноукраїнський національний університет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ім. В. Даля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1р., «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Фінанси, банківська справа та страхування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магістр, диплом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М21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074716</w:t>
            </w:r>
          </w:p>
        </w:tc>
        <w:tc>
          <w:tcPr>
            <w:tcW w:w="1559" w:type="dxa"/>
          </w:tcPr>
          <w:p w14:paraId="379DD979" w14:textId="77777777" w:rsidR="00655706" w:rsidRPr="00E022A5" w:rsidRDefault="00655706" w:rsidP="00FE6E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1. Кандидат економічних наук, 08.00.04 – економіка та управління підприємствами (за видами економічної діяльності), диплом ДК № 002660 від 17 лютого 2012 р., Тема: «Оперативний контролінг в управління виробничими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затратами електротехнічних підприємств»</w:t>
            </w:r>
          </w:p>
          <w:p w14:paraId="10DA97DA" w14:textId="3DACCC60" w:rsidR="00655706" w:rsidRPr="00123C4E" w:rsidRDefault="00655706" w:rsidP="00FE6E3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 Доцент кафедри банківської справи і фінансової безпеки, атестат 12ДЦ № 037438 від 17 січня 2014 р.</w:t>
            </w:r>
          </w:p>
        </w:tc>
        <w:tc>
          <w:tcPr>
            <w:tcW w:w="1417" w:type="dxa"/>
            <w:gridSpan w:val="2"/>
          </w:tcPr>
          <w:p w14:paraId="5361194A" w14:textId="4B0B5F0A" w:rsidR="00655706" w:rsidRPr="00E022A5" w:rsidRDefault="00655706" w:rsidP="00FE6E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Не потребує</w:t>
            </w:r>
          </w:p>
        </w:tc>
      </w:tr>
    </w:tbl>
    <w:p w14:paraId="7F534D92" w14:textId="77777777" w:rsidR="001568F3" w:rsidRPr="00843586" w:rsidRDefault="001568F3" w:rsidP="00156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4CCE89D4" w14:textId="77777777" w:rsidR="006E6D56" w:rsidRPr="00843586" w:rsidRDefault="006E6D56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A8A5ADD" w14:textId="77777777" w:rsidR="005D750A" w:rsidRPr="00843586" w:rsidRDefault="005D750A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8CCA9C1" w14:textId="77777777" w:rsidR="005D750A" w:rsidRPr="00843586" w:rsidRDefault="005D750A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sz w:val="20"/>
          <w:szCs w:val="20"/>
          <w:lang w:val="uk-UA"/>
        </w:rPr>
        <w:t>Гарант ОП</w:t>
      </w:r>
      <w:r w:rsidR="00C16567" w:rsidRPr="00843586">
        <w:rPr>
          <w:rFonts w:ascii="Times New Roman" w:hAnsi="Times New Roman" w:cs="Times New Roman"/>
          <w:sz w:val="20"/>
          <w:szCs w:val="20"/>
          <w:lang w:val="uk-UA"/>
        </w:rPr>
        <w:t>«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>__________</w:t>
      </w:r>
      <w:r w:rsidR="00C16567" w:rsidRPr="00843586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="00B0747F"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  <w:t>підпис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  <w:t>П.І.П.</w:t>
      </w:r>
    </w:p>
    <w:p w14:paraId="7E98FFF1" w14:textId="77777777" w:rsidR="005D750A" w:rsidRPr="00843586" w:rsidRDefault="005D750A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sz w:val="20"/>
          <w:szCs w:val="20"/>
          <w:lang w:val="uk-UA"/>
        </w:rPr>
        <w:tab/>
      </w:r>
    </w:p>
    <w:p w14:paraId="4E9FAE8C" w14:textId="77777777" w:rsidR="005D750A" w:rsidRPr="00843586" w:rsidRDefault="005D750A" w:rsidP="005D750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843586">
        <w:rPr>
          <w:rFonts w:ascii="Times New Roman" w:hAnsi="Times New Roman" w:cs="Times New Roman"/>
          <w:lang w:val="uk-UA"/>
        </w:rPr>
        <w:t>Завідувач кафедри</w:t>
      </w:r>
      <w:r w:rsidR="00C16567" w:rsidRPr="00843586">
        <w:rPr>
          <w:rFonts w:ascii="Times New Roman" w:hAnsi="Times New Roman" w:cs="Times New Roman"/>
          <w:lang w:val="uk-UA"/>
        </w:rPr>
        <w:t>«</w:t>
      </w:r>
      <w:r w:rsidRPr="00843586">
        <w:rPr>
          <w:rFonts w:ascii="Times New Roman" w:hAnsi="Times New Roman" w:cs="Times New Roman"/>
          <w:lang w:val="uk-UA"/>
        </w:rPr>
        <w:t>__________</w:t>
      </w:r>
      <w:r w:rsidR="00C16567" w:rsidRPr="00843586">
        <w:rPr>
          <w:rFonts w:ascii="Times New Roman" w:hAnsi="Times New Roman" w:cs="Times New Roman"/>
          <w:lang w:val="uk-UA"/>
        </w:rPr>
        <w:t>»</w:t>
      </w:r>
      <w:r w:rsidRPr="00843586">
        <w:rPr>
          <w:rFonts w:ascii="Times New Roman" w:hAnsi="Times New Roman" w:cs="Times New Roman"/>
          <w:lang w:val="uk-UA"/>
        </w:rPr>
        <w:tab/>
      </w:r>
      <w:r w:rsidRPr="00843586">
        <w:rPr>
          <w:rFonts w:ascii="Times New Roman" w:hAnsi="Times New Roman" w:cs="Times New Roman"/>
          <w:lang w:val="uk-UA"/>
        </w:rPr>
        <w:tab/>
      </w:r>
      <w:r w:rsidRPr="00843586">
        <w:rPr>
          <w:rFonts w:ascii="Times New Roman" w:hAnsi="Times New Roman" w:cs="Times New Roman"/>
          <w:lang w:val="uk-UA"/>
        </w:rPr>
        <w:tab/>
        <w:t>підпис</w:t>
      </w:r>
      <w:r w:rsidRPr="00843586">
        <w:rPr>
          <w:rFonts w:ascii="Times New Roman" w:hAnsi="Times New Roman" w:cs="Times New Roman"/>
          <w:lang w:val="uk-UA"/>
        </w:rPr>
        <w:tab/>
      </w:r>
      <w:r w:rsidRPr="00843586">
        <w:rPr>
          <w:rFonts w:ascii="Times New Roman" w:hAnsi="Times New Roman" w:cs="Times New Roman"/>
          <w:lang w:val="uk-UA"/>
        </w:rPr>
        <w:tab/>
      </w:r>
      <w:r w:rsidRPr="00843586">
        <w:rPr>
          <w:rFonts w:ascii="Times New Roman" w:hAnsi="Times New Roman" w:cs="Times New Roman"/>
          <w:lang w:val="uk-UA"/>
        </w:rPr>
        <w:tab/>
      </w:r>
      <w:r w:rsidRPr="00843586">
        <w:rPr>
          <w:rFonts w:ascii="Times New Roman" w:hAnsi="Times New Roman" w:cs="Times New Roman"/>
          <w:lang w:val="uk-UA"/>
        </w:rPr>
        <w:tab/>
        <w:t>П.І.П.</w:t>
      </w:r>
    </w:p>
    <w:p w14:paraId="5EF7FD36" w14:textId="77777777" w:rsidR="005D750A" w:rsidRPr="00843586" w:rsidRDefault="005D750A" w:rsidP="00DC04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AB9DDFA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sz w:val="20"/>
          <w:szCs w:val="20"/>
          <w:lang w:val="uk-UA"/>
        </w:rPr>
        <w:t>Відповідність освітньої та/або професійної кваліфікації науково-педагогічних, педагогічних та наукових працівників освітньому компоненту визначається:</w:t>
      </w:r>
    </w:p>
    <w:p w14:paraId="7785A618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" w:name="n1211"/>
      <w:bookmarkEnd w:id="1"/>
      <w:r w:rsidRPr="00843586">
        <w:rPr>
          <w:rFonts w:ascii="Times New Roman" w:hAnsi="Times New Roman" w:cs="Times New Roman"/>
          <w:sz w:val="20"/>
          <w:szCs w:val="20"/>
          <w:lang w:val="uk-UA"/>
        </w:rPr>
        <w:t>на підставі документів встановленого зразка про:</w:t>
      </w:r>
    </w:p>
    <w:p w14:paraId="5D41E499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" w:name="n1212"/>
      <w:bookmarkEnd w:id="2"/>
      <w:r w:rsidRPr="00843586">
        <w:rPr>
          <w:rFonts w:ascii="Times New Roman" w:hAnsi="Times New Roman" w:cs="Times New Roman"/>
          <w:sz w:val="20"/>
          <w:szCs w:val="20"/>
          <w:lang w:val="uk-UA"/>
        </w:rPr>
        <w:t>- про вищу освіту;</w:t>
      </w:r>
    </w:p>
    <w:p w14:paraId="43EBA16A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3" w:name="n1213"/>
      <w:bookmarkEnd w:id="3"/>
      <w:r w:rsidRPr="00843586">
        <w:rPr>
          <w:rFonts w:ascii="Times New Roman" w:hAnsi="Times New Roman" w:cs="Times New Roman"/>
          <w:sz w:val="20"/>
          <w:szCs w:val="20"/>
          <w:lang w:val="uk-UA"/>
        </w:rPr>
        <w:t>- присудження наукового ступеня (однакова за змістом спеціальність (предметна спеціальність, спеціалізація);</w:t>
      </w:r>
    </w:p>
    <w:p w14:paraId="419C458F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4" w:name="n1214"/>
      <w:bookmarkEnd w:id="4"/>
      <w:r w:rsidRPr="00843586">
        <w:rPr>
          <w:rFonts w:ascii="Times New Roman" w:hAnsi="Times New Roman" w:cs="Times New Roman"/>
          <w:sz w:val="20"/>
          <w:szCs w:val="20"/>
          <w:lang w:val="uk-UA"/>
        </w:rPr>
        <w:t>- наявність досвіду професійної діяльності (заняття) за відповідним фахом (спеціальністю, спеціалізацією) не менше п’яти років (крім педагогічної, науково-педагогічної, наукової діяльності);</w:t>
      </w:r>
    </w:p>
    <w:p w14:paraId="232567ED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5" w:name="n1215"/>
      <w:bookmarkEnd w:id="5"/>
      <w:r w:rsidRPr="00843586">
        <w:rPr>
          <w:rFonts w:ascii="Times New Roman" w:hAnsi="Times New Roman" w:cs="Times New Roman"/>
          <w:sz w:val="20"/>
          <w:szCs w:val="20"/>
          <w:lang w:val="uk-UA"/>
        </w:rPr>
        <w:t>- керівництво (консультування) дисертації на здобуття наукового ступеня за спеціальністю, що була захищена в Україні або за кордоном;</w:t>
      </w:r>
    </w:p>
    <w:p w14:paraId="6D10B4EE" w14:textId="77777777" w:rsidR="00FF7F58" w:rsidRPr="00843586" w:rsidRDefault="00FF7F58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6" w:name="n1216"/>
      <w:bookmarkEnd w:id="6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щонайменше п’ятьма публікаціями у наукових виданнях, які включені до переліку фахових видань України, до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наукометричних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баз, зокрема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Scopus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Web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Science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Core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Collection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>, протягом останніх п’яти років.</w:t>
      </w:r>
    </w:p>
    <w:p w14:paraId="34F9F364" w14:textId="77777777" w:rsidR="00AA6139" w:rsidRPr="00843586" w:rsidRDefault="00AA6139" w:rsidP="00FF7F5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3FB1094" w14:textId="77777777" w:rsidR="00FF7F58" w:rsidRPr="00843586" w:rsidRDefault="00710412" w:rsidP="00085225">
      <w:pPr>
        <w:spacing w:after="0" w:line="240" w:lineRule="auto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sz w:val="20"/>
          <w:szCs w:val="20"/>
          <w:lang w:val="uk-UA"/>
        </w:rPr>
        <w:t>*</w:t>
      </w:r>
      <w:r w:rsidR="00FF7F58" w:rsidRPr="00843586">
        <w:rPr>
          <w:rFonts w:ascii="Times New Roman" w:hAnsi="Times New Roman" w:cs="Times New Roman"/>
          <w:sz w:val="20"/>
          <w:szCs w:val="20"/>
          <w:lang w:val="uk-UA"/>
        </w:rPr>
        <w:t>Наявніст</w:t>
      </w:r>
      <w:r w:rsidR="00085225" w:rsidRPr="00843586">
        <w:rPr>
          <w:rFonts w:ascii="Times New Roman" w:hAnsi="Times New Roman" w:cs="Times New Roman"/>
          <w:sz w:val="20"/>
          <w:szCs w:val="20"/>
          <w:lang w:val="uk-UA"/>
        </w:rPr>
        <w:t>ь</w:t>
      </w:r>
      <w:r w:rsidR="00FF7F58"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відповідного матеріально-технічного забезпечення, його достатності для реалізації ОП; для обладнання/устаткування – також кількість, рік введення в експлуатацію, рік останнього ремонту; для програмного забезпечення – також кількість ліцензій та версія програмного забезпечення</w:t>
      </w:r>
      <w:r w:rsidR="00B42C0F" w:rsidRPr="00843586">
        <w:rPr>
          <w:rFonts w:ascii="Times New Roman" w:hAnsi="Times New Roman" w:cs="Times New Roman"/>
          <w:sz w:val="20"/>
          <w:szCs w:val="20"/>
          <w:lang w:val="uk-UA"/>
        </w:rPr>
        <w:t>.</w:t>
      </w:r>
    </w:p>
    <w:p w14:paraId="01B7E206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0666B528" w14:textId="77777777" w:rsidR="00B20447" w:rsidRPr="00843586" w:rsidRDefault="00B20447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**Висновок </w:t>
      </w:r>
      <w:r w:rsidR="00710412" w:rsidRPr="00843586">
        <w:rPr>
          <w:rFonts w:ascii="Times New Roman" w:hAnsi="Times New Roman" w:cs="Times New Roman"/>
          <w:sz w:val="20"/>
          <w:szCs w:val="20"/>
          <w:lang w:val="uk-UA"/>
        </w:rPr>
        <w:t>(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>відповідності</w:t>
      </w:r>
      <w:r w:rsidR="00710412"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/ 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>невідпові</w:t>
      </w:r>
      <w:r w:rsidR="00B42C0F" w:rsidRPr="00843586">
        <w:rPr>
          <w:rFonts w:ascii="Times New Roman" w:hAnsi="Times New Roman" w:cs="Times New Roman"/>
          <w:sz w:val="20"/>
          <w:szCs w:val="20"/>
          <w:lang w:val="uk-UA"/>
        </w:rPr>
        <w:t>д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>ності</w:t>
      </w:r>
      <w:r w:rsidR="00710412" w:rsidRPr="00843586">
        <w:rPr>
          <w:rFonts w:ascii="Times New Roman" w:hAnsi="Times New Roman" w:cs="Times New Roman"/>
          <w:sz w:val="20"/>
          <w:szCs w:val="20"/>
          <w:lang w:val="uk-UA"/>
        </w:rPr>
        <w:t>)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за всіма показниками дотримання вимог законодавства (кадрових, </w:t>
      </w:r>
      <w:r w:rsidR="00B42C0F" w:rsidRPr="00843586">
        <w:rPr>
          <w:rFonts w:ascii="Times New Roman" w:hAnsi="Times New Roman" w:cs="Times New Roman"/>
          <w:sz w:val="20"/>
          <w:szCs w:val="20"/>
          <w:lang w:val="uk-UA"/>
        </w:rPr>
        <w:t>технологічних, навчально-методичного та інформаційного забезпечення) заповнюється гарантом освітньої програми.</w:t>
      </w:r>
    </w:p>
    <w:p w14:paraId="2D40831F" w14:textId="77777777" w:rsidR="00B20447" w:rsidRPr="00843586" w:rsidRDefault="00B20447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1EF30097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b/>
          <w:sz w:val="20"/>
          <w:szCs w:val="20"/>
          <w:lang w:val="uk-UA"/>
        </w:rPr>
        <w:t>п. 36.</w:t>
      </w:r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Здобувач ліцензії (ліцензіат) повинен забезпечити кожний освітній компонент освітньої програми на відповідному рівні вищої освіти науково-педагогічними (педагогічними) та/або науковими працівниками з урахуванням відповідності їх освітньої та/або професійної кваліфікації. Науково-педагогічні, педагогічні та наукові працівники, які забезпечують освітній процес, повинні мати не менше чотирьох досягнень у професійній діяльності за останні п’ять років, визначених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у</w:t>
      </w:r>
      <w:hyperlink r:id="rId11" w:anchor="n1217" w:history="1">
        <w:r w:rsidRPr="00843586">
          <w:rPr>
            <w:rFonts w:ascii="Times New Roman" w:hAnsi="Times New Roman" w:cs="Times New Roman"/>
            <w:sz w:val="20"/>
            <w:szCs w:val="20"/>
            <w:lang w:val="uk-UA"/>
          </w:rPr>
          <w:t>пункті</w:t>
        </w:r>
        <w:proofErr w:type="spellEnd"/>
        <w:r w:rsidRPr="00843586">
          <w:rPr>
            <w:rFonts w:ascii="Times New Roman" w:hAnsi="Times New Roman" w:cs="Times New Roman"/>
            <w:sz w:val="20"/>
            <w:szCs w:val="20"/>
            <w:lang w:val="uk-UA"/>
          </w:rPr>
          <w:t xml:space="preserve"> 38</w:t>
        </w:r>
      </w:hyperlink>
      <w:r w:rsidRPr="00843586">
        <w:rPr>
          <w:rFonts w:ascii="Times New Roman" w:hAnsi="Times New Roman" w:cs="Times New Roman"/>
          <w:sz w:val="20"/>
          <w:szCs w:val="20"/>
          <w:lang w:val="uk-UA"/>
        </w:rPr>
        <w:t>цих Ліцензійних умов.</w:t>
      </w:r>
    </w:p>
    <w:p w14:paraId="6B6A5E42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6AAEF16A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843586">
        <w:rPr>
          <w:rFonts w:ascii="Times New Roman" w:hAnsi="Times New Roman" w:cs="Times New Roman"/>
          <w:b/>
          <w:sz w:val="20"/>
          <w:szCs w:val="20"/>
          <w:lang w:val="uk-UA"/>
        </w:rPr>
        <w:t>п 38. Досягнення у професійній діяльності, які зараховуються за останні п’ять років:</w:t>
      </w:r>
    </w:p>
    <w:p w14:paraId="5470533D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7" w:name="n1218"/>
      <w:bookmarkEnd w:id="7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1) наявність не менше п’яти публікацій у періодичних наукових виданнях, що включені до переліку фахових видань України, до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наукометричних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баз, зокрема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Scopus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,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Web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of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Science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Core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Collection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>;</w:t>
      </w:r>
    </w:p>
    <w:p w14:paraId="74361BEE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8" w:name="n1219"/>
      <w:bookmarkEnd w:id="8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2) наявність одного патенту на винахід або п’яти деклараційних патентів на винахід чи корисну модель, включаючи секретні, або наявність не менше п’яти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свідоцтв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про реєстрацію авторського права на твір;</w:t>
      </w:r>
    </w:p>
    <w:p w14:paraId="5ADA7252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9" w:name="n1220"/>
      <w:bookmarkEnd w:id="9"/>
      <w:r w:rsidRPr="00843586">
        <w:rPr>
          <w:rFonts w:ascii="Times New Roman" w:hAnsi="Times New Roman" w:cs="Times New Roman"/>
          <w:sz w:val="20"/>
          <w:szCs w:val="20"/>
          <w:lang w:val="uk-UA"/>
        </w:rPr>
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співавтора);</w:t>
      </w:r>
    </w:p>
    <w:p w14:paraId="09608D2F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0" w:name="n1221"/>
      <w:bookmarkEnd w:id="10"/>
      <w:r w:rsidRPr="00843586">
        <w:rPr>
          <w:rFonts w:ascii="Times New Roman" w:hAnsi="Times New Roman" w:cs="Times New Roman"/>
          <w:sz w:val="20"/>
          <w:szCs w:val="20"/>
          <w:lang w:val="uk-UA"/>
        </w:rPr>
        <w:lastRenderedPageBreak/>
        <w:t>4) 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найменування;</w:t>
      </w:r>
    </w:p>
    <w:p w14:paraId="5814EBEF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1" w:name="n1222"/>
      <w:bookmarkEnd w:id="11"/>
      <w:r w:rsidRPr="00843586">
        <w:rPr>
          <w:rFonts w:ascii="Times New Roman" w:hAnsi="Times New Roman" w:cs="Times New Roman"/>
          <w:sz w:val="20"/>
          <w:szCs w:val="20"/>
          <w:lang w:val="uk-UA"/>
        </w:rPr>
        <w:t>5) захист дисертації на здобуття наукового ступеня;</w:t>
      </w:r>
    </w:p>
    <w:p w14:paraId="35AC21F1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2" w:name="n1223"/>
      <w:bookmarkEnd w:id="12"/>
      <w:r w:rsidRPr="00843586">
        <w:rPr>
          <w:rFonts w:ascii="Times New Roman" w:hAnsi="Times New Roman" w:cs="Times New Roman"/>
          <w:sz w:val="20"/>
          <w:szCs w:val="20"/>
          <w:lang w:val="uk-UA"/>
        </w:rPr>
        <w:t>6) наукове керівництво (консультування) здобувача, який одержав документ про присудження наукового ступеня;</w:t>
      </w:r>
    </w:p>
    <w:p w14:paraId="279EE688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3" w:name="n1224"/>
      <w:bookmarkEnd w:id="13"/>
      <w:r w:rsidRPr="00843586">
        <w:rPr>
          <w:rFonts w:ascii="Times New Roman" w:hAnsi="Times New Roman" w:cs="Times New Roman"/>
          <w:sz w:val="20"/>
          <w:szCs w:val="20"/>
          <w:lang w:val="uk-UA"/>
        </w:rPr>
        <w:t>7) участь в атестації наукових кадрів як офіційного опонента або члена постійної спеціалізованої вченої ради, або члена не менше трьох разових спеціалізованих вчених рад;</w:t>
      </w:r>
    </w:p>
    <w:p w14:paraId="15FEA9EE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4" w:name="n1225"/>
      <w:bookmarkEnd w:id="14"/>
      <w:r w:rsidRPr="00843586">
        <w:rPr>
          <w:rFonts w:ascii="Times New Roman" w:hAnsi="Times New Roman" w:cs="Times New Roman"/>
          <w:sz w:val="20"/>
          <w:szCs w:val="20"/>
          <w:lang w:val="uk-UA"/>
        </w:rPr>
        <w:t>8) виконання функцій (повноважень, обов’язків) наукового керівника або відповідального виконавця наукової теми (проекту), або головного редактора/члена редакційної колегії/експерта (рецензента) наукового видання, включеного до переліку фахових видань України, або іноземного наукового видання, що індексується в бібліографічних базах;</w:t>
      </w:r>
    </w:p>
    <w:p w14:paraId="65C9BD9D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5" w:name="n1226"/>
      <w:bookmarkEnd w:id="15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9) робота у складі експертної ради з питань проведення експертизи дисертацій МОН або у складі галузевої експертної ради як експерта Національного агентства із забезпечення якості вищої освіти, або у складі Акредитаційної комісії, або міжгалузевої експертної ради з вищої освіти Акредитаційної комісії, або трьох експертних комісій МОН/зазначеного Агентства, або Науково-методичної ради/науково-методичних комісій (підкомісій) з вищої або фахової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передвищої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освіти МОН, наукових/науково-методичних/експертних рад органів державної влади та органів місцевого самоврядування, або у складі комісій Державної служби якості освіти із здійснення планових (позапланових) заходів державного нагляду (контролю);</w:t>
      </w:r>
    </w:p>
    <w:p w14:paraId="077C2C0C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6" w:name="n1227"/>
      <w:bookmarkEnd w:id="16"/>
      <w:r w:rsidRPr="00843586">
        <w:rPr>
          <w:rFonts w:ascii="Times New Roman" w:hAnsi="Times New Roman" w:cs="Times New Roman"/>
          <w:sz w:val="20"/>
          <w:szCs w:val="20"/>
          <w:lang w:val="uk-UA"/>
        </w:rPr>
        <w:t>10) участь у міжнародних наукових та/або освітніх проектах, залучення до міжнародної експертизи, наявність звання “суддя міжнародної категорії”;</w:t>
      </w:r>
    </w:p>
    <w:p w14:paraId="41B26D13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7" w:name="n1228"/>
      <w:bookmarkEnd w:id="17"/>
      <w:r w:rsidRPr="00843586">
        <w:rPr>
          <w:rFonts w:ascii="Times New Roman" w:hAnsi="Times New Roman" w:cs="Times New Roman"/>
          <w:sz w:val="20"/>
          <w:szCs w:val="20"/>
          <w:lang w:val="uk-UA"/>
        </w:rPr>
        <w:t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установою);</w:t>
      </w:r>
    </w:p>
    <w:p w14:paraId="750F4BE3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8" w:name="n1229"/>
      <w:bookmarkEnd w:id="18"/>
      <w:r w:rsidRPr="00843586">
        <w:rPr>
          <w:rFonts w:ascii="Times New Roman" w:hAnsi="Times New Roman" w:cs="Times New Roman"/>
          <w:sz w:val="20"/>
          <w:szCs w:val="20"/>
          <w:lang w:val="uk-UA"/>
        </w:rPr>
        <w:t>12) 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публікацій;</w:t>
      </w:r>
    </w:p>
    <w:p w14:paraId="66DF496F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19" w:name="n1230"/>
      <w:bookmarkEnd w:id="19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13) проведення навчальних занять із спеціальних дисциплін іноземною мовою (крім дисциплін 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мовної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 xml:space="preserve"> підготовки) в обсязі не менше 50 аудиторних годин на навчальний рік;</w:t>
      </w:r>
    </w:p>
    <w:p w14:paraId="1F111ED6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0" w:name="n1231"/>
      <w:bookmarkEnd w:id="20"/>
      <w:r w:rsidRPr="00843586">
        <w:rPr>
          <w:rFonts w:ascii="Times New Roman" w:hAnsi="Times New Roman" w:cs="Times New Roman"/>
          <w:sz w:val="20"/>
          <w:szCs w:val="20"/>
          <w:lang w:val="uk-UA"/>
        </w:rPr>
        <w:t>14) керівництво студентом, який зайняв призове місце на I або II етапі Всеукраїнської студентської олімпіади (Всеукраїнського конкурсу студентських наукових робіт), або робота у складі організаційного комітету / журі Всеукраїнської студентської олімпіади (Всеукраїнського конкурсу студентських наукових робіт), або керівництво постійно діючим студентським науковим гуртком / проблемною групою; керівництво студентом, який став призером або лауреатом Міжнародних, Всеукраїнських мистецьких конкурсів, фестивалів та проектів, робота у складі організаційного комітету або у складі журі міжнародних, всеукраїнських мистецьких конкурсів, інших культурно-мистецьких проектів (для забезпечення провадження освітньої діяльності на третьому (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освітньо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>-творчому) рівні); керівництво здобувачем, який став призером або лауреатом міжнародних мистецьких конкурсів, фестивалів, віднесених до Європейської або Всесвітньої (Світової) асоціації мистецьких конкурсів, фестивалів, робота у складі організаційного комітету або у складі журі зазначених мистецьких конкурсів, фестивалів); керівництво студентом, який брав участь в Олімпійських, Паралімпійських іграх, Всесвітній та Всеукраїнській Універсіаді, чемпіонаті світу, Європи, Європейських іграх, етапах Кубка світу та Європи, чемпіонаті України; виконання обов’язків тренера, помічника тренера національної збірної команди України з видів спорту; виконання обов’язків головного секретаря, головного судді, судді міжнародних та всеукраїнських змагань; керівництво спортивною делегацією; робота у складі організаційного комітету, суддівського корпусу;</w:t>
      </w:r>
    </w:p>
    <w:p w14:paraId="6ED8C6B7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1" w:name="n1232"/>
      <w:bookmarkEnd w:id="21"/>
      <w:r w:rsidRPr="00843586">
        <w:rPr>
          <w:rFonts w:ascii="Times New Roman" w:hAnsi="Times New Roman" w:cs="Times New Roman"/>
          <w:sz w:val="20"/>
          <w:szCs w:val="20"/>
          <w:lang w:val="uk-UA"/>
        </w:rPr>
        <w:t>15) керівництво школярем, який зайняв призове місце III-IV етапу Всеукраїнських учнівських олімпіад з базових навчальних предметів, II-III етапу Всеукраїнських конкурсів-захистів науково-дослідницьких робіт учнів - членів Національного центру “Мала академія наук України”; участь у журі III-IV етапу Всеукраїнських учнівських олімпіад з базових навчальних предметів чи II-III етапу Всеукраїнських конкурсів-захистів науково-дослідницьких робіт учнів - членів Національного центру “Мала академія наук України” (крім третього (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освітньо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>-наукового/</w:t>
      </w:r>
      <w:proofErr w:type="spellStart"/>
      <w:r w:rsidRPr="00843586">
        <w:rPr>
          <w:rFonts w:ascii="Times New Roman" w:hAnsi="Times New Roman" w:cs="Times New Roman"/>
          <w:sz w:val="20"/>
          <w:szCs w:val="20"/>
          <w:lang w:val="uk-UA"/>
        </w:rPr>
        <w:t>освітньо</w:t>
      </w:r>
      <w:proofErr w:type="spellEnd"/>
      <w:r w:rsidRPr="00843586">
        <w:rPr>
          <w:rFonts w:ascii="Times New Roman" w:hAnsi="Times New Roman" w:cs="Times New Roman"/>
          <w:sz w:val="20"/>
          <w:szCs w:val="20"/>
          <w:lang w:val="uk-UA"/>
        </w:rPr>
        <w:t>-творчого) рівня);</w:t>
      </w:r>
    </w:p>
    <w:p w14:paraId="0D4C458E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2" w:name="n1233"/>
      <w:bookmarkEnd w:id="22"/>
      <w:r w:rsidRPr="00843586">
        <w:rPr>
          <w:rFonts w:ascii="Times New Roman" w:hAnsi="Times New Roman" w:cs="Times New Roman"/>
          <w:sz w:val="20"/>
          <w:szCs w:val="20"/>
          <w:lang w:val="uk-UA"/>
        </w:rPr>
        <w:t>16) наявність статусу учасника бойових дій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</w:r>
    </w:p>
    <w:p w14:paraId="421521CB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3" w:name="n1234"/>
      <w:bookmarkEnd w:id="23"/>
      <w:r w:rsidRPr="00843586">
        <w:rPr>
          <w:rFonts w:ascii="Times New Roman" w:hAnsi="Times New Roman" w:cs="Times New Roman"/>
          <w:sz w:val="20"/>
          <w:szCs w:val="20"/>
          <w:lang w:val="uk-UA"/>
        </w:rPr>
        <w:t>17) участь у міжнародних операціях з підтримання миру і безпеки під егідою Організації Об’єднаних Націй (для вищих військових навчальних закладів, закладів вищої освіти із специфічними умовами навчання, військових навчальних підрозділів закладів вищої освіти);</w:t>
      </w:r>
    </w:p>
    <w:p w14:paraId="3FBE2DFB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4" w:name="n1235"/>
      <w:bookmarkEnd w:id="24"/>
      <w:r w:rsidRPr="00843586">
        <w:rPr>
          <w:rFonts w:ascii="Times New Roman" w:hAnsi="Times New Roman" w:cs="Times New Roman"/>
          <w:sz w:val="20"/>
          <w:szCs w:val="20"/>
          <w:lang w:val="uk-UA"/>
        </w:rPr>
        <w:t>18) участь у міжнародних військових навчаннях (тренуваннях) за участю збройних сил країн - членів НАТО (для вищих військових навчальних закладів, військових навчальних підрозділів закладів вищої освіти);</w:t>
      </w:r>
    </w:p>
    <w:p w14:paraId="7DF6C9BA" w14:textId="77777777" w:rsidR="00085225" w:rsidRPr="00843586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5" w:name="n1236"/>
      <w:bookmarkEnd w:id="25"/>
      <w:r w:rsidRPr="00843586">
        <w:rPr>
          <w:rFonts w:ascii="Times New Roman" w:hAnsi="Times New Roman" w:cs="Times New Roman"/>
          <w:sz w:val="20"/>
          <w:szCs w:val="20"/>
          <w:lang w:val="uk-UA"/>
        </w:rPr>
        <w:t>19) діяльність за спеціальністю у формі участі у професійних та/або громадських об’єднаннях;</w:t>
      </w:r>
    </w:p>
    <w:p w14:paraId="7FA5D2B6" w14:textId="77777777" w:rsidR="00085225" w:rsidRPr="00710412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bookmarkStart w:id="26" w:name="n1237"/>
      <w:bookmarkEnd w:id="26"/>
      <w:r w:rsidRPr="00843586">
        <w:rPr>
          <w:rFonts w:ascii="Times New Roman" w:hAnsi="Times New Roman" w:cs="Times New Roman"/>
          <w:sz w:val="20"/>
          <w:szCs w:val="20"/>
          <w:lang w:val="uk-UA"/>
        </w:rPr>
        <w:t>20) досвід практичної роботи за спеціальністю не менше п’яти років (крім педагогічної, науково-педагогічної, наукової діяльності).</w:t>
      </w:r>
    </w:p>
    <w:p w14:paraId="179190EC" w14:textId="77777777" w:rsidR="00085225" w:rsidRPr="00710412" w:rsidRDefault="00085225" w:rsidP="0008522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085225" w:rsidRPr="00710412" w:rsidSect="00DC718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20000203" w:usb1="08070000" w:usb2="00000010" w:usb3="00000000" w:csb0="000201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155C9F"/>
    <w:multiLevelType w:val="hybridMultilevel"/>
    <w:tmpl w:val="134EF91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B45BD"/>
    <w:multiLevelType w:val="hybridMultilevel"/>
    <w:tmpl w:val="A47A63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1A1F6E"/>
    <w:multiLevelType w:val="hybridMultilevel"/>
    <w:tmpl w:val="DDBC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DA1B32"/>
    <w:multiLevelType w:val="hybridMultilevel"/>
    <w:tmpl w:val="D31ED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CA"/>
    <w:rsid w:val="0000147B"/>
    <w:rsid w:val="0001752E"/>
    <w:rsid w:val="0004087E"/>
    <w:rsid w:val="00050793"/>
    <w:rsid w:val="00057796"/>
    <w:rsid w:val="00071B78"/>
    <w:rsid w:val="00085225"/>
    <w:rsid w:val="00090261"/>
    <w:rsid w:val="00095DE0"/>
    <w:rsid w:val="000B27AA"/>
    <w:rsid w:val="000E102B"/>
    <w:rsid w:val="000E6784"/>
    <w:rsid w:val="000F766B"/>
    <w:rsid w:val="00117E31"/>
    <w:rsid w:val="00123C4E"/>
    <w:rsid w:val="00130378"/>
    <w:rsid w:val="00134ED1"/>
    <w:rsid w:val="001568F3"/>
    <w:rsid w:val="00191959"/>
    <w:rsid w:val="001E4B24"/>
    <w:rsid w:val="001F4034"/>
    <w:rsid w:val="00207C91"/>
    <w:rsid w:val="00223B6F"/>
    <w:rsid w:val="00270811"/>
    <w:rsid w:val="00280AA4"/>
    <w:rsid w:val="00286C2E"/>
    <w:rsid w:val="002B288E"/>
    <w:rsid w:val="002D748E"/>
    <w:rsid w:val="002F45A7"/>
    <w:rsid w:val="0034702A"/>
    <w:rsid w:val="00375EAA"/>
    <w:rsid w:val="00376FD0"/>
    <w:rsid w:val="003961AE"/>
    <w:rsid w:val="00397D27"/>
    <w:rsid w:val="003C7E1C"/>
    <w:rsid w:val="003F659A"/>
    <w:rsid w:val="004105A1"/>
    <w:rsid w:val="00446601"/>
    <w:rsid w:val="00455587"/>
    <w:rsid w:val="004650AD"/>
    <w:rsid w:val="00473CFC"/>
    <w:rsid w:val="0048797D"/>
    <w:rsid w:val="00492AF2"/>
    <w:rsid w:val="0051372A"/>
    <w:rsid w:val="00550534"/>
    <w:rsid w:val="005675C3"/>
    <w:rsid w:val="00594281"/>
    <w:rsid w:val="005A244E"/>
    <w:rsid w:val="005A40A1"/>
    <w:rsid w:val="005C362A"/>
    <w:rsid w:val="005D6AAD"/>
    <w:rsid w:val="005D750A"/>
    <w:rsid w:val="00601F40"/>
    <w:rsid w:val="0062639B"/>
    <w:rsid w:val="00655706"/>
    <w:rsid w:val="006649F8"/>
    <w:rsid w:val="006761FF"/>
    <w:rsid w:val="00677BC5"/>
    <w:rsid w:val="006C2A17"/>
    <w:rsid w:val="006D1F6C"/>
    <w:rsid w:val="006E6D56"/>
    <w:rsid w:val="00710412"/>
    <w:rsid w:val="0076236A"/>
    <w:rsid w:val="00773EEF"/>
    <w:rsid w:val="00780FF1"/>
    <w:rsid w:val="00781ECC"/>
    <w:rsid w:val="00784670"/>
    <w:rsid w:val="007A0933"/>
    <w:rsid w:val="007A55DC"/>
    <w:rsid w:val="007F470D"/>
    <w:rsid w:val="007F5127"/>
    <w:rsid w:val="008003DE"/>
    <w:rsid w:val="00817553"/>
    <w:rsid w:val="00823279"/>
    <w:rsid w:val="00834A5E"/>
    <w:rsid w:val="00843586"/>
    <w:rsid w:val="0084538B"/>
    <w:rsid w:val="00870238"/>
    <w:rsid w:val="008827A2"/>
    <w:rsid w:val="00886591"/>
    <w:rsid w:val="00897199"/>
    <w:rsid w:val="008D4EBF"/>
    <w:rsid w:val="008E2DC1"/>
    <w:rsid w:val="00901C87"/>
    <w:rsid w:val="00915192"/>
    <w:rsid w:val="0091556E"/>
    <w:rsid w:val="00924689"/>
    <w:rsid w:val="00951DA3"/>
    <w:rsid w:val="00961292"/>
    <w:rsid w:val="009651F0"/>
    <w:rsid w:val="00995242"/>
    <w:rsid w:val="009A1E87"/>
    <w:rsid w:val="009C2845"/>
    <w:rsid w:val="00A0227A"/>
    <w:rsid w:val="00A06FC6"/>
    <w:rsid w:val="00A07B35"/>
    <w:rsid w:val="00A1386A"/>
    <w:rsid w:val="00A33247"/>
    <w:rsid w:val="00A4765D"/>
    <w:rsid w:val="00A62E67"/>
    <w:rsid w:val="00A668E7"/>
    <w:rsid w:val="00A67AF6"/>
    <w:rsid w:val="00A702EC"/>
    <w:rsid w:val="00A77DA8"/>
    <w:rsid w:val="00A91AAA"/>
    <w:rsid w:val="00AA4827"/>
    <w:rsid w:val="00AA6139"/>
    <w:rsid w:val="00AD0572"/>
    <w:rsid w:val="00AE32AA"/>
    <w:rsid w:val="00B0747F"/>
    <w:rsid w:val="00B16CEC"/>
    <w:rsid w:val="00B20447"/>
    <w:rsid w:val="00B270BA"/>
    <w:rsid w:val="00B27FC9"/>
    <w:rsid w:val="00B42C0F"/>
    <w:rsid w:val="00B475D9"/>
    <w:rsid w:val="00B546A0"/>
    <w:rsid w:val="00BB0C2F"/>
    <w:rsid w:val="00BB59F1"/>
    <w:rsid w:val="00BC4DB1"/>
    <w:rsid w:val="00BC7741"/>
    <w:rsid w:val="00BF2C08"/>
    <w:rsid w:val="00BF39FF"/>
    <w:rsid w:val="00C16567"/>
    <w:rsid w:val="00C322FF"/>
    <w:rsid w:val="00C36453"/>
    <w:rsid w:val="00C556DB"/>
    <w:rsid w:val="00C96697"/>
    <w:rsid w:val="00CB7EFD"/>
    <w:rsid w:val="00D02851"/>
    <w:rsid w:val="00D05F9C"/>
    <w:rsid w:val="00D21F69"/>
    <w:rsid w:val="00D328B8"/>
    <w:rsid w:val="00D54C76"/>
    <w:rsid w:val="00D96EF7"/>
    <w:rsid w:val="00DA158C"/>
    <w:rsid w:val="00DC04BF"/>
    <w:rsid w:val="00DC23B3"/>
    <w:rsid w:val="00DC7186"/>
    <w:rsid w:val="00DE0ED5"/>
    <w:rsid w:val="00DE4FE6"/>
    <w:rsid w:val="00DF5706"/>
    <w:rsid w:val="00E00C7C"/>
    <w:rsid w:val="00E07103"/>
    <w:rsid w:val="00E51493"/>
    <w:rsid w:val="00E56A9A"/>
    <w:rsid w:val="00E7379C"/>
    <w:rsid w:val="00E865DF"/>
    <w:rsid w:val="00E9450E"/>
    <w:rsid w:val="00E95FCA"/>
    <w:rsid w:val="00EA07C7"/>
    <w:rsid w:val="00EC471F"/>
    <w:rsid w:val="00EC58AC"/>
    <w:rsid w:val="00F0185D"/>
    <w:rsid w:val="00F11B3E"/>
    <w:rsid w:val="00F27F78"/>
    <w:rsid w:val="00F718C8"/>
    <w:rsid w:val="00F95698"/>
    <w:rsid w:val="00FA0478"/>
    <w:rsid w:val="00FC4358"/>
    <w:rsid w:val="00FD3A16"/>
    <w:rsid w:val="00FE19D5"/>
    <w:rsid w:val="00FE6E31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9642"/>
  <w15:docId w15:val="{F81A3207-177A-4057-8602-936BD4D3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F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52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6139"/>
    <w:pPr>
      <w:ind w:left="720"/>
      <w:contextualSpacing/>
    </w:pPr>
  </w:style>
  <w:style w:type="character" w:customStyle="1" w:styleId="xfm00995378">
    <w:name w:val="xfm_00995378"/>
    <w:basedOn w:val="a0"/>
    <w:rsid w:val="00376FD0"/>
  </w:style>
  <w:style w:type="paragraph" w:styleId="a5">
    <w:name w:val="Body Text Indent"/>
    <w:basedOn w:val="a"/>
    <w:link w:val="a6"/>
    <w:uiPriority w:val="99"/>
    <w:rsid w:val="00FA0478"/>
    <w:pPr>
      <w:spacing w:before="120" w:after="0" w:line="36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FA04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xfm34796858">
    <w:name w:val="xfm_34796858"/>
    <w:uiPriority w:val="99"/>
    <w:rsid w:val="00FA0478"/>
  </w:style>
  <w:style w:type="character" w:styleId="a7">
    <w:name w:val="Emphasis"/>
    <w:basedOn w:val="a0"/>
    <w:uiPriority w:val="20"/>
    <w:qFormat/>
    <w:rsid w:val="00DE0ED5"/>
    <w:rPr>
      <w:i/>
      <w:iCs/>
    </w:rPr>
  </w:style>
  <w:style w:type="paragraph" w:styleId="a8">
    <w:name w:val="Normal (Web)"/>
    <w:aliases w:val="Обычный (Web)"/>
    <w:basedOn w:val="a"/>
    <w:link w:val="a9"/>
    <w:uiPriority w:val="99"/>
    <w:qFormat/>
    <w:rsid w:val="00DE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Plain Text"/>
    <w:basedOn w:val="a"/>
    <w:link w:val="ab"/>
    <w:unhideWhenUsed/>
    <w:rsid w:val="00DE0ED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DE0ED5"/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Обычный (Интернет) Знак"/>
    <w:aliases w:val="Обычный (Web) Знак"/>
    <w:link w:val="a8"/>
    <w:uiPriority w:val="99"/>
    <w:rsid w:val="00DE0ED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c">
    <w:name w:val="Strong"/>
    <w:basedOn w:val="a0"/>
    <w:uiPriority w:val="22"/>
    <w:qFormat/>
    <w:rsid w:val="00D02851"/>
    <w:rPr>
      <w:b/>
      <w:bCs/>
    </w:rPr>
  </w:style>
  <w:style w:type="paragraph" w:customStyle="1" w:styleId="Default">
    <w:name w:val="Default"/>
    <w:rsid w:val="00D028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1">
    <w:name w:val="Pa1"/>
    <w:basedOn w:val="Default"/>
    <w:next w:val="Default"/>
    <w:uiPriority w:val="99"/>
    <w:rsid w:val="00D02851"/>
    <w:pPr>
      <w:spacing w:line="181" w:lineRule="atLeast"/>
    </w:pPr>
    <w:rPr>
      <w:color w:val="auto"/>
    </w:rPr>
  </w:style>
  <w:style w:type="character" w:customStyle="1" w:styleId="A50">
    <w:name w:val="A5"/>
    <w:uiPriority w:val="99"/>
    <w:rsid w:val="00D02851"/>
    <w:rPr>
      <w:color w:val="000000"/>
      <w:sz w:val="20"/>
      <w:szCs w:val="20"/>
    </w:rPr>
  </w:style>
  <w:style w:type="paragraph" w:styleId="ad">
    <w:name w:val="Body Text"/>
    <w:basedOn w:val="a"/>
    <w:link w:val="ae"/>
    <w:rsid w:val="002B288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2B288E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D05F9C"/>
    <w:pPr>
      <w:widowControl w:val="0"/>
      <w:spacing w:after="0" w:line="260" w:lineRule="auto"/>
      <w:ind w:firstLine="300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character" w:customStyle="1" w:styleId="A20">
    <w:name w:val="A2"/>
    <w:uiPriority w:val="99"/>
    <w:rsid w:val="00901C87"/>
    <w:rPr>
      <w:color w:val="000000"/>
      <w:sz w:val="36"/>
      <w:szCs w:val="36"/>
    </w:rPr>
  </w:style>
  <w:style w:type="character" w:customStyle="1" w:styleId="label">
    <w:name w:val="label"/>
    <w:basedOn w:val="a0"/>
    <w:rsid w:val="00784670"/>
  </w:style>
  <w:style w:type="character" w:customStyle="1" w:styleId="value">
    <w:name w:val="value"/>
    <w:basedOn w:val="a0"/>
    <w:rsid w:val="0078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profiles.com/profile/11440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ciprofiles.com/profile/author/Z2V4YzByZVJqOGhXYUdBS0NkcTV1czRLQ1M4dVdqbUZleGpYZXViWTk3TT0=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iprofiles.com/profile/1769756" TargetMode="External"/><Relationship Id="rId11" Type="http://schemas.openxmlformats.org/officeDocument/2006/relationships/hyperlink" Target="https://zakon.rada.gov.ua/laws/show/1187-2015-%D0%BF" TargetMode="External"/><Relationship Id="rId5" Type="http://schemas.openxmlformats.org/officeDocument/2006/relationships/hyperlink" Target="https://sciprofiles.com/profile/1695032" TargetMode="External"/><Relationship Id="rId10" Type="http://schemas.openxmlformats.org/officeDocument/2006/relationships/hyperlink" Target="https://mycima.cimaglobal.com/portaloui/start.swe?SWECmd=GotoView&amp;SWEView=CIMA+R14+Results+Display+View&amp;SWERF=1&amp;SWEHo=mycima.cimaglobal.com&amp;SWEBU=1&amp;SWEApplet0=CIMA+R14+User+Profile+Hidden+Applet&amp;SWERowId0=1-3IX8U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view_op=view_citation&amp;hl=th&amp;user=eyFfb0YAAAAJ&amp;cstart=100&amp;pagesize=100&amp;citation_for_view=eyFfb0YAAAAJ:Dem6FJhTUoY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4653</Words>
  <Characters>26526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2021-10-12T06:55:00Z</cp:lastPrinted>
  <dcterms:created xsi:type="dcterms:W3CDTF">2022-11-13T15:39:00Z</dcterms:created>
  <dcterms:modified xsi:type="dcterms:W3CDTF">2022-11-13T15:39:00Z</dcterms:modified>
</cp:coreProperties>
</file>