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01A04" w:rsidRPr="00157E24" w:rsidRDefault="00801A04" w:rsidP="00801A04">
      <w:pPr>
        <w:jc w:val="center"/>
        <w:rPr>
          <w:bCs/>
          <w:sz w:val="28"/>
        </w:rPr>
      </w:pPr>
      <w:bookmarkStart w:id="0" w:name="_Toc62825784"/>
      <w:bookmarkStart w:id="1" w:name="_Toc105332176"/>
      <w:r w:rsidRPr="00157E24">
        <w:rPr>
          <w:bCs/>
          <w:sz w:val="28"/>
        </w:rPr>
        <w:t>СХІДНОУКРАЇНСЬКИЙ НАЦІОНАЛЬНИЙ УНІВЕРСИТЕТ</w:t>
      </w:r>
    </w:p>
    <w:p w:rsidR="00801A04" w:rsidRPr="00157E24" w:rsidRDefault="00801A04" w:rsidP="00801A04">
      <w:pPr>
        <w:jc w:val="center"/>
        <w:rPr>
          <w:bCs/>
          <w:sz w:val="28"/>
        </w:rPr>
      </w:pPr>
      <w:r w:rsidRPr="00157E24">
        <w:rPr>
          <w:bCs/>
          <w:sz w:val="28"/>
        </w:rPr>
        <w:t>ІМЕНІ ВОЛОДИМИРА ДАЛЯ</w:t>
      </w:r>
    </w:p>
    <w:p w:rsidR="00801A04" w:rsidRPr="00157E24" w:rsidRDefault="00801A04" w:rsidP="00801A04">
      <w:pPr>
        <w:rPr>
          <w:bCs/>
          <w:sz w:val="28"/>
        </w:rPr>
      </w:pPr>
    </w:p>
    <w:p w:rsidR="00801A04" w:rsidRPr="009732E7" w:rsidRDefault="00801A04" w:rsidP="00801A04">
      <w:pPr>
        <w:pStyle w:val="1"/>
        <w:spacing w:before="0" w:line="240" w:lineRule="auto"/>
        <w:ind w:firstLine="0"/>
        <w:jc w:val="left"/>
        <w:rPr>
          <w:rFonts w:ascii="Times New Roman" w:hAnsi="Times New Roman" w:cs="Times New Roman"/>
          <w:b w:val="0"/>
          <w:color w:val="000000" w:themeColor="text1"/>
          <w:u w:val="single"/>
        </w:rPr>
      </w:pPr>
      <w:r w:rsidRPr="009732E7">
        <w:rPr>
          <w:rFonts w:ascii="Times New Roman" w:hAnsi="Times New Roman" w:cs="Times New Roman"/>
          <w:b w:val="0"/>
          <w:color w:val="000000" w:themeColor="text1"/>
        </w:rPr>
        <w:t>Навчально-науковий інститут</w:t>
      </w:r>
      <w:r w:rsidRPr="009732E7">
        <w:rPr>
          <w:rFonts w:ascii="Times New Roman" w:hAnsi="Times New Roman" w:cs="Times New Roman"/>
          <w:b w:val="0"/>
          <w:color w:val="000000" w:themeColor="text1"/>
          <w:lang w:val="ru-RU"/>
        </w:rPr>
        <w:t xml:space="preserve"> (</w:t>
      </w:r>
      <w:r w:rsidRPr="009732E7">
        <w:rPr>
          <w:rFonts w:ascii="Times New Roman" w:hAnsi="Times New Roman" w:cs="Times New Roman"/>
          <w:b w:val="0"/>
          <w:color w:val="000000" w:themeColor="text1"/>
          <w:u w:val="single"/>
        </w:rPr>
        <w:t>факультет</w:t>
      </w:r>
      <w:r w:rsidRPr="009732E7">
        <w:rPr>
          <w:rFonts w:ascii="Times New Roman" w:hAnsi="Times New Roman" w:cs="Times New Roman"/>
          <w:b w:val="0"/>
          <w:color w:val="000000" w:themeColor="text1"/>
          <w:lang w:val="ru-RU"/>
        </w:rPr>
        <w:t xml:space="preserve"> )</w:t>
      </w:r>
      <w:r w:rsidRPr="009732E7">
        <w:rPr>
          <w:rFonts w:ascii="Times New Roman" w:hAnsi="Times New Roman" w:cs="Times New Roman"/>
          <w:b w:val="0"/>
          <w:color w:val="000000" w:themeColor="text1"/>
        </w:rPr>
        <w:t xml:space="preserve"> </w:t>
      </w:r>
      <w:r w:rsidRPr="009732E7">
        <w:rPr>
          <w:rFonts w:ascii="Times New Roman" w:hAnsi="Times New Roman" w:cs="Times New Roman"/>
          <w:b w:val="0"/>
          <w:color w:val="000000" w:themeColor="text1"/>
          <w:u w:val="single"/>
        </w:rPr>
        <w:t>інформаційних технологій та електроніки</w:t>
      </w:r>
    </w:p>
    <w:p w:rsidR="00801A04" w:rsidRPr="009732E7" w:rsidRDefault="00801A04" w:rsidP="00801A04">
      <w:pPr>
        <w:pStyle w:val="1"/>
        <w:spacing w:before="0" w:line="240" w:lineRule="auto"/>
        <w:ind w:firstLine="0"/>
        <w:jc w:val="left"/>
        <w:rPr>
          <w:rFonts w:ascii="Times New Roman" w:hAnsi="Times New Roman" w:cs="Times New Roman"/>
          <w:b w:val="0"/>
          <w:color w:val="000000" w:themeColor="text1"/>
          <w:sz w:val="20"/>
          <w:szCs w:val="20"/>
          <w:lang w:val="ru-RU"/>
        </w:rPr>
      </w:pPr>
      <w:r w:rsidRPr="009732E7">
        <w:rPr>
          <w:rFonts w:ascii="Times New Roman" w:hAnsi="Times New Roman" w:cs="Times New Roman"/>
          <w:b w:val="0"/>
          <w:color w:val="000000" w:themeColor="text1"/>
          <w:sz w:val="20"/>
          <w:szCs w:val="20"/>
        </w:rPr>
        <w:t>(повне найменування інституту, факультету)</w:t>
      </w:r>
    </w:p>
    <w:p w:rsidR="00801A04" w:rsidRPr="009732E7" w:rsidRDefault="00801A04" w:rsidP="00801A04">
      <w:pPr>
        <w:pStyle w:val="1"/>
        <w:spacing w:before="0" w:line="240" w:lineRule="auto"/>
        <w:ind w:firstLine="0"/>
        <w:jc w:val="left"/>
        <w:rPr>
          <w:rFonts w:ascii="Times New Roman" w:hAnsi="Times New Roman" w:cs="Times New Roman"/>
          <w:b w:val="0"/>
          <w:color w:val="000000" w:themeColor="text1"/>
          <w:sz w:val="24"/>
          <w:szCs w:val="24"/>
          <w:lang w:val="ru-RU"/>
        </w:rPr>
      </w:pPr>
      <w:r w:rsidRPr="009732E7">
        <w:rPr>
          <w:rFonts w:ascii="Times New Roman" w:hAnsi="Times New Roman" w:cs="Times New Roman"/>
          <w:b w:val="0"/>
          <w:color w:val="000000" w:themeColor="text1"/>
          <w:sz w:val="24"/>
          <w:szCs w:val="24"/>
        </w:rPr>
        <w:t>Кафедра</w:t>
      </w:r>
      <w:r w:rsidRPr="009732E7">
        <w:rPr>
          <w:rFonts w:ascii="Times New Roman" w:hAnsi="Times New Roman" w:cs="Times New Roman"/>
          <w:b w:val="0"/>
          <w:color w:val="000000" w:themeColor="text1"/>
          <w:sz w:val="24"/>
          <w:szCs w:val="24"/>
          <w:lang w:val="ru-RU"/>
        </w:rPr>
        <w:t xml:space="preserve"> </w:t>
      </w:r>
      <w:r w:rsidRPr="009732E7">
        <w:rPr>
          <w:rFonts w:ascii="Times New Roman" w:hAnsi="Times New Roman" w:cs="Times New Roman"/>
          <w:b w:val="0"/>
          <w:color w:val="000000" w:themeColor="text1"/>
          <w:sz w:val="24"/>
          <w:szCs w:val="24"/>
        </w:rPr>
        <w:t>____________</w:t>
      </w:r>
      <w:r w:rsidRPr="009732E7">
        <w:rPr>
          <w:rFonts w:ascii="Times New Roman" w:hAnsi="Times New Roman" w:cs="Times New Roman"/>
          <w:b w:val="0"/>
          <w:color w:val="000000" w:themeColor="text1"/>
          <w:sz w:val="24"/>
          <w:szCs w:val="24"/>
          <w:u w:val="single"/>
        </w:rPr>
        <w:t xml:space="preserve"> </w:t>
      </w:r>
      <w:proofErr w:type="spellStart"/>
      <w:r w:rsidRPr="009732E7">
        <w:rPr>
          <w:rFonts w:ascii="Times New Roman" w:hAnsi="Times New Roman" w:cs="Times New Roman"/>
          <w:b w:val="0"/>
          <w:color w:val="000000" w:themeColor="text1"/>
          <w:sz w:val="24"/>
          <w:szCs w:val="24"/>
          <w:u w:val="single"/>
        </w:rPr>
        <w:t>комп</w:t>
      </w:r>
      <w:proofErr w:type="spellEnd"/>
      <w:r w:rsidRPr="009732E7">
        <w:rPr>
          <w:rFonts w:ascii="Times New Roman" w:hAnsi="Times New Roman" w:cs="Times New Roman"/>
          <w:b w:val="0"/>
          <w:color w:val="000000" w:themeColor="text1"/>
          <w:sz w:val="24"/>
          <w:szCs w:val="24"/>
          <w:u w:val="single"/>
          <w:lang w:val="ru-RU"/>
        </w:rPr>
        <w:t>’</w:t>
      </w:r>
      <w:proofErr w:type="spellStart"/>
      <w:r w:rsidRPr="009732E7">
        <w:rPr>
          <w:rFonts w:ascii="Times New Roman" w:hAnsi="Times New Roman" w:cs="Times New Roman"/>
          <w:b w:val="0"/>
          <w:color w:val="000000" w:themeColor="text1"/>
          <w:sz w:val="24"/>
          <w:szCs w:val="24"/>
          <w:u w:val="single"/>
        </w:rPr>
        <w:t>ютерно</w:t>
      </w:r>
      <w:proofErr w:type="spellEnd"/>
      <w:r w:rsidRPr="009732E7">
        <w:rPr>
          <w:rFonts w:ascii="Times New Roman" w:hAnsi="Times New Roman" w:cs="Times New Roman"/>
          <w:b w:val="0"/>
          <w:color w:val="000000" w:themeColor="text1"/>
          <w:sz w:val="24"/>
          <w:szCs w:val="24"/>
          <w:u w:val="single"/>
        </w:rPr>
        <w:t>-інтегрованих систем управління</w:t>
      </w:r>
      <w:r w:rsidRPr="009732E7">
        <w:rPr>
          <w:rFonts w:ascii="Times New Roman" w:hAnsi="Times New Roman" w:cs="Times New Roman"/>
          <w:color w:val="000000" w:themeColor="text1"/>
          <w:sz w:val="24"/>
          <w:szCs w:val="24"/>
        </w:rPr>
        <w:t>___________</w:t>
      </w:r>
    </w:p>
    <w:p w:rsidR="00801A04" w:rsidRPr="009732E7" w:rsidRDefault="00801A04" w:rsidP="00801A04">
      <w:pPr>
        <w:spacing w:line="240" w:lineRule="auto"/>
        <w:ind w:firstLine="0"/>
        <w:jc w:val="center"/>
        <w:rPr>
          <w:color w:val="000000" w:themeColor="text1"/>
          <w:sz w:val="16"/>
          <w:szCs w:val="16"/>
        </w:rPr>
      </w:pPr>
      <w:r w:rsidRPr="009732E7">
        <w:rPr>
          <w:color w:val="000000" w:themeColor="text1"/>
        </w:rPr>
        <w:t xml:space="preserve">                     </w:t>
      </w:r>
      <w:r w:rsidRPr="009732E7">
        <w:rPr>
          <w:color w:val="000000" w:themeColor="text1"/>
          <w:sz w:val="16"/>
          <w:szCs w:val="16"/>
        </w:rPr>
        <w:t>(повна назва кафедри)</w:t>
      </w:r>
    </w:p>
    <w:p w:rsidR="00801A04" w:rsidRPr="00157E24" w:rsidRDefault="00801A04" w:rsidP="00801A04">
      <w:pPr>
        <w:jc w:val="center"/>
        <w:rPr>
          <w:sz w:val="16"/>
        </w:rPr>
      </w:pPr>
    </w:p>
    <w:p w:rsidR="00801A04" w:rsidRPr="00157E24" w:rsidRDefault="00801A04" w:rsidP="00801A04">
      <w:pPr>
        <w:jc w:val="center"/>
        <w:rPr>
          <w:sz w:val="16"/>
        </w:rPr>
      </w:pPr>
    </w:p>
    <w:p w:rsidR="00801A04" w:rsidRPr="009732E7" w:rsidRDefault="00801A04" w:rsidP="00801A04">
      <w:pPr>
        <w:pStyle w:val="2"/>
        <w:tabs>
          <w:tab w:val="clear" w:pos="576"/>
          <w:tab w:val="num" w:pos="0"/>
        </w:tabs>
        <w:spacing w:line="240" w:lineRule="auto"/>
        <w:ind w:left="0" w:firstLine="0"/>
        <w:jc w:val="center"/>
        <w:rPr>
          <w:rFonts w:ascii="Times New Roman" w:hAnsi="Times New Roman" w:cs="Times New Roman"/>
          <w:bCs w:val="0"/>
          <w:i w:val="0"/>
          <w:sz w:val="36"/>
          <w:szCs w:val="36"/>
        </w:rPr>
      </w:pPr>
      <w:r w:rsidRPr="009732E7">
        <w:rPr>
          <w:rFonts w:ascii="Times New Roman" w:hAnsi="Times New Roman" w:cs="Times New Roman"/>
          <w:bCs w:val="0"/>
          <w:i w:val="0"/>
          <w:sz w:val="36"/>
          <w:szCs w:val="36"/>
        </w:rPr>
        <w:t>ПОЯСНЮВАЛЬНА ЗАПИСКА</w:t>
      </w:r>
    </w:p>
    <w:p w:rsidR="00801A04" w:rsidRPr="00FB2C64" w:rsidRDefault="00801A04" w:rsidP="00801A04">
      <w:pPr>
        <w:tabs>
          <w:tab w:val="num" w:pos="0"/>
        </w:tabs>
        <w:spacing w:line="240" w:lineRule="auto"/>
        <w:ind w:firstLine="0"/>
        <w:jc w:val="center"/>
        <w:rPr>
          <w:sz w:val="28"/>
        </w:rPr>
      </w:pPr>
      <w:r w:rsidRPr="00FB2C64">
        <w:rPr>
          <w:sz w:val="28"/>
        </w:rPr>
        <w:t xml:space="preserve">до </w:t>
      </w:r>
      <w:r>
        <w:rPr>
          <w:sz w:val="28"/>
        </w:rPr>
        <w:t>магістерської науково-дослідної</w:t>
      </w:r>
      <w:r w:rsidRPr="00FB2C64">
        <w:rPr>
          <w:sz w:val="28"/>
        </w:rPr>
        <w:t xml:space="preserve"> роботи</w:t>
      </w:r>
    </w:p>
    <w:p w:rsidR="00801A04" w:rsidRPr="00157E24" w:rsidRDefault="00801A04" w:rsidP="00801A04">
      <w:pPr>
        <w:tabs>
          <w:tab w:val="num" w:pos="0"/>
        </w:tabs>
        <w:ind w:firstLine="0"/>
        <w:jc w:val="center"/>
        <w:rPr>
          <w:sz w:val="28"/>
          <w:szCs w:val="28"/>
        </w:rPr>
      </w:pPr>
    </w:p>
    <w:p w:rsidR="00801A04" w:rsidRPr="00157E24" w:rsidRDefault="00801A04" w:rsidP="00801A04">
      <w:pPr>
        <w:tabs>
          <w:tab w:val="num" w:pos="0"/>
        </w:tabs>
        <w:spacing w:line="240" w:lineRule="auto"/>
        <w:ind w:firstLine="0"/>
        <w:rPr>
          <w:sz w:val="28"/>
          <w:szCs w:val="28"/>
        </w:rPr>
      </w:pPr>
      <w:r w:rsidRPr="00157E24">
        <w:rPr>
          <w:sz w:val="28"/>
          <w:szCs w:val="28"/>
        </w:rPr>
        <w:t>освітній ступінь___</w:t>
      </w:r>
      <w:r w:rsidRPr="00157E24">
        <w:rPr>
          <w:sz w:val="28"/>
          <w:szCs w:val="28"/>
          <w:u w:val="single"/>
        </w:rPr>
        <w:t xml:space="preserve"> магістр</w:t>
      </w:r>
      <w:r w:rsidRPr="00157E24">
        <w:rPr>
          <w:sz w:val="28"/>
          <w:szCs w:val="28"/>
        </w:rPr>
        <w:t>_______</w:t>
      </w:r>
    </w:p>
    <w:p w:rsidR="00801A04" w:rsidRPr="00FB2C64" w:rsidRDefault="00801A04" w:rsidP="00801A04">
      <w:pPr>
        <w:tabs>
          <w:tab w:val="num" w:pos="0"/>
        </w:tabs>
        <w:spacing w:line="240" w:lineRule="auto"/>
        <w:ind w:firstLine="0"/>
        <w:rPr>
          <w:sz w:val="16"/>
          <w:szCs w:val="16"/>
        </w:rPr>
      </w:pPr>
      <w:r>
        <w:rPr>
          <w:sz w:val="28"/>
          <w:szCs w:val="28"/>
        </w:rPr>
        <w:tab/>
      </w:r>
      <w:r>
        <w:rPr>
          <w:sz w:val="28"/>
          <w:szCs w:val="28"/>
        </w:rPr>
        <w:tab/>
      </w:r>
      <w:r>
        <w:rPr>
          <w:sz w:val="28"/>
          <w:szCs w:val="28"/>
        </w:rPr>
        <w:tab/>
      </w:r>
      <w:r w:rsidRPr="00157E24">
        <w:rPr>
          <w:sz w:val="28"/>
          <w:szCs w:val="28"/>
        </w:rPr>
        <w:t xml:space="preserve"> </w:t>
      </w:r>
      <w:r w:rsidRPr="00FB2C64">
        <w:rPr>
          <w:sz w:val="16"/>
          <w:szCs w:val="16"/>
        </w:rPr>
        <w:t>(бакалавр,  магістр)</w:t>
      </w:r>
    </w:p>
    <w:p w:rsidR="00801A04" w:rsidRPr="00157E24" w:rsidRDefault="00801A04" w:rsidP="00801A04">
      <w:pPr>
        <w:tabs>
          <w:tab w:val="num" w:pos="0"/>
        </w:tabs>
        <w:spacing w:line="240" w:lineRule="auto"/>
        <w:ind w:firstLine="0"/>
        <w:rPr>
          <w:sz w:val="28"/>
          <w:szCs w:val="28"/>
        </w:rPr>
      </w:pPr>
      <w:r w:rsidRPr="00157E24">
        <w:rPr>
          <w:sz w:val="28"/>
          <w:szCs w:val="28"/>
        </w:rPr>
        <w:t>спеціальність  __</w:t>
      </w:r>
      <w:r w:rsidRPr="00157E24">
        <w:rPr>
          <w:sz w:val="28"/>
          <w:szCs w:val="28"/>
          <w:u w:val="single"/>
        </w:rPr>
        <w:t>151 – Автоматизація та комп’ютерно-інтегровані технології</w:t>
      </w:r>
      <w:r w:rsidRPr="00157E24">
        <w:rPr>
          <w:sz w:val="28"/>
          <w:szCs w:val="28"/>
        </w:rPr>
        <w:t xml:space="preserve"> </w:t>
      </w:r>
    </w:p>
    <w:p w:rsidR="00801A04" w:rsidRPr="00FB2C64" w:rsidRDefault="00801A04" w:rsidP="00801A04">
      <w:pPr>
        <w:tabs>
          <w:tab w:val="num" w:pos="0"/>
        </w:tabs>
        <w:spacing w:line="240" w:lineRule="auto"/>
        <w:ind w:firstLine="0"/>
        <w:rPr>
          <w:sz w:val="16"/>
          <w:szCs w:val="16"/>
        </w:rPr>
      </w:pPr>
      <w:r w:rsidRPr="00FB2C64">
        <w:rPr>
          <w:sz w:val="16"/>
          <w:szCs w:val="16"/>
        </w:rPr>
        <w:t xml:space="preserve">                                                                                             (шифр і назва спеціальності)</w:t>
      </w:r>
    </w:p>
    <w:p w:rsidR="00801A04" w:rsidRDefault="00801A04" w:rsidP="00801A04">
      <w:pPr>
        <w:tabs>
          <w:tab w:val="num" w:pos="0"/>
        </w:tabs>
        <w:spacing w:line="240" w:lineRule="auto"/>
        <w:ind w:firstLine="0"/>
        <w:rPr>
          <w:sz w:val="28"/>
          <w:szCs w:val="28"/>
        </w:rPr>
      </w:pPr>
      <w:r>
        <w:rPr>
          <w:sz w:val="28"/>
          <w:szCs w:val="28"/>
        </w:rPr>
        <w:t xml:space="preserve">спеціалізація </w:t>
      </w:r>
      <w:r w:rsidR="00C32DFE" w:rsidRPr="00C32DFE">
        <w:rPr>
          <w:sz w:val="28"/>
          <w:szCs w:val="28"/>
        </w:rPr>
        <w:t>_____________________________________________</w:t>
      </w:r>
    </w:p>
    <w:p w:rsidR="00801A04" w:rsidRPr="009732E7" w:rsidRDefault="00801A04" w:rsidP="00801A04">
      <w:pPr>
        <w:tabs>
          <w:tab w:val="num" w:pos="0"/>
        </w:tabs>
        <w:spacing w:line="240" w:lineRule="auto"/>
        <w:ind w:firstLine="0"/>
        <w:rPr>
          <w:sz w:val="28"/>
          <w:szCs w:val="28"/>
        </w:rPr>
      </w:pPr>
      <w:r>
        <w:rPr>
          <w:sz w:val="28"/>
          <w:szCs w:val="28"/>
        </w:rPr>
        <w:t xml:space="preserve">                                             </w:t>
      </w:r>
      <w:r>
        <w:rPr>
          <w:sz w:val="16"/>
          <w:szCs w:val="16"/>
        </w:rPr>
        <w:t xml:space="preserve">   </w:t>
      </w:r>
      <w:r w:rsidRPr="00FB2C64">
        <w:rPr>
          <w:sz w:val="16"/>
          <w:szCs w:val="16"/>
        </w:rPr>
        <w:t xml:space="preserve"> (назва спеціалізації)</w:t>
      </w:r>
    </w:p>
    <w:p w:rsidR="00801A04" w:rsidRPr="00157E24" w:rsidRDefault="00801A04" w:rsidP="00801A04">
      <w:pPr>
        <w:tabs>
          <w:tab w:val="num" w:pos="0"/>
        </w:tabs>
        <w:ind w:firstLine="0"/>
        <w:rPr>
          <w:sz w:val="28"/>
          <w:szCs w:val="28"/>
        </w:rPr>
      </w:pPr>
    </w:p>
    <w:p w:rsidR="00801A04" w:rsidRDefault="00801A04" w:rsidP="00801A04">
      <w:pPr>
        <w:tabs>
          <w:tab w:val="num" w:pos="0"/>
        </w:tabs>
        <w:ind w:firstLine="0"/>
        <w:rPr>
          <w:sz w:val="28"/>
          <w:szCs w:val="28"/>
        </w:rPr>
      </w:pPr>
      <w:r w:rsidRPr="00157E24">
        <w:rPr>
          <w:sz w:val="28"/>
          <w:szCs w:val="28"/>
        </w:rPr>
        <w:t xml:space="preserve">на тему </w:t>
      </w:r>
      <w:r w:rsidRPr="009732E7">
        <w:rPr>
          <w:sz w:val="28"/>
          <w:szCs w:val="28"/>
        </w:rPr>
        <w:t>«Розробка та дослідження комп'ютерно-інтегрованої системи контролю та управління рівнем у збірнику</w:t>
      </w:r>
      <w:r w:rsidRPr="009732E7">
        <w:rPr>
          <w:bCs/>
          <w:sz w:val="28"/>
          <w:szCs w:val="28"/>
        </w:rPr>
        <w:t xml:space="preserve"> слабкого розчину аміачної селітри після апаратів ВТН</w:t>
      </w:r>
      <w:r w:rsidRPr="009732E7">
        <w:rPr>
          <w:sz w:val="28"/>
          <w:szCs w:val="28"/>
        </w:rPr>
        <w:t xml:space="preserve"> </w:t>
      </w:r>
      <w:r w:rsidRPr="009732E7">
        <w:rPr>
          <w:bCs/>
          <w:sz w:val="28"/>
          <w:szCs w:val="28"/>
        </w:rPr>
        <w:t>виробництва аміачної селітри</w:t>
      </w:r>
      <w:r w:rsidRPr="009732E7">
        <w:rPr>
          <w:sz w:val="28"/>
          <w:szCs w:val="28"/>
        </w:rPr>
        <w:t>»</w:t>
      </w:r>
    </w:p>
    <w:p w:rsidR="00801A04" w:rsidRDefault="00801A04" w:rsidP="00801A04">
      <w:pPr>
        <w:tabs>
          <w:tab w:val="num" w:pos="0"/>
        </w:tabs>
        <w:ind w:firstLine="0"/>
        <w:rPr>
          <w:sz w:val="28"/>
          <w:szCs w:val="28"/>
        </w:rPr>
      </w:pPr>
    </w:p>
    <w:p w:rsidR="00801A04" w:rsidRPr="00157E24" w:rsidRDefault="00801A04" w:rsidP="00801A04">
      <w:pPr>
        <w:tabs>
          <w:tab w:val="num" w:pos="0"/>
        </w:tabs>
        <w:ind w:firstLine="0"/>
        <w:jc w:val="center"/>
        <w:rPr>
          <w:sz w:val="28"/>
          <w:szCs w:val="28"/>
        </w:rPr>
      </w:pPr>
    </w:p>
    <w:p w:rsidR="00801A04" w:rsidRPr="00033B15" w:rsidRDefault="00801A04" w:rsidP="00801A04">
      <w:pPr>
        <w:tabs>
          <w:tab w:val="num" w:pos="0"/>
        </w:tabs>
        <w:spacing w:line="240" w:lineRule="auto"/>
        <w:ind w:firstLine="0"/>
      </w:pPr>
      <w:r w:rsidRPr="00033B15">
        <w:t>Виконав: студент групи _</w:t>
      </w:r>
      <w:r w:rsidRPr="00033B15">
        <w:rPr>
          <w:u w:val="single"/>
        </w:rPr>
        <w:t>АТП-21</w:t>
      </w:r>
      <w:r w:rsidRPr="00033B15">
        <w:t xml:space="preserve">_  </w:t>
      </w:r>
      <w:r w:rsidRPr="00033B15">
        <w:tab/>
      </w:r>
      <w:r w:rsidR="00033B15">
        <w:tab/>
      </w:r>
      <w:r w:rsidRPr="00033B15">
        <w:rPr>
          <w:b/>
        </w:rPr>
        <w:t xml:space="preserve">_________  </w:t>
      </w:r>
      <w:r w:rsidR="00033B15">
        <w:t xml:space="preserve">  </w:t>
      </w:r>
      <w:r w:rsidR="00033B15" w:rsidRPr="00033B15">
        <w:t xml:space="preserve"> </w:t>
      </w:r>
      <w:r w:rsidRPr="00033B15">
        <w:t xml:space="preserve">  </w:t>
      </w:r>
      <w:r w:rsidRPr="00033B15">
        <w:rPr>
          <w:u w:val="single"/>
        </w:rPr>
        <w:t xml:space="preserve">А.Ю. </w:t>
      </w:r>
      <w:proofErr w:type="spellStart"/>
      <w:r w:rsidRPr="00033B15">
        <w:rPr>
          <w:u w:val="single"/>
        </w:rPr>
        <w:t>Рябінчук</w:t>
      </w:r>
      <w:proofErr w:type="spellEnd"/>
    </w:p>
    <w:p w:rsidR="00801A04" w:rsidRPr="00033B15" w:rsidRDefault="00801A04" w:rsidP="00801A04">
      <w:pPr>
        <w:tabs>
          <w:tab w:val="num" w:pos="0"/>
        </w:tabs>
        <w:spacing w:line="240" w:lineRule="auto"/>
        <w:ind w:firstLine="0"/>
      </w:pPr>
      <w:r w:rsidRPr="00033B15">
        <w:rPr>
          <w:bCs/>
          <w:vertAlign w:val="superscript"/>
        </w:rPr>
        <w:t xml:space="preserve">   </w:t>
      </w:r>
      <w:r w:rsidRPr="00033B15">
        <w:rPr>
          <w:bCs/>
          <w:vertAlign w:val="superscript"/>
        </w:rPr>
        <w:tab/>
      </w:r>
      <w:r w:rsidRPr="00033B15">
        <w:rPr>
          <w:bCs/>
          <w:vertAlign w:val="superscript"/>
        </w:rPr>
        <w:tab/>
      </w:r>
      <w:r w:rsidRPr="00033B15">
        <w:rPr>
          <w:bCs/>
          <w:vertAlign w:val="superscript"/>
        </w:rPr>
        <w:tab/>
      </w:r>
      <w:r w:rsidRPr="00033B15">
        <w:rPr>
          <w:bCs/>
          <w:vertAlign w:val="superscript"/>
        </w:rPr>
        <w:tab/>
      </w:r>
      <w:r w:rsidRPr="00033B15">
        <w:rPr>
          <w:bCs/>
          <w:vertAlign w:val="superscript"/>
        </w:rPr>
        <w:tab/>
      </w:r>
      <w:r w:rsidR="00033B15">
        <w:rPr>
          <w:bCs/>
          <w:vertAlign w:val="superscript"/>
        </w:rPr>
        <w:tab/>
        <w:t xml:space="preserve">            </w:t>
      </w:r>
      <w:r w:rsidRPr="00033B15">
        <w:rPr>
          <w:bCs/>
          <w:vertAlign w:val="superscript"/>
        </w:rPr>
        <w:t xml:space="preserve">      ( підпис )                (ініціали і прізвище)</w:t>
      </w:r>
    </w:p>
    <w:p w:rsidR="00801A04" w:rsidRPr="00801A04" w:rsidRDefault="00801A04" w:rsidP="00801A04">
      <w:pPr>
        <w:tabs>
          <w:tab w:val="num" w:pos="0"/>
        </w:tabs>
        <w:ind w:firstLine="0"/>
      </w:pPr>
    </w:p>
    <w:p w:rsidR="00801A04" w:rsidRPr="00801A04" w:rsidRDefault="00801A04" w:rsidP="00801A04">
      <w:pPr>
        <w:tabs>
          <w:tab w:val="num" w:pos="0"/>
        </w:tabs>
        <w:spacing w:line="240" w:lineRule="auto"/>
        <w:ind w:firstLine="0"/>
        <w:rPr>
          <w:b/>
        </w:rPr>
      </w:pPr>
      <w:r w:rsidRPr="00801A04">
        <w:t>Керівник</w:t>
      </w:r>
      <w:r w:rsidRPr="00801A04">
        <w:tab/>
      </w:r>
      <w:r w:rsidRPr="00801A04">
        <w:tab/>
      </w:r>
      <w:r w:rsidRPr="00801A04">
        <w:tab/>
      </w:r>
      <w:r w:rsidRPr="00801A04">
        <w:tab/>
      </w:r>
      <w:r w:rsidRPr="00801A04">
        <w:tab/>
      </w:r>
      <w:r w:rsidRPr="00801A04">
        <w:tab/>
        <w:t xml:space="preserve"> </w:t>
      </w:r>
      <w:r w:rsidRPr="00801A04">
        <w:rPr>
          <w:b/>
        </w:rPr>
        <w:t xml:space="preserve">_________ </w:t>
      </w:r>
      <w:r w:rsidRPr="00801A04">
        <w:rPr>
          <w:b/>
        </w:rPr>
        <w:tab/>
        <w:t xml:space="preserve">  </w:t>
      </w:r>
      <w:r>
        <w:rPr>
          <w:b/>
        </w:rPr>
        <w:t xml:space="preserve"> </w:t>
      </w:r>
      <w:r w:rsidRPr="00801A04">
        <w:rPr>
          <w:u w:val="single"/>
        </w:rPr>
        <w:t xml:space="preserve">П.Й. </w:t>
      </w:r>
      <w:proofErr w:type="spellStart"/>
      <w:r w:rsidRPr="00801A04">
        <w:rPr>
          <w:u w:val="single"/>
        </w:rPr>
        <w:t>Єлісєєв</w:t>
      </w:r>
      <w:proofErr w:type="spellEnd"/>
      <w:r w:rsidR="00033B15">
        <w:rPr>
          <w:u w:val="single"/>
        </w:rPr>
        <w:t>__</w:t>
      </w:r>
    </w:p>
    <w:p w:rsidR="00801A04" w:rsidRPr="00801A04" w:rsidRDefault="00801A04" w:rsidP="00801A04">
      <w:pPr>
        <w:tabs>
          <w:tab w:val="num" w:pos="0"/>
        </w:tabs>
        <w:spacing w:line="240" w:lineRule="auto"/>
        <w:ind w:firstLine="0"/>
      </w:pPr>
      <w:r w:rsidRPr="00801A04">
        <w:rPr>
          <w:bCs/>
          <w:vertAlign w:val="superscript"/>
        </w:rPr>
        <w:t xml:space="preserve"> </w:t>
      </w:r>
      <w:r w:rsidRPr="00801A04">
        <w:rPr>
          <w:bCs/>
          <w:vertAlign w:val="superscript"/>
        </w:rPr>
        <w:tab/>
      </w:r>
      <w:r w:rsidRPr="00801A04">
        <w:rPr>
          <w:bCs/>
          <w:vertAlign w:val="superscript"/>
        </w:rPr>
        <w:tab/>
      </w:r>
      <w:r w:rsidRPr="00801A04">
        <w:rPr>
          <w:bCs/>
          <w:vertAlign w:val="superscript"/>
        </w:rPr>
        <w:tab/>
      </w:r>
      <w:r w:rsidRPr="00801A04">
        <w:rPr>
          <w:bCs/>
          <w:vertAlign w:val="superscript"/>
        </w:rPr>
        <w:tab/>
      </w:r>
      <w:r w:rsidRPr="00801A04">
        <w:rPr>
          <w:bCs/>
          <w:vertAlign w:val="superscript"/>
        </w:rPr>
        <w:tab/>
      </w:r>
      <w:r w:rsidRPr="00801A04">
        <w:rPr>
          <w:bCs/>
          <w:vertAlign w:val="superscript"/>
        </w:rPr>
        <w:tab/>
      </w:r>
      <w:r w:rsidRPr="00801A04">
        <w:rPr>
          <w:bCs/>
          <w:vertAlign w:val="superscript"/>
        </w:rPr>
        <w:tab/>
        <w:t xml:space="preserve">    </w:t>
      </w:r>
      <w:r w:rsidR="00033B15">
        <w:rPr>
          <w:bCs/>
          <w:vertAlign w:val="superscript"/>
        </w:rPr>
        <w:t xml:space="preserve">( підпис )                 </w:t>
      </w:r>
      <w:r w:rsidRPr="00801A04">
        <w:rPr>
          <w:bCs/>
          <w:vertAlign w:val="superscript"/>
        </w:rPr>
        <w:t xml:space="preserve"> (ініціали і прізвище)</w:t>
      </w:r>
    </w:p>
    <w:p w:rsidR="00801A04" w:rsidRPr="00801A04" w:rsidRDefault="00801A04" w:rsidP="00801A04">
      <w:pPr>
        <w:tabs>
          <w:tab w:val="num" w:pos="0"/>
        </w:tabs>
        <w:ind w:firstLine="0"/>
      </w:pPr>
    </w:p>
    <w:p w:rsidR="00801A04" w:rsidRPr="00801A04" w:rsidRDefault="00801A04" w:rsidP="00801A04">
      <w:pPr>
        <w:tabs>
          <w:tab w:val="num" w:pos="0"/>
        </w:tabs>
        <w:spacing w:line="240" w:lineRule="auto"/>
        <w:ind w:firstLine="0"/>
        <w:rPr>
          <w:b/>
        </w:rPr>
      </w:pPr>
      <w:r w:rsidRPr="00801A04">
        <w:t>В.о. завідувача кафедри</w:t>
      </w:r>
      <w:r w:rsidRPr="00801A04">
        <w:tab/>
      </w:r>
      <w:r w:rsidRPr="00801A04">
        <w:tab/>
      </w:r>
      <w:r w:rsidRPr="00801A04">
        <w:tab/>
      </w:r>
      <w:r>
        <w:tab/>
      </w:r>
      <w:r w:rsidRPr="00801A04">
        <w:t xml:space="preserve"> </w:t>
      </w:r>
      <w:r>
        <w:rPr>
          <w:b/>
        </w:rPr>
        <w:t xml:space="preserve">_________ </w:t>
      </w:r>
      <w:r>
        <w:rPr>
          <w:b/>
        </w:rPr>
        <w:tab/>
        <w:t xml:space="preserve">   </w:t>
      </w:r>
      <w:r w:rsidRPr="00801A04">
        <w:rPr>
          <w:u w:val="single"/>
        </w:rPr>
        <w:t xml:space="preserve">М.Г. </w:t>
      </w:r>
      <w:proofErr w:type="spellStart"/>
      <w:r w:rsidRPr="00801A04">
        <w:rPr>
          <w:u w:val="single"/>
        </w:rPr>
        <w:t>Лорія</w:t>
      </w:r>
      <w:proofErr w:type="spellEnd"/>
      <w:r>
        <w:rPr>
          <w:b/>
        </w:rPr>
        <w:t>_____</w:t>
      </w:r>
    </w:p>
    <w:p w:rsidR="00801A04" w:rsidRPr="00801A04" w:rsidRDefault="00801A04" w:rsidP="00801A04">
      <w:pPr>
        <w:tabs>
          <w:tab w:val="num" w:pos="0"/>
        </w:tabs>
        <w:spacing w:line="240" w:lineRule="auto"/>
        <w:ind w:firstLine="0"/>
      </w:pPr>
      <w:r w:rsidRPr="00801A04">
        <w:rPr>
          <w:bCs/>
          <w:vertAlign w:val="superscript"/>
        </w:rPr>
        <w:t xml:space="preserve">  </w:t>
      </w:r>
      <w:r>
        <w:rPr>
          <w:bCs/>
          <w:vertAlign w:val="superscript"/>
        </w:rPr>
        <w:tab/>
      </w:r>
      <w:r>
        <w:rPr>
          <w:bCs/>
          <w:vertAlign w:val="superscript"/>
        </w:rPr>
        <w:tab/>
      </w:r>
      <w:r>
        <w:rPr>
          <w:bCs/>
          <w:vertAlign w:val="superscript"/>
        </w:rPr>
        <w:tab/>
      </w:r>
      <w:r>
        <w:rPr>
          <w:bCs/>
          <w:vertAlign w:val="superscript"/>
        </w:rPr>
        <w:tab/>
      </w:r>
      <w:r>
        <w:rPr>
          <w:bCs/>
          <w:vertAlign w:val="superscript"/>
        </w:rPr>
        <w:tab/>
      </w:r>
      <w:r w:rsidRPr="00801A04">
        <w:rPr>
          <w:bCs/>
          <w:vertAlign w:val="superscript"/>
        </w:rPr>
        <w:tab/>
      </w:r>
      <w:r>
        <w:rPr>
          <w:bCs/>
          <w:vertAlign w:val="superscript"/>
        </w:rPr>
        <w:tab/>
      </w:r>
      <w:r w:rsidRPr="00801A04">
        <w:rPr>
          <w:bCs/>
          <w:vertAlign w:val="superscript"/>
        </w:rPr>
        <w:t xml:space="preserve">  ( підпис )                 </w:t>
      </w:r>
      <w:r>
        <w:rPr>
          <w:bCs/>
          <w:vertAlign w:val="superscript"/>
        </w:rPr>
        <w:tab/>
        <w:t xml:space="preserve">  </w:t>
      </w:r>
      <w:r w:rsidRPr="00801A04">
        <w:rPr>
          <w:bCs/>
          <w:vertAlign w:val="superscript"/>
        </w:rPr>
        <w:t xml:space="preserve">  (ініціали і прізвище)</w:t>
      </w:r>
    </w:p>
    <w:p w:rsidR="00801A04" w:rsidRPr="00801A04" w:rsidRDefault="00801A04" w:rsidP="00801A04">
      <w:pPr>
        <w:tabs>
          <w:tab w:val="num" w:pos="0"/>
        </w:tabs>
        <w:ind w:firstLine="0"/>
      </w:pPr>
    </w:p>
    <w:p w:rsidR="00801A04" w:rsidRPr="00801A04" w:rsidRDefault="00801A04" w:rsidP="00801A04">
      <w:pPr>
        <w:tabs>
          <w:tab w:val="num" w:pos="0"/>
        </w:tabs>
        <w:spacing w:line="240" w:lineRule="auto"/>
        <w:ind w:firstLine="0"/>
        <w:rPr>
          <w:b/>
        </w:rPr>
      </w:pPr>
      <w:r w:rsidRPr="00801A04">
        <w:t>Рецензент</w:t>
      </w:r>
      <w:r w:rsidRPr="00801A04">
        <w:tab/>
      </w:r>
      <w:r w:rsidRPr="00801A04">
        <w:tab/>
      </w:r>
      <w:r w:rsidRPr="00801A04">
        <w:tab/>
      </w:r>
      <w:r w:rsidRPr="00801A04">
        <w:tab/>
      </w:r>
      <w:r w:rsidRPr="00801A04">
        <w:tab/>
      </w:r>
      <w:r w:rsidRPr="00801A04">
        <w:tab/>
      </w:r>
      <w:r>
        <w:rPr>
          <w:b/>
        </w:rPr>
        <w:t xml:space="preserve">_________ </w:t>
      </w:r>
      <w:r>
        <w:rPr>
          <w:b/>
        </w:rPr>
        <w:tab/>
        <w:t xml:space="preserve">   </w:t>
      </w:r>
      <w:r w:rsidRPr="00801A04">
        <w:rPr>
          <w:b/>
        </w:rPr>
        <w:t>_</w:t>
      </w:r>
      <w:r w:rsidRPr="00801A04">
        <w:rPr>
          <w:u w:val="single"/>
        </w:rPr>
        <w:t>ПІБ</w:t>
      </w:r>
      <w:r w:rsidRPr="00801A04">
        <w:rPr>
          <w:b/>
        </w:rPr>
        <w:t>_______</w:t>
      </w:r>
      <w:r>
        <w:rPr>
          <w:b/>
        </w:rPr>
        <w:t>_</w:t>
      </w:r>
      <w:r w:rsidRPr="00801A04">
        <w:rPr>
          <w:b/>
        </w:rPr>
        <w:t>_</w:t>
      </w:r>
    </w:p>
    <w:p w:rsidR="00801A04" w:rsidRPr="00801A04" w:rsidRDefault="00801A04" w:rsidP="00801A04">
      <w:pPr>
        <w:spacing w:line="240" w:lineRule="auto"/>
        <w:ind w:left="3540" w:firstLine="708"/>
      </w:pPr>
      <w:r w:rsidRPr="00801A04">
        <w:rPr>
          <w:bCs/>
          <w:vertAlign w:val="superscript"/>
        </w:rPr>
        <w:t xml:space="preserve">  </w:t>
      </w:r>
      <w:r w:rsidRPr="00801A04">
        <w:rPr>
          <w:bCs/>
          <w:vertAlign w:val="superscript"/>
        </w:rPr>
        <w:tab/>
        <w:t xml:space="preserve">  </w:t>
      </w:r>
      <w:r>
        <w:rPr>
          <w:bCs/>
          <w:vertAlign w:val="superscript"/>
        </w:rPr>
        <w:t xml:space="preserve">( підпис )                    </w:t>
      </w:r>
      <w:r w:rsidRPr="00801A04">
        <w:rPr>
          <w:bCs/>
          <w:vertAlign w:val="superscript"/>
        </w:rPr>
        <w:t xml:space="preserve"> (ініціали і прізвище)</w:t>
      </w:r>
    </w:p>
    <w:p w:rsidR="00801A04" w:rsidRDefault="00801A04" w:rsidP="00801A04">
      <w:pPr>
        <w:rPr>
          <w:sz w:val="28"/>
          <w:szCs w:val="28"/>
        </w:rPr>
      </w:pPr>
    </w:p>
    <w:p w:rsidR="00801A04" w:rsidRPr="00157E24" w:rsidRDefault="00801A04" w:rsidP="00801A04">
      <w:pPr>
        <w:rPr>
          <w:sz w:val="28"/>
          <w:szCs w:val="28"/>
        </w:rPr>
      </w:pPr>
    </w:p>
    <w:p w:rsidR="00801A04" w:rsidRPr="00801A04" w:rsidRDefault="00801A04" w:rsidP="00801A04">
      <w:pPr>
        <w:jc w:val="center"/>
        <w:rPr>
          <w:szCs w:val="28"/>
        </w:rPr>
      </w:pPr>
      <w:r w:rsidRPr="00801A04">
        <w:rPr>
          <w:szCs w:val="28"/>
        </w:rPr>
        <w:t xml:space="preserve">Сєвєродонецьк – 2022р </w:t>
      </w:r>
      <w:r w:rsidRPr="00801A04">
        <w:rPr>
          <w:szCs w:val="28"/>
        </w:rPr>
        <w:tab/>
      </w:r>
    </w:p>
    <w:p w:rsidR="00801A04" w:rsidRDefault="00801A04" w:rsidP="00801A04">
      <w:pPr>
        <w:rPr>
          <w:lang w:eastAsia="ar-SA"/>
        </w:rPr>
      </w:pPr>
    </w:p>
    <w:p w:rsidR="00801A04" w:rsidRPr="00801A04" w:rsidRDefault="00801A04" w:rsidP="00801A04">
      <w:pPr>
        <w:rPr>
          <w:lang w:eastAsia="ar-SA"/>
        </w:rPr>
        <w:sectPr w:rsidR="00801A04" w:rsidRPr="00801A04" w:rsidSect="00787349">
          <w:headerReference w:type="default" r:id="rId9"/>
          <w:footerReference w:type="default" r:id="rId10"/>
          <w:pgSz w:w="11906" w:h="16838"/>
          <w:pgMar w:top="1134" w:right="850" w:bottom="1134" w:left="1701" w:header="708" w:footer="708" w:gutter="0"/>
          <w:cols w:space="708"/>
          <w:titlePg/>
          <w:docGrid w:linePitch="360"/>
        </w:sectPr>
      </w:pPr>
    </w:p>
    <w:p w:rsidR="00EF64B8" w:rsidRPr="00653EBB" w:rsidRDefault="00EF64B8" w:rsidP="00EF64B8">
      <w:pPr>
        <w:pStyle w:val="1"/>
        <w:spacing w:before="0"/>
        <w:jc w:val="center"/>
        <w:rPr>
          <w:rFonts w:ascii="Times New Roman" w:eastAsia="HiddenHorzOCR" w:hAnsi="Times New Roman" w:cs="Times New Roman"/>
          <w:color w:val="000000" w:themeColor="text1"/>
        </w:rPr>
      </w:pPr>
      <w:bookmarkStart w:id="2" w:name="_Toc105332177"/>
      <w:bookmarkStart w:id="3" w:name="_Toc119164578"/>
      <w:bookmarkEnd w:id="0"/>
      <w:bookmarkEnd w:id="1"/>
      <w:r w:rsidRPr="00653EBB">
        <w:rPr>
          <w:rFonts w:ascii="Times New Roman" w:eastAsia="HiddenHorzOCR" w:hAnsi="Times New Roman" w:cs="Times New Roman"/>
          <w:color w:val="000000" w:themeColor="text1"/>
        </w:rPr>
        <w:lastRenderedPageBreak/>
        <w:t>РЕФЕРАТ</w:t>
      </w:r>
      <w:bookmarkEnd w:id="2"/>
      <w:bookmarkEnd w:id="3"/>
    </w:p>
    <w:p w:rsidR="00EF64B8" w:rsidRPr="00653EBB" w:rsidRDefault="00EF64B8" w:rsidP="00EF64B8">
      <w:pPr>
        <w:rPr>
          <w:sz w:val="28"/>
          <w:szCs w:val="28"/>
        </w:rPr>
      </w:pPr>
    </w:p>
    <w:p w:rsidR="00EF64B8" w:rsidRPr="00653EBB" w:rsidRDefault="00EF64B8" w:rsidP="00EF64B8">
      <w:pPr>
        <w:rPr>
          <w:sz w:val="28"/>
          <w:szCs w:val="28"/>
        </w:rPr>
      </w:pPr>
      <w:r w:rsidRPr="00C32DFE">
        <w:rPr>
          <w:sz w:val="28"/>
          <w:szCs w:val="28"/>
        </w:rPr>
        <w:t xml:space="preserve">Пояснювальна записка </w:t>
      </w:r>
      <w:r w:rsidRPr="00C32DFE">
        <w:rPr>
          <w:sz w:val="28"/>
          <w:szCs w:val="28"/>
          <w:lang w:val="ru-RU"/>
        </w:rPr>
        <w:t>7</w:t>
      </w:r>
      <w:r w:rsidR="00EC5AC5" w:rsidRPr="00C32DFE">
        <w:rPr>
          <w:sz w:val="28"/>
          <w:szCs w:val="28"/>
        </w:rPr>
        <w:t>4</w:t>
      </w:r>
      <w:r w:rsidRPr="00C32DFE">
        <w:rPr>
          <w:sz w:val="28"/>
          <w:szCs w:val="28"/>
        </w:rPr>
        <w:t xml:space="preserve"> сторінок, </w:t>
      </w:r>
      <w:r w:rsidR="00C32DFE" w:rsidRPr="00C32DFE">
        <w:rPr>
          <w:sz w:val="28"/>
          <w:szCs w:val="28"/>
          <w:lang w:val="ru-RU"/>
        </w:rPr>
        <w:t>25</w:t>
      </w:r>
      <w:r w:rsidRPr="00C32DFE">
        <w:rPr>
          <w:sz w:val="28"/>
          <w:szCs w:val="28"/>
        </w:rPr>
        <w:t xml:space="preserve"> рисунок, </w:t>
      </w:r>
      <w:r w:rsidR="00EC5AC5" w:rsidRPr="00C32DFE">
        <w:rPr>
          <w:sz w:val="28"/>
          <w:szCs w:val="28"/>
          <w:lang w:val="ru-RU"/>
        </w:rPr>
        <w:t>14</w:t>
      </w:r>
      <w:r w:rsidRPr="00C32DFE">
        <w:rPr>
          <w:sz w:val="28"/>
          <w:szCs w:val="28"/>
        </w:rPr>
        <w:t xml:space="preserve"> літературних джерел.</w:t>
      </w:r>
      <w:bookmarkStart w:id="4" w:name="_GoBack"/>
      <w:bookmarkEnd w:id="4"/>
    </w:p>
    <w:p w:rsidR="00EF64B8" w:rsidRPr="008E57EA" w:rsidRDefault="00EF64B8" w:rsidP="00EF64B8">
      <w:pPr>
        <w:spacing w:line="312" w:lineRule="auto"/>
        <w:rPr>
          <w:sz w:val="28"/>
          <w:szCs w:val="28"/>
        </w:rPr>
      </w:pPr>
      <w:r w:rsidRPr="00F4180F">
        <w:rPr>
          <w:sz w:val="28"/>
          <w:szCs w:val="28"/>
        </w:rPr>
        <w:t>КОМП’ЮТЕРНА СИСТЕМА УПРАВЛІННЯ</w:t>
      </w:r>
      <w:r>
        <w:rPr>
          <w:sz w:val="28"/>
          <w:szCs w:val="28"/>
        </w:rPr>
        <w:t xml:space="preserve"> ТЕХНОЛОГІЧНИМИ ПРОЦЕСАМИ</w:t>
      </w:r>
      <w:r w:rsidRPr="00F4180F">
        <w:rPr>
          <w:sz w:val="28"/>
          <w:szCs w:val="28"/>
        </w:rPr>
        <w:t>,</w:t>
      </w:r>
      <w:r w:rsidR="00404A63">
        <w:rPr>
          <w:sz w:val="28"/>
          <w:szCs w:val="28"/>
        </w:rPr>
        <w:t xml:space="preserve"> </w:t>
      </w:r>
      <w:r w:rsidR="00192D82">
        <w:rPr>
          <w:sz w:val="28"/>
          <w:szCs w:val="28"/>
        </w:rPr>
        <w:t>АВТОМАТИЗАЦІЯ</w:t>
      </w:r>
      <w:r w:rsidR="00404A63">
        <w:rPr>
          <w:sz w:val="28"/>
          <w:szCs w:val="28"/>
        </w:rPr>
        <w:t>,</w:t>
      </w:r>
      <w:r w:rsidRPr="00F4180F">
        <w:rPr>
          <w:sz w:val="28"/>
          <w:szCs w:val="28"/>
        </w:rPr>
        <w:t xml:space="preserve"> ВИРОБНИЦТВО АМІАЧНОЇ СЕЛІТРИ, АНАЛІЗ ТЕХНОЛОГІЧНОГО ПРОЦЕСУ, АНАЛІЗ ТЕХНОЛОГІЧНОГО ОБ’ЄКТА КЕРУВАННЯ, </w:t>
      </w:r>
      <w:r>
        <w:rPr>
          <w:sz w:val="28"/>
          <w:szCs w:val="28"/>
        </w:rPr>
        <w:t>ВХІДНІ-ВИХІДНІ КООРДИНАТИ, ЗБІРНИК</w:t>
      </w:r>
      <w:r w:rsidRPr="00F4180F">
        <w:rPr>
          <w:sz w:val="28"/>
          <w:szCs w:val="28"/>
        </w:rPr>
        <w:t xml:space="preserve"> СЛАБКОГО РОЗЧИНУ АМІАЧНОЇ СЕЛ</w:t>
      </w:r>
      <w:r>
        <w:rPr>
          <w:sz w:val="28"/>
          <w:szCs w:val="28"/>
        </w:rPr>
        <w:t>ІТРИ, СТРУКТУРНО-ЛОГІЧНА СХЕМА</w:t>
      </w:r>
      <w:r w:rsidRPr="00F4180F">
        <w:rPr>
          <w:sz w:val="28"/>
          <w:szCs w:val="28"/>
        </w:rPr>
        <w:t xml:space="preserve">, МНЕМОСХЕМА, </w:t>
      </w:r>
      <w:r>
        <w:rPr>
          <w:sz w:val="28"/>
          <w:szCs w:val="28"/>
        </w:rPr>
        <w:t xml:space="preserve">ПЕРЕДАВАЛЬНА ФУНКЦІЯ, </w:t>
      </w:r>
      <w:r w:rsidRPr="00F4180F">
        <w:rPr>
          <w:sz w:val="28"/>
          <w:szCs w:val="28"/>
        </w:rPr>
        <w:t>МАТЕМАТИЧНА МОДЕЛЬ, РІВЕНЬ</w:t>
      </w:r>
      <w:r>
        <w:rPr>
          <w:sz w:val="28"/>
          <w:szCs w:val="28"/>
        </w:rPr>
        <w:t>, ЧАСТОТНІ ХАРАКТЕРИСТИКИ, НАСТРОЮВАННЯ РЕГУЛЯТОРА ПЕРЕХІДНИЙ ПРОЦЕС, СИНТЕЗ САР.</w:t>
      </w:r>
    </w:p>
    <w:p w:rsidR="00EF64B8" w:rsidRPr="00653EBB" w:rsidRDefault="00EF64B8" w:rsidP="00EF64B8">
      <w:pPr>
        <w:rPr>
          <w:sz w:val="28"/>
          <w:szCs w:val="28"/>
        </w:rPr>
      </w:pPr>
      <w:r w:rsidRPr="00653EBB">
        <w:rPr>
          <w:sz w:val="28"/>
          <w:szCs w:val="28"/>
        </w:rPr>
        <w:t>Об’єктом</w:t>
      </w:r>
      <w:r w:rsidR="00BC0CCD">
        <w:rPr>
          <w:sz w:val="28"/>
          <w:szCs w:val="28"/>
        </w:rPr>
        <w:t xml:space="preserve"> теоретичного</w:t>
      </w:r>
      <w:r w:rsidRPr="00653EBB">
        <w:rPr>
          <w:sz w:val="28"/>
          <w:szCs w:val="28"/>
        </w:rPr>
        <w:t xml:space="preserve"> дослідження є збірник слабкого розчину аміачної селітри (апарат з рідиною, який має стік), призначений для збору конденсату сокової пари з </w:t>
      </w:r>
      <w:proofErr w:type="spellStart"/>
      <w:r w:rsidRPr="00653EBB">
        <w:rPr>
          <w:sz w:val="28"/>
          <w:szCs w:val="28"/>
        </w:rPr>
        <w:t>колектора</w:t>
      </w:r>
      <w:proofErr w:type="spellEnd"/>
      <w:r w:rsidRPr="00653EBB">
        <w:rPr>
          <w:sz w:val="28"/>
          <w:szCs w:val="28"/>
        </w:rPr>
        <w:t xml:space="preserve"> сокового пара у виробництві аміачної селітри.</w:t>
      </w:r>
    </w:p>
    <w:p w:rsidR="00EF64B8" w:rsidRPr="00653EBB" w:rsidRDefault="00404A63" w:rsidP="00EF64B8">
      <w:pPr>
        <w:rPr>
          <w:sz w:val="28"/>
          <w:szCs w:val="28"/>
        </w:rPr>
      </w:pPr>
      <w:r>
        <w:rPr>
          <w:sz w:val="28"/>
          <w:szCs w:val="28"/>
        </w:rPr>
        <w:t>Метою магістерської</w:t>
      </w:r>
      <w:r w:rsidR="00EF64B8" w:rsidRPr="00653EBB">
        <w:rPr>
          <w:sz w:val="28"/>
          <w:szCs w:val="28"/>
        </w:rPr>
        <w:t xml:space="preserve"> </w:t>
      </w:r>
      <w:r>
        <w:rPr>
          <w:sz w:val="28"/>
          <w:szCs w:val="28"/>
        </w:rPr>
        <w:t xml:space="preserve">науково-дослідної роботи є </w:t>
      </w:r>
      <w:r w:rsidR="00EF64B8" w:rsidRPr="00653EBB">
        <w:rPr>
          <w:sz w:val="28"/>
          <w:szCs w:val="28"/>
        </w:rPr>
        <w:t>розробка технічного проекту комп’ютерно-інтегрованої системи управління збірником слабкого розчину аміачної селітри та виконання синтезу комбінованої системи регулювання рівня у виробництві аміачної селітри.</w:t>
      </w:r>
    </w:p>
    <w:p w:rsidR="00EF64B8" w:rsidRPr="00653EBB" w:rsidRDefault="00F96040" w:rsidP="00EF64B8">
      <w:pPr>
        <w:rPr>
          <w:sz w:val="28"/>
          <w:szCs w:val="28"/>
        </w:rPr>
      </w:pPr>
      <w:r>
        <w:rPr>
          <w:sz w:val="28"/>
          <w:szCs w:val="28"/>
        </w:rPr>
        <w:t>Метод дослідження -</w:t>
      </w:r>
      <w:r w:rsidR="00EF64B8" w:rsidRPr="00653EBB">
        <w:rPr>
          <w:sz w:val="28"/>
          <w:szCs w:val="28"/>
        </w:rPr>
        <w:t xml:space="preserve"> теоретичний з використанням персонального комп’ютера, пакета </w:t>
      </w:r>
      <w:proofErr w:type="spellStart"/>
      <w:r w:rsidR="00EF64B8">
        <w:rPr>
          <w:sz w:val="28"/>
          <w:szCs w:val="28"/>
        </w:rPr>
        <w:t>Maple</w:t>
      </w:r>
      <w:proofErr w:type="spellEnd"/>
      <w:r w:rsidR="00EF64B8">
        <w:rPr>
          <w:sz w:val="28"/>
          <w:szCs w:val="28"/>
        </w:rPr>
        <w:t>, SCADA-додатку TRACE MODE</w:t>
      </w:r>
      <w:r w:rsidR="00EF64B8" w:rsidRPr="00653EBB">
        <w:rPr>
          <w:sz w:val="28"/>
          <w:szCs w:val="28"/>
        </w:rPr>
        <w:t>.</w:t>
      </w:r>
    </w:p>
    <w:p w:rsidR="00EF64B8" w:rsidRDefault="00EF64B8" w:rsidP="00EF64B8">
      <w:pPr>
        <w:rPr>
          <w:sz w:val="28"/>
          <w:szCs w:val="28"/>
        </w:rPr>
      </w:pPr>
      <w:r>
        <w:rPr>
          <w:sz w:val="28"/>
          <w:szCs w:val="28"/>
        </w:rPr>
        <w:t>У</w:t>
      </w:r>
      <w:r w:rsidRPr="008E57EA">
        <w:rPr>
          <w:sz w:val="28"/>
          <w:szCs w:val="28"/>
        </w:rPr>
        <w:t xml:space="preserve"> ході виконання </w:t>
      </w:r>
      <w:r>
        <w:rPr>
          <w:sz w:val="28"/>
          <w:szCs w:val="28"/>
        </w:rPr>
        <w:t>проекту</w:t>
      </w:r>
      <w:r w:rsidRPr="008E57EA">
        <w:rPr>
          <w:sz w:val="28"/>
          <w:szCs w:val="28"/>
        </w:rPr>
        <w:t xml:space="preserve"> отримані наступні результати: </w:t>
      </w:r>
      <w:r w:rsidRPr="00C101AE">
        <w:rPr>
          <w:sz w:val="28"/>
          <w:szCs w:val="28"/>
        </w:rPr>
        <w:t xml:space="preserve">аналіз сучасного стану автоматизації технологічних процесів, аналіз виробництва аміачної селітри, аналіз технологічного процесу стадії нейтралізації, аналіз </w:t>
      </w:r>
      <w:r>
        <w:rPr>
          <w:sz w:val="28"/>
          <w:szCs w:val="28"/>
        </w:rPr>
        <w:t>збірника</w:t>
      </w:r>
      <w:r w:rsidRPr="00C101AE">
        <w:rPr>
          <w:sz w:val="28"/>
          <w:szCs w:val="28"/>
        </w:rPr>
        <w:t xml:space="preserve"> слабкого розчину аміачної селітри як об’єкта керування, структурно-логічна схема </w:t>
      </w:r>
      <w:r>
        <w:rPr>
          <w:sz w:val="28"/>
          <w:szCs w:val="28"/>
        </w:rPr>
        <w:t>збірника</w:t>
      </w:r>
      <w:r w:rsidRPr="00C101AE">
        <w:rPr>
          <w:sz w:val="28"/>
          <w:szCs w:val="28"/>
        </w:rPr>
        <w:t xml:space="preserve"> слабкого розчину аміачної селітри, </w:t>
      </w:r>
      <w:r>
        <w:rPr>
          <w:sz w:val="28"/>
          <w:szCs w:val="28"/>
        </w:rPr>
        <w:t xml:space="preserve">розроблена математична модель, побудовані частотні характеристики та перехідні процеси для еквівалентного об’єкта, знайдені настроювання регулятора, розроблена </w:t>
      </w:r>
      <w:r>
        <w:rPr>
          <w:noProof/>
          <w:sz w:val="28"/>
          <w:szCs w:val="28"/>
        </w:rPr>
        <w:t>ф</w:t>
      </w:r>
      <w:r w:rsidRPr="00632694">
        <w:rPr>
          <w:noProof/>
          <w:sz w:val="28"/>
          <w:szCs w:val="28"/>
        </w:rPr>
        <w:t>ункціональна схема автоматизації</w:t>
      </w:r>
      <w:r>
        <w:rPr>
          <w:noProof/>
          <w:sz w:val="28"/>
          <w:szCs w:val="28"/>
        </w:rPr>
        <w:t>, мнемосхема у статичному та динамічному режимах.</w:t>
      </w:r>
    </w:p>
    <w:p w:rsidR="00787349" w:rsidRDefault="00787349" w:rsidP="00EF64B8">
      <w:pPr>
        <w:jc w:val="center"/>
        <w:rPr>
          <w:b/>
          <w:sz w:val="28"/>
          <w:szCs w:val="28"/>
        </w:rPr>
        <w:sectPr w:rsidR="00787349" w:rsidSect="00787349">
          <w:pgSz w:w="11906" w:h="16838"/>
          <w:pgMar w:top="1134" w:right="850" w:bottom="1134" w:left="1701" w:header="708" w:footer="708" w:gutter="0"/>
          <w:cols w:space="708"/>
          <w:titlePg/>
          <w:docGrid w:linePitch="360"/>
        </w:sectPr>
      </w:pPr>
    </w:p>
    <w:p w:rsidR="00EF64B8" w:rsidRPr="008A502C" w:rsidRDefault="00EF64B8" w:rsidP="00EF64B8">
      <w:pPr>
        <w:jc w:val="center"/>
        <w:rPr>
          <w:b/>
          <w:sz w:val="28"/>
          <w:szCs w:val="28"/>
        </w:rPr>
      </w:pPr>
      <w:r w:rsidRPr="008A502C">
        <w:rPr>
          <w:b/>
          <w:sz w:val="28"/>
          <w:szCs w:val="28"/>
        </w:rPr>
        <w:lastRenderedPageBreak/>
        <w:t>ЗМІСТ</w:t>
      </w:r>
    </w:p>
    <w:sdt>
      <w:sdtPr>
        <w:rPr>
          <w:b/>
          <w:bCs/>
          <w:caps w:val="0"/>
          <w:sz w:val="24"/>
          <w:szCs w:val="24"/>
          <w:lang w:val="ru-RU"/>
        </w:rPr>
        <w:id w:val="1695184535"/>
        <w:docPartObj>
          <w:docPartGallery w:val="Table of Contents"/>
          <w:docPartUnique/>
        </w:docPartObj>
      </w:sdtPr>
      <w:sdtEndPr>
        <w:rPr>
          <w:b w:val="0"/>
          <w:bCs w:val="0"/>
          <w:lang w:val="uk-UA"/>
        </w:rPr>
      </w:sdtEndPr>
      <w:sdtContent>
        <w:p w:rsidR="00327812" w:rsidRPr="00327812" w:rsidRDefault="00EF64B8">
          <w:pPr>
            <w:pStyle w:val="11"/>
            <w:rPr>
              <w:rFonts w:asciiTheme="minorHAnsi" w:eastAsiaTheme="minorEastAsia" w:hAnsiTheme="minorHAnsi" w:cstheme="minorBidi"/>
              <w:caps w:val="0"/>
              <w:noProof/>
              <w:sz w:val="22"/>
              <w:szCs w:val="22"/>
              <w:lang w:val="ru-RU"/>
            </w:rPr>
          </w:pPr>
          <w:r w:rsidRPr="00AC0BFC">
            <w:rPr>
              <w:b/>
            </w:rPr>
            <w:fldChar w:fldCharType="begin"/>
          </w:r>
          <w:r w:rsidRPr="00AC0BFC">
            <w:rPr>
              <w:b/>
            </w:rPr>
            <w:instrText xml:space="preserve"> TOC \o "1-3" \h \z \u </w:instrText>
          </w:r>
          <w:r w:rsidRPr="00AC0BFC">
            <w:rPr>
              <w:b/>
            </w:rPr>
            <w:fldChar w:fldCharType="separate"/>
          </w:r>
          <w:hyperlink w:anchor="_Toc119164579" w:history="1">
            <w:r w:rsidR="00327812" w:rsidRPr="00327812">
              <w:rPr>
                <w:rStyle w:val="a3"/>
                <w:noProof/>
              </w:rPr>
              <w:t>ПЕРЕЛІК УМОВНИХ СКОРОЧЕНЬ</w:t>
            </w:r>
            <w:r w:rsidR="00327812" w:rsidRPr="00327812">
              <w:rPr>
                <w:noProof/>
                <w:webHidden/>
              </w:rPr>
              <w:tab/>
            </w:r>
            <w:r w:rsidR="00327812" w:rsidRPr="00327812">
              <w:rPr>
                <w:noProof/>
                <w:webHidden/>
              </w:rPr>
              <w:fldChar w:fldCharType="begin"/>
            </w:r>
            <w:r w:rsidR="00327812" w:rsidRPr="00327812">
              <w:rPr>
                <w:noProof/>
                <w:webHidden/>
              </w:rPr>
              <w:instrText xml:space="preserve"> PAGEREF _Toc119164579 \h </w:instrText>
            </w:r>
            <w:r w:rsidR="00327812" w:rsidRPr="00327812">
              <w:rPr>
                <w:noProof/>
                <w:webHidden/>
              </w:rPr>
            </w:r>
            <w:r w:rsidR="00327812" w:rsidRPr="00327812">
              <w:rPr>
                <w:noProof/>
                <w:webHidden/>
              </w:rPr>
              <w:fldChar w:fldCharType="separate"/>
            </w:r>
            <w:r w:rsidR="00327812">
              <w:rPr>
                <w:noProof/>
                <w:webHidden/>
              </w:rPr>
              <w:t>4</w:t>
            </w:r>
            <w:r w:rsidR="00327812" w:rsidRPr="00327812">
              <w:rPr>
                <w:noProof/>
                <w:webHidden/>
              </w:rPr>
              <w:fldChar w:fldCharType="end"/>
            </w:r>
          </w:hyperlink>
        </w:p>
        <w:p w:rsidR="00327812" w:rsidRPr="00327812" w:rsidRDefault="009732E7">
          <w:pPr>
            <w:pStyle w:val="11"/>
            <w:rPr>
              <w:rFonts w:asciiTheme="minorHAnsi" w:eastAsiaTheme="minorEastAsia" w:hAnsiTheme="minorHAnsi" w:cstheme="minorBidi"/>
              <w:caps w:val="0"/>
              <w:noProof/>
              <w:sz w:val="22"/>
              <w:szCs w:val="22"/>
              <w:lang w:val="ru-RU"/>
            </w:rPr>
          </w:pPr>
          <w:hyperlink w:anchor="_Toc119164580" w:history="1">
            <w:r w:rsidR="00327812" w:rsidRPr="00327812">
              <w:rPr>
                <w:rStyle w:val="a3"/>
                <w:noProof/>
              </w:rPr>
              <w:t>ВСТУП</w:t>
            </w:r>
            <w:r w:rsidR="00327812" w:rsidRPr="00327812">
              <w:rPr>
                <w:noProof/>
                <w:webHidden/>
              </w:rPr>
              <w:tab/>
            </w:r>
            <w:r w:rsidR="00327812" w:rsidRPr="00327812">
              <w:rPr>
                <w:noProof/>
                <w:webHidden/>
              </w:rPr>
              <w:fldChar w:fldCharType="begin"/>
            </w:r>
            <w:r w:rsidR="00327812" w:rsidRPr="00327812">
              <w:rPr>
                <w:noProof/>
                <w:webHidden/>
              </w:rPr>
              <w:instrText xml:space="preserve"> PAGEREF _Toc119164580 \h </w:instrText>
            </w:r>
            <w:r w:rsidR="00327812" w:rsidRPr="00327812">
              <w:rPr>
                <w:noProof/>
                <w:webHidden/>
              </w:rPr>
            </w:r>
            <w:r w:rsidR="00327812" w:rsidRPr="00327812">
              <w:rPr>
                <w:noProof/>
                <w:webHidden/>
              </w:rPr>
              <w:fldChar w:fldCharType="separate"/>
            </w:r>
            <w:r w:rsidR="00327812">
              <w:rPr>
                <w:noProof/>
                <w:webHidden/>
              </w:rPr>
              <w:t>5</w:t>
            </w:r>
            <w:r w:rsidR="00327812" w:rsidRPr="00327812">
              <w:rPr>
                <w:noProof/>
                <w:webHidden/>
              </w:rPr>
              <w:fldChar w:fldCharType="end"/>
            </w:r>
          </w:hyperlink>
        </w:p>
        <w:p w:rsidR="00327812" w:rsidRPr="00327812" w:rsidRDefault="009732E7">
          <w:pPr>
            <w:pStyle w:val="11"/>
            <w:rPr>
              <w:rFonts w:asciiTheme="minorHAnsi" w:eastAsiaTheme="minorEastAsia" w:hAnsiTheme="minorHAnsi" w:cstheme="minorBidi"/>
              <w:caps w:val="0"/>
              <w:noProof/>
              <w:sz w:val="22"/>
              <w:szCs w:val="22"/>
              <w:lang w:val="ru-RU"/>
            </w:rPr>
          </w:pPr>
          <w:hyperlink w:anchor="_Toc119164581" w:history="1">
            <w:r w:rsidR="00327812" w:rsidRPr="00327812">
              <w:rPr>
                <w:rStyle w:val="a3"/>
                <w:noProof/>
              </w:rPr>
              <w:t>РОЗДІЛ 1. ЛІТЕРАТУРНИЙ ОГЛЯД</w:t>
            </w:r>
            <w:r w:rsidR="00327812" w:rsidRPr="00327812">
              <w:rPr>
                <w:noProof/>
                <w:webHidden/>
              </w:rPr>
              <w:tab/>
            </w:r>
            <w:r w:rsidR="00327812" w:rsidRPr="00327812">
              <w:rPr>
                <w:noProof/>
                <w:webHidden/>
              </w:rPr>
              <w:fldChar w:fldCharType="begin"/>
            </w:r>
            <w:r w:rsidR="00327812" w:rsidRPr="00327812">
              <w:rPr>
                <w:noProof/>
                <w:webHidden/>
              </w:rPr>
              <w:instrText xml:space="preserve"> PAGEREF _Toc119164581 \h </w:instrText>
            </w:r>
            <w:r w:rsidR="00327812" w:rsidRPr="00327812">
              <w:rPr>
                <w:noProof/>
                <w:webHidden/>
              </w:rPr>
            </w:r>
            <w:r w:rsidR="00327812" w:rsidRPr="00327812">
              <w:rPr>
                <w:noProof/>
                <w:webHidden/>
              </w:rPr>
              <w:fldChar w:fldCharType="separate"/>
            </w:r>
            <w:r w:rsidR="00327812">
              <w:rPr>
                <w:noProof/>
                <w:webHidden/>
              </w:rPr>
              <w:t>7</w:t>
            </w:r>
            <w:r w:rsidR="00327812" w:rsidRPr="00327812">
              <w:rPr>
                <w:noProof/>
                <w:webHidden/>
              </w:rPr>
              <w:fldChar w:fldCharType="end"/>
            </w:r>
          </w:hyperlink>
        </w:p>
        <w:p w:rsidR="00327812" w:rsidRPr="00327812" w:rsidRDefault="009732E7">
          <w:pPr>
            <w:pStyle w:val="21"/>
            <w:tabs>
              <w:tab w:val="left" w:pos="1100"/>
            </w:tabs>
            <w:rPr>
              <w:rFonts w:asciiTheme="minorHAnsi" w:eastAsiaTheme="minorEastAsia" w:hAnsiTheme="minorHAnsi" w:cstheme="minorBidi"/>
              <w:noProof/>
              <w:sz w:val="22"/>
              <w:szCs w:val="22"/>
              <w:lang w:val="ru-RU"/>
            </w:rPr>
          </w:pPr>
          <w:hyperlink w:anchor="_Toc119164582" w:history="1">
            <w:r w:rsidR="00327812" w:rsidRPr="00327812">
              <w:rPr>
                <w:rStyle w:val="a3"/>
                <w:noProof/>
              </w:rPr>
              <w:t>1.1.</w:t>
            </w:r>
            <w:r w:rsidR="00327812" w:rsidRPr="00327812">
              <w:rPr>
                <w:rFonts w:asciiTheme="minorHAnsi" w:eastAsiaTheme="minorEastAsia" w:hAnsiTheme="minorHAnsi" w:cstheme="minorBidi"/>
                <w:noProof/>
                <w:sz w:val="22"/>
                <w:szCs w:val="22"/>
                <w:lang w:val="ru-RU"/>
              </w:rPr>
              <w:tab/>
            </w:r>
            <w:r w:rsidR="00327812" w:rsidRPr="00327812">
              <w:rPr>
                <w:rStyle w:val="a3"/>
                <w:noProof/>
              </w:rPr>
              <w:t>Перспективи автоматизації технологічних процесів хімічних виробництв</w:t>
            </w:r>
            <w:r w:rsidR="00327812" w:rsidRPr="00327812">
              <w:rPr>
                <w:noProof/>
                <w:webHidden/>
              </w:rPr>
              <w:tab/>
            </w:r>
            <w:r w:rsidR="00327812" w:rsidRPr="00327812">
              <w:rPr>
                <w:noProof/>
                <w:webHidden/>
              </w:rPr>
              <w:fldChar w:fldCharType="begin"/>
            </w:r>
            <w:r w:rsidR="00327812" w:rsidRPr="00327812">
              <w:rPr>
                <w:noProof/>
                <w:webHidden/>
              </w:rPr>
              <w:instrText xml:space="preserve"> PAGEREF _Toc119164582 \h </w:instrText>
            </w:r>
            <w:r w:rsidR="00327812" w:rsidRPr="00327812">
              <w:rPr>
                <w:noProof/>
                <w:webHidden/>
              </w:rPr>
            </w:r>
            <w:r w:rsidR="00327812" w:rsidRPr="00327812">
              <w:rPr>
                <w:noProof/>
                <w:webHidden/>
              </w:rPr>
              <w:fldChar w:fldCharType="separate"/>
            </w:r>
            <w:r w:rsidR="00327812">
              <w:rPr>
                <w:noProof/>
                <w:webHidden/>
              </w:rPr>
              <w:t>7</w:t>
            </w:r>
            <w:r w:rsidR="00327812" w:rsidRPr="00327812">
              <w:rPr>
                <w:noProof/>
                <w:webHidden/>
              </w:rPr>
              <w:fldChar w:fldCharType="end"/>
            </w:r>
          </w:hyperlink>
        </w:p>
        <w:p w:rsidR="00327812" w:rsidRPr="00327812" w:rsidRDefault="009732E7">
          <w:pPr>
            <w:pStyle w:val="21"/>
            <w:tabs>
              <w:tab w:val="left" w:pos="1100"/>
            </w:tabs>
            <w:rPr>
              <w:rFonts w:asciiTheme="minorHAnsi" w:eastAsiaTheme="minorEastAsia" w:hAnsiTheme="minorHAnsi" w:cstheme="minorBidi"/>
              <w:noProof/>
              <w:sz w:val="22"/>
              <w:szCs w:val="22"/>
              <w:lang w:val="ru-RU"/>
            </w:rPr>
          </w:pPr>
          <w:hyperlink w:anchor="_Toc119164597" w:history="1">
            <w:r w:rsidR="00327812" w:rsidRPr="00327812">
              <w:rPr>
                <w:rStyle w:val="a3"/>
                <w:bCs/>
                <w:noProof/>
              </w:rPr>
              <w:t>2.2.</w:t>
            </w:r>
            <w:r w:rsidR="00327812" w:rsidRPr="00327812">
              <w:rPr>
                <w:rFonts w:asciiTheme="minorHAnsi" w:eastAsiaTheme="minorEastAsia" w:hAnsiTheme="minorHAnsi" w:cstheme="minorBidi"/>
                <w:noProof/>
                <w:sz w:val="22"/>
                <w:szCs w:val="22"/>
                <w:lang w:val="ru-RU"/>
              </w:rPr>
              <w:tab/>
            </w:r>
            <w:r w:rsidR="00327812" w:rsidRPr="00327812">
              <w:rPr>
                <w:rStyle w:val="a3"/>
                <w:noProof/>
              </w:rPr>
              <w:t>Загальна характеристика виробництва аміачної селітри</w:t>
            </w:r>
            <w:r w:rsidR="00327812" w:rsidRPr="00327812">
              <w:rPr>
                <w:noProof/>
                <w:webHidden/>
              </w:rPr>
              <w:tab/>
            </w:r>
            <w:r w:rsidR="00327812" w:rsidRPr="00327812">
              <w:rPr>
                <w:noProof/>
                <w:webHidden/>
              </w:rPr>
              <w:fldChar w:fldCharType="begin"/>
            </w:r>
            <w:r w:rsidR="00327812" w:rsidRPr="00327812">
              <w:rPr>
                <w:noProof/>
                <w:webHidden/>
              </w:rPr>
              <w:instrText xml:space="preserve"> PAGEREF _Toc119164597 \h </w:instrText>
            </w:r>
            <w:r w:rsidR="00327812" w:rsidRPr="00327812">
              <w:rPr>
                <w:noProof/>
                <w:webHidden/>
              </w:rPr>
            </w:r>
            <w:r w:rsidR="00327812" w:rsidRPr="00327812">
              <w:rPr>
                <w:noProof/>
                <w:webHidden/>
              </w:rPr>
              <w:fldChar w:fldCharType="separate"/>
            </w:r>
            <w:r w:rsidR="00327812">
              <w:rPr>
                <w:noProof/>
                <w:webHidden/>
              </w:rPr>
              <w:t>10</w:t>
            </w:r>
            <w:r w:rsidR="00327812" w:rsidRPr="00327812">
              <w:rPr>
                <w:noProof/>
                <w:webHidden/>
              </w:rPr>
              <w:fldChar w:fldCharType="end"/>
            </w:r>
          </w:hyperlink>
        </w:p>
        <w:p w:rsidR="00327812" w:rsidRPr="00327812" w:rsidRDefault="009732E7" w:rsidP="00327812">
          <w:pPr>
            <w:pStyle w:val="21"/>
            <w:tabs>
              <w:tab w:val="left" w:pos="1100"/>
            </w:tabs>
            <w:rPr>
              <w:rFonts w:asciiTheme="minorHAnsi" w:eastAsiaTheme="minorEastAsia" w:hAnsiTheme="minorHAnsi" w:cstheme="minorBidi"/>
              <w:noProof/>
              <w:sz w:val="22"/>
              <w:szCs w:val="22"/>
              <w:lang w:val="ru-RU"/>
            </w:rPr>
          </w:pPr>
          <w:hyperlink w:anchor="_Toc119164598" w:history="1">
            <w:r w:rsidR="00327812" w:rsidRPr="00327812">
              <w:rPr>
                <w:rStyle w:val="a3"/>
                <w:bCs/>
                <w:noProof/>
              </w:rPr>
              <w:t>2.3.</w:t>
            </w:r>
            <w:r w:rsidR="00327812" w:rsidRPr="00327812">
              <w:rPr>
                <w:rFonts w:asciiTheme="minorHAnsi" w:eastAsiaTheme="minorEastAsia" w:hAnsiTheme="minorHAnsi" w:cstheme="minorBidi"/>
                <w:noProof/>
                <w:sz w:val="22"/>
                <w:szCs w:val="22"/>
                <w:lang w:val="ru-RU"/>
              </w:rPr>
              <w:tab/>
            </w:r>
            <w:r w:rsidR="00327812" w:rsidRPr="00327812">
              <w:rPr>
                <w:rStyle w:val="a3"/>
                <w:bCs/>
                <w:noProof/>
              </w:rPr>
              <w:t>Аналіз технологічного процесу стадії нейтралізації азотної кислоти аміаком і газами дистиляції в апаратах ВТН</w:t>
            </w:r>
            <w:r w:rsidR="00327812" w:rsidRPr="00327812">
              <w:rPr>
                <w:noProof/>
                <w:webHidden/>
              </w:rPr>
              <w:tab/>
            </w:r>
            <w:r w:rsidR="00327812" w:rsidRPr="00327812">
              <w:rPr>
                <w:noProof/>
                <w:webHidden/>
              </w:rPr>
              <w:fldChar w:fldCharType="begin"/>
            </w:r>
            <w:r w:rsidR="00327812" w:rsidRPr="00327812">
              <w:rPr>
                <w:noProof/>
                <w:webHidden/>
              </w:rPr>
              <w:instrText xml:space="preserve"> PAGEREF _Toc119164598 \h </w:instrText>
            </w:r>
            <w:r w:rsidR="00327812" w:rsidRPr="00327812">
              <w:rPr>
                <w:noProof/>
                <w:webHidden/>
              </w:rPr>
            </w:r>
            <w:r w:rsidR="00327812" w:rsidRPr="00327812">
              <w:rPr>
                <w:noProof/>
                <w:webHidden/>
              </w:rPr>
              <w:fldChar w:fldCharType="separate"/>
            </w:r>
            <w:r w:rsidR="00327812">
              <w:rPr>
                <w:noProof/>
                <w:webHidden/>
              </w:rPr>
              <w:t>15</w:t>
            </w:r>
            <w:r w:rsidR="00327812" w:rsidRPr="00327812">
              <w:rPr>
                <w:noProof/>
                <w:webHidden/>
              </w:rPr>
              <w:fldChar w:fldCharType="end"/>
            </w:r>
          </w:hyperlink>
        </w:p>
        <w:p w:rsidR="00327812" w:rsidRPr="00327812" w:rsidRDefault="009732E7">
          <w:pPr>
            <w:pStyle w:val="21"/>
            <w:tabs>
              <w:tab w:val="left" w:pos="1100"/>
            </w:tabs>
            <w:rPr>
              <w:rFonts w:asciiTheme="minorHAnsi" w:eastAsiaTheme="minorEastAsia" w:hAnsiTheme="minorHAnsi" w:cstheme="minorBidi"/>
              <w:noProof/>
              <w:sz w:val="22"/>
              <w:szCs w:val="22"/>
              <w:lang w:val="ru-RU"/>
            </w:rPr>
          </w:pPr>
          <w:hyperlink w:anchor="_Toc119164600" w:history="1">
            <w:r w:rsidR="00327812" w:rsidRPr="00327812">
              <w:rPr>
                <w:rStyle w:val="a3"/>
                <w:noProof/>
              </w:rPr>
              <w:t>2.4.</w:t>
            </w:r>
            <w:r w:rsidR="00327812" w:rsidRPr="00327812">
              <w:rPr>
                <w:rFonts w:asciiTheme="minorHAnsi" w:eastAsiaTheme="minorEastAsia" w:hAnsiTheme="minorHAnsi" w:cstheme="minorBidi"/>
                <w:noProof/>
                <w:sz w:val="22"/>
                <w:szCs w:val="22"/>
                <w:lang w:val="ru-RU"/>
              </w:rPr>
              <w:tab/>
            </w:r>
            <w:r w:rsidR="00327812" w:rsidRPr="00327812">
              <w:rPr>
                <w:rStyle w:val="a3"/>
                <w:noProof/>
              </w:rPr>
              <w:t>Використання SCADA-технологій у сучасних автоматизованих системах управління</w:t>
            </w:r>
            <w:r w:rsidR="00327812" w:rsidRPr="00327812">
              <w:rPr>
                <w:noProof/>
                <w:webHidden/>
              </w:rPr>
              <w:tab/>
            </w:r>
            <w:r w:rsidR="00327812" w:rsidRPr="00327812">
              <w:rPr>
                <w:noProof/>
                <w:webHidden/>
              </w:rPr>
              <w:fldChar w:fldCharType="begin"/>
            </w:r>
            <w:r w:rsidR="00327812" w:rsidRPr="00327812">
              <w:rPr>
                <w:noProof/>
                <w:webHidden/>
              </w:rPr>
              <w:instrText xml:space="preserve"> PAGEREF _Toc119164600 \h </w:instrText>
            </w:r>
            <w:r w:rsidR="00327812" w:rsidRPr="00327812">
              <w:rPr>
                <w:noProof/>
                <w:webHidden/>
              </w:rPr>
            </w:r>
            <w:r w:rsidR="00327812" w:rsidRPr="00327812">
              <w:rPr>
                <w:noProof/>
                <w:webHidden/>
              </w:rPr>
              <w:fldChar w:fldCharType="separate"/>
            </w:r>
            <w:r w:rsidR="00327812">
              <w:rPr>
                <w:noProof/>
                <w:webHidden/>
              </w:rPr>
              <w:t>19</w:t>
            </w:r>
            <w:r w:rsidR="00327812" w:rsidRPr="00327812">
              <w:rPr>
                <w:noProof/>
                <w:webHidden/>
              </w:rPr>
              <w:fldChar w:fldCharType="end"/>
            </w:r>
          </w:hyperlink>
        </w:p>
        <w:p w:rsidR="00327812" w:rsidRPr="00327812" w:rsidRDefault="009732E7">
          <w:pPr>
            <w:pStyle w:val="11"/>
            <w:rPr>
              <w:rFonts w:asciiTheme="minorHAnsi" w:eastAsiaTheme="minorEastAsia" w:hAnsiTheme="minorHAnsi" w:cstheme="minorBidi"/>
              <w:caps w:val="0"/>
              <w:noProof/>
              <w:sz w:val="22"/>
              <w:szCs w:val="22"/>
              <w:lang w:val="ru-RU"/>
            </w:rPr>
          </w:pPr>
          <w:hyperlink w:anchor="_Toc119164601" w:history="1">
            <w:r w:rsidR="00327812" w:rsidRPr="00327812">
              <w:rPr>
                <w:rStyle w:val="a3"/>
                <w:noProof/>
              </w:rPr>
              <w:t>РОЗДІЛ 2. АНАЛІЗ ТЕХНОЛОГІЧНОГО ПРОЦЕСУ ЯК ОБ’ЄКТА КЕРУВАННЯ</w:t>
            </w:r>
            <w:r w:rsidR="00327812" w:rsidRPr="00327812">
              <w:rPr>
                <w:noProof/>
                <w:webHidden/>
              </w:rPr>
              <w:tab/>
            </w:r>
            <w:r w:rsidR="00327812" w:rsidRPr="00327812">
              <w:rPr>
                <w:noProof/>
                <w:webHidden/>
              </w:rPr>
              <w:fldChar w:fldCharType="begin"/>
            </w:r>
            <w:r w:rsidR="00327812" w:rsidRPr="00327812">
              <w:rPr>
                <w:noProof/>
                <w:webHidden/>
              </w:rPr>
              <w:instrText xml:space="preserve"> PAGEREF _Toc119164601 \h </w:instrText>
            </w:r>
            <w:r w:rsidR="00327812" w:rsidRPr="00327812">
              <w:rPr>
                <w:noProof/>
                <w:webHidden/>
              </w:rPr>
            </w:r>
            <w:r w:rsidR="00327812" w:rsidRPr="00327812">
              <w:rPr>
                <w:noProof/>
                <w:webHidden/>
              </w:rPr>
              <w:fldChar w:fldCharType="separate"/>
            </w:r>
            <w:r w:rsidR="00327812">
              <w:rPr>
                <w:noProof/>
                <w:webHidden/>
              </w:rPr>
              <w:t>24</w:t>
            </w:r>
            <w:r w:rsidR="00327812" w:rsidRPr="00327812">
              <w:rPr>
                <w:noProof/>
                <w:webHidden/>
              </w:rPr>
              <w:fldChar w:fldCharType="end"/>
            </w:r>
          </w:hyperlink>
        </w:p>
        <w:p w:rsidR="00327812" w:rsidRPr="00327812" w:rsidRDefault="009732E7">
          <w:pPr>
            <w:pStyle w:val="11"/>
            <w:rPr>
              <w:rFonts w:asciiTheme="minorHAnsi" w:eastAsiaTheme="minorEastAsia" w:hAnsiTheme="minorHAnsi" w:cstheme="minorBidi"/>
              <w:caps w:val="0"/>
              <w:noProof/>
              <w:sz w:val="22"/>
              <w:szCs w:val="22"/>
              <w:lang w:val="ru-RU"/>
            </w:rPr>
          </w:pPr>
          <w:hyperlink w:anchor="_Toc119164606" w:history="1">
            <w:r w:rsidR="00327812" w:rsidRPr="00327812">
              <w:rPr>
                <w:rStyle w:val="a3"/>
                <w:noProof/>
              </w:rPr>
              <w:t>РОЗДІЛ 5. СИНТЕЗ СИСТЕМИ АВТОМАТИЧНОГО РЕГУЛЮВАННЯ</w:t>
            </w:r>
            <w:r w:rsidR="00327812" w:rsidRPr="00327812">
              <w:rPr>
                <w:noProof/>
                <w:webHidden/>
              </w:rPr>
              <w:tab/>
            </w:r>
            <w:r w:rsidR="00327812" w:rsidRPr="00327812">
              <w:rPr>
                <w:noProof/>
                <w:webHidden/>
              </w:rPr>
              <w:fldChar w:fldCharType="begin"/>
            </w:r>
            <w:r w:rsidR="00327812" w:rsidRPr="00327812">
              <w:rPr>
                <w:noProof/>
                <w:webHidden/>
              </w:rPr>
              <w:instrText xml:space="preserve"> PAGEREF _Toc119164606 \h </w:instrText>
            </w:r>
            <w:r w:rsidR="00327812" w:rsidRPr="00327812">
              <w:rPr>
                <w:noProof/>
                <w:webHidden/>
              </w:rPr>
            </w:r>
            <w:r w:rsidR="00327812" w:rsidRPr="00327812">
              <w:rPr>
                <w:noProof/>
                <w:webHidden/>
              </w:rPr>
              <w:fldChar w:fldCharType="separate"/>
            </w:r>
            <w:r w:rsidR="00327812">
              <w:rPr>
                <w:noProof/>
                <w:webHidden/>
              </w:rPr>
              <w:t>44</w:t>
            </w:r>
            <w:r w:rsidR="00327812" w:rsidRPr="00327812">
              <w:rPr>
                <w:noProof/>
                <w:webHidden/>
              </w:rPr>
              <w:fldChar w:fldCharType="end"/>
            </w:r>
          </w:hyperlink>
        </w:p>
        <w:p w:rsidR="00327812" w:rsidRPr="00327812" w:rsidRDefault="009732E7">
          <w:pPr>
            <w:pStyle w:val="21"/>
            <w:rPr>
              <w:rFonts w:asciiTheme="minorHAnsi" w:eastAsiaTheme="minorEastAsia" w:hAnsiTheme="minorHAnsi" w:cstheme="minorBidi"/>
              <w:noProof/>
              <w:sz w:val="22"/>
              <w:szCs w:val="22"/>
              <w:lang w:val="ru-RU"/>
            </w:rPr>
          </w:pPr>
          <w:hyperlink w:anchor="_Toc119164607" w:history="1">
            <w:r w:rsidR="00327812" w:rsidRPr="00327812">
              <w:rPr>
                <w:rStyle w:val="a3"/>
                <w:noProof/>
              </w:rPr>
              <w:t>5.1. Розробка структурної схеми комбінованої САР рівня слабкого розчину аміачної селітри у збірнику</w:t>
            </w:r>
            <w:r w:rsidR="00327812" w:rsidRPr="00327812">
              <w:rPr>
                <w:noProof/>
                <w:webHidden/>
              </w:rPr>
              <w:tab/>
            </w:r>
            <w:r w:rsidR="00327812" w:rsidRPr="00327812">
              <w:rPr>
                <w:noProof/>
                <w:webHidden/>
              </w:rPr>
              <w:fldChar w:fldCharType="begin"/>
            </w:r>
            <w:r w:rsidR="00327812" w:rsidRPr="00327812">
              <w:rPr>
                <w:noProof/>
                <w:webHidden/>
              </w:rPr>
              <w:instrText xml:space="preserve"> PAGEREF _Toc119164607 \h </w:instrText>
            </w:r>
            <w:r w:rsidR="00327812" w:rsidRPr="00327812">
              <w:rPr>
                <w:noProof/>
                <w:webHidden/>
              </w:rPr>
            </w:r>
            <w:r w:rsidR="00327812" w:rsidRPr="00327812">
              <w:rPr>
                <w:noProof/>
                <w:webHidden/>
              </w:rPr>
              <w:fldChar w:fldCharType="separate"/>
            </w:r>
            <w:r w:rsidR="00327812">
              <w:rPr>
                <w:noProof/>
                <w:webHidden/>
              </w:rPr>
              <w:t>44</w:t>
            </w:r>
            <w:r w:rsidR="00327812" w:rsidRPr="00327812">
              <w:rPr>
                <w:noProof/>
                <w:webHidden/>
              </w:rPr>
              <w:fldChar w:fldCharType="end"/>
            </w:r>
          </w:hyperlink>
        </w:p>
        <w:p w:rsidR="00327812" w:rsidRPr="00327812" w:rsidRDefault="009732E7">
          <w:pPr>
            <w:pStyle w:val="21"/>
            <w:rPr>
              <w:rFonts w:asciiTheme="minorHAnsi" w:eastAsiaTheme="minorEastAsia" w:hAnsiTheme="minorHAnsi" w:cstheme="minorBidi"/>
              <w:noProof/>
              <w:sz w:val="22"/>
              <w:szCs w:val="22"/>
              <w:lang w:val="ru-RU"/>
            </w:rPr>
          </w:pPr>
          <w:hyperlink w:anchor="_Toc119164608" w:history="1">
            <w:r w:rsidR="00327812" w:rsidRPr="00327812">
              <w:rPr>
                <w:rStyle w:val="a3"/>
                <w:noProof/>
              </w:rPr>
              <w:t>5.2. Розрахунок перехідних процесів і частотних характеристик об'єкта</w:t>
            </w:r>
            <w:r w:rsidR="00327812" w:rsidRPr="00327812">
              <w:rPr>
                <w:noProof/>
                <w:webHidden/>
              </w:rPr>
              <w:tab/>
            </w:r>
            <w:r w:rsidR="00327812" w:rsidRPr="00327812">
              <w:rPr>
                <w:noProof/>
                <w:webHidden/>
              </w:rPr>
              <w:fldChar w:fldCharType="begin"/>
            </w:r>
            <w:r w:rsidR="00327812" w:rsidRPr="00327812">
              <w:rPr>
                <w:noProof/>
                <w:webHidden/>
              </w:rPr>
              <w:instrText xml:space="preserve"> PAGEREF _Toc119164608 \h </w:instrText>
            </w:r>
            <w:r w:rsidR="00327812" w:rsidRPr="00327812">
              <w:rPr>
                <w:noProof/>
                <w:webHidden/>
              </w:rPr>
            </w:r>
            <w:r w:rsidR="00327812" w:rsidRPr="00327812">
              <w:rPr>
                <w:noProof/>
                <w:webHidden/>
              </w:rPr>
              <w:fldChar w:fldCharType="separate"/>
            </w:r>
            <w:r w:rsidR="00327812">
              <w:rPr>
                <w:noProof/>
                <w:webHidden/>
              </w:rPr>
              <w:t>46</w:t>
            </w:r>
            <w:r w:rsidR="00327812" w:rsidRPr="00327812">
              <w:rPr>
                <w:noProof/>
                <w:webHidden/>
              </w:rPr>
              <w:fldChar w:fldCharType="end"/>
            </w:r>
          </w:hyperlink>
        </w:p>
        <w:p w:rsidR="00327812" w:rsidRPr="00327812" w:rsidRDefault="009732E7">
          <w:pPr>
            <w:pStyle w:val="21"/>
            <w:rPr>
              <w:rFonts w:asciiTheme="minorHAnsi" w:eastAsiaTheme="minorEastAsia" w:hAnsiTheme="minorHAnsi" w:cstheme="minorBidi"/>
              <w:noProof/>
              <w:sz w:val="22"/>
              <w:szCs w:val="22"/>
              <w:lang w:val="ru-RU"/>
            </w:rPr>
          </w:pPr>
          <w:hyperlink w:anchor="_Toc119164609" w:history="1">
            <w:r w:rsidR="00327812" w:rsidRPr="00327812">
              <w:rPr>
                <w:rStyle w:val="a3"/>
                <w:bCs/>
                <w:noProof/>
              </w:rPr>
              <w:t>5.3. Основи розрахунку перехідних процесів САР</w:t>
            </w:r>
            <w:r w:rsidR="00327812" w:rsidRPr="00327812">
              <w:rPr>
                <w:noProof/>
                <w:webHidden/>
              </w:rPr>
              <w:tab/>
            </w:r>
            <w:r w:rsidR="00327812" w:rsidRPr="00327812">
              <w:rPr>
                <w:noProof/>
                <w:webHidden/>
              </w:rPr>
              <w:fldChar w:fldCharType="begin"/>
            </w:r>
            <w:r w:rsidR="00327812" w:rsidRPr="00327812">
              <w:rPr>
                <w:noProof/>
                <w:webHidden/>
              </w:rPr>
              <w:instrText xml:space="preserve"> PAGEREF _Toc119164609 \h </w:instrText>
            </w:r>
            <w:r w:rsidR="00327812" w:rsidRPr="00327812">
              <w:rPr>
                <w:noProof/>
                <w:webHidden/>
              </w:rPr>
            </w:r>
            <w:r w:rsidR="00327812" w:rsidRPr="00327812">
              <w:rPr>
                <w:noProof/>
                <w:webHidden/>
              </w:rPr>
              <w:fldChar w:fldCharType="separate"/>
            </w:r>
            <w:r w:rsidR="00327812">
              <w:rPr>
                <w:noProof/>
                <w:webHidden/>
              </w:rPr>
              <w:t>48</w:t>
            </w:r>
            <w:r w:rsidR="00327812" w:rsidRPr="00327812">
              <w:rPr>
                <w:noProof/>
                <w:webHidden/>
              </w:rPr>
              <w:fldChar w:fldCharType="end"/>
            </w:r>
          </w:hyperlink>
        </w:p>
        <w:p w:rsidR="00327812" w:rsidRPr="00327812" w:rsidRDefault="009732E7">
          <w:pPr>
            <w:pStyle w:val="21"/>
            <w:rPr>
              <w:rFonts w:asciiTheme="minorHAnsi" w:eastAsiaTheme="minorEastAsia" w:hAnsiTheme="minorHAnsi" w:cstheme="minorBidi"/>
              <w:noProof/>
              <w:sz w:val="22"/>
              <w:szCs w:val="22"/>
              <w:lang w:val="ru-RU"/>
            </w:rPr>
          </w:pPr>
          <w:hyperlink w:anchor="_Toc119164610" w:history="1">
            <w:r w:rsidR="00327812" w:rsidRPr="00327812">
              <w:rPr>
                <w:rStyle w:val="a3"/>
                <w:noProof/>
              </w:rPr>
              <w:t xml:space="preserve">5.4. </w:t>
            </w:r>
            <w:r w:rsidR="00327812" w:rsidRPr="00327812">
              <w:rPr>
                <w:rStyle w:val="a3"/>
                <w:bCs/>
                <w:noProof/>
              </w:rPr>
              <w:t>Розрахунок оптимальних налагоджень регулятора</w:t>
            </w:r>
            <w:r w:rsidR="00327812" w:rsidRPr="00327812">
              <w:rPr>
                <w:noProof/>
                <w:webHidden/>
              </w:rPr>
              <w:tab/>
            </w:r>
            <w:r w:rsidR="00327812" w:rsidRPr="00327812">
              <w:rPr>
                <w:noProof/>
                <w:webHidden/>
              </w:rPr>
              <w:fldChar w:fldCharType="begin"/>
            </w:r>
            <w:r w:rsidR="00327812" w:rsidRPr="00327812">
              <w:rPr>
                <w:noProof/>
                <w:webHidden/>
              </w:rPr>
              <w:instrText xml:space="preserve"> PAGEREF _Toc119164610 \h </w:instrText>
            </w:r>
            <w:r w:rsidR="00327812" w:rsidRPr="00327812">
              <w:rPr>
                <w:noProof/>
                <w:webHidden/>
              </w:rPr>
            </w:r>
            <w:r w:rsidR="00327812" w:rsidRPr="00327812">
              <w:rPr>
                <w:noProof/>
                <w:webHidden/>
              </w:rPr>
              <w:fldChar w:fldCharType="separate"/>
            </w:r>
            <w:r w:rsidR="00327812">
              <w:rPr>
                <w:noProof/>
                <w:webHidden/>
              </w:rPr>
              <w:t>53</w:t>
            </w:r>
            <w:r w:rsidR="00327812" w:rsidRPr="00327812">
              <w:rPr>
                <w:noProof/>
                <w:webHidden/>
              </w:rPr>
              <w:fldChar w:fldCharType="end"/>
            </w:r>
          </w:hyperlink>
        </w:p>
        <w:p w:rsidR="00327812" w:rsidRPr="00327812" w:rsidRDefault="009732E7">
          <w:pPr>
            <w:pStyle w:val="21"/>
            <w:rPr>
              <w:rFonts w:asciiTheme="minorHAnsi" w:eastAsiaTheme="minorEastAsia" w:hAnsiTheme="minorHAnsi" w:cstheme="minorBidi"/>
              <w:noProof/>
              <w:sz w:val="22"/>
              <w:szCs w:val="22"/>
              <w:lang w:val="ru-RU"/>
            </w:rPr>
          </w:pPr>
          <w:hyperlink w:anchor="_Toc119164611" w:history="1">
            <w:r w:rsidR="00327812" w:rsidRPr="00327812">
              <w:rPr>
                <w:rStyle w:val="a3"/>
                <w:noProof/>
              </w:rPr>
              <w:t>5.5. Розрахунок математичної моделі САР, передавальні функції і частотні характеристики</w:t>
            </w:r>
            <w:r w:rsidR="00327812" w:rsidRPr="00327812">
              <w:rPr>
                <w:noProof/>
                <w:webHidden/>
              </w:rPr>
              <w:tab/>
            </w:r>
            <w:r w:rsidR="00327812" w:rsidRPr="00327812">
              <w:rPr>
                <w:noProof/>
                <w:webHidden/>
              </w:rPr>
              <w:fldChar w:fldCharType="begin"/>
            </w:r>
            <w:r w:rsidR="00327812" w:rsidRPr="00327812">
              <w:rPr>
                <w:noProof/>
                <w:webHidden/>
              </w:rPr>
              <w:instrText xml:space="preserve"> PAGEREF _Toc119164611 \h </w:instrText>
            </w:r>
            <w:r w:rsidR="00327812" w:rsidRPr="00327812">
              <w:rPr>
                <w:noProof/>
                <w:webHidden/>
              </w:rPr>
            </w:r>
            <w:r w:rsidR="00327812" w:rsidRPr="00327812">
              <w:rPr>
                <w:noProof/>
                <w:webHidden/>
              </w:rPr>
              <w:fldChar w:fldCharType="separate"/>
            </w:r>
            <w:r w:rsidR="00327812">
              <w:rPr>
                <w:noProof/>
                <w:webHidden/>
              </w:rPr>
              <w:t>55</w:t>
            </w:r>
            <w:r w:rsidR="00327812" w:rsidRPr="00327812">
              <w:rPr>
                <w:noProof/>
                <w:webHidden/>
              </w:rPr>
              <w:fldChar w:fldCharType="end"/>
            </w:r>
          </w:hyperlink>
        </w:p>
        <w:p w:rsidR="00327812" w:rsidRPr="00327812" w:rsidRDefault="009732E7">
          <w:pPr>
            <w:pStyle w:val="11"/>
            <w:rPr>
              <w:rFonts w:asciiTheme="minorHAnsi" w:eastAsiaTheme="minorEastAsia" w:hAnsiTheme="minorHAnsi" w:cstheme="minorBidi"/>
              <w:caps w:val="0"/>
              <w:noProof/>
              <w:sz w:val="22"/>
              <w:szCs w:val="22"/>
              <w:lang w:val="ru-RU"/>
            </w:rPr>
          </w:pPr>
          <w:hyperlink w:anchor="_Toc119164612" w:history="1">
            <w:r w:rsidR="00327812" w:rsidRPr="00327812">
              <w:rPr>
                <w:rStyle w:val="a3"/>
                <w:bCs/>
                <w:noProof/>
              </w:rPr>
              <w:t>РОЗДІЛ 6. РОЗРОБКА КІСУ ТП</w:t>
            </w:r>
            <w:r w:rsidR="00327812" w:rsidRPr="00327812">
              <w:rPr>
                <w:noProof/>
                <w:webHidden/>
              </w:rPr>
              <w:tab/>
            </w:r>
            <w:r w:rsidR="00327812" w:rsidRPr="00327812">
              <w:rPr>
                <w:noProof/>
                <w:webHidden/>
              </w:rPr>
              <w:fldChar w:fldCharType="begin"/>
            </w:r>
            <w:r w:rsidR="00327812" w:rsidRPr="00327812">
              <w:rPr>
                <w:noProof/>
                <w:webHidden/>
              </w:rPr>
              <w:instrText xml:space="preserve"> PAGEREF _Toc119164612 \h </w:instrText>
            </w:r>
            <w:r w:rsidR="00327812" w:rsidRPr="00327812">
              <w:rPr>
                <w:noProof/>
                <w:webHidden/>
              </w:rPr>
            </w:r>
            <w:r w:rsidR="00327812" w:rsidRPr="00327812">
              <w:rPr>
                <w:noProof/>
                <w:webHidden/>
              </w:rPr>
              <w:fldChar w:fldCharType="separate"/>
            </w:r>
            <w:r w:rsidR="00327812">
              <w:rPr>
                <w:noProof/>
                <w:webHidden/>
              </w:rPr>
              <w:t>64</w:t>
            </w:r>
            <w:r w:rsidR="00327812" w:rsidRPr="00327812">
              <w:rPr>
                <w:noProof/>
                <w:webHidden/>
              </w:rPr>
              <w:fldChar w:fldCharType="end"/>
            </w:r>
          </w:hyperlink>
        </w:p>
        <w:p w:rsidR="00327812" w:rsidRPr="00327812" w:rsidRDefault="009732E7">
          <w:pPr>
            <w:pStyle w:val="21"/>
            <w:rPr>
              <w:rFonts w:asciiTheme="minorHAnsi" w:eastAsiaTheme="minorEastAsia" w:hAnsiTheme="minorHAnsi" w:cstheme="minorBidi"/>
              <w:noProof/>
              <w:sz w:val="22"/>
              <w:szCs w:val="22"/>
              <w:lang w:val="ru-RU"/>
            </w:rPr>
          </w:pPr>
          <w:hyperlink w:anchor="_Toc119164613" w:history="1">
            <w:r w:rsidR="00327812" w:rsidRPr="00327812">
              <w:rPr>
                <w:rStyle w:val="a3"/>
                <w:noProof/>
              </w:rPr>
              <w:t>6.1. Розробка функціональної схеми автоматизації збірника аміачної селітри</w:t>
            </w:r>
            <w:r w:rsidR="00327812" w:rsidRPr="00327812">
              <w:rPr>
                <w:noProof/>
                <w:webHidden/>
              </w:rPr>
              <w:tab/>
            </w:r>
            <w:r w:rsidR="00327812" w:rsidRPr="00327812">
              <w:rPr>
                <w:noProof/>
                <w:webHidden/>
              </w:rPr>
              <w:fldChar w:fldCharType="begin"/>
            </w:r>
            <w:r w:rsidR="00327812" w:rsidRPr="00327812">
              <w:rPr>
                <w:noProof/>
                <w:webHidden/>
              </w:rPr>
              <w:instrText xml:space="preserve"> PAGEREF _Toc119164613 \h </w:instrText>
            </w:r>
            <w:r w:rsidR="00327812" w:rsidRPr="00327812">
              <w:rPr>
                <w:noProof/>
                <w:webHidden/>
              </w:rPr>
            </w:r>
            <w:r w:rsidR="00327812" w:rsidRPr="00327812">
              <w:rPr>
                <w:noProof/>
                <w:webHidden/>
              </w:rPr>
              <w:fldChar w:fldCharType="separate"/>
            </w:r>
            <w:r w:rsidR="00327812">
              <w:rPr>
                <w:noProof/>
                <w:webHidden/>
              </w:rPr>
              <w:t>64</w:t>
            </w:r>
            <w:r w:rsidR="00327812" w:rsidRPr="00327812">
              <w:rPr>
                <w:noProof/>
                <w:webHidden/>
              </w:rPr>
              <w:fldChar w:fldCharType="end"/>
            </w:r>
          </w:hyperlink>
        </w:p>
        <w:p w:rsidR="00327812" w:rsidRPr="00327812" w:rsidRDefault="009732E7">
          <w:pPr>
            <w:pStyle w:val="21"/>
            <w:rPr>
              <w:rFonts w:asciiTheme="minorHAnsi" w:eastAsiaTheme="minorEastAsia" w:hAnsiTheme="minorHAnsi" w:cstheme="minorBidi"/>
              <w:noProof/>
              <w:sz w:val="22"/>
              <w:szCs w:val="22"/>
              <w:lang w:val="ru-RU"/>
            </w:rPr>
          </w:pPr>
          <w:hyperlink w:anchor="_Toc119164614" w:history="1">
            <w:r w:rsidR="00327812" w:rsidRPr="00327812">
              <w:rPr>
                <w:rStyle w:val="a3"/>
                <w:noProof/>
              </w:rPr>
              <w:t>6.2. Автоматизація збірника слабкого розчину аміачної селітри</w:t>
            </w:r>
            <w:r w:rsidR="00327812" w:rsidRPr="00327812">
              <w:rPr>
                <w:noProof/>
                <w:webHidden/>
              </w:rPr>
              <w:tab/>
            </w:r>
            <w:r w:rsidR="00327812" w:rsidRPr="00327812">
              <w:rPr>
                <w:noProof/>
                <w:webHidden/>
              </w:rPr>
              <w:fldChar w:fldCharType="begin"/>
            </w:r>
            <w:r w:rsidR="00327812" w:rsidRPr="00327812">
              <w:rPr>
                <w:noProof/>
                <w:webHidden/>
              </w:rPr>
              <w:instrText xml:space="preserve"> PAGEREF _Toc119164614 \h </w:instrText>
            </w:r>
            <w:r w:rsidR="00327812" w:rsidRPr="00327812">
              <w:rPr>
                <w:noProof/>
                <w:webHidden/>
              </w:rPr>
            </w:r>
            <w:r w:rsidR="00327812" w:rsidRPr="00327812">
              <w:rPr>
                <w:noProof/>
                <w:webHidden/>
              </w:rPr>
              <w:fldChar w:fldCharType="separate"/>
            </w:r>
            <w:r w:rsidR="00327812">
              <w:rPr>
                <w:noProof/>
                <w:webHidden/>
              </w:rPr>
              <w:t>67</w:t>
            </w:r>
            <w:r w:rsidR="00327812" w:rsidRPr="00327812">
              <w:rPr>
                <w:noProof/>
                <w:webHidden/>
              </w:rPr>
              <w:fldChar w:fldCharType="end"/>
            </w:r>
          </w:hyperlink>
        </w:p>
        <w:p w:rsidR="00327812" w:rsidRPr="00327812" w:rsidRDefault="009732E7">
          <w:pPr>
            <w:pStyle w:val="21"/>
            <w:rPr>
              <w:rFonts w:asciiTheme="minorHAnsi" w:eastAsiaTheme="minorEastAsia" w:hAnsiTheme="minorHAnsi" w:cstheme="minorBidi"/>
              <w:noProof/>
              <w:sz w:val="22"/>
              <w:szCs w:val="22"/>
              <w:lang w:val="ru-RU"/>
            </w:rPr>
          </w:pPr>
          <w:hyperlink w:anchor="_Toc119164615" w:history="1">
            <w:r w:rsidR="00327812" w:rsidRPr="00327812">
              <w:rPr>
                <w:rStyle w:val="a3"/>
                <w:noProof/>
                <w:shd w:val="clear" w:color="auto" w:fill="FFFFFF"/>
              </w:rPr>
              <w:t>6.3.</w:t>
            </w:r>
            <w:r w:rsidR="00327812" w:rsidRPr="00327812">
              <w:rPr>
                <w:rStyle w:val="a3"/>
                <w:noProof/>
              </w:rPr>
              <w:t xml:space="preserve"> Розробка технічного проекту КСА в статичному режимі роботи</w:t>
            </w:r>
            <w:r w:rsidR="00327812" w:rsidRPr="00327812">
              <w:rPr>
                <w:noProof/>
                <w:webHidden/>
              </w:rPr>
              <w:tab/>
            </w:r>
            <w:r w:rsidR="00327812" w:rsidRPr="00327812">
              <w:rPr>
                <w:noProof/>
                <w:webHidden/>
              </w:rPr>
              <w:fldChar w:fldCharType="begin"/>
            </w:r>
            <w:r w:rsidR="00327812" w:rsidRPr="00327812">
              <w:rPr>
                <w:noProof/>
                <w:webHidden/>
              </w:rPr>
              <w:instrText xml:space="preserve"> PAGEREF _Toc119164615 \h </w:instrText>
            </w:r>
            <w:r w:rsidR="00327812" w:rsidRPr="00327812">
              <w:rPr>
                <w:noProof/>
                <w:webHidden/>
              </w:rPr>
            </w:r>
            <w:r w:rsidR="00327812" w:rsidRPr="00327812">
              <w:rPr>
                <w:noProof/>
                <w:webHidden/>
              </w:rPr>
              <w:fldChar w:fldCharType="separate"/>
            </w:r>
            <w:r w:rsidR="00327812">
              <w:rPr>
                <w:noProof/>
                <w:webHidden/>
              </w:rPr>
              <w:t>70</w:t>
            </w:r>
            <w:r w:rsidR="00327812" w:rsidRPr="00327812">
              <w:rPr>
                <w:noProof/>
                <w:webHidden/>
              </w:rPr>
              <w:fldChar w:fldCharType="end"/>
            </w:r>
          </w:hyperlink>
        </w:p>
        <w:p w:rsidR="00327812" w:rsidRPr="00327812" w:rsidRDefault="009732E7">
          <w:pPr>
            <w:pStyle w:val="11"/>
            <w:rPr>
              <w:rFonts w:asciiTheme="minorHAnsi" w:eastAsiaTheme="minorEastAsia" w:hAnsiTheme="minorHAnsi" w:cstheme="minorBidi"/>
              <w:caps w:val="0"/>
              <w:noProof/>
              <w:sz w:val="22"/>
              <w:szCs w:val="22"/>
              <w:lang w:val="ru-RU"/>
            </w:rPr>
          </w:pPr>
          <w:hyperlink w:anchor="_Toc119164616" w:history="1">
            <w:r w:rsidR="00327812" w:rsidRPr="00327812">
              <w:rPr>
                <w:rStyle w:val="a3"/>
                <w:noProof/>
              </w:rPr>
              <w:t>ВИСНОВОК</w:t>
            </w:r>
            <w:r w:rsidR="00327812" w:rsidRPr="00327812">
              <w:rPr>
                <w:noProof/>
                <w:webHidden/>
              </w:rPr>
              <w:tab/>
            </w:r>
            <w:r w:rsidR="00327812" w:rsidRPr="00327812">
              <w:rPr>
                <w:noProof/>
                <w:webHidden/>
              </w:rPr>
              <w:fldChar w:fldCharType="begin"/>
            </w:r>
            <w:r w:rsidR="00327812" w:rsidRPr="00327812">
              <w:rPr>
                <w:noProof/>
                <w:webHidden/>
              </w:rPr>
              <w:instrText xml:space="preserve"> PAGEREF _Toc119164616 \h </w:instrText>
            </w:r>
            <w:r w:rsidR="00327812" w:rsidRPr="00327812">
              <w:rPr>
                <w:noProof/>
                <w:webHidden/>
              </w:rPr>
            </w:r>
            <w:r w:rsidR="00327812" w:rsidRPr="00327812">
              <w:rPr>
                <w:noProof/>
                <w:webHidden/>
              </w:rPr>
              <w:fldChar w:fldCharType="separate"/>
            </w:r>
            <w:r w:rsidR="00327812">
              <w:rPr>
                <w:noProof/>
                <w:webHidden/>
              </w:rPr>
              <w:t>72</w:t>
            </w:r>
            <w:r w:rsidR="00327812" w:rsidRPr="00327812">
              <w:rPr>
                <w:noProof/>
                <w:webHidden/>
              </w:rPr>
              <w:fldChar w:fldCharType="end"/>
            </w:r>
          </w:hyperlink>
        </w:p>
        <w:p w:rsidR="00327812" w:rsidRPr="00327812" w:rsidRDefault="009732E7">
          <w:pPr>
            <w:pStyle w:val="11"/>
            <w:rPr>
              <w:rFonts w:asciiTheme="minorHAnsi" w:eastAsiaTheme="minorEastAsia" w:hAnsiTheme="minorHAnsi" w:cstheme="minorBidi"/>
              <w:caps w:val="0"/>
              <w:noProof/>
              <w:sz w:val="22"/>
              <w:szCs w:val="22"/>
              <w:lang w:val="ru-RU"/>
            </w:rPr>
          </w:pPr>
          <w:hyperlink w:anchor="_Toc119164617" w:history="1">
            <w:r w:rsidR="00327812" w:rsidRPr="00327812">
              <w:rPr>
                <w:rStyle w:val="a3"/>
                <w:noProof/>
              </w:rPr>
              <w:t>ВИКОРИСТАНА ЛІТЕРАТУРА</w:t>
            </w:r>
            <w:r w:rsidR="00327812" w:rsidRPr="00327812">
              <w:rPr>
                <w:noProof/>
                <w:webHidden/>
              </w:rPr>
              <w:tab/>
            </w:r>
            <w:r w:rsidR="00327812" w:rsidRPr="00327812">
              <w:rPr>
                <w:noProof/>
                <w:webHidden/>
              </w:rPr>
              <w:fldChar w:fldCharType="begin"/>
            </w:r>
            <w:r w:rsidR="00327812" w:rsidRPr="00327812">
              <w:rPr>
                <w:noProof/>
                <w:webHidden/>
              </w:rPr>
              <w:instrText xml:space="preserve"> PAGEREF _Toc119164617 \h </w:instrText>
            </w:r>
            <w:r w:rsidR="00327812" w:rsidRPr="00327812">
              <w:rPr>
                <w:noProof/>
                <w:webHidden/>
              </w:rPr>
            </w:r>
            <w:r w:rsidR="00327812" w:rsidRPr="00327812">
              <w:rPr>
                <w:noProof/>
                <w:webHidden/>
              </w:rPr>
              <w:fldChar w:fldCharType="separate"/>
            </w:r>
            <w:r w:rsidR="00327812">
              <w:rPr>
                <w:noProof/>
                <w:webHidden/>
              </w:rPr>
              <w:t>73</w:t>
            </w:r>
            <w:r w:rsidR="00327812" w:rsidRPr="00327812">
              <w:rPr>
                <w:noProof/>
                <w:webHidden/>
              </w:rPr>
              <w:fldChar w:fldCharType="end"/>
            </w:r>
          </w:hyperlink>
        </w:p>
        <w:p w:rsidR="00EF64B8" w:rsidRPr="00327812" w:rsidRDefault="00EF64B8" w:rsidP="00327812">
          <w:pPr>
            <w:ind w:left="-284" w:firstLine="0"/>
            <w:jc w:val="center"/>
          </w:pPr>
          <w:r w:rsidRPr="00AC0BFC">
            <w:rPr>
              <w:bCs/>
            </w:rPr>
            <w:fldChar w:fldCharType="end"/>
          </w:r>
        </w:p>
      </w:sdtContent>
    </w:sdt>
    <w:p w:rsidR="00192D82" w:rsidRPr="00327812" w:rsidRDefault="00192D82" w:rsidP="00327812">
      <w:pPr>
        <w:pStyle w:val="1"/>
        <w:ind w:firstLine="0"/>
        <w:jc w:val="center"/>
        <w:rPr>
          <w:rFonts w:ascii="Times New Roman" w:hAnsi="Times New Roman" w:cs="Times New Roman"/>
          <w:color w:val="000000" w:themeColor="text1"/>
        </w:rPr>
      </w:pPr>
      <w:bookmarkStart w:id="5" w:name="_Toc119164579"/>
      <w:r w:rsidRPr="00327812">
        <w:rPr>
          <w:rFonts w:ascii="Times New Roman" w:hAnsi="Times New Roman" w:cs="Times New Roman"/>
          <w:color w:val="000000" w:themeColor="text1"/>
        </w:rPr>
        <w:lastRenderedPageBreak/>
        <w:t>ПЕРЕЛІК УМОВНИХ СКОРОЧЕНЬ</w:t>
      </w:r>
      <w:bookmarkEnd w:id="5"/>
    </w:p>
    <w:p w:rsidR="00192D82" w:rsidRDefault="00192D82">
      <w:pPr>
        <w:rPr>
          <w:color w:val="000000" w:themeColor="text1"/>
        </w:rPr>
      </w:pPr>
    </w:p>
    <w:p w:rsidR="00192D82" w:rsidRPr="00C8424A" w:rsidRDefault="00C8424A">
      <w:pPr>
        <w:rPr>
          <w:sz w:val="28"/>
          <w:szCs w:val="28"/>
          <w:lang w:val="ru-RU"/>
        </w:rPr>
      </w:pPr>
      <w:r>
        <w:rPr>
          <w:sz w:val="28"/>
          <w:szCs w:val="28"/>
        </w:rPr>
        <w:t>АСУ ТП - автоматизована система</w:t>
      </w:r>
      <w:r w:rsidRPr="00653EBB">
        <w:rPr>
          <w:sz w:val="28"/>
          <w:szCs w:val="28"/>
        </w:rPr>
        <w:t xml:space="preserve"> керування технологічними процесами</w:t>
      </w:r>
      <w:r w:rsidRPr="00C8424A">
        <w:rPr>
          <w:sz w:val="28"/>
          <w:szCs w:val="28"/>
          <w:lang w:val="ru-RU"/>
        </w:rPr>
        <w:t>;</w:t>
      </w:r>
    </w:p>
    <w:p w:rsidR="00C8424A" w:rsidRPr="003D51FC" w:rsidRDefault="00F96040" w:rsidP="00C8424A">
      <w:pPr>
        <w:rPr>
          <w:color w:val="000000" w:themeColor="text1"/>
          <w:sz w:val="28"/>
          <w:szCs w:val="28"/>
        </w:rPr>
      </w:pPr>
      <w:r>
        <w:rPr>
          <w:color w:val="000000" w:themeColor="text1"/>
          <w:sz w:val="28"/>
          <w:szCs w:val="28"/>
        </w:rPr>
        <w:t>ФЧХ -</w:t>
      </w:r>
      <w:r w:rsidR="00C8424A" w:rsidRPr="007E1154">
        <w:rPr>
          <w:color w:val="000000" w:themeColor="text1"/>
          <w:sz w:val="28"/>
          <w:szCs w:val="28"/>
        </w:rPr>
        <w:t xml:space="preserve"> фазочастотна характеристика</w:t>
      </w:r>
      <w:r w:rsidR="00C8424A" w:rsidRPr="003D51FC">
        <w:rPr>
          <w:color w:val="000000" w:themeColor="text1"/>
          <w:sz w:val="28"/>
          <w:szCs w:val="28"/>
        </w:rPr>
        <w:t>;</w:t>
      </w:r>
    </w:p>
    <w:p w:rsidR="00C8424A" w:rsidRPr="003D51FC" w:rsidRDefault="00F96040" w:rsidP="00C8424A">
      <w:pPr>
        <w:rPr>
          <w:color w:val="000000" w:themeColor="text1"/>
          <w:sz w:val="28"/>
          <w:szCs w:val="28"/>
        </w:rPr>
      </w:pPr>
      <w:r>
        <w:rPr>
          <w:color w:val="000000" w:themeColor="text1"/>
          <w:sz w:val="28"/>
          <w:szCs w:val="28"/>
        </w:rPr>
        <w:t>АЧХ - амплітудно -</w:t>
      </w:r>
      <w:r w:rsidR="00C8424A" w:rsidRPr="007E1154">
        <w:rPr>
          <w:color w:val="000000" w:themeColor="text1"/>
          <w:sz w:val="28"/>
          <w:szCs w:val="28"/>
        </w:rPr>
        <w:t xml:space="preserve"> частотна характеристика</w:t>
      </w:r>
      <w:r w:rsidR="00C8424A" w:rsidRPr="003D51FC">
        <w:rPr>
          <w:color w:val="000000" w:themeColor="text1"/>
          <w:sz w:val="28"/>
          <w:szCs w:val="28"/>
        </w:rPr>
        <w:t>;</w:t>
      </w:r>
    </w:p>
    <w:p w:rsidR="00C8424A" w:rsidRPr="003D51FC" w:rsidRDefault="00C8424A" w:rsidP="00C8424A">
      <w:pPr>
        <w:rPr>
          <w:color w:val="000000" w:themeColor="text1"/>
          <w:sz w:val="28"/>
          <w:szCs w:val="28"/>
        </w:rPr>
      </w:pPr>
      <w:r w:rsidRPr="007E1154">
        <w:rPr>
          <w:color w:val="000000" w:themeColor="text1"/>
          <w:sz w:val="28"/>
          <w:szCs w:val="28"/>
        </w:rPr>
        <w:t>УЧХ – уявна частотна характеристика</w:t>
      </w:r>
      <w:r w:rsidRPr="003D51FC">
        <w:rPr>
          <w:color w:val="000000" w:themeColor="text1"/>
          <w:sz w:val="28"/>
          <w:szCs w:val="28"/>
        </w:rPr>
        <w:t>;</w:t>
      </w:r>
    </w:p>
    <w:p w:rsidR="00C8424A" w:rsidRPr="003D51FC" w:rsidRDefault="00F96040" w:rsidP="00C8424A">
      <w:pPr>
        <w:rPr>
          <w:color w:val="000000" w:themeColor="text1"/>
          <w:sz w:val="28"/>
          <w:szCs w:val="28"/>
        </w:rPr>
      </w:pPr>
      <w:r>
        <w:rPr>
          <w:color w:val="000000" w:themeColor="text1"/>
          <w:sz w:val="28"/>
          <w:szCs w:val="28"/>
        </w:rPr>
        <w:t>ДЧХ -</w:t>
      </w:r>
      <w:r w:rsidR="00C8424A" w:rsidRPr="007E1154">
        <w:rPr>
          <w:color w:val="000000" w:themeColor="text1"/>
          <w:sz w:val="28"/>
          <w:szCs w:val="28"/>
        </w:rPr>
        <w:t xml:space="preserve"> дійсна частотна характеристика</w:t>
      </w:r>
      <w:r w:rsidR="00C8424A" w:rsidRPr="003D51FC">
        <w:rPr>
          <w:color w:val="000000" w:themeColor="text1"/>
          <w:sz w:val="28"/>
          <w:szCs w:val="28"/>
        </w:rPr>
        <w:t>;</w:t>
      </w:r>
    </w:p>
    <w:p w:rsidR="00C8424A" w:rsidRPr="003D51FC" w:rsidRDefault="00F96040" w:rsidP="00C8424A">
      <w:pPr>
        <w:rPr>
          <w:color w:val="000000" w:themeColor="text1"/>
          <w:sz w:val="28"/>
          <w:szCs w:val="28"/>
        </w:rPr>
      </w:pPr>
      <w:r>
        <w:rPr>
          <w:color w:val="000000" w:themeColor="text1"/>
          <w:sz w:val="28"/>
          <w:szCs w:val="28"/>
        </w:rPr>
        <w:t>ПФ -</w:t>
      </w:r>
      <w:r w:rsidR="00C8424A" w:rsidRPr="007E1154">
        <w:rPr>
          <w:color w:val="000000" w:themeColor="text1"/>
          <w:sz w:val="28"/>
          <w:szCs w:val="28"/>
        </w:rPr>
        <w:t xml:space="preserve"> передавальна функція</w:t>
      </w:r>
      <w:r w:rsidR="00C8424A" w:rsidRPr="003D51FC">
        <w:rPr>
          <w:color w:val="000000" w:themeColor="text1"/>
          <w:sz w:val="28"/>
          <w:szCs w:val="28"/>
        </w:rPr>
        <w:t>;</w:t>
      </w:r>
    </w:p>
    <w:p w:rsidR="00C8424A" w:rsidRPr="003D51FC" w:rsidRDefault="00F96040" w:rsidP="00C8424A">
      <w:pPr>
        <w:rPr>
          <w:color w:val="000000" w:themeColor="text1"/>
          <w:sz w:val="28"/>
          <w:szCs w:val="28"/>
        </w:rPr>
      </w:pPr>
      <w:r>
        <w:rPr>
          <w:color w:val="000000" w:themeColor="text1"/>
          <w:sz w:val="28"/>
          <w:szCs w:val="28"/>
        </w:rPr>
        <w:t>АСР -</w:t>
      </w:r>
      <w:r w:rsidR="00C8424A" w:rsidRPr="007E1154">
        <w:rPr>
          <w:color w:val="000000" w:themeColor="text1"/>
          <w:sz w:val="28"/>
          <w:szCs w:val="28"/>
        </w:rPr>
        <w:t xml:space="preserve"> автоматична система регулювання</w:t>
      </w:r>
      <w:r w:rsidR="00C8424A" w:rsidRPr="003D51FC">
        <w:rPr>
          <w:color w:val="000000" w:themeColor="text1"/>
          <w:sz w:val="28"/>
          <w:szCs w:val="28"/>
        </w:rPr>
        <w:t>;</w:t>
      </w:r>
    </w:p>
    <w:p w:rsidR="00C8424A" w:rsidRPr="003D51FC" w:rsidRDefault="00F96040" w:rsidP="00C8424A">
      <w:pPr>
        <w:rPr>
          <w:color w:val="000000" w:themeColor="text1"/>
          <w:sz w:val="28"/>
          <w:szCs w:val="28"/>
        </w:rPr>
      </w:pPr>
      <w:r>
        <w:rPr>
          <w:color w:val="000000" w:themeColor="text1"/>
          <w:sz w:val="28"/>
          <w:szCs w:val="28"/>
        </w:rPr>
        <w:t>САР -</w:t>
      </w:r>
      <w:r w:rsidR="00C8424A" w:rsidRPr="007E1154">
        <w:rPr>
          <w:color w:val="000000" w:themeColor="text1"/>
          <w:sz w:val="28"/>
          <w:szCs w:val="28"/>
        </w:rPr>
        <w:t xml:space="preserve"> система автоматичного регулювання</w:t>
      </w:r>
      <w:r w:rsidR="00C8424A" w:rsidRPr="003D51FC">
        <w:rPr>
          <w:color w:val="000000" w:themeColor="text1"/>
          <w:sz w:val="28"/>
          <w:szCs w:val="28"/>
        </w:rPr>
        <w:t>;</w:t>
      </w:r>
    </w:p>
    <w:p w:rsidR="00C8424A" w:rsidRPr="003D51FC" w:rsidRDefault="00F96040" w:rsidP="00C8424A">
      <w:pPr>
        <w:rPr>
          <w:color w:val="000000" w:themeColor="text1"/>
          <w:sz w:val="28"/>
          <w:szCs w:val="28"/>
        </w:rPr>
      </w:pPr>
      <w:r>
        <w:rPr>
          <w:color w:val="000000" w:themeColor="text1"/>
          <w:sz w:val="28"/>
          <w:szCs w:val="28"/>
        </w:rPr>
        <w:t xml:space="preserve">ПІ - </w:t>
      </w:r>
      <w:proofErr w:type="spellStart"/>
      <w:r>
        <w:rPr>
          <w:color w:val="000000" w:themeColor="text1"/>
          <w:sz w:val="28"/>
          <w:szCs w:val="28"/>
        </w:rPr>
        <w:t>пропорційно</w:t>
      </w:r>
      <w:proofErr w:type="spellEnd"/>
      <w:r>
        <w:rPr>
          <w:color w:val="000000" w:themeColor="text1"/>
          <w:sz w:val="28"/>
          <w:szCs w:val="28"/>
        </w:rPr>
        <w:t xml:space="preserve"> -</w:t>
      </w:r>
      <w:r w:rsidR="00C8424A">
        <w:rPr>
          <w:color w:val="000000" w:themeColor="text1"/>
          <w:sz w:val="28"/>
          <w:szCs w:val="28"/>
        </w:rPr>
        <w:t xml:space="preserve"> інтегральний</w:t>
      </w:r>
      <w:r w:rsidR="00C8424A" w:rsidRPr="003D51FC">
        <w:rPr>
          <w:color w:val="000000" w:themeColor="text1"/>
          <w:sz w:val="28"/>
          <w:szCs w:val="28"/>
        </w:rPr>
        <w:t>;</w:t>
      </w:r>
    </w:p>
    <w:p w:rsidR="00C8424A" w:rsidRPr="003D51FC" w:rsidRDefault="00F96040" w:rsidP="00C8424A">
      <w:pPr>
        <w:rPr>
          <w:color w:val="000000" w:themeColor="text1"/>
          <w:sz w:val="28"/>
          <w:szCs w:val="28"/>
        </w:rPr>
      </w:pPr>
      <w:r>
        <w:rPr>
          <w:color w:val="000000" w:themeColor="text1"/>
          <w:sz w:val="28"/>
          <w:szCs w:val="28"/>
        </w:rPr>
        <w:t>АР -</w:t>
      </w:r>
      <w:r w:rsidR="00C8424A" w:rsidRPr="007E1154">
        <w:rPr>
          <w:color w:val="000000" w:themeColor="text1"/>
          <w:sz w:val="28"/>
          <w:szCs w:val="28"/>
        </w:rPr>
        <w:t xml:space="preserve"> автоматичний регулятор</w:t>
      </w:r>
      <w:r w:rsidR="00C8424A" w:rsidRPr="003D51FC">
        <w:rPr>
          <w:color w:val="000000" w:themeColor="text1"/>
          <w:sz w:val="28"/>
          <w:szCs w:val="28"/>
        </w:rPr>
        <w:t>;</w:t>
      </w:r>
    </w:p>
    <w:p w:rsidR="00C8424A" w:rsidRPr="003D51FC" w:rsidRDefault="00C8424A" w:rsidP="00C8424A">
      <w:pPr>
        <w:rPr>
          <w:color w:val="000000" w:themeColor="text1"/>
          <w:sz w:val="28"/>
          <w:szCs w:val="28"/>
        </w:rPr>
      </w:pPr>
      <w:r w:rsidRPr="007E1154">
        <w:rPr>
          <w:color w:val="000000" w:themeColor="text1"/>
          <w:sz w:val="28"/>
          <w:szCs w:val="28"/>
        </w:rPr>
        <w:t>ОР - об’єкт регулювання</w:t>
      </w:r>
      <w:r w:rsidRPr="003D51FC">
        <w:rPr>
          <w:color w:val="000000" w:themeColor="text1"/>
          <w:sz w:val="28"/>
          <w:szCs w:val="28"/>
        </w:rPr>
        <w:t>;</w:t>
      </w:r>
    </w:p>
    <w:p w:rsidR="00C8424A" w:rsidRPr="00C8424A" w:rsidRDefault="00F96040" w:rsidP="00C8424A">
      <w:pPr>
        <w:rPr>
          <w:color w:val="000000" w:themeColor="text1"/>
          <w:sz w:val="28"/>
          <w:szCs w:val="28"/>
          <w:lang w:val="ru-RU"/>
        </w:rPr>
      </w:pPr>
      <w:r>
        <w:rPr>
          <w:color w:val="000000" w:themeColor="text1"/>
          <w:sz w:val="28"/>
          <w:szCs w:val="28"/>
        </w:rPr>
        <w:t>ВП -</w:t>
      </w:r>
      <w:r w:rsidR="00C8424A" w:rsidRPr="007E1154">
        <w:rPr>
          <w:color w:val="000000" w:themeColor="text1"/>
          <w:sz w:val="28"/>
          <w:szCs w:val="28"/>
        </w:rPr>
        <w:t xml:space="preserve"> вимірювальний перетворювач</w:t>
      </w:r>
      <w:r w:rsidR="00C8424A" w:rsidRPr="00C8424A">
        <w:rPr>
          <w:color w:val="000000" w:themeColor="text1"/>
          <w:sz w:val="28"/>
          <w:szCs w:val="28"/>
          <w:lang w:val="ru-RU"/>
        </w:rPr>
        <w:t>.</w:t>
      </w:r>
    </w:p>
    <w:p w:rsidR="00C8424A" w:rsidRPr="004A47DE" w:rsidRDefault="004A47DE">
      <w:pPr>
        <w:rPr>
          <w:color w:val="000000" w:themeColor="text1"/>
          <w:sz w:val="28"/>
          <w:szCs w:val="28"/>
          <w:lang w:val="ru-RU"/>
        </w:rPr>
      </w:pPr>
      <w:r>
        <w:rPr>
          <w:color w:val="000000" w:themeColor="text1"/>
          <w:sz w:val="28"/>
          <w:szCs w:val="28"/>
          <w:lang w:val="ru-RU"/>
        </w:rPr>
        <w:t>КІС</w:t>
      </w:r>
      <w:r w:rsidR="00C8424A" w:rsidRPr="004A47DE">
        <w:rPr>
          <w:color w:val="000000" w:themeColor="text1"/>
          <w:sz w:val="28"/>
          <w:szCs w:val="28"/>
          <w:lang w:val="ru-RU"/>
        </w:rPr>
        <w:t xml:space="preserve">У </w:t>
      </w:r>
      <w:r w:rsidR="00F96040">
        <w:rPr>
          <w:color w:val="000000" w:themeColor="text1"/>
          <w:sz w:val="28"/>
          <w:szCs w:val="28"/>
          <w:lang w:val="ru-RU"/>
        </w:rPr>
        <w:t>-</w:t>
      </w:r>
      <w:r w:rsidR="00C8424A" w:rsidRPr="004A47DE">
        <w:rPr>
          <w:color w:val="000000" w:themeColor="text1"/>
          <w:sz w:val="28"/>
          <w:szCs w:val="28"/>
          <w:lang w:val="ru-RU"/>
        </w:rPr>
        <w:t xml:space="preserve"> </w:t>
      </w:r>
      <w:r>
        <w:rPr>
          <w:color w:val="000000" w:themeColor="text1"/>
          <w:sz w:val="28"/>
          <w:szCs w:val="28"/>
          <w:lang w:val="ru-RU"/>
        </w:rPr>
        <w:t>комп</w:t>
      </w:r>
      <w:r w:rsidRPr="004A47DE">
        <w:rPr>
          <w:color w:val="000000" w:themeColor="text1"/>
          <w:sz w:val="28"/>
          <w:szCs w:val="28"/>
          <w:lang w:val="ru-RU"/>
        </w:rPr>
        <w:t>’</w:t>
      </w:r>
      <w:proofErr w:type="spellStart"/>
      <w:r>
        <w:rPr>
          <w:color w:val="000000" w:themeColor="text1"/>
          <w:sz w:val="28"/>
          <w:szCs w:val="28"/>
        </w:rPr>
        <w:t>ютерн</w:t>
      </w:r>
      <w:proofErr w:type="gramStart"/>
      <w:r>
        <w:rPr>
          <w:color w:val="000000" w:themeColor="text1"/>
          <w:sz w:val="28"/>
          <w:szCs w:val="28"/>
        </w:rPr>
        <w:t>о</w:t>
      </w:r>
      <w:proofErr w:type="spellEnd"/>
      <w:r>
        <w:rPr>
          <w:color w:val="000000" w:themeColor="text1"/>
          <w:sz w:val="28"/>
          <w:szCs w:val="28"/>
        </w:rPr>
        <w:t>-</w:t>
      </w:r>
      <w:proofErr w:type="gramEnd"/>
      <w:r>
        <w:rPr>
          <w:color w:val="000000" w:themeColor="text1"/>
          <w:sz w:val="28"/>
          <w:szCs w:val="28"/>
        </w:rPr>
        <w:t>інтегровані системи управління</w:t>
      </w:r>
      <w:r w:rsidRPr="004A47DE">
        <w:rPr>
          <w:color w:val="000000" w:themeColor="text1"/>
          <w:sz w:val="28"/>
          <w:szCs w:val="28"/>
          <w:lang w:val="ru-RU"/>
        </w:rPr>
        <w:t>;</w:t>
      </w:r>
    </w:p>
    <w:p w:rsidR="004A47DE" w:rsidRPr="004A47DE" w:rsidRDefault="00F96040">
      <w:pPr>
        <w:rPr>
          <w:color w:val="000000" w:themeColor="text1"/>
          <w:sz w:val="28"/>
          <w:szCs w:val="28"/>
          <w:lang w:val="ru-RU"/>
        </w:rPr>
      </w:pPr>
      <w:r>
        <w:rPr>
          <w:color w:val="000000" w:themeColor="text1"/>
          <w:sz w:val="28"/>
          <w:szCs w:val="28"/>
        </w:rPr>
        <w:t>ФСА -</w:t>
      </w:r>
      <w:r w:rsidR="004A47DE">
        <w:rPr>
          <w:color w:val="000000" w:themeColor="text1"/>
          <w:sz w:val="28"/>
          <w:szCs w:val="28"/>
        </w:rPr>
        <w:t xml:space="preserve"> функціональна схема автоматизації</w:t>
      </w:r>
      <w:r w:rsidR="004A47DE" w:rsidRPr="004A47DE">
        <w:rPr>
          <w:color w:val="000000" w:themeColor="text1"/>
          <w:sz w:val="28"/>
          <w:szCs w:val="28"/>
          <w:lang w:val="ru-RU"/>
        </w:rPr>
        <w:t>;</w:t>
      </w:r>
    </w:p>
    <w:p w:rsidR="00192D82" w:rsidRDefault="00F96040">
      <w:pPr>
        <w:rPr>
          <w:color w:val="000000" w:themeColor="text1"/>
        </w:rPr>
      </w:pPr>
      <w:r>
        <w:rPr>
          <w:color w:val="000000" w:themeColor="text1"/>
        </w:rPr>
        <w:t>РО -</w:t>
      </w:r>
      <w:r w:rsidR="004A47DE">
        <w:rPr>
          <w:color w:val="000000" w:themeColor="text1"/>
        </w:rPr>
        <w:t xml:space="preserve"> регулюючий орган;</w:t>
      </w:r>
    </w:p>
    <w:p w:rsidR="004A47DE" w:rsidRDefault="004A47DE">
      <w:pPr>
        <w:rPr>
          <w:color w:val="000000" w:themeColor="text1"/>
        </w:rPr>
      </w:pPr>
    </w:p>
    <w:p w:rsidR="00192D82" w:rsidRDefault="00192D82">
      <w:pPr>
        <w:rPr>
          <w:rFonts w:eastAsiaTheme="majorEastAsia"/>
          <w:b/>
          <w:bCs/>
          <w:color w:val="000000" w:themeColor="text1"/>
          <w:sz w:val="28"/>
          <w:szCs w:val="28"/>
        </w:rPr>
      </w:pPr>
      <w:r>
        <w:rPr>
          <w:color w:val="000000" w:themeColor="text1"/>
        </w:rPr>
        <w:br w:type="page"/>
      </w:r>
    </w:p>
    <w:p w:rsidR="00EF64B8" w:rsidRPr="00437FEC" w:rsidRDefault="00EF64B8" w:rsidP="00EF64B8">
      <w:pPr>
        <w:pStyle w:val="1"/>
        <w:ind w:firstLine="0"/>
        <w:jc w:val="center"/>
        <w:rPr>
          <w:rFonts w:ascii="Times New Roman" w:hAnsi="Times New Roman" w:cs="Times New Roman"/>
          <w:color w:val="000000" w:themeColor="text1"/>
        </w:rPr>
      </w:pPr>
      <w:bookmarkStart w:id="6" w:name="_Toc119164580"/>
      <w:r w:rsidRPr="00437FEC">
        <w:rPr>
          <w:rFonts w:ascii="Times New Roman" w:hAnsi="Times New Roman" w:cs="Times New Roman"/>
          <w:color w:val="000000" w:themeColor="text1"/>
        </w:rPr>
        <w:lastRenderedPageBreak/>
        <w:t>ВСТУП</w:t>
      </w:r>
      <w:bookmarkEnd w:id="6"/>
    </w:p>
    <w:p w:rsidR="00EF64B8" w:rsidRDefault="00EF64B8" w:rsidP="00EF64B8">
      <w:pPr>
        <w:rPr>
          <w:b/>
          <w:sz w:val="28"/>
          <w:szCs w:val="28"/>
        </w:rPr>
      </w:pPr>
    </w:p>
    <w:p w:rsidR="00DA68EF" w:rsidRPr="00DA68EF" w:rsidRDefault="00DA68EF" w:rsidP="00DA68EF">
      <w:pPr>
        <w:rPr>
          <w:sz w:val="28"/>
          <w:szCs w:val="28"/>
        </w:rPr>
      </w:pPr>
      <w:r w:rsidRPr="00DA68EF">
        <w:rPr>
          <w:sz w:val="28"/>
          <w:szCs w:val="28"/>
        </w:rPr>
        <w:t>У хімічній промисловості велика увага приділяється комплексній механізації та автоматизації.</w:t>
      </w:r>
    </w:p>
    <w:p w:rsidR="00DA68EF" w:rsidRPr="00DA68EF" w:rsidRDefault="00DA68EF" w:rsidP="00DA68EF">
      <w:pPr>
        <w:rPr>
          <w:sz w:val="28"/>
          <w:szCs w:val="28"/>
        </w:rPr>
      </w:pPr>
      <w:r w:rsidRPr="00DA68EF">
        <w:rPr>
          <w:sz w:val="28"/>
          <w:szCs w:val="28"/>
        </w:rPr>
        <w:t>У процесі механізації виробництва зменшується важка фізична праця, але людина продовжує брати безпосередню участь у технологічному процесі, при цьому на неї покладаються функції управління механізмами і машинами.</w:t>
      </w:r>
    </w:p>
    <w:p w:rsidR="00DA68EF" w:rsidRPr="00DA68EF" w:rsidRDefault="00DA68EF" w:rsidP="00DA68EF">
      <w:pPr>
        <w:rPr>
          <w:sz w:val="28"/>
          <w:szCs w:val="28"/>
        </w:rPr>
      </w:pPr>
      <w:r w:rsidRPr="00DA68EF">
        <w:rPr>
          <w:sz w:val="28"/>
          <w:szCs w:val="28"/>
        </w:rPr>
        <w:t xml:space="preserve">Зі збільшенням навантаження на обладнання, </w:t>
      </w:r>
      <w:proofErr w:type="spellStart"/>
      <w:r w:rsidRPr="00DA68EF">
        <w:rPr>
          <w:sz w:val="28"/>
          <w:szCs w:val="28"/>
        </w:rPr>
        <w:t>потужностей</w:t>
      </w:r>
      <w:proofErr w:type="spellEnd"/>
      <w:r w:rsidRPr="00DA68EF">
        <w:rPr>
          <w:sz w:val="28"/>
          <w:szCs w:val="28"/>
        </w:rPr>
        <w:t xml:space="preserve"> машин, складності і масштабів виробництва, підвищенням тиску, температури та швидкості хімічних реакцій ручна праця  просто немислима навіть у механізованому виробництві. Наприклад, при виробництві поліетилену тиск досягає 300 МПа, при виробництві карбіду кальцію температура в електропечах становить 3000°С, процес випалювання сірчаного колчедану в киплячому шарі триває кілька секунд. У таких умовах навіть досвідчений працівник часто не може своєчасно вплинути на процес у разі відхилення від норми, а це може призвести до аварій, пожеж, вибухів</w:t>
      </w:r>
      <w:r w:rsidR="00710F2A">
        <w:rPr>
          <w:sz w:val="28"/>
          <w:szCs w:val="28"/>
        </w:rPr>
        <w:t xml:space="preserve"> </w:t>
      </w:r>
      <w:r w:rsidR="00710F2A">
        <w:rPr>
          <w:sz w:val="28"/>
          <w:szCs w:val="28"/>
          <w:lang w:val="ru-RU"/>
        </w:rPr>
        <w:t>[</w:t>
      </w:r>
      <w:r w:rsidR="00710F2A" w:rsidRPr="00710F2A">
        <w:rPr>
          <w:sz w:val="28"/>
          <w:szCs w:val="28"/>
          <w:lang w:val="ru-RU"/>
        </w:rPr>
        <w:t>1]</w:t>
      </w:r>
      <w:r w:rsidRPr="00DA68EF">
        <w:rPr>
          <w:sz w:val="28"/>
          <w:szCs w:val="28"/>
        </w:rPr>
        <w:t>.</w:t>
      </w:r>
    </w:p>
    <w:p w:rsidR="00DA68EF" w:rsidRPr="00DA68EF" w:rsidRDefault="00DA68EF" w:rsidP="00DA68EF">
      <w:pPr>
        <w:rPr>
          <w:sz w:val="28"/>
          <w:szCs w:val="28"/>
        </w:rPr>
      </w:pPr>
      <w:r w:rsidRPr="00DA68EF">
        <w:rPr>
          <w:sz w:val="28"/>
          <w:szCs w:val="28"/>
        </w:rPr>
        <w:t>Обмежені можливості організму людини (втома, недостатня швидкість реакції на зміни навколишнього середовища і на великий обсяг інформації, що надходить, суб'єктивність в оцінці ситуації) є перешкодою для подальшої інтенсифікації виробництва.</w:t>
      </w:r>
    </w:p>
    <w:p w:rsidR="00DA68EF" w:rsidRPr="00DA68EF" w:rsidRDefault="00DA68EF" w:rsidP="00DA68EF">
      <w:pPr>
        <w:rPr>
          <w:sz w:val="28"/>
          <w:szCs w:val="28"/>
        </w:rPr>
      </w:pPr>
      <w:r w:rsidRPr="00DA68EF">
        <w:rPr>
          <w:sz w:val="28"/>
          <w:szCs w:val="28"/>
        </w:rPr>
        <w:t>Настає новий етап машинного виробництва-автоматизація виробництва. Цей етап характеризується звільненням людини від безпосереднього виконання функцій управління виробничими процесами і передачею цих функцій автоматичним пристроям.</w:t>
      </w:r>
    </w:p>
    <w:p w:rsidR="00DA68EF" w:rsidRPr="00DA68EF" w:rsidRDefault="00DA68EF" w:rsidP="00DA68EF">
      <w:pPr>
        <w:rPr>
          <w:sz w:val="28"/>
          <w:szCs w:val="28"/>
        </w:rPr>
      </w:pPr>
      <w:r w:rsidRPr="00DA68EF">
        <w:rPr>
          <w:sz w:val="28"/>
          <w:szCs w:val="28"/>
        </w:rPr>
        <w:t>Автоматизація призводить до поліпшення основних показників ефективності виробництва: збільшення кількості, підвищення якості, зниження собівартості продукції, підвищення продуктивності праці.</w:t>
      </w:r>
    </w:p>
    <w:p w:rsidR="00DA68EF" w:rsidRPr="00DA68EF" w:rsidRDefault="00DA68EF" w:rsidP="00DA68EF">
      <w:pPr>
        <w:rPr>
          <w:sz w:val="28"/>
          <w:szCs w:val="28"/>
        </w:rPr>
      </w:pPr>
      <w:r w:rsidRPr="00DA68EF">
        <w:rPr>
          <w:sz w:val="28"/>
          <w:szCs w:val="28"/>
        </w:rPr>
        <w:lastRenderedPageBreak/>
        <w:t>Здійснення деяких сучасних технологічних процесів можливе лише за умови їх повної автоматизації (наприклад, процеси, що здійснюються на атомних станціях, процеси дегідрування тощо). При ручному управлінні такими процесами найменша плутанина людини і несвоєчасний вплив на її процес може призвести до тяжких наслідків.</w:t>
      </w:r>
    </w:p>
    <w:p w:rsidR="00DA68EF" w:rsidRPr="00DA68EF" w:rsidRDefault="00DA68EF" w:rsidP="00DA68EF">
      <w:pPr>
        <w:rPr>
          <w:sz w:val="28"/>
          <w:szCs w:val="28"/>
        </w:rPr>
      </w:pPr>
      <w:r w:rsidRPr="00DA68EF">
        <w:rPr>
          <w:sz w:val="28"/>
          <w:szCs w:val="28"/>
        </w:rPr>
        <w:t>Автоматизація сприяє безперебійній роботі обладнання, виключає випадки травматизму, запобігає забрудненню навколишнього середовища промисловими відходами.</w:t>
      </w:r>
    </w:p>
    <w:p w:rsidR="00DA68EF" w:rsidRDefault="00DA68EF" w:rsidP="00DA68EF">
      <w:pPr>
        <w:rPr>
          <w:sz w:val="28"/>
          <w:szCs w:val="28"/>
        </w:rPr>
      </w:pPr>
      <w:r w:rsidRPr="00DA68EF">
        <w:rPr>
          <w:sz w:val="28"/>
          <w:szCs w:val="28"/>
        </w:rPr>
        <w:t>При виборі об'єкта автоматизації визначальними є економічні фактори. І тільки при впровадженні автоматизації для забезпечення безпеки обслуговуючого персоналу економічна ефективність автоматизації відходить на другий план</w:t>
      </w:r>
      <w:r w:rsidR="00710F2A" w:rsidRPr="00710F2A">
        <w:rPr>
          <w:sz w:val="28"/>
          <w:szCs w:val="28"/>
          <w:lang w:val="ru-RU"/>
        </w:rPr>
        <w:t xml:space="preserve"> [2]</w:t>
      </w:r>
      <w:r w:rsidRPr="00DA68EF">
        <w:rPr>
          <w:sz w:val="28"/>
          <w:szCs w:val="28"/>
        </w:rPr>
        <w:t>.</w:t>
      </w:r>
    </w:p>
    <w:p w:rsidR="00EF64B8" w:rsidRPr="00B80147" w:rsidRDefault="00EF64B8" w:rsidP="00DA68EF">
      <w:pPr>
        <w:rPr>
          <w:sz w:val="28"/>
          <w:szCs w:val="28"/>
        </w:rPr>
      </w:pPr>
      <w:r w:rsidRPr="00B80147">
        <w:rPr>
          <w:sz w:val="28"/>
          <w:szCs w:val="28"/>
        </w:rPr>
        <w:t>Об’єктом дослідження курсового проекту є збірник розчину аміачної селітри у виробництві аміачної селітри.</w:t>
      </w:r>
    </w:p>
    <w:p w:rsidR="00EF64B8" w:rsidRPr="00B80147" w:rsidRDefault="00EF64B8" w:rsidP="00EF64B8">
      <w:pPr>
        <w:rPr>
          <w:sz w:val="28"/>
          <w:szCs w:val="28"/>
        </w:rPr>
      </w:pPr>
      <w:r w:rsidRPr="00B80147">
        <w:rPr>
          <w:sz w:val="28"/>
          <w:szCs w:val="28"/>
        </w:rPr>
        <w:t>Мета роботи: розробка технічного проекту комп’ютерної системи управління збірника слабкого розчину аміачної селітри комбіно</w:t>
      </w:r>
      <w:r w:rsidR="007172E3">
        <w:rPr>
          <w:sz w:val="28"/>
          <w:szCs w:val="28"/>
        </w:rPr>
        <w:t>ва</w:t>
      </w:r>
      <w:r w:rsidRPr="00B80147">
        <w:rPr>
          <w:sz w:val="28"/>
          <w:szCs w:val="28"/>
        </w:rPr>
        <w:t>ної системи регулювання рівня у виробництві аміачної селітри.</w:t>
      </w:r>
    </w:p>
    <w:p w:rsidR="00EF64B8" w:rsidRDefault="00EF64B8" w:rsidP="00EF64B8">
      <w:pPr>
        <w:rPr>
          <w:sz w:val="28"/>
          <w:szCs w:val="28"/>
          <w:lang w:val="ru-RU"/>
        </w:rPr>
      </w:pPr>
      <w:r w:rsidRPr="00B80147">
        <w:rPr>
          <w:sz w:val="28"/>
          <w:szCs w:val="28"/>
        </w:rPr>
        <w:t>Метод дослідження : теоретичний із застосуванням ЕОМ.</w:t>
      </w:r>
    </w:p>
    <w:p w:rsidR="00EF64B8" w:rsidRDefault="00EF64B8">
      <w:pPr>
        <w:rPr>
          <w:sz w:val="28"/>
          <w:szCs w:val="28"/>
        </w:rPr>
      </w:pPr>
      <w:r>
        <w:rPr>
          <w:sz w:val="28"/>
          <w:szCs w:val="28"/>
        </w:rPr>
        <w:br w:type="page"/>
      </w:r>
    </w:p>
    <w:p w:rsidR="00EF64B8" w:rsidRPr="00A00689" w:rsidRDefault="00EF64B8" w:rsidP="00EF64B8">
      <w:pPr>
        <w:pStyle w:val="1"/>
        <w:ind w:firstLine="0"/>
        <w:jc w:val="center"/>
        <w:rPr>
          <w:rFonts w:ascii="Times New Roman" w:hAnsi="Times New Roman" w:cs="Times New Roman"/>
          <w:color w:val="000000" w:themeColor="text1"/>
        </w:rPr>
      </w:pPr>
      <w:bookmarkStart w:id="7" w:name="_Toc119164581"/>
      <w:r w:rsidRPr="00A00689">
        <w:rPr>
          <w:rFonts w:ascii="Times New Roman" w:hAnsi="Times New Roman" w:cs="Times New Roman"/>
          <w:color w:val="000000" w:themeColor="text1"/>
        </w:rPr>
        <w:lastRenderedPageBreak/>
        <w:t>РОЗДІЛ 1. ЛІТЕРАТУРНИЙ ОГЛЯД</w:t>
      </w:r>
      <w:bookmarkEnd w:id="7"/>
    </w:p>
    <w:p w:rsidR="00EF64B8" w:rsidRDefault="00EF64B8" w:rsidP="00EF64B8">
      <w:pPr>
        <w:ind w:firstLine="0"/>
        <w:jc w:val="center"/>
        <w:rPr>
          <w:b/>
          <w:sz w:val="28"/>
          <w:szCs w:val="28"/>
        </w:rPr>
      </w:pPr>
    </w:p>
    <w:p w:rsidR="00EF64B8" w:rsidRPr="00BD1A3A" w:rsidRDefault="00EF64B8" w:rsidP="00EF64B8">
      <w:pPr>
        <w:pStyle w:val="a7"/>
        <w:numPr>
          <w:ilvl w:val="1"/>
          <w:numId w:val="3"/>
        </w:numPr>
        <w:ind w:left="0" w:firstLine="0"/>
        <w:jc w:val="center"/>
        <w:outlineLvl w:val="1"/>
        <w:rPr>
          <w:b/>
          <w:sz w:val="28"/>
          <w:szCs w:val="28"/>
        </w:rPr>
      </w:pPr>
      <w:bookmarkStart w:id="8" w:name="_Toc119164582"/>
      <w:r w:rsidRPr="00BD1A3A">
        <w:rPr>
          <w:b/>
          <w:sz w:val="28"/>
          <w:szCs w:val="28"/>
        </w:rPr>
        <w:t>Перспективи автоматизації технологічних процесів хімічних виробництв</w:t>
      </w:r>
      <w:bookmarkEnd w:id="8"/>
    </w:p>
    <w:p w:rsidR="00EF64B8" w:rsidRDefault="00EF64B8" w:rsidP="00EF64B8">
      <w:pPr>
        <w:outlineLvl w:val="1"/>
        <w:rPr>
          <w:b/>
          <w:sz w:val="28"/>
          <w:szCs w:val="28"/>
          <w:lang w:val="ru-RU"/>
        </w:rPr>
      </w:pPr>
    </w:p>
    <w:p w:rsidR="00A70C56" w:rsidRPr="00A70C56" w:rsidRDefault="00A70C56" w:rsidP="00A70C56">
      <w:pPr>
        <w:outlineLvl w:val="1"/>
        <w:rPr>
          <w:sz w:val="28"/>
          <w:szCs w:val="28"/>
        </w:rPr>
      </w:pPr>
      <w:bookmarkStart w:id="9" w:name="_Toc119164583"/>
      <w:r w:rsidRPr="00A70C56">
        <w:rPr>
          <w:sz w:val="28"/>
          <w:szCs w:val="28"/>
        </w:rPr>
        <w:t>Хімічна та нафтохімічна промисловість виробляє широкий спектр продуктів, які є необхідними для сучасного індустріального суспільства. Хімічні речовини є будівельним матеріалом для продуктів, які задовольняють основні потреби в продуктах харчування, засобах охорони здоров'я та споживчих товарах. Хімічні речовини також необхідні для широкого спектру галузей промисловості, таких як фармацевтика, автомобілебудування, текстильна промисловість, виробництво меблів, фар</w:t>
      </w:r>
      <w:r w:rsidR="00EA5FB9">
        <w:rPr>
          <w:sz w:val="28"/>
          <w:szCs w:val="28"/>
        </w:rPr>
        <w:t>б, паперу, електроніки, сільськ</w:t>
      </w:r>
      <w:r w:rsidR="00EA5FB9" w:rsidRPr="00EA5FB9">
        <w:rPr>
          <w:sz w:val="28"/>
          <w:szCs w:val="28"/>
        </w:rPr>
        <w:t>е</w:t>
      </w:r>
      <w:r w:rsidRPr="00A70C56">
        <w:rPr>
          <w:sz w:val="28"/>
          <w:szCs w:val="28"/>
        </w:rPr>
        <w:t xml:space="preserve"> господарство, будівництво та побутова техніка. Паливо, вироблене нафтохімічними підприємствами, відіграє </w:t>
      </w:r>
      <w:proofErr w:type="spellStart"/>
      <w:r w:rsidRPr="00A70C56">
        <w:rPr>
          <w:sz w:val="28"/>
          <w:szCs w:val="28"/>
        </w:rPr>
        <w:t>життєво</w:t>
      </w:r>
      <w:proofErr w:type="spellEnd"/>
      <w:r w:rsidRPr="00A70C56">
        <w:rPr>
          <w:sz w:val="28"/>
          <w:szCs w:val="28"/>
        </w:rPr>
        <w:t xml:space="preserve"> важливу роль у задоволенні наших енергетичних і транспортних потреб. Хоча існують законні занепокоєння з приводу питань екології та безпеки, пов'язаних з цими галузями, дуже важко уявити, як індустріальне суспільство могло б підтримувати високий рівень життя без цієї продукції.</w:t>
      </w:r>
      <w:bookmarkEnd w:id="9"/>
    </w:p>
    <w:p w:rsidR="00A70C56" w:rsidRPr="00A70C56" w:rsidRDefault="00A70C56" w:rsidP="00A70C56">
      <w:pPr>
        <w:outlineLvl w:val="1"/>
        <w:rPr>
          <w:sz w:val="28"/>
          <w:szCs w:val="28"/>
        </w:rPr>
      </w:pPr>
      <w:bookmarkStart w:id="10" w:name="_Toc119164584"/>
      <w:r w:rsidRPr="00A70C56">
        <w:rPr>
          <w:sz w:val="28"/>
          <w:szCs w:val="28"/>
        </w:rPr>
        <w:t>Робота сучасних промислових підприємств була б неможлива без автоматизації та управління технологічними процесами</w:t>
      </w:r>
      <w:r w:rsidR="00710F2A" w:rsidRPr="00710F2A">
        <w:rPr>
          <w:sz w:val="28"/>
          <w:szCs w:val="28"/>
          <w:lang w:val="ru-RU"/>
        </w:rPr>
        <w:t xml:space="preserve"> [5]</w:t>
      </w:r>
      <w:r w:rsidRPr="00A70C56">
        <w:rPr>
          <w:sz w:val="28"/>
          <w:szCs w:val="28"/>
        </w:rPr>
        <w:t>.</w:t>
      </w:r>
      <w:bookmarkEnd w:id="10"/>
    </w:p>
    <w:p w:rsidR="00A70C56" w:rsidRPr="00A70C56" w:rsidRDefault="00A70C56" w:rsidP="00A70C56">
      <w:pPr>
        <w:outlineLvl w:val="1"/>
        <w:rPr>
          <w:sz w:val="28"/>
          <w:szCs w:val="28"/>
        </w:rPr>
      </w:pPr>
      <w:bookmarkStart w:id="11" w:name="_Toc119164585"/>
      <w:r w:rsidRPr="00A70C56">
        <w:rPr>
          <w:sz w:val="28"/>
          <w:szCs w:val="28"/>
        </w:rPr>
        <w:t xml:space="preserve">Хімічні та нафтохімічні підприємства варіюються від невеликих об'єктів, що виробляють окремі продукти, до складних виробничих об'єктів, які випускають широкий асортимент продукції і займають кілька квадратних </w:t>
      </w:r>
      <w:r w:rsidR="00EA5FB9" w:rsidRPr="00EA5FB9">
        <w:rPr>
          <w:sz w:val="28"/>
          <w:szCs w:val="28"/>
        </w:rPr>
        <w:t>км</w:t>
      </w:r>
      <w:r w:rsidRPr="00A70C56">
        <w:rPr>
          <w:sz w:val="28"/>
          <w:szCs w:val="28"/>
        </w:rPr>
        <w:t>. Великі виробничі підприємства розташовані по всьому світу і вимагають величезних капітальних ресурсів для будівництва. Історично склалося так, що заводи розташовуються поблизу центрів постачання сировини та/або збуту продукції.</w:t>
      </w:r>
      <w:bookmarkEnd w:id="11"/>
    </w:p>
    <w:p w:rsidR="00A70C56" w:rsidRPr="00A70C56" w:rsidRDefault="00A70C56" w:rsidP="00A70C56">
      <w:pPr>
        <w:outlineLvl w:val="1"/>
        <w:rPr>
          <w:sz w:val="28"/>
          <w:szCs w:val="28"/>
        </w:rPr>
      </w:pPr>
      <w:bookmarkStart w:id="12" w:name="_Toc119164586"/>
      <w:r w:rsidRPr="00A70C56">
        <w:rPr>
          <w:sz w:val="28"/>
          <w:szCs w:val="28"/>
        </w:rPr>
        <w:lastRenderedPageBreak/>
        <w:t xml:space="preserve">Хімічні речовини, що виробляються в невеликих кількостях (наприклад, менше 1000 </w:t>
      </w:r>
      <w:proofErr w:type="spellStart"/>
      <w:r w:rsidRPr="00A70C56">
        <w:rPr>
          <w:sz w:val="28"/>
          <w:szCs w:val="28"/>
        </w:rPr>
        <w:t>тонн</w:t>
      </w:r>
      <w:proofErr w:type="spellEnd"/>
      <w:r w:rsidRPr="00A70C56">
        <w:rPr>
          <w:sz w:val="28"/>
          <w:szCs w:val="28"/>
        </w:rPr>
        <w:t xml:space="preserve"> на рік), як правило, виробляються в періодичних процесах. Серійний процес складається з ряду окремих операцій, які виконуються послідовно. У типовому процесі періодичної дії сировина і добавки, такі як каталізатори, спочатку поміщаються в закриту ємність (тобто в технологічну посудину). Потім </w:t>
      </w:r>
      <w:proofErr w:type="spellStart"/>
      <w:r w:rsidRPr="00A70C56">
        <w:rPr>
          <w:sz w:val="28"/>
          <w:szCs w:val="28"/>
        </w:rPr>
        <w:t>ініціюється</w:t>
      </w:r>
      <w:proofErr w:type="spellEnd"/>
      <w:r w:rsidRPr="00A70C56">
        <w:rPr>
          <w:sz w:val="28"/>
          <w:szCs w:val="28"/>
        </w:rPr>
        <w:t xml:space="preserve"> процес (наприклад, шляхом нагрівання посудини або включення пристрою для перемішування) і виконується ряд етапів (рецепт). Нарешті, продукт виймається з ємності і переноситься в іншу ємність для подальшої обробки або зберігання. Серійні процеси також використовуються, коли необхідний високий ступінь гнучкості, щоб пристосуватися до частих змін у сортах продукції та вимог ринку. Багато фармацевтичних препаратів, полімерів, фарб і спеціальних хімікатів виробляються в періодичних процесах.</w:t>
      </w:r>
      <w:bookmarkEnd w:id="12"/>
    </w:p>
    <w:p w:rsidR="00A70C56" w:rsidRPr="00A70C56" w:rsidRDefault="00A70C56" w:rsidP="00A70C56">
      <w:pPr>
        <w:outlineLvl w:val="1"/>
        <w:rPr>
          <w:sz w:val="28"/>
          <w:szCs w:val="28"/>
        </w:rPr>
      </w:pPr>
      <w:bookmarkStart w:id="13" w:name="_Toc119164587"/>
      <w:r w:rsidRPr="00A70C56">
        <w:rPr>
          <w:sz w:val="28"/>
          <w:szCs w:val="28"/>
        </w:rPr>
        <w:t>Приготування їжі на плиті або в духовці є звичним прикладом серійного процесу</w:t>
      </w:r>
      <w:r w:rsidR="00710F2A" w:rsidRPr="00710F2A">
        <w:rPr>
          <w:sz w:val="28"/>
          <w:szCs w:val="28"/>
          <w:lang w:val="ru-RU"/>
        </w:rPr>
        <w:t xml:space="preserve"> [3]</w:t>
      </w:r>
      <w:r w:rsidRPr="00A70C56">
        <w:rPr>
          <w:sz w:val="28"/>
          <w:szCs w:val="28"/>
        </w:rPr>
        <w:t>.</w:t>
      </w:r>
      <w:bookmarkEnd w:id="13"/>
    </w:p>
    <w:p w:rsidR="00A70C56" w:rsidRPr="00A70C56" w:rsidRDefault="00A70C56" w:rsidP="00A70C56">
      <w:pPr>
        <w:outlineLvl w:val="1"/>
        <w:rPr>
          <w:sz w:val="28"/>
          <w:szCs w:val="28"/>
        </w:rPr>
      </w:pPr>
      <w:bookmarkStart w:id="14" w:name="_Toc119164588"/>
      <w:r w:rsidRPr="00A70C56">
        <w:rPr>
          <w:sz w:val="28"/>
          <w:szCs w:val="28"/>
        </w:rPr>
        <w:t xml:space="preserve">Хімічні та нафтохімічні продукти, які виробляються у великих кількостях, виробляються в безперервних процесах. У безперервному процесі потік сировини </w:t>
      </w:r>
      <w:proofErr w:type="spellStart"/>
      <w:r w:rsidR="00EB4481">
        <w:rPr>
          <w:sz w:val="28"/>
          <w:szCs w:val="28"/>
          <w:lang w:val="ru-RU"/>
        </w:rPr>
        <w:t>постійно</w:t>
      </w:r>
      <w:proofErr w:type="spellEnd"/>
      <w:r w:rsidRPr="00A70C56">
        <w:rPr>
          <w:sz w:val="28"/>
          <w:szCs w:val="28"/>
        </w:rPr>
        <w:t xml:space="preserve"> додається до технологічної одиниці і потік продукту виводиться. Великі безперервні процеси, як правило, працюють "цілодобово", тобто 24 години на добу, 7 днів на тиждень, з зупинками для планового технічного обслуговування, що відбуваються один або два рази на кожне колосіння. Безперервні процеси є привабливими кандидатами для застосування передових методів контролю та оптимізації процесів, оскільки невелике зниження собівартості одиниці продукції призводить до величезних щорічних заощаджень завдяки великому обсягу виробництва. У цій роботі буде зроблено акцент на контролі </w:t>
      </w:r>
      <w:r w:rsidR="00EB4481">
        <w:rPr>
          <w:sz w:val="28"/>
          <w:szCs w:val="28"/>
        </w:rPr>
        <w:t>сталих</w:t>
      </w:r>
      <w:r w:rsidRPr="00A70C56">
        <w:rPr>
          <w:sz w:val="28"/>
          <w:szCs w:val="28"/>
        </w:rPr>
        <w:t xml:space="preserve"> процесів через їх економічну важливість і сильну залежність від контролю і автоматизації.</w:t>
      </w:r>
      <w:bookmarkEnd w:id="14"/>
    </w:p>
    <w:p w:rsidR="00A70C56" w:rsidRPr="00A70C56" w:rsidRDefault="00A70C56" w:rsidP="00A70C56">
      <w:pPr>
        <w:outlineLvl w:val="1"/>
        <w:rPr>
          <w:sz w:val="28"/>
          <w:szCs w:val="28"/>
        </w:rPr>
      </w:pPr>
      <w:bookmarkStart w:id="15" w:name="_Toc119164589"/>
      <w:r w:rsidRPr="00A70C56">
        <w:rPr>
          <w:sz w:val="28"/>
          <w:szCs w:val="28"/>
        </w:rPr>
        <w:lastRenderedPageBreak/>
        <w:t>Протягом останніх 20 років хімічна та нафтохімічна промисловість зіткнулася з низкою критичних бізнесових та технічних викликів:</w:t>
      </w:r>
      <w:bookmarkEnd w:id="15"/>
      <w:r w:rsidRPr="00A70C56">
        <w:rPr>
          <w:sz w:val="28"/>
          <w:szCs w:val="28"/>
        </w:rPr>
        <w:t xml:space="preserve"> </w:t>
      </w:r>
    </w:p>
    <w:p w:rsidR="00A70C56" w:rsidRPr="00A70C56" w:rsidRDefault="00A70C56" w:rsidP="00A70C56">
      <w:pPr>
        <w:outlineLvl w:val="1"/>
        <w:rPr>
          <w:sz w:val="28"/>
          <w:szCs w:val="28"/>
        </w:rPr>
      </w:pPr>
      <w:bookmarkStart w:id="16" w:name="_Toc119164590"/>
      <w:r w:rsidRPr="00A70C56">
        <w:rPr>
          <w:sz w:val="28"/>
          <w:szCs w:val="28"/>
        </w:rPr>
        <w:t>1. посилення глобальної конкуренції;</w:t>
      </w:r>
      <w:bookmarkEnd w:id="16"/>
      <w:r w:rsidRPr="00A70C56">
        <w:rPr>
          <w:sz w:val="28"/>
          <w:szCs w:val="28"/>
        </w:rPr>
        <w:t xml:space="preserve"> </w:t>
      </w:r>
    </w:p>
    <w:p w:rsidR="00A70C56" w:rsidRPr="00A70C56" w:rsidRDefault="00A70C56" w:rsidP="00A70C56">
      <w:pPr>
        <w:outlineLvl w:val="1"/>
        <w:rPr>
          <w:sz w:val="28"/>
          <w:szCs w:val="28"/>
        </w:rPr>
      </w:pPr>
      <w:bookmarkStart w:id="17" w:name="_Toc119164591"/>
      <w:r w:rsidRPr="00A70C56">
        <w:rPr>
          <w:sz w:val="28"/>
          <w:szCs w:val="28"/>
        </w:rPr>
        <w:t>2. значні коливання цін на сировину, енергоносії та хімічну продукцію</w:t>
      </w:r>
      <w:r w:rsidR="00EB4481">
        <w:rPr>
          <w:sz w:val="28"/>
          <w:szCs w:val="28"/>
        </w:rPr>
        <w:t>;</w:t>
      </w:r>
      <w:bookmarkEnd w:id="17"/>
      <w:r w:rsidRPr="00A70C56">
        <w:rPr>
          <w:sz w:val="28"/>
          <w:szCs w:val="28"/>
        </w:rPr>
        <w:t xml:space="preserve"> </w:t>
      </w:r>
    </w:p>
    <w:p w:rsidR="00A70C56" w:rsidRPr="00A70C56" w:rsidRDefault="00710F2A" w:rsidP="00A70C56">
      <w:pPr>
        <w:outlineLvl w:val="1"/>
        <w:rPr>
          <w:sz w:val="28"/>
          <w:szCs w:val="28"/>
        </w:rPr>
      </w:pPr>
      <w:bookmarkStart w:id="18" w:name="_Toc119164592"/>
      <w:r>
        <w:rPr>
          <w:sz w:val="28"/>
          <w:szCs w:val="28"/>
        </w:rPr>
        <w:t>3.</w:t>
      </w:r>
      <w:r w:rsidR="00A70C56" w:rsidRPr="00A70C56">
        <w:rPr>
          <w:sz w:val="28"/>
          <w:szCs w:val="28"/>
        </w:rPr>
        <w:t xml:space="preserve"> підвищення попиту споживачів на високоякісну продукцію;</w:t>
      </w:r>
      <w:bookmarkEnd w:id="18"/>
      <w:r w:rsidR="00A70C56" w:rsidRPr="00A70C56">
        <w:rPr>
          <w:sz w:val="28"/>
          <w:szCs w:val="28"/>
        </w:rPr>
        <w:t xml:space="preserve"> </w:t>
      </w:r>
    </w:p>
    <w:p w:rsidR="00A70C56" w:rsidRPr="00A70C56" w:rsidRDefault="00710F2A" w:rsidP="00A70C56">
      <w:pPr>
        <w:outlineLvl w:val="1"/>
        <w:rPr>
          <w:sz w:val="28"/>
          <w:szCs w:val="28"/>
        </w:rPr>
      </w:pPr>
      <w:bookmarkStart w:id="19" w:name="_Toc119164593"/>
      <w:r>
        <w:rPr>
          <w:sz w:val="28"/>
          <w:szCs w:val="28"/>
        </w:rPr>
        <w:t>4.</w:t>
      </w:r>
      <w:r w:rsidR="00A70C56" w:rsidRPr="00A70C56">
        <w:rPr>
          <w:sz w:val="28"/>
          <w:szCs w:val="28"/>
        </w:rPr>
        <w:t xml:space="preserve"> посилення вимог щодо охорони навколишнього середовища та безпеки.</w:t>
      </w:r>
      <w:bookmarkEnd w:id="19"/>
      <w:r w:rsidR="00A70C56" w:rsidRPr="00A70C56">
        <w:rPr>
          <w:sz w:val="28"/>
          <w:szCs w:val="28"/>
        </w:rPr>
        <w:t xml:space="preserve"> </w:t>
      </w:r>
    </w:p>
    <w:p w:rsidR="00A70C56" w:rsidRPr="00A70C56" w:rsidRDefault="00A70C56" w:rsidP="00A70C56">
      <w:pPr>
        <w:outlineLvl w:val="1"/>
        <w:rPr>
          <w:sz w:val="28"/>
          <w:szCs w:val="28"/>
        </w:rPr>
      </w:pPr>
      <w:bookmarkStart w:id="20" w:name="_Toc119164594"/>
      <w:r w:rsidRPr="00A70C56">
        <w:rPr>
          <w:sz w:val="28"/>
          <w:szCs w:val="28"/>
        </w:rPr>
        <w:t>Через нестабільні економічні умови та великі капітальні витрати, пов'язані з виробничими підприємствами, не є можливим перепроектувати завод, щоб відповідати кожному новому виклику.</w:t>
      </w:r>
      <w:bookmarkEnd w:id="20"/>
    </w:p>
    <w:p w:rsidR="00031E54" w:rsidRPr="00A70C56" w:rsidRDefault="00A70C56" w:rsidP="00A70C56">
      <w:pPr>
        <w:outlineLvl w:val="1"/>
        <w:rPr>
          <w:sz w:val="28"/>
          <w:szCs w:val="28"/>
        </w:rPr>
      </w:pPr>
      <w:bookmarkStart w:id="21" w:name="_Toc119164595"/>
      <w:r w:rsidRPr="00A70C56">
        <w:rPr>
          <w:sz w:val="28"/>
          <w:szCs w:val="28"/>
        </w:rPr>
        <w:t>Як наслідок, зросла увага до більш ефективної та економно</w:t>
      </w:r>
      <w:r>
        <w:rPr>
          <w:sz w:val="28"/>
          <w:szCs w:val="28"/>
        </w:rPr>
        <w:t>ї експлуатації електростанцій.</w:t>
      </w:r>
      <w:r w:rsidRPr="00A70C56">
        <w:rPr>
          <w:sz w:val="28"/>
          <w:szCs w:val="28"/>
        </w:rPr>
        <w:t xml:space="preserve"> За останні 20 років передові засоби автоматизації, управління процесами та оптимізації в режимі онлайн відіграли ключову роль у підвищенні продуктивності станцій</w:t>
      </w:r>
      <w:r w:rsidR="00710F2A" w:rsidRPr="00710F2A">
        <w:rPr>
          <w:sz w:val="28"/>
          <w:szCs w:val="28"/>
          <w:lang w:val="ru-RU"/>
        </w:rPr>
        <w:t xml:space="preserve"> [7]</w:t>
      </w:r>
      <w:r w:rsidRPr="00A70C56">
        <w:rPr>
          <w:sz w:val="28"/>
          <w:szCs w:val="28"/>
        </w:rPr>
        <w:t>.</w:t>
      </w:r>
      <w:bookmarkEnd w:id="21"/>
    </w:p>
    <w:p w:rsidR="00031E54" w:rsidRDefault="00A70C56" w:rsidP="00031E54">
      <w:pPr>
        <w:outlineLvl w:val="1"/>
        <w:rPr>
          <w:sz w:val="28"/>
          <w:szCs w:val="28"/>
          <w:lang w:val="ru-RU"/>
        </w:rPr>
      </w:pPr>
      <w:bookmarkStart w:id="22" w:name="_Toc119164596"/>
      <w:r w:rsidRPr="00A70C56">
        <w:rPr>
          <w:sz w:val="28"/>
          <w:szCs w:val="28"/>
        </w:rPr>
        <w:t>Робота сучасних промислових підприємств була б дуже складною, якщо не неможливою, без автоматизаці</w:t>
      </w:r>
      <w:r w:rsidR="00EB4481">
        <w:rPr>
          <w:sz w:val="28"/>
          <w:szCs w:val="28"/>
        </w:rPr>
        <w:t xml:space="preserve">ї та комп'ютерного управління. </w:t>
      </w:r>
      <w:r w:rsidRPr="00A70C56">
        <w:rPr>
          <w:sz w:val="28"/>
          <w:szCs w:val="28"/>
        </w:rPr>
        <w:t>Безпечна ефективна робота підприємства вимагає, щоб тисячі технологічних змінних к</w:t>
      </w:r>
      <w:r w:rsidR="00EB4481">
        <w:rPr>
          <w:sz w:val="28"/>
          <w:szCs w:val="28"/>
        </w:rPr>
        <w:t xml:space="preserve">онтролювалися в заданих межах. </w:t>
      </w:r>
      <w:r w:rsidRPr="00A70C56">
        <w:rPr>
          <w:sz w:val="28"/>
          <w:szCs w:val="28"/>
        </w:rPr>
        <w:t xml:space="preserve">Отже, на великих хімічних і нафтохімічних заводах тисячі технологічних змінних (наприклад, температура, тиск, швидкість потоку, рівень рідини і хімічний склад) вимірюються на регулярній основі, так часто, </w:t>
      </w:r>
      <w:r w:rsidR="00EB4481">
        <w:rPr>
          <w:sz w:val="28"/>
          <w:szCs w:val="28"/>
        </w:rPr>
        <w:t>як кожну секунду або хвилину.</w:t>
      </w:r>
      <w:r w:rsidRPr="00A70C56">
        <w:rPr>
          <w:sz w:val="28"/>
          <w:szCs w:val="28"/>
        </w:rPr>
        <w:t xml:space="preserve"> Оскільки багато важливих характеристик якості продукції</w:t>
      </w:r>
      <w:r w:rsidR="00EB4481">
        <w:rPr>
          <w:sz w:val="28"/>
          <w:szCs w:val="28"/>
        </w:rPr>
        <w:t xml:space="preserve"> неможливо виміряти в режимі он</w:t>
      </w:r>
      <w:r w:rsidRPr="00A70C56">
        <w:rPr>
          <w:sz w:val="28"/>
          <w:szCs w:val="28"/>
        </w:rPr>
        <w:t>лайн (наприклад, октанове число бензину, ударостійкість пластикових пляшок), зразки відбираються та аналізуються в лабораторії</w:t>
      </w:r>
      <w:r w:rsidR="00EB4481">
        <w:rPr>
          <w:sz w:val="28"/>
          <w:szCs w:val="28"/>
        </w:rPr>
        <w:t xml:space="preserve"> контролю якості. </w:t>
      </w:r>
      <w:r w:rsidRPr="00A70C56">
        <w:rPr>
          <w:sz w:val="28"/>
          <w:szCs w:val="28"/>
        </w:rPr>
        <w:t>Як правило, зразки відбираються один-три рази на день. Контроль процесу значною мірою покладається на контроль зі зворотним зв'язком для регулюв</w:t>
      </w:r>
      <w:r w:rsidR="00EB4481">
        <w:rPr>
          <w:sz w:val="28"/>
          <w:szCs w:val="28"/>
        </w:rPr>
        <w:t xml:space="preserve">ання важливих змінних процесу. </w:t>
      </w:r>
      <w:r w:rsidRPr="00A70C56">
        <w:rPr>
          <w:sz w:val="28"/>
          <w:szCs w:val="28"/>
        </w:rPr>
        <w:t xml:space="preserve">На великих підприємствах може бути кілька тисяч контурів регулювання зі зворотним </w:t>
      </w:r>
      <w:r w:rsidRPr="00A70C56">
        <w:rPr>
          <w:sz w:val="28"/>
          <w:szCs w:val="28"/>
        </w:rPr>
        <w:lastRenderedPageBreak/>
        <w:t>зв'язком, які регулюють приблизно однакову кількість керованих змінних, як правило, витрати, за допомогою регулюючих клапанів і</w:t>
      </w:r>
      <w:r w:rsidR="00EB4481">
        <w:rPr>
          <w:sz w:val="28"/>
          <w:szCs w:val="28"/>
        </w:rPr>
        <w:t xml:space="preserve"> насосів зі змінною швидкістю. </w:t>
      </w:r>
      <w:r w:rsidRPr="00A70C56">
        <w:rPr>
          <w:sz w:val="28"/>
          <w:szCs w:val="28"/>
        </w:rPr>
        <w:t>Проектування такої загальної системи управління технологічним процесом є скл</w:t>
      </w:r>
      <w:r>
        <w:rPr>
          <w:sz w:val="28"/>
          <w:szCs w:val="28"/>
        </w:rPr>
        <w:t xml:space="preserve">адним завданням. </w:t>
      </w:r>
      <w:r w:rsidRPr="00A70C56">
        <w:rPr>
          <w:sz w:val="28"/>
          <w:szCs w:val="28"/>
        </w:rPr>
        <w:t>Зазвичай, ця велика проблема управління розби</w:t>
      </w:r>
      <w:r w:rsidR="00EB4481">
        <w:rPr>
          <w:sz w:val="28"/>
          <w:szCs w:val="28"/>
        </w:rPr>
        <w:t>вається на ряд менших проблем.</w:t>
      </w:r>
      <w:r w:rsidRPr="00A70C56">
        <w:rPr>
          <w:sz w:val="28"/>
          <w:szCs w:val="28"/>
        </w:rPr>
        <w:t xml:space="preserve"> Наприклад, системи управління можуть бути розроблені для окремих частин установки, а потім окремі системи управління координуються системою диспетчерського управління. Найнижчий рівень представляє технологічний процес, контрольно-вимірювальні прилади та пов'язане з ними обладнання, таке як регулюючі клапани. На наступному рівні окремі змінні процесу контролюються шляхом виконання простих алгоритмів управління, як правило, ПІ- або ПІД-регулювання. Ці регуляторні дії з управління виконуються дуже часто, навіть за частки секунди. Безпека процесу також оцінюється на цьому рівні.</w:t>
      </w:r>
      <w:r>
        <w:rPr>
          <w:sz w:val="28"/>
          <w:szCs w:val="28"/>
        </w:rPr>
        <w:t xml:space="preserve"> </w:t>
      </w:r>
      <w:r w:rsidRPr="00A70C56">
        <w:rPr>
          <w:sz w:val="28"/>
          <w:szCs w:val="28"/>
        </w:rPr>
        <w:t>Наприклад, кожне вимірювання порівнюється з попередньо встановленими межами. Якщо ліміт перевищено, автоматично в</w:t>
      </w:r>
      <w:r>
        <w:rPr>
          <w:sz w:val="28"/>
          <w:szCs w:val="28"/>
        </w:rPr>
        <w:t xml:space="preserve">живаються відповідні заходи. </w:t>
      </w:r>
      <w:r w:rsidRPr="00A70C56">
        <w:rPr>
          <w:sz w:val="28"/>
          <w:szCs w:val="28"/>
        </w:rPr>
        <w:t>Так, при незначному порушенні на комп'ютерній консолі оператора може з'явитися повідомлення, а при більш серйозному порушенні відбудеться автоматична зупинка обладнання</w:t>
      </w:r>
      <w:r w:rsidR="00710F2A" w:rsidRPr="00710F2A">
        <w:rPr>
          <w:sz w:val="28"/>
          <w:szCs w:val="28"/>
          <w:lang w:val="ru-RU"/>
        </w:rPr>
        <w:t xml:space="preserve"> [6]</w:t>
      </w:r>
      <w:r w:rsidRPr="00A70C56">
        <w:rPr>
          <w:sz w:val="28"/>
          <w:szCs w:val="28"/>
        </w:rPr>
        <w:t>.</w:t>
      </w:r>
      <w:bookmarkEnd w:id="22"/>
    </w:p>
    <w:p w:rsidR="00A70C56" w:rsidRPr="00A70C56" w:rsidRDefault="00A70C56" w:rsidP="00031E54">
      <w:pPr>
        <w:outlineLvl w:val="1"/>
        <w:rPr>
          <w:sz w:val="28"/>
          <w:szCs w:val="28"/>
          <w:lang w:val="ru-RU"/>
        </w:rPr>
      </w:pPr>
    </w:p>
    <w:p w:rsidR="00EF64B8" w:rsidRPr="004C18AC" w:rsidRDefault="00EF64B8" w:rsidP="00EF64B8">
      <w:pPr>
        <w:pStyle w:val="a7"/>
        <w:numPr>
          <w:ilvl w:val="1"/>
          <w:numId w:val="8"/>
        </w:numPr>
        <w:ind w:left="0" w:firstLine="0"/>
        <w:jc w:val="center"/>
        <w:outlineLvl w:val="1"/>
        <w:rPr>
          <w:b/>
          <w:bCs/>
          <w:sz w:val="28"/>
          <w:szCs w:val="28"/>
        </w:rPr>
      </w:pPr>
      <w:bookmarkStart w:id="23" w:name="_Toc60246282"/>
      <w:bookmarkStart w:id="24" w:name="_Toc119164597"/>
      <w:r w:rsidRPr="006B0851">
        <w:rPr>
          <w:b/>
          <w:sz w:val="28"/>
          <w:szCs w:val="28"/>
        </w:rPr>
        <w:t>Загальна характеристика виробництва аміачної селітри</w:t>
      </w:r>
      <w:bookmarkEnd w:id="23"/>
      <w:bookmarkEnd w:id="24"/>
    </w:p>
    <w:p w:rsidR="00EF64B8" w:rsidRDefault="00EF64B8" w:rsidP="00EF64B8">
      <w:pPr>
        <w:pStyle w:val="a7"/>
        <w:ind w:left="0"/>
        <w:rPr>
          <w:b/>
          <w:bCs/>
          <w:sz w:val="28"/>
          <w:szCs w:val="28"/>
        </w:rPr>
      </w:pPr>
    </w:p>
    <w:p w:rsidR="00115843" w:rsidRPr="00115843" w:rsidRDefault="00115843" w:rsidP="00115843">
      <w:pPr>
        <w:pStyle w:val="a7"/>
        <w:ind w:left="0"/>
        <w:rPr>
          <w:bCs/>
          <w:sz w:val="28"/>
          <w:szCs w:val="28"/>
        </w:rPr>
      </w:pPr>
      <w:r w:rsidRPr="00115843">
        <w:rPr>
          <w:bCs/>
          <w:sz w:val="28"/>
          <w:szCs w:val="28"/>
        </w:rPr>
        <w:t xml:space="preserve">Аміачна селітра, як і деякі інші сполуки амонію, нестійка як при високих температурах, так і при високих значеннях </w:t>
      </w:r>
      <w:proofErr w:type="spellStart"/>
      <w:r w:rsidRPr="00115843">
        <w:rPr>
          <w:bCs/>
          <w:sz w:val="28"/>
          <w:szCs w:val="28"/>
        </w:rPr>
        <w:t>рН</w:t>
      </w:r>
      <w:proofErr w:type="spellEnd"/>
      <w:r w:rsidRPr="00115843">
        <w:rPr>
          <w:bCs/>
          <w:sz w:val="28"/>
          <w:szCs w:val="28"/>
        </w:rPr>
        <w:t xml:space="preserve">. При високих температурах він розкладається на закис азоту і воду, а в </w:t>
      </w:r>
      <w:proofErr w:type="spellStart"/>
      <w:r w:rsidRPr="00115843">
        <w:rPr>
          <w:bCs/>
          <w:sz w:val="28"/>
          <w:szCs w:val="28"/>
        </w:rPr>
        <w:t>сильноосновних</w:t>
      </w:r>
      <w:proofErr w:type="spellEnd"/>
      <w:r w:rsidRPr="00115843">
        <w:rPr>
          <w:bCs/>
          <w:sz w:val="28"/>
          <w:szCs w:val="28"/>
        </w:rPr>
        <w:t xml:space="preserve"> водних середовищах виділяється аміак, залишаючи нітрат-іон в розчині.</w:t>
      </w:r>
    </w:p>
    <w:p w:rsidR="00115843" w:rsidRPr="00115843" w:rsidRDefault="00115843" w:rsidP="00115843">
      <w:pPr>
        <w:pStyle w:val="a7"/>
        <w:ind w:left="0"/>
        <w:rPr>
          <w:bCs/>
          <w:sz w:val="28"/>
          <w:szCs w:val="28"/>
        </w:rPr>
      </w:pPr>
      <w:r w:rsidRPr="00115843">
        <w:rPr>
          <w:bCs/>
          <w:sz w:val="28"/>
          <w:szCs w:val="28"/>
        </w:rPr>
        <w:t>Азотна кислота утворюється при взаємодії нітрату амонію з сірчаною або соляною кислотами разом з амонієвою сіллю.</w:t>
      </w:r>
    </w:p>
    <w:p w:rsidR="00115843" w:rsidRPr="00115843" w:rsidRDefault="00115843" w:rsidP="00115843">
      <w:pPr>
        <w:pStyle w:val="a7"/>
        <w:ind w:left="0"/>
        <w:rPr>
          <w:bCs/>
          <w:sz w:val="28"/>
          <w:szCs w:val="28"/>
        </w:rPr>
      </w:pPr>
      <w:r w:rsidRPr="00115843">
        <w:rPr>
          <w:bCs/>
          <w:sz w:val="28"/>
          <w:szCs w:val="28"/>
        </w:rPr>
        <w:lastRenderedPageBreak/>
        <w:t xml:space="preserve">У дуже корисній реакції подвійного заміщення нітрат амонію може реагувати з гідроксидом натрію або карбонатом натрію за дещо відмінними процедурами з утворенням нітрату натрію, ще одного корисного </w:t>
      </w:r>
      <w:proofErr w:type="spellStart"/>
      <w:r w:rsidRPr="00115843">
        <w:rPr>
          <w:bCs/>
          <w:sz w:val="28"/>
          <w:szCs w:val="28"/>
        </w:rPr>
        <w:t>окислювача</w:t>
      </w:r>
      <w:proofErr w:type="spellEnd"/>
      <w:r w:rsidRPr="00115843">
        <w:rPr>
          <w:bCs/>
          <w:sz w:val="28"/>
          <w:szCs w:val="28"/>
        </w:rPr>
        <w:t xml:space="preserve">, і газу аміаку (в останньому випадку з вуглекислим газом), який може бути направлений в холодну воду для отримання розчину. При використанні гідроксиду натрію хімічні речовини слід додавати в сухому вигляді в </w:t>
      </w:r>
      <w:proofErr w:type="spellStart"/>
      <w:r w:rsidRPr="00115843">
        <w:rPr>
          <w:bCs/>
          <w:sz w:val="28"/>
          <w:szCs w:val="28"/>
        </w:rPr>
        <w:t>круглодонну</w:t>
      </w:r>
      <w:proofErr w:type="spellEnd"/>
      <w:r w:rsidRPr="00115843">
        <w:rPr>
          <w:bCs/>
          <w:sz w:val="28"/>
          <w:szCs w:val="28"/>
        </w:rPr>
        <w:t xml:space="preserve"> колбу або колбу </w:t>
      </w:r>
      <w:proofErr w:type="spellStart"/>
      <w:r w:rsidRPr="00115843">
        <w:rPr>
          <w:bCs/>
          <w:sz w:val="28"/>
          <w:szCs w:val="28"/>
        </w:rPr>
        <w:t>Ерленмейера</w:t>
      </w:r>
      <w:proofErr w:type="spellEnd"/>
      <w:r w:rsidRPr="00115843">
        <w:rPr>
          <w:bCs/>
          <w:sz w:val="28"/>
          <w:szCs w:val="28"/>
        </w:rPr>
        <w:t xml:space="preserve"> з пробкою і газовідвідною трубкою, підготовленою для пропускання аміаку. При додаванні невеликої кількості води або льоду починається бурхлива реакція. Якщо замість нього використовується карбонат натрію, який є дешевшим і безпечнішим, обидва реагенти необхідно з'єднати в розчині і нагрівати розчин до повного завершення реакції, коли запах аміаку більше не відчувається</w:t>
      </w:r>
      <w:r w:rsidR="00710F2A" w:rsidRPr="00710F2A">
        <w:rPr>
          <w:bCs/>
          <w:sz w:val="28"/>
          <w:szCs w:val="28"/>
        </w:rPr>
        <w:t xml:space="preserve"> [9]</w:t>
      </w:r>
      <w:r w:rsidRPr="00115843">
        <w:rPr>
          <w:bCs/>
          <w:sz w:val="28"/>
          <w:szCs w:val="28"/>
        </w:rPr>
        <w:t>.</w:t>
      </w:r>
    </w:p>
    <w:p w:rsidR="00115843" w:rsidRPr="00115843" w:rsidRDefault="00115843" w:rsidP="00115843">
      <w:pPr>
        <w:pStyle w:val="a7"/>
        <w:ind w:left="0"/>
        <w:rPr>
          <w:bCs/>
          <w:sz w:val="28"/>
          <w:szCs w:val="28"/>
        </w:rPr>
      </w:pPr>
      <w:r w:rsidRPr="00115843">
        <w:rPr>
          <w:bCs/>
          <w:sz w:val="28"/>
          <w:szCs w:val="28"/>
        </w:rPr>
        <w:t>Нітрат амонію може дуже сильно розкладатися, якщо його змішати з паливом, таким як дизель або гас, і піддати ударній хвилі. Ця суміш є вибуховою речовиною високої потужності, яка називається ANFO (аміачна селітра - мазут). Крім того, що вона дуже небезпечна, детонація ANFO, швидше за все, буде чутна дуже далеко і майже напевно призведе до неприємностей із законом, тому її не рекомендується використовувати.</w:t>
      </w:r>
    </w:p>
    <w:p w:rsidR="00115843" w:rsidRPr="00710F2A" w:rsidRDefault="00115843" w:rsidP="00115843">
      <w:pPr>
        <w:pStyle w:val="a7"/>
        <w:ind w:left="0" w:firstLine="0"/>
        <w:jc w:val="center"/>
        <w:rPr>
          <w:bCs/>
          <w:sz w:val="28"/>
          <w:szCs w:val="28"/>
        </w:rPr>
      </w:pPr>
      <w:r w:rsidRPr="00710F2A">
        <w:rPr>
          <w:bCs/>
          <w:sz w:val="28"/>
          <w:szCs w:val="28"/>
        </w:rPr>
        <w:t>Фізичні властивості</w:t>
      </w:r>
    </w:p>
    <w:p w:rsidR="00115843" w:rsidRPr="00115843" w:rsidRDefault="00115843" w:rsidP="00115843">
      <w:pPr>
        <w:pStyle w:val="a7"/>
        <w:ind w:left="0"/>
        <w:rPr>
          <w:bCs/>
          <w:sz w:val="28"/>
          <w:szCs w:val="28"/>
        </w:rPr>
      </w:pPr>
      <w:r w:rsidRPr="00115843">
        <w:rPr>
          <w:bCs/>
          <w:sz w:val="28"/>
          <w:szCs w:val="28"/>
        </w:rPr>
        <w:t xml:space="preserve">Нітрат амонію зазвичай виглядає як тверда кристалічна речовина білого кольору або у вигляді таблеток, наприклад, тих, що містяться в пакетах для швидкого охолодження. Розчинення нітрату амонію у воді є дуже ендотермічним, що робить його корисним для охолодження ванн. Хоча він вже дуже добре розчинний у холодній воді, нітрат амонію надзвичайно добре розчинний у киплячій воді - 1024 г/100 мл. Ці фактори ускладнюють перекристалізацію, оскільки замість кристалів ви, швидше за все, отримаєте велику цеглу мокрої аміачної селітри. Уварювання розчину до повного висихання дуже небезпечне, оскільки при надмірному нагріванні почнеться </w:t>
      </w:r>
      <w:r w:rsidRPr="00115843">
        <w:rPr>
          <w:bCs/>
          <w:sz w:val="28"/>
          <w:szCs w:val="28"/>
        </w:rPr>
        <w:lastRenderedPageBreak/>
        <w:t xml:space="preserve">швидке розкладання з утворенням закису азоту - сильного </w:t>
      </w:r>
      <w:proofErr w:type="spellStart"/>
      <w:r w:rsidRPr="00115843">
        <w:rPr>
          <w:bCs/>
          <w:sz w:val="28"/>
          <w:szCs w:val="28"/>
        </w:rPr>
        <w:t>окислювача</w:t>
      </w:r>
      <w:proofErr w:type="spellEnd"/>
      <w:r w:rsidRPr="00115843">
        <w:rPr>
          <w:bCs/>
          <w:sz w:val="28"/>
          <w:szCs w:val="28"/>
        </w:rPr>
        <w:t>. Незважаючи на те, що нітрат амонію має слабку гігроскопічність, його дуже важко висушити після кристалізації, і практично неможливо обійтися без використання сушильної шафи або сушильного шафи.</w:t>
      </w:r>
    </w:p>
    <w:p w:rsidR="00115843" w:rsidRPr="00710F2A" w:rsidRDefault="00115843" w:rsidP="00115843">
      <w:pPr>
        <w:pStyle w:val="a7"/>
        <w:ind w:left="0" w:firstLine="0"/>
        <w:jc w:val="center"/>
        <w:rPr>
          <w:bCs/>
          <w:sz w:val="28"/>
          <w:szCs w:val="28"/>
        </w:rPr>
      </w:pPr>
      <w:r w:rsidRPr="00710F2A">
        <w:rPr>
          <w:bCs/>
          <w:sz w:val="28"/>
          <w:szCs w:val="28"/>
        </w:rPr>
        <w:t>Вибухонебезпечність</w:t>
      </w:r>
    </w:p>
    <w:p w:rsidR="00115843" w:rsidRPr="00115843" w:rsidRDefault="00115843" w:rsidP="00115843">
      <w:pPr>
        <w:pStyle w:val="a7"/>
        <w:ind w:left="0"/>
        <w:rPr>
          <w:bCs/>
          <w:sz w:val="28"/>
          <w:szCs w:val="28"/>
        </w:rPr>
      </w:pPr>
      <w:r w:rsidRPr="00115843">
        <w:rPr>
          <w:bCs/>
          <w:sz w:val="28"/>
          <w:szCs w:val="28"/>
        </w:rPr>
        <w:t xml:space="preserve">Чиста аміачна селітра не є вибухонебезпечною за стандартних умов, і ні сильне нагрівання, ні удар не призведуть до її вибуху за звичайних обставин, але якщо використовується вибуховий заряд, вона детонує. Однак при змішуванні з окислювальними сполуками, такими як алюмінієва пудра або </w:t>
      </w:r>
      <w:proofErr w:type="spellStart"/>
      <w:r w:rsidRPr="00115843">
        <w:rPr>
          <w:bCs/>
          <w:sz w:val="28"/>
          <w:szCs w:val="28"/>
        </w:rPr>
        <w:t>нітрометан</w:t>
      </w:r>
      <w:proofErr w:type="spellEnd"/>
      <w:r w:rsidRPr="00115843">
        <w:rPr>
          <w:bCs/>
          <w:sz w:val="28"/>
          <w:szCs w:val="28"/>
        </w:rPr>
        <w:t>, його чутливість значно підвищується, і достатньо сильного удару, щоб викликати детонацію, наприклад, пострілу з пістолета. Швидкість детонації чистої аміачної селітри становить 2500 м/с.</w:t>
      </w:r>
    </w:p>
    <w:p w:rsidR="00115843" w:rsidRPr="00710F2A" w:rsidRDefault="00115843" w:rsidP="00115843">
      <w:pPr>
        <w:pStyle w:val="a7"/>
        <w:ind w:left="0" w:firstLine="0"/>
        <w:jc w:val="center"/>
        <w:rPr>
          <w:bCs/>
          <w:sz w:val="28"/>
          <w:szCs w:val="28"/>
        </w:rPr>
      </w:pPr>
      <w:r w:rsidRPr="00710F2A">
        <w:rPr>
          <w:bCs/>
          <w:sz w:val="28"/>
          <w:szCs w:val="28"/>
        </w:rPr>
        <w:t>Наявність</w:t>
      </w:r>
    </w:p>
    <w:p w:rsidR="00115843" w:rsidRPr="00115843" w:rsidRDefault="00115843" w:rsidP="00115843">
      <w:pPr>
        <w:pStyle w:val="a7"/>
        <w:ind w:left="0"/>
        <w:rPr>
          <w:bCs/>
          <w:sz w:val="28"/>
          <w:szCs w:val="28"/>
        </w:rPr>
      </w:pPr>
      <w:r w:rsidRPr="00115843">
        <w:rPr>
          <w:bCs/>
          <w:sz w:val="28"/>
          <w:szCs w:val="28"/>
        </w:rPr>
        <w:t>У зв'язку з використанням нітрату амонію у вибухових речовинах, доступність цієї хімічної речовини значно варіюється в залежності від країни, в якій вона закуповується. У США її можна легко придбати в майже чистому вигляді в дешевих пакетах швидкого охолодження в аптеках, в Україні такого немає. Більші кількості іноді можна знайти в якості добрива, або самостійно, або разом з кальцієвою селітрою. У деяких країнах аміачну селітру в таблетках змішують з сульфатом кальцію, що робить матеріал непридатним для виготовлення вибухових речовин. Однак у багатьох інших країнах він не тільки не продається, але навіть обмежений або взагалі заборонений через побоювання його використання у вибухах</w:t>
      </w:r>
      <w:r w:rsidR="00710F2A" w:rsidRPr="00710F2A">
        <w:rPr>
          <w:bCs/>
          <w:sz w:val="28"/>
          <w:szCs w:val="28"/>
          <w:lang w:val="ru-RU"/>
        </w:rPr>
        <w:t xml:space="preserve"> [6]</w:t>
      </w:r>
      <w:r w:rsidRPr="00115843">
        <w:rPr>
          <w:bCs/>
          <w:sz w:val="28"/>
          <w:szCs w:val="28"/>
        </w:rPr>
        <w:t>.</w:t>
      </w:r>
    </w:p>
    <w:p w:rsidR="00115843" w:rsidRPr="00710F2A" w:rsidRDefault="00115843" w:rsidP="00EC5AC5">
      <w:pPr>
        <w:pStyle w:val="a7"/>
        <w:ind w:left="0" w:firstLine="0"/>
        <w:jc w:val="center"/>
        <w:rPr>
          <w:bCs/>
          <w:sz w:val="28"/>
          <w:szCs w:val="28"/>
        </w:rPr>
      </w:pPr>
      <w:r w:rsidRPr="00710F2A">
        <w:rPr>
          <w:bCs/>
          <w:sz w:val="28"/>
          <w:szCs w:val="28"/>
        </w:rPr>
        <w:t>Приготування</w:t>
      </w:r>
    </w:p>
    <w:p w:rsidR="00115843" w:rsidRPr="00115843" w:rsidRDefault="00115843" w:rsidP="00115843">
      <w:pPr>
        <w:pStyle w:val="a7"/>
        <w:ind w:left="0"/>
        <w:rPr>
          <w:bCs/>
          <w:sz w:val="28"/>
          <w:szCs w:val="28"/>
        </w:rPr>
      </w:pPr>
      <w:r w:rsidRPr="00115843">
        <w:rPr>
          <w:bCs/>
          <w:sz w:val="28"/>
          <w:szCs w:val="28"/>
        </w:rPr>
        <w:t>Нітрат амонію може бути отриманий поєднанням азотної кислоти і розчину аміаку, хоча ці два реагенти частіше готують з нітрату амонію, ніж використовують для його виробництва.</w:t>
      </w:r>
    </w:p>
    <w:p w:rsidR="00115843" w:rsidRPr="00115843" w:rsidRDefault="00115843" w:rsidP="00115843">
      <w:pPr>
        <w:pStyle w:val="a7"/>
        <w:ind w:left="0"/>
        <w:rPr>
          <w:bCs/>
          <w:sz w:val="28"/>
          <w:szCs w:val="28"/>
        </w:rPr>
      </w:pPr>
      <w:r w:rsidRPr="00115843">
        <w:rPr>
          <w:bCs/>
          <w:sz w:val="28"/>
          <w:szCs w:val="28"/>
        </w:rPr>
        <w:lastRenderedPageBreak/>
        <w:t>Його також можна приготувати шляхом змішування двох перенасичених розчинів нітрату кальцію і сульфату амонію. Отриману кашку фільтрують і рідину охолоджують до тих пір, поки нітрат амонію не почне кристалізуватися.</w:t>
      </w:r>
    </w:p>
    <w:p w:rsidR="00115843" w:rsidRPr="00710F2A" w:rsidRDefault="00115843" w:rsidP="00EC5AC5">
      <w:pPr>
        <w:pStyle w:val="a7"/>
        <w:ind w:left="0" w:firstLine="0"/>
        <w:jc w:val="center"/>
        <w:rPr>
          <w:bCs/>
          <w:sz w:val="28"/>
          <w:szCs w:val="28"/>
        </w:rPr>
      </w:pPr>
      <w:r w:rsidRPr="00710F2A">
        <w:rPr>
          <w:bCs/>
          <w:sz w:val="28"/>
          <w:szCs w:val="28"/>
        </w:rPr>
        <w:t>Безпека</w:t>
      </w:r>
    </w:p>
    <w:p w:rsidR="00115843" w:rsidRPr="00115843" w:rsidRDefault="00115843" w:rsidP="00115843">
      <w:pPr>
        <w:pStyle w:val="a7"/>
        <w:ind w:left="0"/>
        <w:rPr>
          <w:bCs/>
          <w:sz w:val="28"/>
          <w:szCs w:val="28"/>
        </w:rPr>
      </w:pPr>
      <w:r w:rsidRPr="00115843">
        <w:rPr>
          <w:bCs/>
          <w:sz w:val="28"/>
          <w:szCs w:val="28"/>
        </w:rPr>
        <w:t>Поводження з аміачною селітрою</w:t>
      </w:r>
    </w:p>
    <w:p w:rsidR="00115843" w:rsidRPr="00115843" w:rsidRDefault="00115843" w:rsidP="00115843">
      <w:pPr>
        <w:pStyle w:val="a7"/>
        <w:ind w:left="0"/>
        <w:rPr>
          <w:bCs/>
          <w:sz w:val="28"/>
          <w:szCs w:val="28"/>
        </w:rPr>
      </w:pPr>
      <w:r w:rsidRPr="00115843">
        <w:rPr>
          <w:bCs/>
          <w:sz w:val="28"/>
          <w:szCs w:val="28"/>
        </w:rPr>
        <w:t xml:space="preserve">Нітрат амонію є чутливим </w:t>
      </w:r>
      <w:proofErr w:type="spellStart"/>
      <w:r w:rsidRPr="00115843">
        <w:rPr>
          <w:bCs/>
          <w:sz w:val="28"/>
          <w:szCs w:val="28"/>
        </w:rPr>
        <w:t>окислювачем</w:t>
      </w:r>
      <w:proofErr w:type="spellEnd"/>
      <w:r w:rsidRPr="00115843">
        <w:rPr>
          <w:bCs/>
          <w:sz w:val="28"/>
          <w:szCs w:val="28"/>
        </w:rPr>
        <w:t xml:space="preserve">, хоча і не таким чутливим, як хлорати або перхлорати, і суміші його з органічними сполуками в значних кількостях становлять велику небезпеку. При змішуванні з основами виділяється токсичний і подразнюючий газ аміак, а при високій температурі аміачна селітра розкладається з утворенням закису азоту, який може бути небезпечним </w:t>
      </w:r>
      <w:proofErr w:type="spellStart"/>
      <w:r w:rsidRPr="00115843">
        <w:rPr>
          <w:bCs/>
          <w:sz w:val="28"/>
          <w:szCs w:val="28"/>
        </w:rPr>
        <w:t>окислювачем</w:t>
      </w:r>
      <w:proofErr w:type="spellEnd"/>
      <w:r w:rsidRPr="00115843">
        <w:rPr>
          <w:bCs/>
          <w:sz w:val="28"/>
          <w:szCs w:val="28"/>
        </w:rPr>
        <w:t xml:space="preserve"> в повітрі в закритих приміщеннях. Нітрат амонію ніколи не повинен контактувати з </w:t>
      </w:r>
      <w:proofErr w:type="spellStart"/>
      <w:r w:rsidRPr="00115843">
        <w:rPr>
          <w:bCs/>
          <w:sz w:val="28"/>
          <w:szCs w:val="28"/>
        </w:rPr>
        <w:t>нітрометаном</w:t>
      </w:r>
      <w:proofErr w:type="spellEnd"/>
      <w:r w:rsidRPr="00115843">
        <w:rPr>
          <w:bCs/>
          <w:sz w:val="28"/>
          <w:szCs w:val="28"/>
        </w:rPr>
        <w:t>, оскільки це призведе до утворення дуже чутливого АННМ, який може підірвати нітрат амонію при детонації.</w:t>
      </w:r>
    </w:p>
    <w:p w:rsidR="00115843" w:rsidRPr="00115843" w:rsidRDefault="00115843" w:rsidP="00115843">
      <w:pPr>
        <w:pStyle w:val="a7"/>
        <w:ind w:left="0"/>
        <w:rPr>
          <w:bCs/>
          <w:sz w:val="28"/>
          <w:szCs w:val="28"/>
        </w:rPr>
      </w:pPr>
      <w:r w:rsidRPr="00115843">
        <w:rPr>
          <w:bCs/>
          <w:sz w:val="28"/>
          <w:szCs w:val="28"/>
        </w:rPr>
        <w:t>Хоча це не є питанням фізичної безпеки, придбання, зберігання, очищення або синтез нітрату амонію часто не схвалюється правоохоронними органами, а в деяких юрисдикціях може вимагати отримання ліцензії.</w:t>
      </w:r>
    </w:p>
    <w:p w:rsidR="00115843" w:rsidRPr="00115843" w:rsidRDefault="00115843" w:rsidP="00115843">
      <w:pPr>
        <w:pStyle w:val="a7"/>
        <w:ind w:left="0"/>
        <w:rPr>
          <w:bCs/>
          <w:sz w:val="28"/>
          <w:szCs w:val="28"/>
        </w:rPr>
      </w:pPr>
      <w:r w:rsidRPr="00115843">
        <w:rPr>
          <w:bCs/>
          <w:sz w:val="28"/>
          <w:szCs w:val="28"/>
        </w:rPr>
        <w:t>Зберігання</w:t>
      </w:r>
    </w:p>
    <w:p w:rsidR="00115843" w:rsidRPr="00115843" w:rsidRDefault="00115843" w:rsidP="00115843">
      <w:pPr>
        <w:pStyle w:val="a7"/>
        <w:ind w:left="0"/>
        <w:rPr>
          <w:bCs/>
          <w:sz w:val="28"/>
          <w:szCs w:val="28"/>
        </w:rPr>
      </w:pPr>
      <w:r w:rsidRPr="00115843">
        <w:rPr>
          <w:bCs/>
          <w:sz w:val="28"/>
          <w:szCs w:val="28"/>
        </w:rPr>
        <w:t>Аміачну селітру слід зберігати в закритих контейнерах або мішках, оскільки вона має слабку гігроскопічність, окремо від будь-яких відновників або основ.</w:t>
      </w:r>
    </w:p>
    <w:p w:rsidR="00115843" w:rsidRPr="00115843" w:rsidRDefault="00115843" w:rsidP="00115843">
      <w:pPr>
        <w:pStyle w:val="a7"/>
        <w:ind w:left="0"/>
        <w:rPr>
          <w:bCs/>
          <w:sz w:val="28"/>
          <w:szCs w:val="28"/>
        </w:rPr>
      </w:pPr>
      <w:r w:rsidRPr="00115843">
        <w:rPr>
          <w:bCs/>
          <w:sz w:val="28"/>
          <w:szCs w:val="28"/>
        </w:rPr>
        <w:t>Утилізація</w:t>
      </w:r>
    </w:p>
    <w:p w:rsidR="00115843" w:rsidRPr="00115843" w:rsidRDefault="00115843" w:rsidP="00115843">
      <w:pPr>
        <w:pStyle w:val="a7"/>
        <w:ind w:left="0"/>
        <w:rPr>
          <w:bCs/>
          <w:sz w:val="28"/>
          <w:szCs w:val="28"/>
        </w:rPr>
      </w:pPr>
      <w:r w:rsidRPr="00115843">
        <w:rPr>
          <w:bCs/>
          <w:sz w:val="28"/>
          <w:szCs w:val="28"/>
        </w:rPr>
        <w:t>Нітрат амонію можна безпечно випускати в навколишнє середовище, в невеликих кількостях, за винятком водойм</w:t>
      </w:r>
      <w:r w:rsidR="00710F2A" w:rsidRPr="00710F2A">
        <w:rPr>
          <w:bCs/>
          <w:sz w:val="28"/>
          <w:szCs w:val="28"/>
          <w:lang w:val="ru-RU"/>
        </w:rPr>
        <w:t xml:space="preserve"> [10]</w:t>
      </w:r>
      <w:r w:rsidRPr="00115843">
        <w:rPr>
          <w:bCs/>
          <w:sz w:val="28"/>
          <w:szCs w:val="28"/>
        </w:rPr>
        <w:t>.</w:t>
      </w:r>
    </w:p>
    <w:p w:rsidR="00EF64B8" w:rsidRPr="00BB7F5C" w:rsidRDefault="00710F2A" w:rsidP="00EF64B8">
      <w:pPr>
        <w:rPr>
          <w:bCs/>
          <w:sz w:val="28"/>
          <w:szCs w:val="28"/>
        </w:rPr>
      </w:pPr>
      <w:r>
        <w:rPr>
          <w:bCs/>
          <w:sz w:val="28"/>
          <w:szCs w:val="28"/>
        </w:rPr>
        <w:t>У даній</w:t>
      </w:r>
      <w:r w:rsidR="00EF64B8" w:rsidRPr="00BB7F5C">
        <w:rPr>
          <w:bCs/>
          <w:sz w:val="28"/>
          <w:szCs w:val="28"/>
        </w:rPr>
        <w:t xml:space="preserve"> </w:t>
      </w:r>
      <w:proofErr w:type="spellStart"/>
      <w:r>
        <w:rPr>
          <w:bCs/>
          <w:sz w:val="28"/>
          <w:szCs w:val="28"/>
        </w:rPr>
        <w:t>магістерскій</w:t>
      </w:r>
      <w:proofErr w:type="spellEnd"/>
      <w:r w:rsidR="00EF64B8" w:rsidRPr="00BB7F5C">
        <w:rPr>
          <w:bCs/>
          <w:sz w:val="28"/>
          <w:szCs w:val="28"/>
        </w:rPr>
        <w:t xml:space="preserve"> </w:t>
      </w:r>
      <w:r>
        <w:rPr>
          <w:bCs/>
          <w:sz w:val="28"/>
          <w:szCs w:val="28"/>
        </w:rPr>
        <w:t>роботі</w:t>
      </w:r>
      <w:r w:rsidR="00EF64B8" w:rsidRPr="00BB7F5C">
        <w:rPr>
          <w:bCs/>
          <w:sz w:val="28"/>
          <w:szCs w:val="28"/>
        </w:rPr>
        <w:t xml:space="preserve"> розглядається виробництво аміачної селітри на ПАТ </w:t>
      </w:r>
      <w:proofErr w:type="spellStart"/>
      <w:r w:rsidR="00EF64B8" w:rsidRPr="00BB7F5C">
        <w:rPr>
          <w:bCs/>
          <w:sz w:val="28"/>
          <w:szCs w:val="28"/>
        </w:rPr>
        <w:t>Сєвєродонецьке</w:t>
      </w:r>
      <w:proofErr w:type="spellEnd"/>
      <w:r w:rsidR="00EF64B8" w:rsidRPr="00BB7F5C">
        <w:rPr>
          <w:bCs/>
          <w:sz w:val="28"/>
          <w:szCs w:val="28"/>
        </w:rPr>
        <w:t xml:space="preserve"> об'єднання «Азот»</w:t>
      </w:r>
    </w:p>
    <w:p w:rsidR="00EF64B8" w:rsidRPr="002B0512" w:rsidRDefault="00EF64B8" w:rsidP="00EF64B8">
      <w:pPr>
        <w:rPr>
          <w:bCs/>
          <w:sz w:val="28"/>
          <w:szCs w:val="28"/>
        </w:rPr>
      </w:pPr>
      <w:r w:rsidRPr="002B0512">
        <w:rPr>
          <w:bCs/>
          <w:sz w:val="28"/>
          <w:szCs w:val="28"/>
        </w:rPr>
        <w:t>Виробництво аміачної селітри введено в експлуатацію в 1951 році.</w:t>
      </w:r>
    </w:p>
    <w:p w:rsidR="00EF64B8" w:rsidRPr="002B0512" w:rsidRDefault="00EF64B8" w:rsidP="00EF64B8">
      <w:pPr>
        <w:rPr>
          <w:bCs/>
          <w:sz w:val="28"/>
          <w:szCs w:val="28"/>
        </w:rPr>
      </w:pPr>
      <w:r w:rsidRPr="002B0512">
        <w:rPr>
          <w:bCs/>
          <w:sz w:val="28"/>
          <w:szCs w:val="28"/>
        </w:rPr>
        <w:lastRenderedPageBreak/>
        <w:t xml:space="preserve">Проектна потужність цеху 270 тисяч </w:t>
      </w:r>
      <w:proofErr w:type="spellStart"/>
      <w:r w:rsidRPr="002B0512">
        <w:rPr>
          <w:bCs/>
          <w:sz w:val="28"/>
          <w:szCs w:val="28"/>
        </w:rPr>
        <w:t>тонн</w:t>
      </w:r>
      <w:proofErr w:type="spellEnd"/>
      <w:r w:rsidRPr="002B0512">
        <w:rPr>
          <w:bCs/>
          <w:sz w:val="28"/>
          <w:szCs w:val="28"/>
        </w:rPr>
        <w:t xml:space="preserve"> в рік.</w:t>
      </w:r>
    </w:p>
    <w:p w:rsidR="00EF64B8" w:rsidRPr="002B0512" w:rsidRDefault="00EF64B8" w:rsidP="00EF64B8">
      <w:pPr>
        <w:rPr>
          <w:bCs/>
          <w:sz w:val="28"/>
          <w:szCs w:val="28"/>
        </w:rPr>
      </w:pPr>
      <w:r w:rsidRPr="002B0512">
        <w:rPr>
          <w:bCs/>
          <w:sz w:val="28"/>
          <w:szCs w:val="28"/>
        </w:rPr>
        <w:t xml:space="preserve">Досягнута потужність виробництва - 450 тисяч </w:t>
      </w:r>
      <w:proofErr w:type="spellStart"/>
      <w:r w:rsidRPr="002B0512">
        <w:rPr>
          <w:bCs/>
          <w:sz w:val="28"/>
          <w:szCs w:val="28"/>
        </w:rPr>
        <w:t>тонн</w:t>
      </w:r>
      <w:proofErr w:type="spellEnd"/>
      <w:r w:rsidRPr="002B0512">
        <w:rPr>
          <w:bCs/>
          <w:sz w:val="28"/>
          <w:szCs w:val="28"/>
        </w:rPr>
        <w:t xml:space="preserve"> на рік.</w:t>
      </w:r>
    </w:p>
    <w:p w:rsidR="00EF64B8" w:rsidRDefault="00EF64B8" w:rsidP="00EF64B8">
      <w:pPr>
        <w:rPr>
          <w:bCs/>
          <w:sz w:val="28"/>
          <w:szCs w:val="28"/>
        </w:rPr>
      </w:pPr>
      <w:r w:rsidRPr="002B0512">
        <w:rPr>
          <w:bCs/>
          <w:sz w:val="28"/>
          <w:szCs w:val="28"/>
        </w:rPr>
        <w:t xml:space="preserve">Гранична мінімальна, економічно виправдана потужність цеху аміачної селітри при роботі двох грануляційних веж, становить не менше 1000 </w:t>
      </w:r>
      <w:proofErr w:type="spellStart"/>
      <w:r w:rsidRPr="002B0512">
        <w:rPr>
          <w:bCs/>
          <w:sz w:val="28"/>
          <w:szCs w:val="28"/>
        </w:rPr>
        <w:t>тонн</w:t>
      </w:r>
      <w:proofErr w:type="spellEnd"/>
      <w:r w:rsidRPr="002B0512">
        <w:rPr>
          <w:bCs/>
          <w:sz w:val="28"/>
          <w:szCs w:val="28"/>
        </w:rPr>
        <w:t xml:space="preserve"> аміачної селітри на добу.</w:t>
      </w:r>
    </w:p>
    <w:p w:rsidR="00EF64B8" w:rsidRPr="00741520" w:rsidRDefault="00EF64B8" w:rsidP="00EF64B8">
      <w:pPr>
        <w:rPr>
          <w:bCs/>
          <w:sz w:val="28"/>
          <w:szCs w:val="28"/>
        </w:rPr>
      </w:pPr>
      <w:r w:rsidRPr="00741520">
        <w:rPr>
          <w:bCs/>
          <w:sz w:val="28"/>
          <w:szCs w:val="28"/>
        </w:rPr>
        <w:t>Виробництво аміачної селітри складається з одного технологічного потоку.</w:t>
      </w:r>
    </w:p>
    <w:p w:rsidR="00EF64B8" w:rsidRPr="00787349" w:rsidRDefault="00EF64B8" w:rsidP="00EF64B8">
      <w:pPr>
        <w:rPr>
          <w:bCs/>
          <w:sz w:val="28"/>
          <w:szCs w:val="28"/>
        </w:rPr>
      </w:pPr>
      <w:r w:rsidRPr="00741520">
        <w:rPr>
          <w:bCs/>
          <w:sz w:val="28"/>
          <w:szCs w:val="28"/>
        </w:rPr>
        <w:t xml:space="preserve">Метод виробництва: отримання розчину аміачної селітри шляхом нейтралізації азотної кислоти аміаком в апаратах ВТН (використання тепла нейтралізації) з подальшим </w:t>
      </w:r>
      <w:r>
        <w:rPr>
          <w:bCs/>
          <w:sz w:val="28"/>
          <w:szCs w:val="28"/>
        </w:rPr>
        <w:t>випаровуванням</w:t>
      </w:r>
      <w:r w:rsidRPr="00741520">
        <w:rPr>
          <w:bCs/>
          <w:sz w:val="28"/>
          <w:szCs w:val="28"/>
        </w:rPr>
        <w:t xml:space="preserve"> розчину в випарних апаратах і гранулюван</w:t>
      </w:r>
      <w:r w:rsidR="00787349">
        <w:rPr>
          <w:bCs/>
          <w:sz w:val="28"/>
          <w:szCs w:val="28"/>
        </w:rPr>
        <w:t>ня плаву в грануляційних баштах</w:t>
      </w:r>
      <w:r w:rsidR="00787349" w:rsidRPr="00787349">
        <w:rPr>
          <w:bCs/>
          <w:sz w:val="28"/>
          <w:szCs w:val="28"/>
        </w:rPr>
        <w:t xml:space="preserve"> [7].</w:t>
      </w:r>
    </w:p>
    <w:p w:rsidR="00EF64B8" w:rsidRPr="00710F2A" w:rsidRDefault="00EF64B8" w:rsidP="00EC5AC5">
      <w:pPr>
        <w:ind w:firstLine="0"/>
        <w:jc w:val="center"/>
        <w:rPr>
          <w:bCs/>
          <w:sz w:val="28"/>
          <w:szCs w:val="28"/>
        </w:rPr>
      </w:pPr>
      <w:r w:rsidRPr="00710F2A">
        <w:rPr>
          <w:bCs/>
          <w:sz w:val="28"/>
          <w:szCs w:val="28"/>
        </w:rPr>
        <w:t>Правовий захист</w:t>
      </w:r>
    </w:p>
    <w:p w:rsidR="00EF64B8" w:rsidRPr="00705574" w:rsidRDefault="00EF64B8" w:rsidP="00EF64B8">
      <w:pPr>
        <w:rPr>
          <w:bCs/>
          <w:sz w:val="28"/>
          <w:szCs w:val="28"/>
        </w:rPr>
      </w:pPr>
      <w:r w:rsidRPr="00705574">
        <w:rPr>
          <w:bCs/>
          <w:sz w:val="28"/>
          <w:szCs w:val="28"/>
        </w:rPr>
        <w:t>Готова продукція - селітра патентного захисту не має.</w:t>
      </w:r>
    </w:p>
    <w:p w:rsidR="00EF64B8" w:rsidRPr="00705574" w:rsidRDefault="00EF64B8" w:rsidP="00EF64B8">
      <w:pPr>
        <w:rPr>
          <w:bCs/>
          <w:sz w:val="28"/>
          <w:szCs w:val="28"/>
        </w:rPr>
      </w:pPr>
      <w:r w:rsidRPr="00705574">
        <w:rPr>
          <w:bCs/>
          <w:sz w:val="28"/>
          <w:szCs w:val="28"/>
        </w:rPr>
        <w:t>У виробництві аміачної селітри впроваджено винахід "Спосіб приготування магнезитової добавки і спосіб зменшення злежування аміачної селітри" захищене патентом України № 58914А.</w:t>
      </w:r>
    </w:p>
    <w:p w:rsidR="00EF64B8" w:rsidRPr="00710F2A" w:rsidRDefault="00EF64B8" w:rsidP="00EC5AC5">
      <w:pPr>
        <w:ind w:firstLine="0"/>
        <w:jc w:val="center"/>
        <w:rPr>
          <w:bCs/>
          <w:sz w:val="28"/>
          <w:szCs w:val="28"/>
        </w:rPr>
      </w:pPr>
      <w:r w:rsidRPr="00710F2A">
        <w:rPr>
          <w:bCs/>
          <w:sz w:val="28"/>
          <w:szCs w:val="28"/>
        </w:rPr>
        <w:t>Опис технологічного процесу і схеми</w:t>
      </w:r>
    </w:p>
    <w:p w:rsidR="00EF64B8" w:rsidRPr="00705574" w:rsidRDefault="00EF64B8" w:rsidP="00EF64B8">
      <w:pPr>
        <w:rPr>
          <w:bCs/>
          <w:sz w:val="28"/>
          <w:szCs w:val="28"/>
        </w:rPr>
      </w:pPr>
      <w:r w:rsidRPr="00705574">
        <w:rPr>
          <w:bCs/>
          <w:sz w:val="28"/>
          <w:szCs w:val="28"/>
        </w:rPr>
        <w:t>Виробництво аміачної селітри (гранульованої) складається з одного технологічного потоку і має наступні стадії:</w:t>
      </w:r>
    </w:p>
    <w:p w:rsidR="00EF64B8" w:rsidRPr="00705574" w:rsidRDefault="00EF64B8" w:rsidP="00EF64B8">
      <w:pPr>
        <w:rPr>
          <w:bCs/>
          <w:sz w:val="28"/>
          <w:szCs w:val="28"/>
        </w:rPr>
      </w:pPr>
      <w:r w:rsidRPr="00705574">
        <w:rPr>
          <w:bCs/>
          <w:sz w:val="28"/>
          <w:szCs w:val="28"/>
        </w:rPr>
        <w:t>1. Нейтралізація азотної кислоти аміаком і газами дистиляції в</w:t>
      </w:r>
      <w:r>
        <w:rPr>
          <w:bCs/>
          <w:sz w:val="28"/>
          <w:szCs w:val="28"/>
        </w:rPr>
        <w:t xml:space="preserve"> </w:t>
      </w:r>
      <w:proofErr w:type="spellStart"/>
      <w:r w:rsidRPr="00705574">
        <w:rPr>
          <w:bCs/>
          <w:sz w:val="28"/>
          <w:szCs w:val="28"/>
        </w:rPr>
        <w:t>аппаратах</w:t>
      </w:r>
      <w:proofErr w:type="spellEnd"/>
      <w:r w:rsidRPr="00705574">
        <w:rPr>
          <w:bCs/>
          <w:sz w:val="28"/>
          <w:szCs w:val="28"/>
        </w:rPr>
        <w:t xml:space="preserve"> ВТН.</w:t>
      </w:r>
    </w:p>
    <w:p w:rsidR="00EF64B8" w:rsidRPr="00705574" w:rsidRDefault="00EF64B8" w:rsidP="00EF64B8">
      <w:pPr>
        <w:rPr>
          <w:bCs/>
          <w:sz w:val="28"/>
          <w:szCs w:val="28"/>
        </w:rPr>
      </w:pPr>
      <w:r w:rsidRPr="00705574">
        <w:rPr>
          <w:bCs/>
          <w:sz w:val="28"/>
          <w:szCs w:val="28"/>
        </w:rPr>
        <w:t>2. Приготування магнезитової витяжки.</w:t>
      </w:r>
    </w:p>
    <w:p w:rsidR="00EF64B8" w:rsidRPr="00705574" w:rsidRDefault="00EF64B8" w:rsidP="00EF64B8">
      <w:pPr>
        <w:rPr>
          <w:bCs/>
          <w:sz w:val="28"/>
          <w:szCs w:val="28"/>
        </w:rPr>
      </w:pPr>
      <w:r w:rsidRPr="00705574">
        <w:rPr>
          <w:bCs/>
          <w:sz w:val="28"/>
          <w:szCs w:val="28"/>
        </w:rPr>
        <w:t xml:space="preserve">3. </w:t>
      </w:r>
      <w:proofErr w:type="spellStart"/>
      <w:r w:rsidRPr="00705574">
        <w:rPr>
          <w:bCs/>
          <w:sz w:val="28"/>
          <w:szCs w:val="28"/>
        </w:rPr>
        <w:t>Донейтралізація</w:t>
      </w:r>
      <w:proofErr w:type="spellEnd"/>
      <w:r w:rsidRPr="00705574">
        <w:rPr>
          <w:bCs/>
          <w:sz w:val="28"/>
          <w:szCs w:val="28"/>
        </w:rPr>
        <w:t xml:space="preserve"> азотної кислоти аміаком і введення магнезитової витяжки.</w:t>
      </w:r>
    </w:p>
    <w:p w:rsidR="00EF64B8" w:rsidRPr="00705574" w:rsidRDefault="00EF64B8" w:rsidP="00EF64B8">
      <w:pPr>
        <w:rPr>
          <w:bCs/>
          <w:sz w:val="28"/>
          <w:szCs w:val="28"/>
        </w:rPr>
      </w:pPr>
      <w:r w:rsidRPr="00705574">
        <w:rPr>
          <w:bCs/>
          <w:sz w:val="28"/>
          <w:szCs w:val="28"/>
        </w:rPr>
        <w:t xml:space="preserve">4. Концентрація слабких розчинів </w:t>
      </w:r>
      <w:proofErr w:type="spellStart"/>
      <w:r w:rsidRPr="00705574">
        <w:rPr>
          <w:bCs/>
          <w:sz w:val="28"/>
          <w:szCs w:val="28"/>
        </w:rPr>
        <w:t>амселітри</w:t>
      </w:r>
      <w:proofErr w:type="spellEnd"/>
      <w:r w:rsidRPr="00705574">
        <w:rPr>
          <w:bCs/>
          <w:sz w:val="28"/>
          <w:szCs w:val="28"/>
        </w:rPr>
        <w:t xml:space="preserve"> і відкачка конденсатів випарювання.</w:t>
      </w:r>
    </w:p>
    <w:p w:rsidR="00EF64B8" w:rsidRPr="00705574" w:rsidRDefault="00EF64B8" w:rsidP="00EF64B8">
      <w:pPr>
        <w:rPr>
          <w:bCs/>
          <w:sz w:val="28"/>
          <w:szCs w:val="28"/>
        </w:rPr>
      </w:pPr>
      <w:r w:rsidRPr="00705574">
        <w:rPr>
          <w:bCs/>
          <w:sz w:val="28"/>
          <w:szCs w:val="28"/>
        </w:rPr>
        <w:t>5. Упарювання розчину аміачної селітри в випарних апаратах III ступеня і гранулювання.</w:t>
      </w:r>
    </w:p>
    <w:p w:rsidR="00EF64B8" w:rsidRPr="00705574" w:rsidRDefault="00EF64B8" w:rsidP="00EF64B8">
      <w:pPr>
        <w:rPr>
          <w:bCs/>
          <w:sz w:val="28"/>
          <w:szCs w:val="28"/>
        </w:rPr>
      </w:pPr>
      <w:r>
        <w:rPr>
          <w:bCs/>
          <w:sz w:val="28"/>
          <w:szCs w:val="28"/>
        </w:rPr>
        <w:lastRenderedPageBreak/>
        <w:t xml:space="preserve">6. Нанесення </w:t>
      </w:r>
      <w:proofErr w:type="spellStart"/>
      <w:r>
        <w:rPr>
          <w:bCs/>
          <w:sz w:val="28"/>
          <w:szCs w:val="28"/>
        </w:rPr>
        <w:t>анти</w:t>
      </w:r>
      <w:r w:rsidRPr="00705574">
        <w:rPr>
          <w:bCs/>
          <w:sz w:val="28"/>
          <w:szCs w:val="28"/>
        </w:rPr>
        <w:t>злежува</w:t>
      </w:r>
      <w:r>
        <w:rPr>
          <w:bCs/>
          <w:sz w:val="28"/>
          <w:szCs w:val="28"/>
        </w:rPr>
        <w:t>ючої</w:t>
      </w:r>
      <w:proofErr w:type="spellEnd"/>
      <w:r w:rsidRPr="00705574">
        <w:rPr>
          <w:bCs/>
          <w:sz w:val="28"/>
          <w:szCs w:val="28"/>
        </w:rPr>
        <w:t xml:space="preserve"> добавки.</w:t>
      </w:r>
    </w:p>
    <w:p w:rsidR="00EF64B8" w:rsidRPr="00787349" w:rsidRDefault="00EF64B8" w:rsidP="00EF64B8">
      <w:pPr>
        <w:rPr>
          <w:bCs/>
          <w:sz w:val="28"/>
          <w:szCs w:val="28"/>
          <w:lang w:val="ru-RU"/>
        </w:rPr>
      </w:pPr>
      <w:r w:rsidRPr="00705574">
        <w:rPr>
          <w:bCs/>
          <w:sz w:val="28"/>
          <w:szCs w:val="28"/>
        </w:rPr>
        <w:t xml:space="preserve">7. Упаковка </w:t>
      </w:r>
      <w:r w:rsidR="00787349">
        <w:rPr>
          <w:bCs/>
          <w:sz w:val="28"/>
          <w:szCs w:val="28"/>
        </w:rPr>
        <w:t>та зберігання готового продукту</w:t>
      </w:r>
      <w:r w:rsidR="00787349" w:rsidRPr="00787349">
        <w:rPr>
          <w:bCs/>
          <w:sz w:val="28"/>
          <w:szCs w:val="28"/>
          <w:lang w:val="ru-RU"/>
        </w:rPr>
        <w:t xml:space="preserve"> [9].</w:t>
      </w:r>
    </w:p>
    <w:p w:rsidR="00EF64B8" w:rsidRDefault="00EF64B8" w:rsidP="00EF64B8">
      <w:pPr>
        <w:outlineLvl w:val="1"/>
        <w:rPr>
          <w:sz w:val="28"/>
          <w:szCs w:val="28"/>
        </w:rPr>
      </w:pPr>
    </w:p>
    <w:p w:rsidR="00EF64B8" w:rsidRPr="00BD1A3A" w:rsidRDefault="00EF64B8" w:rsidP="00EF64B8">
      <w:pPr>
        <w:pStyle w:val="a7"/>
        <w:numPr>
          <w:ilvl w:val="1"/>
          <w:numId w:val="8"/>
        </w:numPr>
        <w:jc w:val="center"/>
        <w:outlineLvl w:val="1"/>
        <w:rPr>
          <w:b/>
          <w:bCs/>
          <w:sz w:val="28"/>
          <w:szCs w:val="28"/>
        </w:rPr>
      </w:pPr>
      <w:bookmarkStart w:id="25" w:name="_Toc119164598"/>
      <w:r w:rsidRPr="00BD1A3A">
        <w:rPr>
          <w:b/>
          <w:bCs/>
          <w:sz w:val="28"/>
          <w:szCs w:val="28"/>
        </w:rPr>
        <w:t>Аналіз технологічного процесу стадії нейтралізації азотної кислоти аміаком і газами дистиляції в апаратах ВТН</w:t>
      </w:r>
      <w:bookmarkEnd w:id="25"/>
    </w:p>
    <w:p w:rsidR="00EF64B8" w:rsidRDefault="00EF64B8" w:rsidP="00EF64B8">
      <w:pPr>
        <w:outlineLvl w:val="1"/>
        <w:rPr>
          <w:sz w:val="28"/>
          <w:szCs w:val="28"/>
        </w:rPr>
      </w:pPr>
    </w:p>
    <w:p w:rsidR="00EF64B8" w:rsidRPr="00BD1A3A" w:rsidRDefault="00EF64B8" w:rsidP="00EF64B8">
      <w:pPr>
        <w:ind w:right="141"/>
        <w:rPr>
          <w:bCs/>
          <w:sz w:val="28"/>
          <w:szCs w:val="28"/>
        </w:rPr>
      </w:pPr>
      <w:r w:rsidRPr="00D70383">
        <w:rPr>
          <w:bCs/>
          <w:sz w:val="28"/>
          <w:szCs w:val="28"/>
        </w:rPr>
        <w:t>К</w:t>
      </w:r>
      <w:r w:rsidRPr="00BD1A3A">
        <w:rPr>
          <w:bCs/>
          <w:sz w:val="28"/>
          <w:szCs w:val="28"/>
        </w:rPr>
        <w:t xml:space="preserve">онденсат сокового пара з конденсаторів поз. 84/1-11 c температурою 80-90 с˚ (поз.tir-16.1-16.6) направляється в збірник конденсату поз. 54. Схемою передбачена </w:t>
      </w:r>
      <w:proofErr w:type="spellStart"/>
      <w:r w:rsidRPr="00BD1A3A">
        <w:rPr>
          <w:bCs/>
          <w:sz w:val="28"/>
          <w:szCs w:val="28"/>
        </w:rPr>
        <w:t>аналізна</w:t>
      </w:r>
      <w:proofErr w:type="spellEnd"/>
      <w:r w:rsidRPr="00BD1A3A">
        <w:rPr>
          <w:bCs/>
          <w:sz w:val="28"/>
          <w:szCs w:val="28"/>
        </w:rPr>
        <w:t xml:space="preserve"> точка (поз.go-122) для визначення складу конденсату сокового пара після конденсаторів поз.84 / 1-11.</w:t>
      </w:r>
    </w:p>
    <w:p w:rsidR="00EF64B8" w:rsidRPr="00BD1A3A" w:rsidRDefault="00710F2A" w:rsidP="00EF64B8">
      <w:pPr>
        <w:ind w:right="141"/>
        <w:rPr>
          <w:bCs/>
          <w:sz w:val="28"/>
          <w:szCs w:val="28"/>
        </w:rPr>
      </w:pPr>
      <w:r>
        <w:rPr>
          <w:bCs/>
          <w:sz w:val="28"/>
          <w:szCs w:val="28"/>
        </w:rPr>
        <w:t>Тиск сокової пари</w:t>
      </w:r>
      <w:r w:rsidR="00EF64B8" w:rsidRPr="00BD1A3A">
        <w:rPr>
          <w:bCs/>
          <w:sz w:val="28"/>
          <w:szCs w:val="28"/>
        </w:rPr>
        <w:t xml:space="preserve"> на вході в малога</w:t>
      </w:r>
      <w:r>
        <w:rPr>
          <w:bCs/>
          <w:sz w:val="28"/>
          <w:szCs w:val="28"/>
        </w:rPr>
        <w:t xml:space="preserve">баритні швидкісні конденсатори в </w:t>
      </w:r>
      <w:proofErr w:type="spellStart"/>
      <w:r>
        <w:rPr>
          <w:bCs/>
          <w:sz w:val="28"/>
          <w:szCs w:val="28"/>
        </w:rPr>
        <w:t>сокопроводі</w:t>
      </w:r>
      <w:proofErr w:type="spellEnd"/>
      <w:r>
        <w:rPr>
          <w:bCs/>
          <w:sz w:val="28"/>
          <w:szCs w:val="28"/>
        </w:rPr>
        <w:t>, що виходять</w:t>
      </w:r>
      <w:r w:rsidR="00EF64B8" w:rsidRPr="00BD1A3A">
        <w:rPr>
          <w:bCs/>
          <w:sz w:val="28"/>
          <w:szCs w:val="28"/>
        </w:rPr>
        <w:t xml:space="preserve"> на загально цеховими свічку, не повинно перевищувати 0,02 МПа (0,2 </w:t>
      </w:r>
      <w:proofErr w:type="spellStart"/>
      <w:r w:rsidR="00EF64B8" w:rsidRPr="00BD1A3A">
        <w:rPr>
          <w:bCs/>
          <w:sz w:val="28"/>
          <w:szCs w:val="28"/>
        </w:rPr>
        <w:t>кгс</w:t>
      </w:r>
      <w:proofErr w:type="spellEnd"/>
      <w:r w:rsidR="00EF64B8" w:rsidRPr="00BD1A3A">
        <w:rPr>
          <w:bCs/>
          <w:sz w:val="28"/>
          <w:szCs w:val="28"/>
        </w:rPr>
        <w:t>/см</w:t>
      </w:r>
      <w:r w:rsidR="00EF64B8" w:rsidRPr="00BD1A3A">
        <w:rPr>
          <w:bCs/>
          <w:sz w:val="28"/>
          <w:szCs w:val="28"/>
          <w:vertAlign w:val="superscript"/>
        </w:rPr>
        <w:t>2</w:t>
      </w:r>
      <w:r w:rsidR="00EF64B8" w:rsidRPr="00BD1A3A">
        <w:rPr>
          <w:bCs/>
          <w:sz w:val="28"/>
          <w:szCs w:val="28"/>
        </w:rPr>
        <w:t>) (поз.pi-11-1; поз.pirsah-41</w:t>
      </w:r>
      <w:r>
        <w:rPr>
          <w:bCs/>
          <w:sz w:val="28"/>
          <w:szCs w:val="28"/>
        </w:rPr>
        <w:t>). При підвищенні тиску сокової</w:t>
      </w:r>
      <w:r w:rsidR="00EF64B8" w:rsidRPr="00BD1A3A">
        <w:rPr>
          <w:bCs/>
          <w:sz w:val="28"/>
          <w:szCs w:val="28"/>
        </w:rPr>
        <w:t xml:space="preserve"> пара понад 0,02 МПа (0,2 </w:t>
      </w:r>
      <w:proofErr w:type="spellStart"/>
      <w:r w:rsidR="00EF64B8" w:rsidRPr="00BD1A3A">
        <w:rPr>
          <w:bCs/>
          <w:sz w:val="28"/>
          <w:szCs w:val="28"/>
        </w:rPr>
        <w:t>кгс</w:t>
      </w:r>
      <w:proofErr w:type="spellEnd"/>
      <w:r w:rsidR="00EF64B8" w:rsidRPr="00BD1A3A">
        <w:rPr>
          <w:bCs/>
          <w:sz w:val="28"/>
          <w:szCs w:val="28"/>
        </w:rPr>
        <w:t>/см</w:t>
      </w:r>
      <w:r w:rsidR="00EF64B8" w:rsidRPr="00BD1A3A">
        <w:rPr>
          <w:bCs/>
          <w:sz w:val="28"/>
          <w:szCs w:val="28"/>
          <w:vertAlign w:val="superscript"/>
        </w:rPr>
        <w:t>2</w:t>
      </w:r>
      <w:r w:rsidR="00EF64B8" w:rsidRPr="00BD1A3A">
        <w:rPr>
          <w:bCs/>
          <w:sz w:val="28"/>
          <w:szCs w:val="28"/>
        </w:rPr>
        <w:t>) спрацьовує блокуванн</w:t>
      </w:r>
      <w:r>
        <w:rPr>
          <w:bCs/>
          <w:sz w:val="28"/>
          <w:szCs w:val="28"/>
        </w:rPr>
        <w:t>я, при підвищенні тиску сокової</w:t>
      </w:r>
      <w:r w:rsidR="00EF64B8" w:rsidRPr="00BD1A3A">
        <w:rPr>
          <w:bCs/>
          <w:sz w:val="28"/>
          <w:szCs w:val="28"/>
        </w:rPr>
        <w:t xml:space="preserve"> пара понад 0,022 МПа (0,22 </w:t>
      </w:r>
      <w:proofErr w:type="spellStart"/>
      <w:r w:rsidR="00EF64B8" w:rsidRPr="00BD1A3A">
        <w:rPr>
          <w:bCs/>
          <w:sz w:val="28"/>
          <w:szCs w:val="28"/>
        </w:rPr>
        <w:t>кгс</w:t>
      </w:r>
      <w:proofErr w:type="spellEnd"/>
      <w:r w:rsidR="00EF64B8" w:rsidRPr="00BD1A3A">
        <w:rPr>
          <w:bCs/>
          <w:sz w:val="28"/>
          <w:szCs w:val="28"/>
        </w:rPr>
        <w:t>/см</w:t>
      </w:r>
      <w:r w:rsidR="00EF64B8" w:rsidRPr="00BD1A3A">
        <w:rPr>
          <w:bCs/>
          <w:sz w:val="28"/>
          <w:szCs w:val="28"/>
          <w:vertAlign w:val="superscript"/>
        </w:rPr>
        <w:t>2</w:t>
      </w:r>
      <w:r w:rsidR="00EF64B8" w:rsidRPr="00BD1A3A">
        <w:rPr>
          <w:bCs/>
          <w:sz w:val="28"/>
          <w:szCs w:val="28"/>
        </w:rPr>
        <w:t xml:space="preserve">) </w:t>
      </w:r>
      <w:proofErr w:type="spellStart"/>
      <w:r w:rsidR="00EF64B8" w:rsidRPr="00BD1A3A">
        <w:rPr>
          <w:bCs/>
          <w:sz w:val="28"/>
          <w:szCs w:val="28"/>
        </w:rPr>
        <w:t>електрозасувка</w:t>
      </w:r>
      <w:proofErr w:type="spellEnd"/>
      <w:r w:rsidR="00EF64B8" w:rsidRPr="00BD1A3A">
        <w:rPr>
          <w:bCs/>
          <w:sz w:val="28"/>
          <w:szCs w:val="28"/>
        </w:rPr>
        <w:t xml:space="preserve"> автоматично спрацює на повне відкриття і соковий пар направляється на загально цехову свічку.</w:t>
      </w:r>
    </w:p>
    <w:p w:rsidR="00EF64B8" w:rsidRPr="00BD1A3A" w:rsidRDefault="00EF64B8" w:rsidP="00EF64B8">
      <w:pPr>
        <w:ind w:right="141"/>
        <w:rPr>
          <w:bCs/>
          <w:sz w:val="28"/>
          <w:szCs w:val="28"/>
        </w:rPr>
      </w:pPr>
      <w:r w:rsidRPr="00BD1A3A">
        <w:rPr>
          <w:bCs/>
          <w:sz w:val="28"/>
          <w:szCs w:val="28"/>
        </w:rPr>
        <w:t>Конденсат сокової пари з конденсаторів поз. 84 / 1-11 c температурою 80-90 с˚ (поз.tir-16.1-16.6) направляється в збірник конденсату поз. 54.</w:t>
      </w:r>
    </w:p>
    <w:p w:rsidR="00EF64B8" w:rsidRPr="00BD1A3A" w:rsidRDefault="00EF64B8" w:rsidP="00EF64B8">
      <w:pPr>
        <w:ind w:right="141"/>
        <w:rPr>
          <w:bCs/>
          <w:sz w:val="28"/>
          <w:szCs w:val="28"/>
        </w:rPr>
      </w:pPr>
      <w:r w:rsidRPr="00BD1A3A">
        <w:rPr>
          <w:bCs/>
          <w:sz w:val="28"/>
          <w:szCs w:val="28"/>
        </w:rPr>
        <w:t>Несконденсований в малогабаритних швидкісних конденсаторах соковий пар через сепаратор загально цехової свічки поз. 67 скидається в атмосферу. Масова концентрація аміаку в соковому парі повинна бути не більше 180 мг/м</w:t>
      </w:r>
      <w:r w:rsidRPr="00BD1A3A">
        <w:rPr>
          <w:bCs/>
          <w:sz w:val="28"/>
          <w:szCs w:val="28"/>
          <w:vertAlign w:val="superscript"/>
        </w:rPr>
        <w:t>3</w:t>
      </w:r>
      <w:r w:rsidRPr="00BD1A3A">
        <w:rPr>
          <w:bCs/>
          <w:sz w:val="28"/>
          <w:szCs w:val="28"/>
        </w:rPr>
        <w:t xml:space="preserve"> (поз.go-250).</w:t>
      </w:r>
    </w:p>
    <w:p w:rsidR="00EF64B8" w:rsidRPr="00BD1A3A" w:rsidRDefault="00EF64B8" w:rsidP="00EF64B8">
      <w:pPr>
        <w:ind w:right="141"/>
        <w:rPr>
          <w:bCs/>
          <w:sz w:val="28"/>
          <w:szCs w:val="28"/>
        </w:rPr>
      </w:pPr>
      <w:r w:rsidRPr="00BD1A3A">
        <w:rPr>
          <w:bCs/>
          <w:sz w:val="28"/>
          <w:szCs w:val="28"/>
        </w:rPr>
        <w:t xml:space="preserve">Розчин аміачної селітри з сепаратора поз. 67 надходить до збірника слабкого розчину аміачної селітри поз. 15, сюди ж надходить розчин з </w:t>
      </w:r>
      <w:proofErr w:type="spellStart"/>
      <w:r w:rsidRPr="00BD1A3A">
        <w:rPr>
          <w:bCs/>
          <w:sz w:val="28"/>
          <w:szCs w:val="28"/>
        </w:rPr>
        <w:t>колектора</w:t>
      </w:r>
      <w:proofErr w:type="spellEnd"/>
      <w:r w:rsidRPr="00BD1A3A">
        <w:rPr>
          <w:bCs/>
          <w:sz w:val="28"/>
          <w:szCs w:val="28"/>
        </w:rPr>
        <w:t xml:space="preserve"> сокового пара.</w:t>
      </w:r>
    </w:p>
    <w:p w:rsidR="00EF64B8" w:rsidRPr="00BD1A3A" w:rsidRDefault="00EF64B8" w:rsidP="00EF64B8">
      <w:pPr>
        <w:ind w:right="141"/>
        <w:rPr>
          <w:bCs/>
          <w:sz w:val="28"/>
          <w:szCs w:val="28"/>
        </w:rPr>
      </w:pPr>
      <w:r w:rsidRPr="00BD1A3A">
        <w:rPr>
          <w:bCs/>
          <w:sz w:val="28"/>
          <w:szCs w:val="28"/>
        </w:rPr>
        <w:t>Рівень в збірнику слабкого розчину аміачної селітри поз.15 не повинен перевищувати 2800 мм (поз.lir-13).</w:t>
      </w:r>
    </w:p>
    <w:p w:rsidR="00EF64B8" w:rsidRPr="00BD1A3A" w:rsidRDefault="00EF64B8" w:rsidP="00EF64B8">
      <w:pPr>
        <w:ind w:right="141"/>
        <w:rPr>
          <w:bCs/>
          <w:sz w:val="28"/>
          <w:szCs w:val="28"/>
        </w:rPr>
      </w:pPr>
      <w:r w:rsidRPr="00BD1A3A">
        <w:rPr>
          <w:bCs/>
          <w:sz w:val="28"/>
          <w:szCs w:val="28"/>
        </w:rPr>
        <w:lastRenderedPageBreak/>
        <w:t>Зі збірника поз.15 насосами поз.20/1,2 розчин відкачується в збірник поз.18 / 1.</w:t>
      </w:r>
    </w:p>
    <w:p w:rsidR="00EF64B8" w:rsidRPr="00BD1A3A" w:rsidRDefault="00EF64B8" w:rsidP="00EF64B8">
      <w:pPr>
        <w:ind w:right="141"/>
        <w:rPr>
          <w:sz w:val="28"/>
          <w:szCs w:val="28"/>
        </w:rPr>
      </w:pPr>
      <w:proofErr w:type="spellStart"/>
      <w:r w:rsidRPr="00BD1A3A">
        <w:rPr>
          <w:sz w:val="28"/>
          <w:szCs w:val="28"/>
        </w:rPr>
        <w:t>Зконденсована</w:t>
      </w:r>
      <w:proofErr w:type="spellEnd"/>
      <w:r w:rsidRPr="00BD1A3A">
        <w:rPr>
          <w:sz w:val="28"/>
          <w:szCs w:val="28"/>
        </w:rPr>
        <w:t xml:space="preserve"> в загальному колекторі сокова пара (конденсат) дренується в резервне сховище слабкого розчину 29/1, 2, збірник конденсату 54, збірник слабкого розчину аміачної селітри 15. Сокова пара з загального </w:t>
      </w:r>
      <w:proofErr w:type="spellStart"/>
      <w:r w:rsidRPr="00BD1A3A">
        <w:rPr>
          <w:sz w:val="28"/>
          <w:szCs w:val="28"/>
        </w:rPr>
        <w:t>колектора</w:t>
      </w:r>
      <w:proofErr w:type="spellEnd"/>
      <w:r w:rsidRPr="00BD1A3A">
        <w:rPr>
          <w:sz w:val="28"/>
          <w:szCs w:val="28"/>
        </w:rPr>
        <w:t xml:space="preserve"> поступає на малогабаритні швидкісні конденсатори 84/1-11 або </w:t>
      </w:r>
      <w:proofErr w:type="spellStart"/>
      <w:r w:rsidRPr="00BD1A3A">
        <w:rPr>
          <w:sz w:val="28"/>
          <w:szCs w:val="28"/>
        </w:rPr>
        <w:t>загальноцехову</w:t>
      </w:r>
      <w:proofErr w:type="spellEnd"/>
      <w:r w:rsidRPr="00BD1A3A">
        <w:rPr>
          <w:sz w:val="28"/>
          <w:szCs w:val="28"/>
        </w:rPr>
        <w:t xml:space="preserve"> свічу.</w:t>
      </w:r>
    </w:p>
    <w:p w:rsidR="00EF64B8" w:rsidRPr="00BD1A3A" w:rsidRDefault="00EF64B8" w:rsidP="00EF64B8">
      <w:pPr>
        <w:ind w:right="141"/>
        <w:rPr>
          <w:color w:val="000000" w:themeColor="text1"/>
          <w:sz w:val="28"/>
          <w:szCs w:val="28"/>
        </w:rPr>
      </w:pPr>
      <w:r w:rsidRPr="00BD1A3A">
        <w:rPr>
          <w:color w:val="000000" w:themeColor="text1"/>
          <w:sz w:val="28"/>
          <w:szCs w:val="28"/>
        </w:rPr>
        <w:t xml:space="preserve">Збірник конденсату представляє з себе вертикальний циліндричний зварний апарат із сферичними днищами. Призначений для проміжного зберігання конденсату сокової пари з апаратів ВТН, випарника III ступені, </w:t>
      </w:r>
      <w:proofErr w:type="spellStart"/>
      <w:r w:rsidRPr="00BD1A3A">
        <w:rPr>
          <w:color w:val="000000" w:themeColor="text1"/>
          <w:sz w:val="28"/>
          <w:szCs w:val="28"/>
        </w:rPr>
        <w:t>упарювальних</w:t>
      </w:r>
      <w:proofErr w:type="spellEnd"/>
      <w:r w:rsidRPr="00BD1A3A">
        <w:rPr>
          <w:color w:val="000000" w:themeColor="text1"/>
          <w:sz w:val="28"/>
          <w:szCs w:val="28"/>
        </w:rPr>
        <w:t xml:space="preserve"> апаратів 44/1,˚2.</w:t>
      </w:r>
    </w:p>
    <w:p w:rsidR="00EF64B8" w:rsidRPr="00BD1A3A" w:rsidRDefault="00EF64B8" w:rsidP="00EF64B8">
      <w:pPr>
        <w:ind w:right="141"/>
        <w:rPr>
          <w:sz w:val="28"/>
          <w:szCs w:val="28"/>
        </w:rPr>
      </w:pPr>
      <w:r w:rsidRPr="00BD1A3A">
        <w:rPr>
          <w:sz w:val="28"/>
          <w:szCs w:val="28"/>
        </w:rPr>
        <w:t xml:space="preserve">У збірник конденсату 54 поступає конденсат з поверхневих конденсаторів 407/1-2, ГрБ3, зі збірника конденсату 18г ГрБ4, розчин з </w:t>
      </w:r>
      <w:proofErr w:type="spellStart"/>
      <w:r w:rsidRPr="00BD1A3A">
        <w:rPr>
          <w:sz w:val="28"/>
          <w:szCs w:val="28"/>
        </w:rPr>
        <w:t>сокопроводу</w:t>
      </w:r>
      <w:proofErr w:type="spellEnd"/>
      <w:r w:rsidRPr="00BD1A3A">
        <w:rPr>
          <w:sz w:val="28"/>
          <w:szCs w:val="28"/>
        </w:rPr>
        <w:t xml:space="preserve"> апаратів ВТН, з малогабаритних швидкісних конденсаторів 84, а також зі збірника замкненого циклу 58. У випадку забруднення сюди поступає паровий конденсат з </w:t>
      </w:r>
      <w:proofErr w:type="spellStart"/>
      <w:r w:rsidRPr="00BD1A3A">
        <w:rPr>
          <w:sz w:val="28"/>
          <w:szCs w:val="28"/>
        </w:rPr>
        <w:t>випаровувача</w:t>
      </w:r>
      <w:proofErr w:type="spellEnd"/>
      <w:r w:rsidRPr="00BD1A3A">
        <w:rPr>
          <w:sz w:val="28"/>
          <w:szCs w:val="28"/>
        </w:rPr>
        <w:t xml:space="preserve"> аміаку 25 і підігрівача аміаку 26 та конденсатора 49. </w:t>
      </w:r>
    </w:p>
    <w:p w:rsidR="00EF64B8" w:rsidRPr="00BD1A3A" w:rsidRDefault="00EF64B8" w:rsidP="00EF64B8">
      <w:pPr>
        <w:ind w:right="141"/>
        <w:rPr>
          <w:sz w:val="28"/>
          <w:szCs w:val="28"/>
        </w:rPr>
      </w:pPr>
      <w:r w:rsidRPr="00BD1A3A">
        <w:rPr>
          <w:sz w:val="28"/>
          <w:szCs w:val="28"/>
        </w:rPr>
        <w:t>Рівень у збірнику конденсату 54 регулюється автоматично регулятором LIRCAH-33 і не повинен перевищувати 2160 мм. При перевищенні рівня конденсату вище допустимого значення спрацьовує сигналізація.</w:t>
      </w:r>
    </w:p>
    <w:p w:rsidR="00EF64B8" w:rsidRPr="00BD1A3A" w:rsidRDefault="00EF64B8" w:rsidP="00EF64B8">
      <w:pPr>
        <w:ind w:right="141"/>
        <w:rPr>
          <w:sz w:val="28"/>
          <w:szCs w:val="28"/>
        </w:rPr>
      </w:pPr>
      <w:r w:rsidRPr="00BD1A3A">
        <w:rPr>
          <w:sz w:val="28"/>
          <w:szCs w:val="28"/>
        </w:rPr>
        <w:t xml:space="preserve"> Конденсат сокової пари з збірника 54 насосами 56/1-2 відкачується в </w:t>
      </w:r>
      <w:proofErr w:type="spellStart"/>
      <w:r w:rsidRPr="00BD1A3A">
        <w:rPr>
          <w:sz w:val="28"/>
          <w:szCs w:val="28"/>
        </w:rPr>
        <w:t>усереднюючі</w:t>
      </w:r>
      <w:proofErr w:type="spellEnd"/>
      <w:r w:rsidRPr="00BD1A3A">
        <w:rPr>
          <w:sz w:val="28"/>
          <w:szCs w:val="28"/>
        </w:rPr>
        <w:t xml:space="preserve"> ємності Е-5 або Е-6/1-2, а також використовується для підживлення збірника замкненого циклу 58.</w:t>
      </w:r>
    </w:p>
    <w:p w:rsidR="00EF64B8" w:rsidRPr="00BD1A3A" w:rsidRDefault="00EF64B8" w:rsidP="00EF64B8">
      <w:pPr>
        <w:ind w:right="141"/>
        <w:rPr>
          <w:sz w:val="28"/>
          <w:szCs w:val="28"/>
        </w:rPr>
      </w:pPr>
      <w:r w:rsidRPr="00BD1A3A">
        <w:rPr>
          <w:sz w:val="28"/>
          <w:szCs w:val="28"/>
        </w:rPr>
        <w:t xml:space="preserve">На лінії подачі конденсату в </w:t>
      </w:r>
      <w:proofErr w:type="spellStart"/>
      <w:r w:rsidRPr="00BD1A3A">
        <w:rPr>
          <w:sz w:val="28"/>
          <w:szCs w:val="28"/>
        </w:rPr>
        <w:t>усереднюючі</w:t>
      </w:r>
      <w:proofErr w:type="spellEnd"/>
      <w:r w:rsidRPr="00BD1A3A">
        <w:rPr>
          <w:sz w:val="28"/>
          <w:szCs w:val="28"/>
        </w:rPr>
        <w:t xml:space="preserve"> ємності розміщений змішувач, у котрий подається оборотна вода з ВОЦ-8 для розбавлення конденсату до установлених норм вмісту азоту амонійного та азоту </w:t>
      </w:r>
      <w:r w:rsidRPr="00BD1A3A">
        <w:rPr>
          <w:sz w:val="28"/>
          <w:szCs w:val="28"/>
        </w:rPr>
        <w:lastRenderedPageBreak/>
        <w:t>нітратного. Масова концентрація азоту амонійного повинна бути не більшою 840 мг/дм</w:t>
      </w:r>
      <w:r w:rsidRPr="00BD1A3A">
        <w:rPr>
          <w:sz w:val="28"/>
          <w:szCs w:val="28"/>
          <w:vertAlign w:val="superscript"/>
        </w:rPr>
        <w:t>3</w:t>
      </w:r>
      <w:r w:rsidRPr="00BD1A3A">
        <w:rPr>
          <w:sz w:val="28"/>
          <w:szCs w:val="28"/>
        </w:rPr>
        <w:t xml:space="preserve"> та азоту нітратного не більшою 740 мг/дм</w:t>
      </w:r>
      <w:r w:rsidRPr="00BD1A3A">
        <w:rPr>
          <w:sz w:val="28"/>
          <w:szCs w:val="28"/>
          <w:vertAlign w:val="superscript"/>
        </w:rPr>
        <w:t>3</w:t>
      </w:r>
      <w:r w:rsidRPr="00BD1A3A">
        <w:rPr>
          <w:sz w:val="28"/>
          <w:szCs w:val="28"/>
        </w:rPr>
        <w:t>.</w:t>
      </w:r>
    </w:p>
    <w:p w:rsidR="00EF64B8" w:rsidRPr="00BD1A3A" w:rsidRDefault="00EF64B8" w:rsidP="00EF64B8">
      <w:pPr>
        <w:ind w:right="141"/>
        <w:rPr>
          <w:sz w:val="28"/>
          <w:szCs w:val="28"/>
        </w:rPr>
      </w:pPr>
      <w:r w:rsidRPr="00BD1A3A">
        <w:rPr>
          <w:sz w:val="28"/>
          <w:szCs w:val="28"/>
        </w:rPr>
        <w:t xml:space="preserve"> Для оптимізації процесу розбавлення конденсату передбачена система неперервного та постійного контролю, а також регулювання солевмісту конденсату аналізаторами системи 1QIRCAH. </w:t>
      </w:r>
    </w:p>
    <w:p w:rsidR="00EF64B8" w:rsidRPr="00787349" w:rsidRDefault="00EF64B8" w:rsidP="00EF64B8">
      <w:pPr>
        <w:ind w:right="141"/>
        <w:rPr>
          <w:sz w:val="28"/>
          <w:szCs w:val="28"/>
        </w:rPr>
      </w:pPr>
      <w:r w:rsidRPr="00BD1A3A">
        <w:rPr>
          <w:sz w:val="28"/>
          <w:szCs w:val="28"/>
        </w:rPr>
        <w:t xml:space="preserve">Рівень в </w:t>
      </w:r>
      <w:proofErr w:type="spellStart"/>
      <w:r w:rsidRPr="00BD1A3A">
        <w:rPr>
          <w:sz w:val="28"/>
          <w:szCs w:val="28"/>
        </w:rPr>
        <w:t>усереднюючій</w:t>
      </w:r>
      <w:proofErr w:type="spellEnd"/>
      <w:r w:rsidRPr="00BD1A3A">
        <w:rPr>
          <w:sz w:val="28"/>
          <w:szCs w:val="28"/>
        </w:rPr>
        <w:t xml:space="preserve"> ємності Е-6/1-2 регулюється дистанційно відкриттям і закриттям відсічних клапанів на лініях подачі та видачі конденсату в ємності. Рівень повинен бути 800-3200 мм відповідно (рівнеміри LIRALH-1</w:t>
      </w:r>
      <w:r w:rsidR="00787349">
        <w:rPr>
          <w:sz w:val="28"/>
          <w:szCs w:val="28"/>
        </w:rPr>
        <w:t>4.5, LIRALH-14.3 і LIRALH-14.4)</w:t>
      </w:r>
      <w:r w:rsidR="00787349" w:rsidRPr="00787349">
        <w:rPr>
          <w:sz w:val="28"/>
          <w:szCs w:val="28"/>
        </w:rPr>
        <w:t xml:space="preserve"> [9].</w:t>
      </w:r>
    </w:p>
    <w:p w:rsidR="00EF64B8" w:rsidRDefault="00EF64B8" w:rsidP="00EF64B8">
      <w:pPr>
        <w:ind w:firstLine="0"/>
        <w:jc w:val="center"/>
        <w:outlineLvl w:val="1"/>
        <w:rPr>
          <w:sz w:val="28"/>
          <w:szCs w:val="28"/>
        </w:rPr>
      </w:pPr>
      <w:bookmarkStart w:id="26" w:name="_Toc105332205"/>
      <w:bookmarkStart w:id="27" w:name="_Toc119164599"/>
      <w:r w:rsidRPr="008C4935">
        <w:rPr>
          <w:noProof/>
          <w:sz w:val="28"/>
          <w:szCs w:val="28"/>
          <w:lang w:val="ru-RU"/>
        </w:rPr>
        <w:drawing>
          <wp:inline distT="0" distB="0" distL="0" distR="0" wp14:anchorId="7473EF5C" wp14:editId="1EB2809A">
            <wp:extent cx="5929915" cy="4127500"/>
            <wp:effectExtent l="0" t="0" r="0" b="6350"/>
            <wp:docPr id="267" name="Рисунок 2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a:stretch>
                      <a:fillRect/>
                    </a:stretch>
                  </pic:blipFill>
                  <pic:spPr>
                    <a:xfrm>
                      <a:off x="0" y="0"/>
                      <a:ext cx="5946427" cy="4138993"/>
                    </a:xfrm>
                    <a:prstGeom prst="rect">
                      <a:avLst/>
                    </a:prstGeom>
                  </pic:spPr>
                </pic:pic>
              </a:graphicData>
            </a:graphic>
          </wp:inline>
        </w:drawing>
      </w:r>
      <w:bookmarkEnd w:id="26"/>
      <w:bookmarkEnd w:id="27"/>
    </w:p>
    <w:p w:rsidR="00EF64B8" w:rsidRDefault="00F96040" w:rsidP="00EF64B8">
      <w:pPr>
        <w:jc w:val="center"/>
        <w:rPr>
          <w:bCs/>
          <w:sz w:val="28"/>
          <w:szCs w:val="28"/>
        </w:rPr>
      </w:pPr>
      <w:r>
        <w:rPr>
          <w:bCs/>
          <w:sz w:val="28"/>
          <w:szCs w:val="28"/>
        </w:rPr>
        <w:t>Рисунок 2.1 -</w:t>
      </w:r>
      <w:r w:rsidR="00EF64B8" w:rsidRPr="00632694">
        <w:rPr>
          <w:bCs/>
          <w:sz w:val="28"/>
          <w:szCs w:val="28"/>
        </w:rPr>
        <w:t xml:space="preserve"> </w:t>
      </w:r>
      <w:r w:rsidR="00EF64B8" w:rsidRPr="00632694">
        <w:rPr>
          <w:sz w:val="28"/>
          <w:szCs w:val="28"/>
        </w:rPr>
        <w:t>Мнемосхема комп’ютерної системи автоматизації технологічним процесом</w:t>
      </w:r>
      <w:r w:rsidR="00EF64B8" w:rsidRPr="00632694">
        <w:rPr>
          <w:bCs/>
          <w:sz w:val="28"/>
          <w:szCs w:val="28"/>
        </w:rPr>
        <w:t xml:space="preserve"> </w:t>
      </w:r>
      <w:r w:rsidR="00EF64B8">
        <w:rPr>
          <w:bCs/>
          <w:sz w:val="28"/>
          <w:szCs w:val="28"/>
        </w:rPr>
        <w:t>збірника</w:t>
      </w:r>
      <w:r w:rsidR="00EF64B8" w:rsidRPr="00632694">
        <w:rPr>
          <w:bCs/>
          <w:sz w:val="28"/>
          <w:szCs w:val="28"/>
        </w:rPr>
        <w:t xml:space="preserve"> аміачної селітри</w:t>
      </w:r>
    </w:p>
    <w:p w:rsidR="0050421E" w:rsidRDefault="0050421E" w:rsidP="00EF64B8">
      <w:pPr>
        <w:jc w:val="center"/>
        <w:rPr>
          <w:bCs/>
          <w:sz w:val="28"/>
          <w:szCs w:val="28"/>
        </w:rPr>
      </w:pPr>
    </w:p>
    <w:p w:rsidR="0050421E" w:rsidRDefault="0050421E" w:rsidP="0050421E">
      <w:pPr>
        <w:rPr>
          <w:sz w:val="28"/>
          <w:szCs w:val="28"/>
        </w:rPr>
      </w:pPr>
      <w:r>
        <w:rPr>
          <w:sz w:val="28"/>
          <w:szCs w:val="28"/>
        </w:rPr>
        <w:t xml:space="preserve">Системою автоматичного регулювання у </w:t>
      </w:r>
      <w:r w:rsidR="00710F2A">
        <w:rPr>
          <w:sz w:val="28"/>
          <w:szCs w:val="28"/>
        </w:rPr>
        <w:t>даній</w:t>
      </w:r>
      <w:r w:rsidR="005246F7">
        <w:rPr>
          <w:sz w:val="28"/>
          <w:szCs w:val="28"/>
        </w:rPr>
        <w:t xml:space="preserve"> магістерській</w:t>
      </w:r>
      <w:r>
        <w:rPr>
          <w:sz w:val="28"/>
          <w:szCs w:val="28"/>
        </w:rPr>
        <w:t xml:space="preserve"> </w:t>
      </w:r>
      <w:r w:rsidR="00710F2A">
        <w:rPr>
          <w:sz w:val="28"/>
          <w:szCs w:val="28"/>
        </w:rPr>
        <w:t>роботі</w:t>
      </w:r>
      <w:r>
        <w:rPr>
          <w:sz w:val="28"/>
          <w:szCs w:val="28"/>
        </w:rPr>
        <w:t xml:space="preserve"> була вибрана комбінована. </w:t>
      </w:r>
    </w:p>
    <w:p w:rsidR="00E822D4" w:rsidRPr="007A012B" w:rsidRDefault="00E822D4" w:rsidP="00E822D4">
      <w:pPr>
        <w:rPr>
          <w:sz w:val="28"/>
          <w:szCs w:val="28"/>
        </w:rPr>
      </w:pPr>
      <w:r w:rsidRPr="007A012B">
        <w:rPr>
          <w:sz w:val="28"/>
          <w:szCs w:val="28"/>
        </w:rPr>
        <w:lastRenderedPageBreak/>
        <w:t xml:space="preserve">Сучасні автоматичні високоточні системи, як правило, базуються на принципі комбінованого керування, який поєднує в собі принцип керування за відхиленням і за збуренням. При цьому в автоматичних системах комбінованого керування поряд із замкнутими контурами, утвореними від'ємними зворотними зв'язками, присутні контури компенсації основного </w:t>
      </w:r>
      <w:proofErr w:type="spellStart"/>
      <w:r w:rsidRPr="007A012B">
        <w:rPr>
          <w:sz w:val="28"/>
          <w:szCs w:val="28"/>
        </w:rPr>
        <w:t>збурюючого</w:t>
      </w:r>
      <w:proofErr w:type="spellEnd"/>
      <w:r w:rsidRPr="007A012B">
        <w:rPr>
          <w:sz w:val="28"/>
          <w:szCs w:val="28"/>
        </w:rPr>
        <w:t xml:space="preserve"> впливу або додатковий контур компенсації похибки від </w:t>
      </w:r>
      <w:proofErr w:type="spellStart"/>
      <w:r w:rsidRPr="007A012B">
        <w:rPr>
          <w:sz w:val="28"/>
          <w:szCs w:val="28"/>
        </w:rPr>
        <w:t>задаючої</w:t>
      </w:r>
      <w:proofErr w:type="spellEnd"/>
      <w:r w:rsidRPr="007A012B">
        <w:rPr>
          <w:sz w:val="28"/>
          <w:szCs w:val="28"/>
        </w:rPr>
        <w:t xml:space="preserve"> дії.</w:t>
      </w:r>
    </w:p>
    <w:p w:rsidR="00E822D4" w:rsidRPr="007A012B" w:rsidRDefault="00E822D4" w:rsidP="00E822D4">
      <w:pPr>
        <w:rPr>
          <w:sz w:val="28"/>
          <w:szCs w:val="28"/>
        </w:rPr>
      </w:pPr>
      <w:r w:rsidRPr="007A012B">
        <w:rPr>
          <w:sz w:val="28"/>
          <w:szCs w:val="28"/>
        </w:rPr>
        <w:t>Принцип керування за відхиленням є дуже ефективним, оскільки дозволяє керувати нестійкими об'єктами і навіть виконувати необхідний закон зміни регульованої величини з допустимо малим відхиленням (помилкою), незалежно від причин виникнення останньої. Наприклад, дія збурення f(t) в системі може бути значно послаблена без його безпосереднього вимірювання завдяки властивостям зворотного зв'язку.</w:t>
      </w:r>
    </w:p>
    <w:p w:rsidR="00E822D4" w:rsidRPr="007A012B" w:rsidRDefault="00E822D4" w:rsidP="00E822D4">
      <w:pPr>
        <w:rPr>
          <w:sz w:val="28"/>
          <w:szCs w:val="28"/>
        </w:rPr>
      </w:pPr>
      <w:r w:rsidRPr="007A012B">
        <w:rPr>
          <w:sz w:val="28"/>
          <w:szCs w:val="28"/>
        </w:rPr>
        <w:t>Принцип управління за збуренням, або принцип компенсації збурення, полягає в тому, що керуюча дія в системі здійснюється в залежності від результатів вимірювання збурення, що діє на об'єкт. Системи, побудовані за цим принципом, працюють у розімкнутому контурі, тобто не мають зворотного зв'язку. Системи з розімкненим контуром поділяються на дві групи: системи компенсації та системи програмного керування.</w:t>
      </w:r>
    </w:p>
    <w:p w:rsidR="00E822D4" w:rsidRPr="007A012B" w:rsidRDefault="00E822D4" w:rsidP="00E822D4">
      <w:pPr>
        <w:rPr>
          <w:sz w:val="28"/>
          <w:szCs w:val="28"/>
        </w:rPr>
      </w:pPr>
      <w:r w:rsidRPr="007A012B">
        <w:rPr>
          <w:sz w:val="28"/>
          <w:szCs w:val="28"/>
        </w:rPr>
        <w:t xml:space="preserve">Керування за збуренням широко використовується в наш час, оскільки дозволяє зменшити похибки автоматичних систем, викликані </w:t>
      </w:r>
      <w:proofErr w:type="spellStart"/>
      <w:r w:rsidRPr="007A012B">
        <w:rPr>
          <w:sz w:val="28"/>
          <w:szCs w:val="28"/>
        </w:rPr>
        <w:t>збурюючими</w:t>
      </w:r>
      <w:proofErr w:type="spellEnd"/>
      <w:r w:rsidRPr="007A012B">
        <w:rPr>
          <w:sz w:val="28"/>
          <w:szCs w:val="28"/>
        </w:rPr>
        <w:t xml:space="preserve"> і </w:t>
      </w:r>
      <w:proofErr w:type="spellStart"/>
      <w:r>
        <w:rPr>
          <w:sz w:val="28"/>
          <w:szCs w:val="28"/>
        </w:rPr>
        <w:t>завдаючими</w:t>
      </w:r>
      <w:proofErr w:type="spellEnd"/>
      <w:r w:rsidRPr="007A012B">
        <w:rPr>
          <w:sz w:val="28"/>
          <w:szCs w:val="28"/>
        </w:rPr>
        <w:t xml:space="preserve"> впливами. Основною його перевагою є висока швидкодія компенсаційних схем, оскільки система реагує безпосередньо на причину, а не на наслідок. Однак цей принцип має і недоліки. Головний з них - вибірковість: не завжди вдається виміряти і врахувати всі збурення. Зазвичай враховується вплив лише одного або декількох найбільш значущих збурень, що вимірюються пристроєм контролю.</w:t>
      </w:r>
    </w:p>
    <w:p w:rsidR="00E822D4" w:rsidRPr="007A012B" w:rsidRDefault="00E822D4" w:rsidP="00E822D4">
      <w:pPr>
        <w:rPr>
          <w:sz w:val="28"/>
          <w:szCs w:val="28"/>
        </w:rPr>
      </w:pPr>
    </w:p>
    <w:p w:rsidR="00EF64B8" w:rsidRPr="00BD1A3A" w:rsidRDefault="00EF64B8" w:rsidP="00EF64B8">
      <w:pPr>
        <w:pStyle w:val="a7"/>
        <w:numPr>
          <w:ilvl w:val="1"/>
          <w:numId w:val="8"/>
        </w:numPr>
        <w:ind w:left="0" w:firstLine="0"/>
        <w:jc w:val="center"/>
        <w:outlineLvl w:val="1"/>
        <w:rPr>
          <w:b/>
          <w:sz w:val="28"/>
          <w:szCs w:val="28"/>
        </w:rPr>
      </w:pPr>
      <w:bookmarkStart w:id="28" w:name="_Toc119164600"/>
      <w:r w:rsidRPr="00BD1A3A">
        <w:rPr>
          <w:b/>
          <w:sz w:val="28"/>
          <w:szCs w:val="28"/>
        </w:rPr>
        <w:lastRenderedPageBreak/>
        <w:t>Використання SCADA-технологій у сучасних автоматизованих системах управління</w:t>
      </w:r>
      <w:bookmarkEnd w:id="28"/>
    </w:p>
    <w:p w:rsidR="00EF64B8" w:rsidRPr="00653EBB" w:rsidRDefault="00EF64B8" w:rsidP="00EF64B8">
      <w:pPr>
        <w:rPr>
          <w:b/>
          <w:sz w:val="28"/>
          <w:szCs w:val="28"/>
        </w:rPr>
      </w:pPr>
    </w:p>
    <w:p w:rsidR="00EF64B8" w:rsidRPr="00653EBB" w:rsidRDefault="00EF64B8" w:rsidP="00EF64B8">
      <w:pPr>
        <w:rPr>
          <w:sz w:val="28"/>
          <w:szCs w:val="28"/>
        </w:rPr>
      </w:pPr>
      <w:r w:rsidRPr="00653EBB">
        <w:rPr>
          <w:sz w:val="28"/>
          <w:szCs w:val="28"/>
        </w:rPr>
        <w:t xml:space="preserve">SCADA </w:t>
      </w:r>
      <w:proofErr w:type="spellStart"/>
      <w:r w:rsidRPr="00653EBB">
        <w:rPr>
          <w:sz w:val="28"/>
          <w:szCs w:val="28"/>
        </w:rPr>
        <w:t>Supervisory</w:t>
      </w:r>
      <w:proofErr w:type="spellEnd"/>
      <w:r w:rsidRPr="00653EBB">
        <w:rPr>
          <w:sz w:val="28"/>
          <w:szCs w:val="28"/>
        </w:rPr>
        <w:t xml:space="preserve"> </w:t>
      </w:r>
      <w:proofErr w:type="spellStart"/>
      <w:r w:rsidRPr="00653EBB">
        <w:rPr>
          <w:sz w:val="28"/>
          <w:szCs w:val="28"/>
        </w:rPr>
        <w:t>Control</w:t>
      </w:r>
      <w:proofErr w:type="spellEnd"/>
      <w:r w:rsidRPr="00653EBB">
        <w:rPr>
          <w:sz w:val="28"/>
          <w:szCs w:val="28"/>
        </w:rPr>
        <w:t xml:space="preserve"> та </w:t>
      </w:r>
      <w:proofErr w:type="spellStart"/>
      <w:r w:rsidRPr="00653EBB">
        <w:rPr>
          <w:sz w:val="28"/>
          <w:szCs w:val="28"/>
        </w:rPr>
        <w:t>Data</w:t>
      </w:r>
      <w:proofErr w:type="spellEnd"/>
      <w:r w:rsidRPr="00653EBB">
        <w:rPr>
          <w:sz w:val="28"/>
          <w:szCs w:val="28"/>
        </w:rPr>
        <w:t xml:space="preserve"> </w:t>
      </w:r>
      <w:proofErr w:type="spellStart"/>
      <w:r w:rsidRPr="00653EBB">
        <w:rPr>
          <w:sz w:val="28"/>
          <w:szCs w:val="28"/>
        </w:rPr>
        <w:t>Acquisition</w:t>
      </w:r>
      <w:proofErr w:type="spellEnd"/>
      <w:r w:rsidRPr="00653EBB">
        <w:rPr>
          <w:sz w:val="28"/>
          <w:szCs w:val="28"/>
        </w:rPr>
        <w:t xml:space="preserve"> є основним і на даний момент залишається найперспективнішим методом автоматизованого управління складними динамічними системами (процесами) у </w:t>
      </w:r>
      <w:proofErr w:type="spellStart"/>
      <w:r w:rsidRPr="00653EBB">
        <w:rPr>
          <w:sz w:val="28"/>
          <w:szCs w:val="28"/>
        </w:rPr>
        <w:t>життєво</w:t>
      </w:r>
      <w:proofErr w:type="spellEnd"/>
      <w:r w:rsidRPr="00653EBB">
        <w:rPr>
          <w:sz w:val="28"/>
          <w:szCs w:val="28"/>
        </w:rPr>
        <w:t xml:space="preserve"> важливих та критичних з точки зору безпеки та надійності сферах. На принципах диспетчерського управління побудовано великі автоматизовані системи промисловості, енергетики, транспорту, космічної та військової діяльності, різних державних установ. </w:t>
      </w:r>
    </w:p>
    <w:p w:rsidR="00EF64B8" w:rsidRPr="00787349" w:rsidRDefault="00EF64B8" w:rsidP="00EF64B8">
      <w:pPr>
        <w:rPr>
          <w:sz w:val="28"/>
          <w:szCs w:val="28"/>
          <w:lang w:val="ru-RU"/>
        </w:rPr>
      </w:pPr>
      <w:r w:rsidRPr="00653EBB">
        <w:rPr>
          <w:sz w:val="28"/>
          <w:szCs w:val="28"/>
        </w:rPr>
        <w:t xml:space="preserve">SCADA - це програмний пакет, призначений для розробки або забезпечення систем у реальному часі для збирання, обробки, відображення та архівування інформації про об'єкт моніторингу або управління. SCADA може входити до складу АСУ ТП, системи екологічного моніторингу, наукового експерименту, автоматизації будівель тощо. SCADA-системи використовуються у всіх галузях економіки, де необхідно забезпечити операторський контроль за технологічними процесами в режимі реального часу. Це програмне забезпечення встановлюється на комп'ютерах та використовує драйвери для вводу-виводу для зв'язку з об'єктом. Програмний код може бути написаний мовою програмування (наприклад C++) або </w:t>
      </w:r>
      <w:r w:rsidR="00787349">
        <w:rPr>
          <w:sz w:val="28"/>
          <w:szCs w:val="28"/>
        </w:rPr>
        <w:t>згенерований серед проектування</w:t>
      </w:r>
      <w:r w:rsidR="009C3C1C">
        <w:rPr>
          <w:sz w:val="28"/>
          <w:szCs w:val="28"/>
          <w:lang w:val="ru-RU"/>
        </w:rPr>
        <w:t xml:space="preserve"> [14</w:t>
      </w:r>
      <w:r w:rsidR="00787349" w:rsidRPr="00787349">
        <w:rPr>
          <w:sz w:val="28"/>
          <w:szCs w:val="28"/>
          <w:lang w:val="ru-RU"/>
        </w:rPr>
        <w:t>].</w:t>
      </w:r>
    </w:p>
    <w:p w:rsidR="00EF64B8" w:rsidRPr="00653EBB" w:rsidRDefault="00EF64B8" w:rsidP="00EF64B8">
      <w:pPr>
        <w:rPr>
          <w:sz w:val="28"/>
          <w:szCs w:val="28"/>
        </w:rPr>
      </w:pPr>
      <w:r w:rsidRPr="00653EBB">
        <w:rPr>
          <w:sz w:val="28"/>
          <w:szCs w:val="28"/>
        </w:rPr>
        <w:t>Основними характеристиками SCADA-систем є:</w:t>
      </w:r>
    </w:p>
    <w:p w:rsidR="00EF64B8" w:rsidRPr="00653EBB" w:rsidRDefault="00EC5AC5" w:rsidP="00EC5AC5">
      <w:pPr>
        <w:pStyle w:val="a7"/>
        <w:ind w:left="0"/>
        <w:rPr>
          <w:sz w:val="28"/>
          <w:szCs w:val="28"/>
        </w:rPr>
      </w:pPr>
      <w:r>
        <w:rPr>
          <w:sz w:val="28"/>
          <w:szCs w:val="28"/>
        </w:rPr>
        <w:t xml:space="preserve">- </w:t>
      </w:r>
      <w:r w:rsidR="00EF64B8" w:rsidRPr="00653EBB">
        <w:rPr>
          <w:sz w:val="28"/>
          <w:szCs w:val="28"/>
        </w:rPr>
        <w:t>програмно-апаратні платформи, на яких реалізовано систему;</w:t>
      </w:r>
    </w:p>
    <w:p w:rsidR="00EF64B8" w:rsidRPr="00EC5AC5" w:rsidRDefault="00EC5AC5" w:rsidP="00EC5AC5">
      <w:pPr>
        <w:rPr>
          <w:sz w:val="28"/>
          <w:szCs w:val="28"/>
        </w:rPr>
      </w:pPr>
      <w:r>
        <w:rPr>
          <w:sz w:val="28"/>
          <w:szCs w:val="28"/>
        </w:rPr>
        <w:t xml:space="preserve">- </w:t>
      </w:r>
      <w:r w:rsidR="00EF64B8" w:rsidRPr="00EC5AC5">
        <w:rPr>
          <w:sz w:val="28"/>
          <w:szCs w:val="28"/>
        </w:rPr>
        <w:t>наявні засоби мережевої підтримки. Переважно, щоб SCADA-система підтримувала роботу в стандартних мережевих середовищах з використанням стандартних протоколів, а також забезпечувала підтримку найпопулярніших мережевих стандартів класу промислових інтерфейсів;</w:t>
      </w:r>
    </w:p>
    <w:p w:rsidR="00EF64B8" w:rsidRPr="00EC5AC5" w:rsidRDefault="00EC5AC5" w:rsidP="00EC5AC5">
      <w:pPr>
        <w:rPr>
          <w:sz w:val="28"/>
          <w:szCs w:val="28"/>
        </w:rPr>
      </w:pPr>
      <w:r>
        <w:rPr>
          <w:sz w:val="28"/>
          <w:szCs w:val="28"/>
        </w:rPr>
        <w:lastRenderedPageBreak/>
        <w:t xml:space="preserve">- </w:t>
      </w:r>
      <w:r w:rsidR="00EF64B8" w:rsidRPr="00EC5AC5">
        <w:rPr>
          <w:sz w:val="28"/>
          <w:szCs w:val="28"/>
        </w:rPr>
        <w:t xml:space="preserve">вбудовані командні мови. Більшість SCADA-систем мають вбудовані мови високого рівня, </w:t>
      </w:r>
      <w:proofErr w:type="spellStart"/>
      <w:r w:rsidR="00EF64B8" w:rsidRPr="00EC5AC5">
        <w:rPr>
          <w:sz w:val="28"/>
          <w:szCs w:val="28"/>
        </w:rPr>
        <w:t>VBasic</w:t>
      </w:r>
      <w:proofErr w:type="spellEnd"/>
      <w:r w:rsidR="00EF64B8" w:rsidRPr="00EC5AC5">
        <w:rPr>
          <w:sz w:val="28"/>
          <w:szCs w:val="28"/>
        </w:rPr>
        <w:t>-подібні мови.</w:t>
      </w:r>
    </w:p>
    <w:p w:rsidR="00EF64B8" w:rsidRPr="00EC5AC5" w:rsidRDefault="00EC5AC5" w:rsidP="00EC5AC5">
      <w:pPr>
        <w:rPr>
          <w:sz w:val="28"/>
          <w:szCs w:val="28"/>
        </w:rPr>
      </w:pPr>
      <w:r>
        <w:rPr>
          <w:sz w:val="28"/>
          <w:szCs w:val="28"/>
        </w:rPr>
        <w:t xml:space="preserve">- </w:t>
      </w:r>
      <w:r w:rsidR="00EF64B8" w:rsidRPr="00EC5AC5">
        <w:rPr>
          <w:sz w:val="28"/>
          <w:szCs w:val="28"/>
        </w:rPr>
        <w:t>графічні можливості.</w:t>
      </w:r>
    </w:p>
    <w:p w:rsidR="00EF64B8" w:rsidRPr="00653EBB" w:rsidRDefault="00EF64B8" w:rsidP="00EF64B8">
      <w:pPr>
        <w:rPr>
          <w:sz w:val="28"/>
          <w:szCs w:val="28"/>
        </w:rPr>
      </w:pPr>
      <w:r w:rsidRPr="00653EBB">
        <w:rPr>
          <w:sz w:val="28"/>
          <w:szCs w:val="28"/>
        </w:rPr>
        <w:t>Для спеціаліста-розробника системи автоматизації, так само як і для спеціаліста-технолога, чиє робоче місце створюється, дуже важливий графічний інтерфейс користувача. В силу вимог, що висуваються до систем SCADA, спектр їх функціональних можливостей визначено та реалізовано практично у всіх пакетах. Основні можливості та засоби, притаманні всім системам та відрізняються технічними особливостями реалізації:</w:t>
      </w:r>
    </w:p>
    <w:p w:rsidR="00EF64B8" w:rsidRPr="00EC5AC5" w:rsidRDefault="00EC5AC5" w:rsidP="00EC5AC5">
      <w:pPr>
        <w:rPr>
          <w:sz w:val="28"/>
          <w:szCs w:val="28"/>
        </w:rPr>
      </w:pPr>
      <w:r w:rsidRPr="00EC5AC5">
        <w:rPr>
          <w:sz w:val="28"/>
          <w:szCs w:val="28"/>
        </w:rPr>
        <w:t>-</w:t>
      </w:r>
      <w:r>
        <w:rPr>
          <w:sz w:val="28"/>
          <w:szCs w:val="28"/>
        </w:rPr>
        <w:t xml:space="preserve"> </w:t>
      </w:r>
      <w:r w:rsidR="00EF64B8" w:rsidRPr="00EC5AC5">
        <w:rPr>
          <w:sz w:val="28"/>
          <w:szCs w:val="28"/>
        </w:rPr>
        <w:t>автоматизована розробка, що дає можливість створення програмного забезпечення (ПЗ);</w:t>
      </w:r>
    </w:p>
    <w:p w:rsidR="00EF64B8" w:rsidRPr="00653EBB" w:rsidRDefault="00EC5AC5" w:rsidP="00EC5AC5">
      <w:pPr>
        <w:pStyle w:val="a7"/>
        <w:ind w:left="0"/>
        <w:rPr>
          <w:sz w:val="28"/>
          <w:szCs w:val="28"/>
        </w:rPr>
      </w:pPr>
      <w:r>
        <w:rPr>
          <w:sz w:val="28"/>
          <w:szCs w:val="28"/>
        </w:rPr>
        <w:t xml:space="preserve">- </w:t>
      </w:r>
      <w:r w:rsidR="00EF64B8" w:rsidRPr="00653EBB">
        <w:rPr>
          <w:sz w:val="28"/>
          <w:szCs w:val="28"/>
        </w:rPr>
        <w:t>системи автоматизації без реального програмування;</w:t>
      </w:r>
    </w:p>
    <w:p w:rsidR="00EF64B8" w:rsidRPr="00653EBB" w:rsidRDefault="00EC5AC5" w:rsidP="00EC5AC5">
      <w:pPr>
        <w:pStyle w:val="a7"/>
        <w:ind w:left="0"/>
        <w:rPr>
          <w:sz w:val="28"/>
          <w:szCs w:val="28"/>
        </w:rPr>
      </w:pPr>
      <w:r>
        <w:rPr>
          <w:sz w:val="28"/>
          <w:szCs w:val="28"/>
        </w:rPr>
        <w:t xml:space="preserve">- </w:t>
      </w:r>
      <w:r w:rsidR="00EF64B8" w:rsidRPr="00653EBB">
        <w:rPr>
          <w:sz w:val="28"/>
          <w:szCs w:val="28"/>
        </w:rPr>
        <w:t>засоби збору первинної інформації від пристроїв нижнього рівня;</w:t>
      </w:r>
    </w:p>
    <w:p w:rsidR="00EF64B8" w:rsidRPr="00653EBB" w:rsidRDefault="00EC5AC5" w:rsidP="00EC5AC5">
      <w:pPr>
        <w:pStyle w:val="a7"/>
        <w:ind w:left="0"/>
        <w:rPr>
          <w:sz w:val="28"/>
          <w:szCs w:val="28"/>
        </w:rPr>
      </w:pPr>
      <w:r>
        <w:rPr>
          <w:sz w:val="28"/>
          <w:szCs w:val="28"/>
        </w:rPr>
        <w:t xml:space="preserve">- </w:t>
      </w:r>
      <w:r w:rsidR="00EF64B8" w:rsidRPr="00653EBB">
        <w:rPr>
          <w:sz w:val="28"/>
          <w:szCs w:val="28"/>
        </w:rPr>
        <w:t>засоби управління та реєстрації сигналів про аварійні ситуації;</w:t>
      </w:r>
    </w:p>
    <w:p w:rsidR="00EF64B8" w:rsidRPr="00653EBB" w:rsidRDefault="00EC5AC5" w:rsidP="00EC5AC5">
      <w:pPr>
        <w:pStyle w:val="a7"/>
        <w:ind w:left="0"/>
        <w:rPr>
          <w:sz w:val="28"/>
          <w:szCs w:val="28"/>
        </w:rPr>
      </w:pPr>
      <w:r>
        <w:rPr>
          <w:sz w:val="28"/>
          <w:szCs w:val="28"/>
        </w:rPr>
        <w:t xml:space="preserve">- </w:t>
      </w:r>
      <w:r w:rsidR="00EF64B8" w:rsidRPr="00653EBB">
        <w:rPr>
          <w:sz w:val="28"/>
          <w:szCs w:val="28"/>
        </w:rPr>
        <w:t xml:space="preserve">засоби зберігання інформації з можливістю її </w:t>
      </w:r>
      <w:proofErr w:type="spellStart"/>
      <w:r w:rsidR="00EF64B8" w:rsidRPr="00653EBB">
        <w:rPr>
          <w:sz w:val="28"/>
          <w:szCs w:val="28"/>
        </w:rPr>
        <w:t>постобробки</w:t>
      </w:r>
      <w:proofErr w:type="spellEnd"/>
      <w:r w:rsidR="00EF64B8" w:rsidRPr="00653EBB">
        <w:rPr>
          <w:sz w:val="28"/>
          <w:szCs w:val="28"/>
        </w:rPr>
        <w:t xml:space="preserve"> (як правило, реалізується через інтерфейси до найбільш популярних баз даних);</w:t>
      </w:r>
    </w:p>
    <w:p w:rsidR="00EF64B8" w:rsidRPr="00653EBB" w:rsidRDefault="00EC5AC5" w:rsidP="00EC5AC5">
      <w:pPr>
        <w:pStyle w:val="a7"/>
        <w:ind w:left="0"/>
        <w:rPr>
          <w:sz w:val="28"/>
          <w:szCs w:val="28"/>
        </w:rPr>
      </w:pPr>
      <w:r>
        <w:rPr>
          <w:sz w:val="28"/>
          <w:szCs w:val="28"/>
        </w:rPr>
        <w:t xml:space="preserve">- </w:t>
      </w:r>
      <w:r w:rsidR="00EF64B8" w:rsidRPr="00653EBB">
        <w:rPr>
          <w:sz w:val="28"/>
          <w:szCs w:val="28"/>
        </w:rPr>
        <w:t xml:space="preserve">засоби обробки первинної інформації; </w:t>
      </w:r>
    </w:p>
    <w:p w:rsidR="00EF64B8" w:rsidRPr="00653EBB" w:rsidRDefault="00EC5AC5" w:rsidP="00EC5AC5">
      <w:pPr>
        <w:pStyle w:val="a7"/>
        <w:ind w:left="0"/>
        <w:rPr>
          <w:sz w:val="28"/>
          <w:szCs w:val="28"/>
        </w:rPr>
      </w:pPr>
      <w:r>
        <w:rPr>
          <w:sz w:val="28"/>
          <w:szCs w:val="28"/>
        </w:rPr>
        <w:t xml:space="preserve">- </w:t>
      </w:r>
      <w:r w:rsidR="00EF64B8" w:rsidRPr="00653EBB">
        <w:rPr>
          <w:sz w:val="28"/>
          <w:szCs w:val="28"/>
        </w:rPr>
        <w:t>засоби візуалізації подання інформації у вигляді графіків, гістограм тощо;</w:t>
      </w:r>
    </w:p>
    <w:p w:rsidR="00EF64B8" w:rsidRPr="00653EBB" w:rsidRDefault="00EC5AC5" w:rsidP="00EC5AC5">
      <w:pPr>
        <w:pStyle w:val="a7"/>
        <w:ind w:left="0"/>
        <w:rPr>
          <w:sz w:val="28"/>
          <w:szCs w:val="28"/>
        </w:rPr>
      </w:pPr>
      <w:r>
        <w:rPr>
          <w:sz w:val="28"/>
          <w:szCs w:val="28"/>
        </w:rPr>
        <w:t xml:space="preserve">- </w:t>
      </w:r>
      <w:r w:rsidR="00EF64B8" w:rsidRPr="00653EBB">
        <w:rPr>
          <w:sz w:val="28"/>
          <w:szCs w:val="28"/>
        </w:rPr>
        <w:t>можливість роботи прикладної системи з наборами параметрів, що розглядаються як єдине ціле.</w:t>
      </w:r>
    </w:p>
    <w:p w:rsidR="00EF64B8" w:rsidRPr="00653EBB" w:rsidRDefault="00EF64B8" w:rsidP="00EF64B8">
      <w:pPr>
        <w:rPr>
          <w:sz w:val="28"/>
          <w:szCs w:val="28"/>
        </w:rPr>
      </w:pPr>
      <w:r w:rsidRPr="00653EBB">
        <w:rPr>
          <w:sz w:val="28"/>
          <w:szCs w:val="28"/>
        </w:rPr>
        <w:t>Система включає:</w:t>
      </w:r>
    </w:p>
    <w:p w:rsidR="00EF64B8" w:rsidRPr="00EC5AC5" w:rsidRDefault="00EC5AC5" w:rsidP="00EC5AC5">
      <w:pPr>
        <w:pStyle w:val="a7"/>
        <w:ind w:left="0"/>
        <w:rPr>
          <w:sz w:val="28"/>
          <w:szCs w:val="28"/>
        </w:rPr>
      </w:pPr>
      <w:r>
        <w:rPr>
          <w:sz w:val="28"/>
          <w:szCs w:val="28"/>
        </w:rPr>
        <w:t xml:space="preserve">- </w:t>
      </w:r>
      <w:proofErr w:type="spellStart"/>
      <w:r w:rsidR="00EF64B8" w:rsidRPr="00EC5AC5">
        <w:rPr>
          <w:sz w:val="28"/>
          <w:szCs w:val="28"/>
        </w:rPr>
        <w:t>Remote</w:t>
      </w:r>
      <w:proofErr w:type="spellEnd"/>
      <w:r w:rsidR="00EF64B8" w:rsidRPr="00EC5AC5">
        <w:rPr>
          <w:sz w:val="28"/>
          <w:szCs w:val="28"/>
        </w:rPr>
        <w:t xml:space="preserve"> Terminal </w:t>
      </w:r>
      <w:proofErr w:type="spellStart"/>
      <w:r w:rsidR="00EF64B8" w:rsidRPr="00EC5AC5">
        <w:rPr>
          <w:sz w:val="28"/>
          <w:szCs w:val="28"/>
        </w:rPr>
        <w:t>Unit</w:t>
      </w:r>
      <w:proofErr w:type="spellEnd"/>
      <w:r w:rsidR="00EF64B8" w:rsidRPr="00EC5AC5">
        <w:rPr>
          <w:sz w:val="28"/>
          <w:szCs w:val="28"/>
        </w:rPr>
        <w:t xml:space="preserve"> (RTU) - віддалений термінал, який керує в режимі реального часу. Діапазон його </w:t>
      </w:r>
      <w:proofErr w:type="spellStart"/>
      <w:r w:rsidR="00EF64B8" w:rsidRPr="00EC5AC5">
        <w:rPr>
          <w:sz w:val="28"/>
          <w:szCs w:val="28"/>
        </w:rPr>
        <w:t>втілень</w:t>
      </w:r>
      <w:proofErr w:type="spellEnd"/>
      <w:r w:rsidR="00EF64B8" w:rsidRPr="00EC5AC5">
        <w:rPr>
          <w:sz w:val="28"/>
          <w:szCs w:val="28"/>
        </w:rPr>
        <w:t xml:space="preserve"> широкий від примітивних датчиків, які фіксують інформацію з об'єкта, до спеціалізованих багатопроцесорних </w:t>
      </w:r>
      <w:proofErr w:type="spellStart"/>
      <w:r w:rsidR="00EF64B8" w:rsidRPr="00EC5AC5">
        <w:rPr>
          <w:sz w:val="28"/>
          <w:szCs w:val="28"/>
        </w:rPr>
        <w:t>відмовостійких</w:t>
      </w:r>
      <w:proofErr w:type="spellEnd"/>
      <w:r w:rsidR="00EF64B8" w:rsidRPr="00EC5AC5">
        <w:rPr>
          <w:sz w:val="28"/>
          <w:szCs w:val="28"/>
        </w:rPr>
        <w:t xml:space="preserve"> комп'ютерних систем, які здійснюють обробку інформації та управління у жорсткому режимі реального часу;</w:t>
      </w:r>
    </w:p>
    <w:p w:rsidR="00EF64B8" w:rsidRPr="00653EBB" w:rsidRDefault="00EC5AC5" w:rsidP="00EC5AC5">
      <w:pPr>
        <w:pStyle w:val="a7"/>
        <w:ind w:left="0"/>
        <w:rPr>
          <w:sz w:val="28"/>
          <w:szCs w:val="28"/>
        </w:rPr>
      </w:pPr>
      <w:r>
        <w:rPr>
          <w:sz w:val="28"/>
          <w:szCs w:val="28"/>
        </w:rPr>
        <w:lastRenderedPageBreak/>
        <w:t xml:space="preserve">- </w:t>
      </w:r>
      <w:proofErr w:type="spellStart"/>
      <w:r w:rsidR="00EF64B8" w:rsidRPr="00653EBB">
        <w:rPr>
          <w:sz w:val="28"/>
          <w:szCs w:val="28"/>
        </w:rPr>
        <w:t>Master</w:t>
      </w:r>
      <w:proofErr w:type="spellEnd"/>
      <w:r w:rsidR="00EF64B8" w:rsidRPr="00653EBB">
        <w:rPr>
          <w:sz w:val="28"/>
          <w:szCs w:val="28"/>
        </w:rPr>
        <w:t xml:space="preserve"> Terminal </w:t>
      </w:r>
      <w:proofErr w:type="spellStart"/>
      <w:r w:rsidR="00EF64B8" w:rsidRPr="00653EBB">
        <w:rPr>
          <w:sz w:val="28"/>
          <w:szCs w:val="28"/>
        </w:rPr>
        <w:t>Unit</w:t>
      </w:r>
      <w:proofErr w:type="spellEnd"/>
      <w:r w:rsidR="00EF64B8" w:rsidRPr="00653EBB">
        <w:rPr>
          <w:sz w:val="28"/>
          <w:szCs w:val="28"/>
        </w:rPr>
        <w:t xml:space="preserve"> (MTU) - диспетчерський пункт управління (головний термінал); виконує </w:t>
      </w:r>
      <w:proofErr w:type="spellStart"/>
      <w:r w:rsidR="00EF64B8" w:rsidRPr="00653EBB">
        <w:rPr>
          <w:sz w:val="28"/>
          <w:szCs w:val="28"/>
        </w:rPr>
        <w:t>високорівневу</w:t>
      </w:r>
      <w:proofErr w:type="spellEnd"/>
      <w:r w:rsidR="00EF64B8" w:rsidRPr="00653EBB">
        <w:rPr>
          <w:sz w:val="28"/>
          <w:szCs w:val="28"/>
        </w:rPr>
        <w:t xml:space="preserve"> обробку даних і керування, як правило, у </w:t>
      </w:r>
      <w:proofErr w:type="spellStart"/>
      <w:r w:rsidR="00EF64B8" w:rsidRPr="00653EBB">
        <w:rPr>
          <w:sz w:val="28"/>
          <w:szCs w:val="28"/>
        </w:rPr>
        <w:t>квазі</w:t>
      </w:r>
      <w:proofErr w:type="spellEnd"/>
      <w:r w:rsidR="00EF64B8" w:rsidRPr="00653EBB">
        <w:rPr>
          <w:sz w:val="28"/>
          <w:szCs w:val="28"/>
        </w:rPr>
        <w:t>-реальному часі; одна з основних функцій - забезпечення інтерфейсу між людиною-оператором і системою (HMI, MMI);</w:t>
      </w:r>
    </w:p>
    <w:p w:rsidR="00EF64B8" w:rsidRPr="00653EBB" w:rsidRDefault="00EC5AC5" w:rsidP="00EC5AC5">
      <w:pPr>
        <w:pStyle w:val="a7"/>
        <w:ind w:left="0"/>
        <w:rPr>
          <w:sz w:val="28"/>
          <w:szCs w:val="28"/>
        </w:rPr>
      </w:pPr>
      <w:r>
        <w:rPr>
          <w:sz w:val="28"/>
          <w:szCs w:val="28"/>
        </w:rPr>
        <w:t xml:space="preserve">- </w:t>
      </w:r>
      <w:proofErr w:type="spellStart"/>
      <w:r w:rsidR="00EF64B8" w:rsidRPr="00653EBB">
        <w:rPr>
          <w:sz w:val="28"/>
          <w:szCs w:val="28"/>
        </w:rPr>
        <w:t>Communication</w:t>
      </w:r>
      <w:proofErr w:type="spellEnd"/>
      <w:r w:rsidR="00EF64B8" w:rsidRPr="00653EBB">
        <w:rPr>
          <w:sz w:val="28"/>
          <w:szCs w:val="28"/>
        </w:rPr>
        <w:t xml:space="preserve"> </w:t>
      </w:r>
      <w:proofErr w:type="spellStart"/>
      <w:r w:rsidR="00EF64B8" w:rsidRPr="00653EBB">
        <w:rPr>
          <w:sz w:val="28"/>
          <w:szCs w:val="28"/>
        </w:rPr>
        <w:t>System</w:t>
      </w:r>
      <w:proofErr w:type="spellEnd"/>
      <w:r w:rsidR="00EF64B8" w:rsidRPr="00653EBB">
        <w:rPr>
          <w:sz w:val="28"/>
          <w:szCs w:val="28"/>
        </w:rPr>
        <w:t xml:space="preserve"> (CS) - система зв'язку (канали зв'язку), необхідна для передачі даних з віддалених пунктів (об'єктів, терміналів) до центрального інтерфейсу оператора-диспетчера та передачі сигналів керування на RTU (або віддалений об'єкт, залежно в</w:t>
      </w:r>
      <w:r w:rsidR="00787349">
        <w:rPr>
          <w:sz w:val="28"/>
          <w:szCs w:val="28"/>
        </w:rPr>
        <w:t>ід конкретне виконання системи)</w:t>
      </w:r>
      <w:r w:rsidR="00787349" w:rsidRPr="00787349">
        <w:rPr>
          <w:sz w:val="28"/>
          <w:szCs w:val="28"/>
        </w:rPr>
        <w:t xml:space="preserve"> [13].</w:t>
      </w:r>
    </w:p>
    <w:p w:rsidR="00EF64B8" w:rsidRPr="00653EBB" w:rsidRDefault="00EF64B8" w:rsidP="00EF64B8">
      <w:pPr>
        <w:rPr>
          <w:sz w:val="28"/>
          <w:szCs w:val="28"/>
        </w:rPr>
      </w:pPr>
      <w:r w:rsidRPr="00653EBB">
        <w:rPr>
          <w:sz w:val="28"/>
          <w:szCs w:val="28"/>
        </w:rPr>
        <w:t>SCADA-системи, як правило, дворівневі системи, на цих рівнях реалізується безпосереднє управління технологічними процесами. Специфіка кожної конкретної системи управління визначається програмно-апаратною платформою, яка використовується на кожному рівні.</w:t>
      </w:r>
    </w:p>
    <w:p w:rsidR="00EF64B8" w:rsidRPr="00653EBB" w:rsidRDefault="00EF64B8" w:rsidP="00EF64B8">
      <w:pPr>
        <w:rPr>
          <w:sz w:val="28"/>
          <w:szCs w:val="28"/>
        </w:rPr>
      </w:pPr>
      <w:r w:rsidRPr="00653EBB">
        <w:rPr>
          <w:sz w:val="28"/>
          <w:szCs w:val="28"/>
        </w:rPr>
        <w:t xml:space="preserve">Нижній рівень - рівень об'єкта (контролера) - включає датчики для збору інформації про технологічний процес, електроприводи та виконавчі механізми для здійснення регулюючих і керуючих впливів. Датчики подають інформацію на локальні програмовані логічні контролери (PLC – </w:t>
      </w:r>
      <w:proofErr w:type="spellStart"/>
      <w:r w:rsidRPr="00653EBB">
        <w:rPr>
          <w:sz w:val="28"/>
          <w:szCs w:val="28"/>
        </w:rPr>
        <w:t>Programming</w:t>
      </w:r>
      <w:proofErr w:type="spellEnd"/>
      <w:r w:rsidRPr="00653EBB">
        <w:rPr>
          <w:sz w:val="28"/>
          <w:szCs w:val="28"/>
        </w:rPr>
        <w:t xml:space="preserve"> </w:t>
      </w:r>
      <w:proofErr w:type="spellStart"/>
      <w:r w:rsidRPr="00653EBB">
        <w:rPr>
          <w:sz w:val="28"/>
          <w:szCs w:val="28"/>
        </w:rPr>
        <w:t>Logical</w:t>
      </w:r>
      <w:proofErr w:type="spellEnd"/>
      <w:r w:rsidRPr="00653EBB">
        <w:rPr>
          <w:sz w:val="28"/>
          <w:szCs w:val="28"/>
        </w:rPr>
        <w:t xml:space="preserve"> </w:t>
      </w:r>
      <w:proofErr w:type="spellStart"/>
      <w:r w:rsidRPr="00653EBB">
        <w:rPr>
          <w:sz w:val="28"/>
          <w:szCs w:val="28"/>
        </w:rPr>
        <w:t>Controller</w:t>
      </w:r>
      <w:proofErr w:type="spellEnd"/>
      <w:r w:rsidRPr="00653EBB">
        <w:rPr>
          <w:sz w:val="28"/>
          <w:szCs w:val="28"/>
        </w:rPr>
        <w:t xml:space="preserve">), які виконують такі функції: </w:t>
      </w:r>
    </w:p>
    <w:p w:rsidR="00EF64B8" w:rsidRPr="00653EBB" w:rsidRDefault="00EC5AC5" w:rsidP="00EC5AC5">
      <w:pPr>
        <w:pStyle w:val="a7"/>
        <w:ind w:left="0"/>
        <w:rPr>
          <w:sz w:val="28"/>
          <w:szCs w:val="28"/>
        </w:rPr>
      </w:pPr>
      <w:r>
        <w:rPr>
          <w:sz w:val="28"/>
          <w:szCs w:val="28"/>
        </w:rPr>
        <w:t xml:space="preserve">- </w:t>
      </w:r>
      <w:r w:rsidR="00EF64B8" w:rsidRPr="00653EBB">
        <w:rPr>
          <w:sz w:val="28"/>
          <w:szCs w:val="28"/>
        </w:rPr>
        <w:t xml:space="preserve">збір та обробка інформації про параметри технологічного процесу; </w:t>
      </w:r>
    </w:p>
    <w:p w:rsidR="00EF64B8" w:rsidRPr="00653EBB" w:rsidRDefault="00EC5AC5" w:rsidP="00EC5AC5">
      <w:pPr>
        <w:pStyle w:val="a7"/>
        <w:ind w:left="0"/>
        <w:rPr>
          <w:sz w:val="28"/>
          <w:szCs w:val="28"/>
        </w:rPr>
      </w:pPr>
      <w:r>
        <w:rPr>
          <w:sz w:val="28"/>
          <w:szCs w:val="28"/>
        </w:rPr>
        <w:t>-</w:t>
      </w:r>
      <w:r w:rsidR="00EF64B8" w:rsidRPr="00653EBB">
        <w:rPr>
          <w:sz w:val="28"/>
          <w:szCs w:val="28"/>
        </w:rPr>
        <w:t xml:space="preserve"> керування електроприводами та іншими приводами; </w:t>
      </w:r>
    </w:p>
    <w:p w:rsidR="00EF64B8" w:rsidRPr="00653EBB" w:rsidRDefault="00EC5AC5" w:rsidP="00EC5AC5">
      <w:pPr>
        <w:pStyle w:val="a7"/>
        <w:ind w:left="0"/>
        <w:rPr>
          <w:sz w:val="28"/>
          <w:szCs w:val="28"/>
        </w:rPr>
      </w:pPr>
      <w:r>
        <w:rPr>
          <w:sz w:val="28"/>
          <w:szCs w:val="28"/>
        </w:rPr>
        <w:t xml:space="preserve">- </w:t>
      </w:r>
      <w:r w:rsidR="00EF64B8" w:rsidRPr="00653EBB">
        <w:rPr>
          <w:sz w:val="28"/>
          <w:szCs w:val="28"/>
        </w:rPr>
        <w:t xml:space="preserve">вирішення завдань автоматичного логічного керування тощо. </w:t>
      </w:r>
    </w:p>
    <w:p w:rsidR="00EF64B8" w:rsidRPr="00787349" w:rsidRDefault="00EF64B8" w:rsidP="00EF64B8">
      <w:pPr>
        <w:rPr>
          <w:sz w:val="28"/>
          <w:szCs w:val="28"/>
          <w:lang w:val="ru-RU"/>
        </w:rPr>
      </w:pPr>
      <w:r w:rsidRPr="00653EBB">
        <w:rPr>
          <w:sz w:val="28"/>
          <w:szCs w:val="28"/>
        </w:rPr>
        <w:t>До апаратних і програмних засобів керуючого рівня управління висуваються жорсткі вимоги щодо надійності, часу реагування на виконавчі механізми, датчики тощо. Інформація від локальних контролерів може надсилатися в мережу диспетчерської безпосередньо, а також че</w:t>
      </w:r>
      <w:r w:rsidR="00787349">
        <w:rPr>
          <w:sz w:val="28"/>
          <w:szCs w:val="28"/>
        </w:rPr>
        <w:t>рез контролери верхнього рівня</w:t>
      </w:r>
      <w:r w:rsidR="00787349" w:rsidRPr="00787349">
        <w:rPr>
          <w:sz w:val="28"/>
          <w:szCs w:val="28"/>
          <w:lang w:val="ru-RU"/>
        </w:rPr>
        <w:t xml:space="preserve"> [</w:t>
      </w:r>
      <w:r w:rsidR="009C3C1C">
        <w:rPr>
          <w:sz w:val="28"/>
          <w:szCs w:val="28"/>
          <w:lang w:val="ru-RU"/>
        </w:rPr>
        <w:t>12</w:t>
      </w:r>
      <w:r w:rsidR="00787349" w:rsidRPr="00787349">
        <w:rPr>
          <w:sz w:val="28"/>
          <w:szCs w:val="28"/>
          <w:lang w:val="ru-RU"/>
        </w:rPr>
        <w:t>].</w:t>
      </w:r>
    </w:p>
    <w:p w:rsidR="00EF64B8" w:rsidRPr="00653EBB" w:rsidRDefault="00EF64B8" w:rsidP="00EF64B8">
      <w:pPr>
        <w:rPr>
          <w:sz w:val="28"/>
          <w:szCs w:val="28"/>
        </w:rPr>
      </w:pPr>
      <w:r w:rsidRPr="00653EBB">
        <w:rPr>
          <w:sz w:val="28"/>
          <w:szCs w:val="28"/>
        </w:rPr>
        <w:t xml:space="preserve">Верхній рівень - пункт управління (ПУ) - включає, перш за все, одну або кілька пунктів управління, які є автоматизованим робочим місцем (АРМ) </w:t>
      </w:r>
      <w:r w:rsidRPr="00653EBB">
        <w:rPr>
          <w:sz w:val="28"/>
          <w:szCs w:val="28"/>
        </w:rPr>
        <w:lastRenderedPageBreak/>
        <w:t xml:space="preserve">диспетчера/оператора. Також може бути сервер баз даних, робочі станції (комп’ютери) для професіоналів тощо. </w:t>
      </w:r>
    </w:p>
    <w:p w:rsidR="00EF64B8" w:rsidRPr="00653EBB" w:rsidRDefault="00EF64B8" w:rsidP="00EF64B8">
      <w:pPr>
        <w:rPr>
          <w:sz w:val="28"/>
          <w:szCs w:val="28"/>
        </w:rPr>
      </w:pPr>
      <w:r w:rsidRPr="00653EBB">
        <w:rPr>
          <w:sz w:val="28"/>
          <w:szCs w:val="28"/>
        </w:rPr>
        <w:t>SCADA TRAC</w:t>
      </w:r>
      <w:r w:rsidR="009C3C1C">
        <w:rPr>
          <w:sz w:val="28"/>
          <w:szCs w:val="28"/>
        </w:rPr>
        <w:t>E MODE -</w:t>
      </w:r>
      <w:r w:rsidRPr="00653EBB">
        <w:rPr>
          <w:sz w:val="28"/>
          <w:szCs w:val="28"/>
        </w:rPr>
        <w:t xml:space="preserve"> перша вітчизняна інтегрована інформаційна система управління промисловим виробництвом, призначена для автоматизації технологічних процесів, телемеханіки, планування, обліку ресурсів. </w:t>
      </w:r>
    </w:p>
    <w:p w:rsidR="00EF64B8" w:rsidRPr="00653EBB" w:rsidRDefault="00EF64B8" w:rsidP="00EF64B8">
      <w:pPr>
        <w:rPr>
          <w:sz w:val="28"/>
          <w:szCs w:val="28"/>
        </w:rPr>
      </w:pPr>
      <w:r w:rsidRPr="00653EBB">
        <w:rPr>
          <w:sz w:val="28"/>
          <w:szCs w:val="28"/>
        </w:rPr>
        <w:t xml:space="preserve">TRACE MODE працює на Windows і </w:t>
      </w:r>
      <w:proofErr w:type="spellStart"/>
      <w:r w:rsidRPr="00653EBB">
        <w:rPr>
          <w:sz w:val="28"/>
          <w:szCs w:val="28"/>
        </w:rPr>
        <w:t>Linux</w:t>
      </w:r>
      <w:proofErr w:type="spellEnd"/>
      <w:r w:rsidRPr="00653EBB">
        <w:rPr>
          <w:sz w:val="28"/>
          <w:szCs w:val="28"/>
        </w:rPr>
        <w:t xml:space="preserve">, використовується в більш ніж 30 країнах, у 40 галузях, включаючи енергетику. </w:t>
      </w:r>
    </w:p>
    <w:p w:rsidR="00EF64B8" w:rsidRPr="00653EBB" w:rsidRDefault="00EF64B8" w:rsidP="00EF64B8">
      <w:pPr>
        <w:rPr>
          <w:sz w:val="28"/>
          <w:szCs w:val="28"/>
        </w:rPr>
      </w:pPr>
      <w:r w:rsidRPr="00653EBB">
        <w:rPr>
          <w:sz w:val="28"/>
          <w:szCs w:val="28"/>
        </w:rPr>
        <w:t>Комплекс TRACE MODE включає два типи інтегрованого середовища розробки - локальне (IP) і клієнтське (CS). Єдина програмна оболонка містить необхідні інструменти розробки проекту. Розроблені файли після налагодження розміщуються на апаратному забезпеченні. Система містить інформацію про конструкції контролерів, плат розширення, зовнішніх модулів. Передбачено засоби математичної обробки даних, архівування, формування повідомлень і документів. Система поєднує в одній оболонці навігатор і набір редакторів.</w:t>
      </w:r>
    </w:p>
    <w:p w:rsidR="00EF64B8" w:rsidRPr="00653EBB" w:rsidRDefault="00EF64B8" w:rsidP="00EF64B8">
      <w:pPr>
        <w:rPr>
          <w:sz w:val="28"/>
          <w:szCs w:val="28"/>
        </w:rPr>
      </w:pPr>
      <w:r w:rsidRPr="00653EBB">
        <w:rPr>
          <w:sz w:val="28"/>
          <w:szCs w:val="28"/>
        </w:rPr>
        <w:t xml:space="preserve">Є досвід використання автоматизованих систем керування технологічними процесами на базі SCADA TRACE MODE, наприклад, у доменному цеху </w:t>
      </w:r>
      <w:r>
        <w:rPr>
          <w:sz w:val="28"/>
          <w:szCs w:val="28"/>
        </w:rPr>
        <w:t>підприємства</w:t>
      </w:r>
      <w:r w:rsidRPr="00653EBB">
        <w:rPr>
          <w:sz w:val="28"/>
          <w:szCs w:val="28"/>
        </w:rPr>
        <w:t xml:space="preserve"> </w:t>
      </w:r>
      <w:r w:rsidRPr="00653EBB">
        <w:rPr>
          <w:bCs/>
          <w:sz w:val="28"/>
          <w:szCs w:val="28"/>
        </w:rPr>
        <w:t>"</w:t>
      </w:r>
      <w:r>
        <w:rPr>
          <w:bCs/>
          <w:sz w:val="28"/>
          <w:szCs w:val="28"/>
        </w:rPr>
        <w:t>Об</w:t>
      </w:r>
      <w:r w:rsidRPr="00653EBB">
        <w:rPr>
          <w:bCs/>
          <w:sz w:val="28"/>
          <w:szCs w:val="28"/>
        </w:rPr>
        <w:t>’</w:t>
      </w:r>
      <w:r>
        <w:rPr>
          <w:bCs/>
          <w:sz w:val="28"/>
          <w:szCs w:val="28"/>
        </w:rPr>
        <w:t>єднання</w:t>
      </w:r>
      <w:r w:rsidRPr="00653EBB">
        <w:rPr>
          <w:bCs/>
          <w:sz w:val="28"/>
          <w:szCs w:val="28"/>
        </w:rPr>
        <w:t xml:space="preserve"> Азот"</w:t>
      </w:r>
      <w:r>
        <w:rPr>
          <w:sz w:val="28"/>
          <w:szCs w:val="28"/>
        </w:rPr>
        <w:t xml:space="preserve"> -</w:t>
      </w:r>
      <w:r w:rsidRPr="00653EBB">
        <w:rPr>
          <w:sz w:val="28"/>
          <w:szCs w:val="28"/>
        </w:rPr>
        <w:t xml:space="preserve"> системи керування охолодженням доменної печі та повітронагрівача. Таким чином, використання SCADA-систем дозволяє забезпечити високу стійкість до відмови АСУ ТП, гнучкий розподіл обчислювальних ресурсів, безпеку даних</w:t>
      </w:r>
      <w:r w:rsidR="00787349" w:rsidRPr="00787349">
        <w:rPr>
          <w:sz w:val="28"/>
          <w:szCs w:val="28"/>
          <w:lang w:val="ru-RU"/>
        </w:rPr>
        <w:t xml:space="preserve"> [6]</w:t>
      </w:r>
      <w:r w:rsidRPr="00653EBB">
        <w:rPr>
          <w:sz w:val="28"/>
          <w:szCs w:val="28"/>
        </w:rPr>
        <w:t>.</w:t>
      </w:r>
    </w:p>
    <w:p w:rsidR="00EF64B8" w:rsidRDefault="00EF64B8" w:rsidP="00152D05">
      <w:pPr>
        <w:tabs>
          <w:tab w:val="left" w:pos="6867"/>
        </w:tabs>
        <w:ind w:firstLine="0"/>
        <w:rPr>
          <w:sz w:val="28"/>
          <w:szCs w:val="28"/>
        </w:rPr>
      </w:pPr>
    </w:p>
    <w:p w:rsidR="00EF64B8" w:rsidRDefault="00EF64B8" w:rsidP="00EF64B8">
      <w:pPr>
        <w:ind w:firstLine="0"/>
        <w:rPr>
          <w:sz w:val="28"/>
          <w:szCs w:val="28"/>
        </w:rPr>
      </w:pPr>
      <w:r>
        <w:rPr>
          <w:sz w:val="28"/>
          <w:szCs w:val="28"/>
        </w:rPr>
        <w:t xml:space="preserve">ВИСНОВОК: </w:t>
      </w:r>
      <w:r w:rsidRPr="009D7B56">
        <w:rPr>
          <w:sz w:val="28"/>
          <w:szCs w:val="28"/>
        </w:rPr>
        <w:t xml:space="preserve">у першому розділі були розглянуті у цілому перспективи автоматизації технологічних процесів хімічних виробництв, загальна характеристика виробництва аміачної селітри, стадії технологічного процесу, характеристика стадії нейтралізації азотної кислоти аміаком і газами </w:t>
      </w:r>
      <w:r w:rsidRPr="009D7B56">
        <w:rPr>
          <w:sz w:val="28"/>
          <w:szCs w:val="28"/>
        </w:rPr>
        <w:lastRenderedPageBreak/>
        <w:t xml:space="preserve">дистиляції в апаратах ВТН у збірнику розчину </w:t>
      </w:r>
      <w:proofErr w:type="spellStart"/>
      <w:r w:rsidRPr="009D7B56">
        <w:rPr>
          <w:sz w:val="28"/>
          <w:szCs w:val="28"/>
        </w:rPr>
        <w:t>ам.селітри</w:t>
      </w:r>
      <w:proofErr w:type="spellEnd"/>
      <w:r w:rsidRPr="009D7B56">
        <w:rPr>
          <w:sz w:val="28"/>
          <w:szCs w:val="28"/>
        </w:rPr>
        <w:t>, наведена мнемосхема комп’ютерної системи автоматизації технологічним процесом збірника аміачної селітри, розібрано використання SCADA-технологій у сучасних автоматизованих системах управління.</w:t>
      </w:r>
    </w:p>
    <w:p w:rsidR="00EF64B8" w:rsidRDefault="00EF64B8">
      <w:pPr>
        <w:rPr>
          <w:sz w:val="28"/>
          <w:szCs w:val="28"/>
        </w:rPr>
      </w:pPr>
      <w:r>
        <w:rPr>
          <w:sz w:val="28"/>
          <w:szCs w:val="28"/>
        </w:rPr>
        <w:br w:type="page"/>
      </w:r>
    </w:p>
    <w:p w:rsidR="00EF64B8" w:rsidRPr="00A00689" w:rsidRDefault="00EF64B8" w:rsidP="00EF64B8">
      <w:pPr>
        <w:pStyle w:val="1"/>
        <w:ind w:firstLine="0"/>
        <w:jc w:val="center"/>
        <w:rPr>
          <w:rFonts w:ascii="Times New Roman" w:hAnsi="Times New Roman" w:cs="Times New Roman"/>
          <w:color w:val="000000" w:themeColor="text1"/>
        </w:rPr>
      </w:pPr>
      <w:bookmarkStart w:id="29" w:name="_Toc119164601"/>
      <w:r w:rsidRPr="00A00689">
        <w:rPr>
          <w:rFonts w:ascii="Times New Roman" w:hAnsi="Times New Roman" w:cs="Times New Roman"/>
          <w:color w:val="000000" w:themeColor="text1"/>
        </w:rPr>
        <w:lastRenderedPageBreak/>
        <w:t>РОЗДІЛ 2. АНАЛІЗ ТЕХНОЛОГІЧНОГО ПРОЦЕСУ ЯК ОБ’ЄКТА КЕРУВАННЯ</w:t>
      </w:r>
      <w:bookmarkEnd w:id="29"/>
    </w:p>
    <w:p w:rsidR="00EF64B8" w:rsidRDefault="00EF64B8" w:rsidP="00EF64B8">
      <w:pPr>
        <w:ind w:firstLine="0"/>
        <w:jc w:val="center"/>
        <w:rPr>
          <w:b/>
          <w:sz w:val="28"/>
          <w:szCs w:val="28"/>
        </w:rPr>
      </w:pPr>
    </w:p>
    <w:p w:rsidR="005722DE" w:rsidRPr="005722DE" w:rsidRDefault="005722DE" w:rsidP="005722DE">
      <w:pPr>
        <w:rPr>
          <w:sz w:val="28"/>
          <w:szCs w:val="28"/>
        </w:rPr>
      </w:pPr>
      <w:r>
        <w:rPr>
          <w:sz w:val="28"/>
          <w:szCs w:val="28"/>
        </w:rPr>
        <w:t>Технологічний о</w:t>
      </w:r>
      <w:r w:rsidRPr="005722DE">
        <w:rPr>
          <w:sz w:val="28"/>
          <w:szCs w:val="28"/>
        </w:rPr>
        <w:t xml:space="preserve">б'єкт </w:t>
      </w:r>
      <w:r>
        <w:rPr>
          <w:sz w:val="28"/>
          <w:szCs w:val="28"/>
        </w:rPr>
        <w:t>керування</w:t>
      </w:r>
      <w:r w:rsidRPr="005722DE">
        <w:rPr>
          <w:sz w:val="28"/>
          <w:szCs w:val="28"/>
        </w:rPr>
        <w:t xml:space="preserve"> (</w:t>
      </w:r>
      <w:r>
        <w:rPr>
          <w:sz w:val="28"/>
          <w:szCs w:val="28"/>
        </w:rPr>
        <w:t>ТОК</w:t>
      </w:r>
      <w:r w:rsidRPr="005722DE">
        <w:rPr>
          <w:sz w:val="28"/>
          <w:szCs w:val="28"/>
        </w:rPr>
        <w:t>) - сукупність технологічного обладнання та технологічного процесу виробництва, що здійснюється на ньому згідно з відповідними</w:t>
      </w:r>
      <w:r>
        <w:rPr>
          <w:sz w:val="28"/>
          <w:szCs w:val="28"/>
        </w:rPr>
        <w:t xml:space="preserve"> інструкціями або регламентами.</w:t>
      </w:r>
    </w:p>
    <w:p w:rsidR="005722DE" w:rsidRPr="005722DE" w:rsidRDefault="005722DE" w:rsidP="005722DE">
      <w:pPr>
        <w:rPr>
          <w:sz w:val="28"/>
          <w:szCs w:val="28"/>
        </w:rPr>
      </w:pPr>
      <w:r w:rsidRPr="005722DE">
        <w:rPr>
          <w:sz w:val="28"/>
          <w:szCs w:val="28"/>
        </w:rPr>
        <w:t>До технологічни</w:t>
      </w:r>
      <w:r>
        <w:rPr>
          <w:sz w:val="28"/>
          <w:szCs w:val="28"/>
        </w:rPr>
        <w:t>х об'єктів керування відносяться</w:t>
      </w:r>
    </w:p>
    <w:p w:rsidR="005722DE" w:rsidRPr="005722DE" w:rsidRDefault="005722DE" w:rsidP="005722DE">
      <w:pPr>
        <w:rPr>
          <w:sz w:val="28"/>
          <w:szCs w:val="28"/>
        </w:rPr>
      </w:pPr>
      <w:r w:rsidRPr="005722DE">
        <w:rPr>
          <w:sz w:val="28"/>
          <w:szCs w:val="28"/>
        </w:rPr>
        <w:t>- технологічні агрегати та установки (групи машин), що реалізують са</w:t>
      </w:r>
      <w:r>
        <w:rPr>
          <w:sz w:val="28"/>
          <w:szCs w:val="28"/>
        </w:rPr>
        <w:t>мостійний технологічний процес;</w:t>
      </w:r>
    </w:p>
    <w:p w:rsidR="005722DE" w:rsidRPr="005722DE" w:rsidRDefault="005722DE" w:rsidP="005722DE">
      <w:pPr>
        <w:rPr>
          <w:sz w:val="28"/>
          <w:szCs w:val="28"/>
        </w:rPr>
      </w:pPr>
      <w:r w:rsidRPr="005722DE">
        <w:rPr>
          <w:sz w:val="28"/>
          <w:szCs w:val="28"/>
        </w:rPr>
        <w:t>- окремі виробництва (цехи, дільниці) або виробничий процес всього промислового підприємства, якщо управління цим виробництвом носить переважно технологічний характер, тобто полягає у впровадженні раціональних режимів роботи взаємопов'язаних агрегатів (діл</w:t>
      </w:r>
      <w:r>
        <w:rPr>
          <w:sz w:val="28"/>
          <w:szCs w:val="28"/>
        </w:rPr>
        <w:t>ьниць, виробництв).</w:t>
      </w:r>
    </w:p>
    <w:p w:rsidR="005722DE" w:rsidRDefault="005722DE" w:rsidP="005722DE">
      <w:pPr>
        <w:rPr>
          <w:sz w:val="28"/>
          <w:szCs w:val="28"/>
        </w:rPr>
      </w:pPr>
      <w:r w:rsidRPr="005722DE">
        <w:rPr>
          <w:sz w:val="28"/>
          <w:szCs w:val="28"/>
        </w:rPr>
        <w:t xml:space="preserve">Спільно функціонуючі </w:t>
      </w:r>
      <w:r>
        <w:rPr>
          <w:sz w:val="28"/>
          <w:szCs w:val="28"/>
        </w:rPr>
        <w:t>ТОК</w:t>
      </w:r>
      <w:r w:rsidRPr="005722DE">
        <w:rPr>
          <w:sz w:val="28"/>
          <w:szCs w:val="28"/>
        </w:rPr>
        <w:t xml:space="preserve"> і керуюча АСУ ТП утворюють автоматизо</w:t>
      </w:r>
      <w:r>
        <w:rPr>
          <w:sz w:val="28"/>
          <w:szCs w:val="28"/>
        </w:rPr>
        <w:t>ваний технологічний комплекс (АТ</w:t>
      </w:r>
      <w:r w:rsidRPr="005722DE">
        <w:rPr>
          <w:sz w:val="28"/>
          <w:szCs w:val="28"/>
        </w:rPr>
        <w:t>К).</w:t>
      </w:r>
    </w:p>
    <w:p w:rsidR="005722DE" w:rsidRPr="005722DE" w:rsidRDefault="005722DE" w:rsidP="005722DE">
      <w:pPr>
        <w:rPr>
          <w:sz w:val="28"/>
          <w:szCs w:val="28"/>
        </w:rPr>
      </w:pPr>
      <w:r w:rsidRPr="005722DE">
        <w:rPr>
          <w:sz w:val="28"/>
          <w:szCs w:val="28"/>
        </w:rPr>
        <w:t>Автоматизована система управління технологічним процесом - це людино-машинна система управління, що забезпечує автоматизований збір і обробку інформації, необхідної для оптимізації управління технологічним об'єктом від</w:t>
      </w:r>
      <w:r>
        <w:rPr>
          <w:sz w:val="28"/>
          <w:szCs w:val="28"/>
        </w:rPr>
        <w:t>повідно до прийнятого критерію.</w:t>
      </w:r>
    </w:p>
    <w:p w:rsidR="005722DE" w:rsidRPr="00CD0937" w:rsidRDefault="005722DE" w:rsidP="005722DE">
      <w:pPr>
        <w:rPr>
          <w:sz w:val="28"/>
          <w:szCs w:val="28"/>
        </w:rPr>
      </w:pPr>
      <w:r w:rsidRPr="005722DE">
        <w:rPr>
          <w:sz w:val="28"/>
          <w:szCs w:val="28"/>
        </w:rPr>
        <w:t>Дане визначення АСУ ТП підкреслює наявність в її складі сучасних автоматизованих засобів збору та обробки інформації, в першу чергу ЕОМ; роль людини в системі як працюючого суб'єкта, який приймає значущу роль в прийнятті управлінських рішень; здійснення в системі обробки технологічної та техніко-економічної інформації; мету функціонування АСУ ТП, яка полягає в оптимізації показників роботи технологічного об'єкта управління за прийнятим критерієм (критеріями) управління шляхом відповідного впливу на нього.</w:t>
      </w:r>
    </w:p>
    <w:p w:rsidR="00EF64B8" w:rsidRDefault="00EF64B8" w:rsidP="00EF64B8">
      <w:pPr>
        <w:rPr>
          <w:sz w:val="28"/>
          <w:szCs w:val="28"/>
        </w:rPr>
      </w:pPr>
      <w:r w:rsidRPr="00CD0937">
        <w:rPr>
          <w:sz w:val="28"/>
          <w:szCs w:val="28"/>
        </w:rPr>
        <w:lastRenderedPageBreak/>
        <w:t>Сукупність значень технологічних параметрів, що забезпечують виконання завдання процесу управління, називається технологічним режимом. Технологічний процес називається нормальним, якщо він здійснюється при номінальних значеннях параметрів, зазначених у нормативних документах. Будь-які зміни вхідних і вихідних параметрів викликають відхилення технологічного процесу від норми</w:t>
      </w:r>
      <w:r w:rsidR="00787349">
        <w:rPr>
          <w:sz w:val="28"/>
          <w:szCs w:val="28"/>
          <w:lang w:val="ru-RU"/>
        </w:rPr>
        <w:t xml:space="preserve"> </w:t>
      </w:r>
      <w:r w:rsidR="00787349" w:rsidRPr="00787349">
        <w:rPr>
          <w:sz w:val="28"/>
          <w:szCs w:val="28"/>
          <w:lang w:val="ru-RU"/>
        </w:rPr>
        <w:t>[</w:t>
      </w:r>
      <w:r w:rsidR="005722DE">
        <w:rPr>
          <w:sz w:val="28"/>
          <w:szCs w:val="28"/>
          <w:lang w:val="ru-RU"/>
        </w:rPr>
        <w:t>13</w:t>
      </w:r>
      <w:r w:rsidR="00787349" w:rsidRPr="00787349">
        <w:rPr>
          <w:sz w:val="28"/>
          <w:szCs w:val="28"/>
          <w:lang w:val="ru-RU"/>
        </w:rPr>
        <w:t>]</w:t>
      </w:r>
      <w:r w:rsidRPr="00CD0937">
        <w:rPr>
          <w:sz w:val="28"/>
          <w:szCs w:val="28"/>
        </w:rPr>
        <w:t>.</w:t>
      </w:r>
    </w:p>
    <w:p w:rsidR="00EF64B8" w:rsidRPr="00632694" w:rsidRDefault="00EF64B8" w:rsidP="00EF64B8">
      <w:pPr>
        <w:rPr>
          <w:color w:val="000000"/>
          <w:sz w:val="28"/>
          <w:szCs w:val="28"/>
        </w:rPr>
      </w:pPr>
      <w:r w:rsidRPr="00632694">
        <w:rPr>
          <w:color w:val="000000" w:themeColor="text1"/>
          <w:sz w:val="28"/>
          <w:szCs w:val="28"/>
        </w:rPr>
        <w:t xml:space="preserve">Технологічний апарат для </w:t>
      </w:r>
      <w:r w:rsidRPr="00653EBB">
        <w:rPr>
          <w:sz w:val="28"/>
          <w:szCs w:val="28"/>
        </w:rPr>
        <w:t xml:space="preserve">збору конденсату сокової пари з </w:t>
      </w:r>
      <w:proofErr w:type="spellStart"/>
      <w:r w:rsidRPr="00653EBB">
        <w:rPr>
          <w:sz w:val="28"/>
          <w:szCs w:val="28"/>
        </w:rPr>
        <w:t>колектора</w:t>
      </w:r>
      <w:proofErr w:type="spellEnd"/>
      <w:r w:rsidRPr="00653EBB">
        <w:rPr>
          <w:sz w:val="28"/>
          <w:szCs w:val="28"/>
        </w:rPr>
        <w:t xml:space="preserve"> сокового </w:t>
      </w:r>
      <w:r>
        <w:rPr>
          <w:sz w:val="28"/>
          <w:szCs w:val="28"/>
        </w:rPr>
        <w:t>пару являє собою в</w:t>
      </w:r>
      <w:r w:rsidRPr="00CE47DD">
        <w:rPr>
          <w:sz w:val="28"/>
          <w:szCs w:val="28"/>
        </w:rPr>
        <w:t>ертикальний, циліндричний зварний апарат.</w:t>
      </w:r>
      <w:r w:rsidRPr="00632694">
        <w:rPr>
          <w:sz w:val="28"/>
          <w:szCs w:val="28"/>
        </w:rPr>
        <w:t xml:space="preserve"> </w:t>
      </w:r>
      <w:r w:rsidRPr="00CE47DD">
        <w:rPr>
          <w:sz w:val="28"/>
          <w:szCs w:val="28"/>
        </w:rPr>
        <w:t>Кришка та днища плоскі.</w:t>
      </w:r>
      <w:r>
        <w:rPr>
          <w:sz w:val="28"/>
          <w:szCs w:val="28"/>
        </w:rPr>
        <w:t xml:space="preserve"> </w:t>
      </w:r>
      <w:r w:rsidRPr="00632694">
        <w:rPr>
          <w:sz w:val="28"/>
          <w:szCs w:val="28"/>
        </w:rPr>
        <w:t xml:space="preserve">Матеріал: нержавіюча сталь 12Х18Н10Т. </w:t>
      </w:r>
      <w:r w:rsidRPr="00632694">
        <w:rPr>
          <w:color w:val="000000"/>
          <w:sz w:val="28"/>
          <w:szCs w:val="28"/>
        </w:rPr>
        <w:t xml:space="preserve">Вхідною координатою є витрата </w:t>
      </w:r>
      <m:oMath>
        <m:sSub>
          <m:sSubPr>
            <m:ctrlPr>
              <w:rPr>
                <w:rFonts w:ascii="Cambria Math" w:hAnsi="Cambria Math"/>
                <w:i/>
                <w:color w:val="000000"/>
                <w:sz w:val="28"/>
                <w:szCs w:val="28"/>
              </w:rPr>
            </m:ctrlPr>
          </m:sSubPr>
          <m:e>
            <m:r>
              <w:rPr>
                <w:rFonts w:ascii="Cambria Math" w:hAnsi="Cambria Math"/>
                <w:color w:val="000000"/>
                <w:sz w:val="28"/>
                <w:szCs w:val="28"/>
              </w:rPr>
              <m:t>F</m:t>
            </m:r>
          </m:e>
          <m:sub>
            <m:r>
              <w:rPr>
                <w:rFonts w:ascii="Cambria Math" w:hAnsi="Cambria Math"/>
                <w:color w:val="000000"/>
                <w:sz w:val="28"/>
                <w:szCs w:val="28"/>
              </w:rPr>
              <m:t>n</m:t>
            </m:r>
          </m:sub>
        </m:sSub>
      </m:oMath>
      <w:r w:rsidRPr="00632694">
        <w:rPr>
          <w:color w:val="000000"/>
          <w:sz w:val="28"/>
          <w:szCs w:val="28"/>
        </w:rPr>
        <w:t xml:space="preserve"> аміачної селітри, впливовими – витрата стоку </w:t>
      </w:r>
      <m:oMath>
        <m:sSub>
          <m:sSubPr>
            <m:ctrlPr>
              <w:rPr>
                <w:rFonts w:ascii="Cambria Math" w:hAnsi="Cambria Math"/>
                <w:i/>
                <w:color w:val="000000"/>
                <w:sz w:val="28"/>
                <w:szCs w:val="28"/>
              </w:rPr>
            </m:ctrlPr>
          </m:sSubPr>
          <m:e>
            <m:r>
              <w:rPr>
                <w:rFonts w:ascii="Cambria Math" w:hAnsi="Cambria Math"/>
                <w:color w:val="000000"/>
                <w:sz w:val="28"/>
                <w:szCs w:val="28"/>
              </w:rPr>
              <m:t>F</m:t>
            </m:r>
          </m:e>
          <m:sub>
            <m:r>
              <w:rPr>
                <w:rFonts w:ascii="Cambria Math" w:hAnsi="Cambria Math"/>
                <w:color w:val="000000"/>
                <w:sz w:val="28"/>
                <w:szCs w:val="28"/>
              </w:rPr>
              <m:t>c</m:t>
            </m:r>
          </m:sub>
        </m:sSub>
      </m:oMath>
      <w:r w:rsidRPr="00632694">
        <w:rPr>
          <w:color w:val="000000"/>
          <w:sz w:val="28"/>
          <w:szCs w:val="28"/>
        </w:rPr>
        <w:t xml:space="preserve">, температура T та густина </w:t>
      </w:r>
      <m:oMath>
        <m:r>
          <w:rPr>
            <w:rFonts w:ascii="Cambria Math" w:hAnsi="Cambria Math"/>
            <w:color w:val="000000"/>
            <w:sz w:val="28"/>
            <w:szCs w:val="28"/>
          </w:rPr>
          <m:t>ρ</m:t>
        </m:r>
      </m:oMath>
      <w:r w:rsidRPr="00632694">
        <w:rPr>
          <w:color w:val="000000"/>
          <w:sz w:val="28"/>
          <w:szCs w:val="28"/>
        </w:rPr>
        <w:t>, а вихідною – рівень L.</w:t>
      </w:r>
    </w:p>
    <w:p w:rsidR="00EF64B8" w:rsidRPr="00632694" w:rsidRDefault="00EF64B8" w:rsidP="00EF64B8">
      <w:pPr>
        <w:shd w:val="clear" w:color="auto" w:fill="FFFFFF"/>
        <w:rPr>
          <w:color w:val="000000"/>
          <w:sz w:val="28"/>
          <w:szCs w:val="28"/>
        </w:rPr>
      </w:pPr>
      <w:r w:rsidRPr="00632694">
        <w:rPr>
          <w:color w:val="000000"/>
          <w:sz w:val="28"/>
          <w:szCs w:val="28"/>
        </w:rPr>
        <w:t>Структурно-логічна</w:t>
      </w:r>
      <w:r w:rsidRPr="00632694">
        <w:rPr>
          <w:sz w:val="28"/>
          <w:szCs w:val="28"/>
        </w:rPr>
        <w:t xml:space="preserve"> </w:t>
      </w:r>
      <w:r w:rsidR="00965D68">
        <w:rPr>
          <w:color w:val="000000"/>
          <w:sz w:val="28"/>
          <w:szCs w:val="28"/>
        </w:rPr>
        <w:t>схема об’єкта показана на рисунку</w:t>
      </w:r>
      <w:r w:rsidRPr="00632694">
        <w:rPr>
          <w:color w:val="000000"/>
          <w:sz w:val="28"/>
          <w:szCs w:val="28"/>
        </w:rPr>
        <w:t xml:space="preserve"> 4.1. </w:t>
      </w:r>
    </w:p>
    <w:p w:rsidR="00EF64B8" w:rsidRPr="00632694" w:rsidRDefault="006441C9" w:rsidP="00EF64B8">
      <w:pPr>
        <w:shd w:val="clear" w:color="auto" w:fill="FFFFFF"/>
        <w:ind w:firstLine="0"/>
        <w:jc w:val="center"/>
        <w:rPr>
          <w:color w:val="000000"/>
          <w:sz w:val="28"/>
          <w:szCs w:val="28"/>
        </w:rPr>
      </w:pPr>
      <w:r>
        <w:rPr>
          <w:noProof/>
          <w:color w:val="000000"/>
          <w:sz w:val="28"/>
          <w:szCs w:val="28"/>
          <w:lang w:val="ru-RU"/>
        </w:rPr>
        <mc:AlternateContent>
          <mc:Choice Requires="wps">
            <w:drawing>
              <wp:anchor distT="0" distB="0" distL="114300" distR="114300" simplePos="0" relativeHeight="251676672" behindDoc="0" locked="0" layoutInCell="1" allowOverlap="1" wp14:anchorId="28D8FA3B" wp14:editId="270478C9">
                <wp:simplePos x="0" y="0"/>
                <wp:positionH relativeFrom="column">
                  <wp:posOffset>965835</wp:posOffset>
                </wp:positionH>
                <wp:positionV relativeFrom="paragraph">
                  <wp:posOffset>1414780</wp:posOffset>
                </wp:positionV>
                <wp:extent cx="489857" cy="0"/>
                <wp:effectExtent l="0" t="76200" r="24765" b="152400"/>
                <wp:wrapNone/>
                <wp:docPr id="1578" name="Прямая со стрелкой 1578"/>
                <wp:cNvGraphicFramePr/>
                <a:graphic xmlns:a="http://schemas.openxmlformats.org/drawingml/2006/main">
                  <a:graphicData uri="http://schemas.microsoft.com/office/word/2010/wordprocessingShape">
                    <wps:wsp>
                      <wps:cNvCnPr/>
                      <wps:spPr>
                        <a:xfrm>
                          <a:off x="0" y="0"/>
                          <a:ext cx="489857" cy="0"/>
                        </a:xfrm>
                        <a:prstGeom prst="straightConnector1">
                          <a:avLst/>
                        </a:prstGeom>
                        <a:ln>
                          <a:solidFill>
                            <a:schemeClr val="tx1"/>
                          </a:solidFill>
                          <a:tailEnd type="arrow"/>
                        </a:ln>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id="_x0000_t32" coordsize="21600,21600" o:spt="32" o:oned="t" path="m,l21600,21600e" filled="f">
                <v:path arrowok="t" fillok="f" o:connecttype="none"/>
                <o:lock v:ext="edit" shapetype="t"/>
              </v:shapetype>
              <v:shape id="Прямая со стрелкой 1578" o:spid="_x0000_s1026" type="#_x0000_t32" style="position:absolute;margin-left:76.05pt;margin-top:111.4pt;width:38.55pt;height:0;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" strokecolor="black [3213]" strokeweight="2pt">
                <v:stroke endarrow="open"/>
                <v:shadow on="t" color="black" opacity="24903f" origin=",.5" offset="0,.55556mm"/>
              </v:shape>
            </w:pict>
          </mc:Fallback>
        </mc:AlternateContent>
      </w:r>
      <w:r w:rsidR="00EF64B8" w:rsidRPr="00CE47DD">
        <w:rPr>
          <w:noProof/>
          <w:color w:val="000000"/>
          <w:sz w:val="28"/>
          <w:szCs w:val="28"/>
          <w:lang w:val="ru-RU"/>
        </w:rPr>
        <w:drawing>
          <wp:inline distT="0" distB="0" distL="0" distR="0" wp14:anchorId="719A7834" wp14:editId="4E026424">
            <wp:extent cx="4889495" cy="2381250"/>
            <wp:effectExtent l="0" t="0" r="6985" b="0"/>
            <wp:docPr id="281" name="Рисунок 2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a:stretch>
                      <a:fillRect/>
                    </a:stretch>
                  </pic:blipFill>
                  <pic:spPr>
                    <a:xfrm>
                      <a:off x="0" y="0"/>
                      <a:ext cx="4895509" cy="2384179"/>
                    </a:xfrm>
                    <a:prstGeom prst="rect">
                      <a:avLst/>
                    </a:prstGeom>
                  </pic:spPr>
                </pic:pic>
              </a:graphicData>
            </a:graphic>
          </wp:inline>
        </w:drawing>
      </w:r>
      <w:r w:rsidR="00EF64B8">
        <w:rPr>
          <w:noProof/>
          <w:color w:val="000000"/>
          <w:sz w:val="28"/>
          <w:szCs w:val="28"/>
          <w:lang w:val="ru-RU"/>
        </w:rPr>
        <mc:AlternateContent>
          <mc:Choice Requires="wpg">
            <w:drawing>
              <wp:anchor distT="0" distB="0" distL="114300" distR="114300" simplePos="0" relativeHeight="251661312" behindDoc="0" locked="0" layoutInCell="1" allowOverlap="1" wp14:anchorId="4CC89FA8" wp14:editId="47A1BD0F">
                <wp:simplePos x="0" y="0"/>
                <wp:positionH relativeFrom="column">
                  <wp:posOffset>1329690</wp:posOffset>
                </wp:positionH>
                <wp:positionV relativeFrom="paragraph">
                  <wp:posOffset>6241415</wp:posOffset>
                </wp:positionV>
                <wp:extent cx="5133975" cy="2613025"/>
                <wp:effectExtent l="11430" t="0" r="0" b="8255"/>
                <wp:wrapNone/>
                <wp:docPr id="20" name="Группа 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133975" cy="2613025"/>
                          <a:chOff x="3523" y="788"/>
                          <a:chExt cx="5313" cy="2687"/>
                        </a:xfrm>
                      </wpg:grpSpPr>
                      <wps:wsp>
                        <wps:cNvPr id="21" name="Rectangle 71"/>
                        <wps:cNvSpPr>
                          <a:spLocks noChangeArrowheads="1"/>
                        </wps:cNvSpPr>
                        <wps:spPr bwMode="auto">
                          <a:xfrm>
                            <a:off x="3746" y="2061"/>
                            <a:ext cx="452" cy="509"/>
                          </a:xfrm>
                          <a:prstGeom prst="rect">
                            <a:avLst/>
                          </a:prstGeom>
                          <a:noFill/>
                          <a:ln>
                            <a:noFill/>
                          </a:ln>
                          <a:extLst>
                            <a:ext uri="{909E8E84-426E-40DD-AFC4-6F175D3DCCD1}">
                              <a14:hiddenFill xmlns:a14="http://schemas.microsoft.com/office/drawing/2010/main">
                                <a:solidFill>
                                  <a:schemeClr val="bg1">
                                    <a:lumMod val="100000"/>
                                    <a:lumOff val="0"/>
                                  </a:schemeClr>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732E7" w:rsidRPr="00F64E9C" w:rsidRDefault="009732E7" w:rsidP="00EF64B8">
                              <w:pPr>
                                <w:rPr>
                                  <w:b/>
                                  <w:sz w:val="32"/>
                                  <w:szCs w:val="32"/>
                                  <w:lang w:val="en-GB"/>
                                </w:rPr>
                              </w:pPr>
                              <m:oMathPara>
                                <m:oMath>
                                  <m:sSub>
                                    <m:sSubPr>
                                      <m:ctrlPr>
                                        <w:rPr>
                                          <w:rFonts w:ascii="Cambria Math" w:hAnsi="Cambria Math"/>
                                          <w:b/>
                                          <w:i/>
                                          <w:sz w:val="32"/>
                                          <w:szCs w:val="32"/>
                                          <w:lang w:val="en-GB"/>
                                        </w:rPr>
                                      </m:ctrlPr>
                                    </m:sSubPr>
                                    <m:e>
                                      <m:r>
                                        <m:rPr>
                                          <m:sty m:val="bi"/>
                                        </m:rPr>
                                        <w:rPr>
                                          <w:rFonts w:ascii="Cambria Math" w:hAnsi="Cambria Math"/>
                                          <w:sz w:val="32"/>
                                          <w:szCs w:val="32"/>
                                          <w:lang w:val="en-GB"/>
                                        </w:rPr>
                                        <m:t>F</m:t>
                                      </m:r>
                                    </m:e>
                                    <m:sub>
                                      <m:r>
                                        <m:rPr>
                                          <m:sty m:val="bi"/>
                                        </m:rPr>
                                        <w:rPr>
                                          <w:rFonts w:ascii="Cambria Math" w:hAnsi="Cambria Math"/>
                                          <w:sz w:val="32"/>
                                          <w:szCs w:val="32"/>
                                          <w:lang w:val="en-GB"/>
                                        </w:rPr>
                                        <m:t>n</m:t>
                                      </m:r>
                                    </m:sub>
                                  </m:sSub>
                                </m:oMath>
                              </m:oMathPara>
                            </w:p>
                          </w:txbxContent>
                        </wps:txbx>
                        <wps:bodyPr rot="0" vert="horz" wrap="square" lIns="91440" tIns="45720" rIns="91440" bIns="45720" anchor="t" anchorCtr="0" upright="1">
                          <a:noAutofit/>
                        </wps:bodyPr>
                      </wps:wsp>
                      <wps:wsp>
                        <wps:cNvPr id="22" name="AutoShape 72"/>
                        <wps:cNvCnPr>
                          <a:cxnSpLocks noChangeShapeType="1"/>
                        </wps:cNvCnPr>
                        <wps:spPr bwMode="auto">
                          <a:xfrm>
                            <a:off x="4452" y="1855"/>
                            <a:ext cx="0" cy="1620"/>
                          </a:xfrm>
                          <a:prstGeom prst="straightConnector1">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s:wsp>
                        <wps:cNvPr id="23" name="AutoShape 73"/>
                        <wps:cNvCnPr>
                          <a:cxnSpLocks noChangeShapeType="1"/>
                        </wps:cNvCnPr>
                        <wps:spPr bwMode="auto">
                          <a:xfrm>
                            <a:off x="4452" y="1855"/>
                            <a:ext cx="3603" cy="0"/>
                          </a:xfrm>
                          <a:prstGeom prst="straightConnector1">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s:wsp>
                        <wps:cNvPr id="24" name="AutoShape 74"/>
                        <wps:cNvCnPr>
                          <a:cxnSpLocks noChangeShapeType="1"/>
                        </wps:cNvCnPr>
                        <wps:spPr bwMode="auto">
                          <a:xfrm>
                            <a:off x="4452" y="3475"/>
                            <a:ext cx="3603" cy="0"/>
                          </a:xfrm>
                          <a:prstGeom prst="straightConnector1">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s:wsp>
                        <wps:cNvPr id="25" name="AutoShape 75"/>
                        <wps:cNvCnPr>
                          <a:cxnSpLocks noChangeShapeType="1"/>
                        </wps:cNvCnPr>
                        <wps:spPr bwMode="auto">
                          <a:xfrm flipV="1">
                            <a:off x="8055" y="1855"/>
                            <a:ext cx="0" cy="1620"/>
                          </a:xfrm>
                          <a:prstGeom prst="straightConnector1">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s:wsp>
                        <wps:cNvPr id="26" name="AutoShape 76"/>
                        <wps:cNvCnPr>
                          <a:cxnSpLocks noChangeShapeType="1"/>
                        </wps:cNvCnPr>
                        <wps:spPr bwMode="auto">
                          <a:xfrm>
                            <a:off x="5496" y="920"/>
                            <a:ext cx="0" cy="935"/>
                          </a:xfrm>
                          <a:prstGeom prst="straightConnector1">
                            <a:avLst/>
                          </a:prstGeom>
                          <a:noFill/>
                          <a:ln w="1587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7" name="AutoShape 77"/>
                        <wps:cNvCnPr>
                          <a:cxnSpLocks noChangeShapeType="1"/>
                        </wps:cNvCnPr>
                        <wps:spPr bwMode="auto">
                          <a:xfrm>
                            <a:off x="6027" y="920"/>
                            <a:ext cx="0" cy="935"/>
                          </a:xfrm>
                          <a:prstGeom prst="straightConnector1">
                            <a:avLst/>
                          </a:prstGeom>
                          <a:noFill/>
                          <a:ln w="1587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392" name="AutoShape 78"/>
                        <wps:cNvCnPr>
                          <a:cxnSpLocks noChangeShapeType="1"/>
                        </wps:cNvCnPr>
                        <wps:spPr bwMode="auto">
                          <a:xfrm>
                            <a:off x="6611" y="920"/>
                            <a:ext cx="0" cy="935"/>
                          </a:xfrm>
                          <a:prstGeom prst="straightConnector1">
                            <a:avLst/>
                          </a:prstGeom>
                          <a:noFill/>
                          <a:ln w="1587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406" name="Rectangle 79"/>
                        <wps:cNvSpPr>
                          <a:spLocks noChangeArrowheads="1"/>
                        </wps:cNvSpPr>
                        <wps:spPr bwMode="auto">
                          <a:xfrm>
                            <a:off x="5458" y="848"/>
                            <a:ext cx="572" cy="49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732E7" w:rsidRPr="00F64E9C" w:rsidRDefault="009732E7" w:rsidP="00EF64B8">
                              <w:pPr>
                                <w:rPr>
                                  <w:b/>
                                  <w:sz w:val="32"/>
                                  <w:szCs w:val="32"/>
                                  <w:vertAlign w:val="subscript"/>
                                  <w:lang w:val="en-GB"/>
                                </w:rPr>
                              </w:pPr>
                              <w:proofErr w:type="spellStart"/>
                              <w:r w:rsidRPr="00F64E9C">
                                <w:rPr>
                                  <w:b/>
                                  <w:sz w:val="32"/>
                                  <w:szCs w:val="32"/>
                                  <w:lang w:val="en-GB"/>
                                </w:rPr>
                                <w:t>S</w:t>
                              </w:r>
                              <w:r w:rsidRPr="00F64E9C">
                                <w:rPr>
                                  <w:b/>
                                  <w:sz w:val="32"/>
                                  <w:szCs w:val="32"/>
                                  <w:vertAlign w:val="subscript"/>
                                  <w:lang w:val="en-GB"/>
                                </w:rPr>
                                <w:t>p</w:t>
                              </w:r>
                              <w:proofErr w:type="spellEnd"/>
                            </w:p>
                          </w:txbxContent>
                        </wps:txbx>
                        <wps:bodyPr rot="0" vert="horz" wrap="square" lIns="91440" tIns="45720" rIns="91440" bIns="45720" anchor="t" anchorCtr="0" upright="1">
                          <a:noAutofit/>
                        </wps:bodyPr>
                      </wps:wsp>
                      <wps:wsp>
                        <wps:cNvPr id="1407" name="Rectangle 80"/>
                        <wps:cNvSpPr>
                          <a:spLocks noChangeArrowheads="1"/>
                        </wps:cNvSpPr>
                        <wps:spPr bwMode="auto">
                          <a:xfrm>
                            <a:off x="6030" y="848"/>
                            <a:ext cx="572" cy="49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732E7" w:rsidRPr="00F64E9C" w:rsidRDefault="009732E7" w:rsidP="00EF64B8">
                              <w:pPr>
                                <w:rPr>
                                  <w:b/>
                                  <w:sz w:val="32"/>
                                  <w:szCs w:val="32"/>
                                  <w:vertAlign w:val="subscript"/>
                                  <w:lang w:val="en-US"/>
                                </w:rPr>
                              </w:pPr>
                              <w:r w:rsidRPr="00F64E9C">
                                <w:rPr>
                                  <w:b/>
                                  <w:sz w:val="32"/>
                                  <w:szCs w:val="32"/>
                                  <w:lang w:val="en-US"/>
                                </w:rPr>
                                <w:t>T</w:t>
                              </w:r>
                            </w:p>
                          </w:txbxContent>
                        </wps:txbx>
                        <wps:bodyPr rot="0" vert="horz" wrap="square" lIns="91440" tIns="45720" rIns="91440" bIns="45720" anchor="t" anchorCtr="0" upright="1">
                          <a:noAutofit/>
                        </wps:bodyPr>
                      </wps:wsp>
                      <wps:wsp>
                        <wps:cNvPr id="266" name="Rectangle 81"/>
                        <wps:cNvSpPr>
                          <a:spLocks noChangeArrowheads="1"/>
                        </wps:cNvSpPr>
                        <wps:spPr bwMode="auto">
                          <a:xfrm>
                            <a:off x="6543" y="788"/>
                            <a:ext cx="572" cy="49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732E7" w:rsidRPr="00F64E9C" w:rsidRDefault="009732E7" w:rsidP="00EF64B8">
                              <w:pPr>
                                <w:rPr>
                                  <w:b/>
                                  <w:sz w:val="32"/>
                                  <w:szCs w:val="32"/>
                                  <w:vertAlign w:val="subscript"/>
                                  <w:lang w:val="en-US"/>
                                </w:rPr>
                              </w:pPr>
                              <m:oMathPara>
                                <m:oMath>
                                  <m:r>
                                    <m:rPr>
                                      <m:sty m:val="bi"/>
                                    </m:rPr>
                                    <w:rPr>
                                      <w:rFonts w:ascii="Cambria Math" w:hAnsi="Cambria Math"/>
                                      <w:sz w:val="32"/>
                                      <w:szCs w:val="32"/>
                                      <w:vertAlign w:val="subscript"/>
                                      <w:lang w:val="en-US"/>
                                    </w:rPr>
                                    <m:t>ρ</m:t>
                                  </m:r>
                                </m:oMath>
                              </m:oMathPara>
                            </w:p>
                          </w:txbxContent>
                        </wps:txbx>
                        <wps:bodyPr rot="0" vert="horz" wrap="square" lIns="91440" tIns="45720" rIns="91440" bIns="45720" anchor="t" anchorCtr="0" upright="1">
                          <a:noAutofit/>
                        </wps:bodyPr>
                      </wps:wsp>
                      <wps:wsp>
                        <wps:cNvPr id="268" name="AutoShape 82"/>
                        <wps:cNvCnPr>
                          <a:cxnSpLocks noChangeShapeType="1"/>
                        </wps:cNvCnPr>
                        <wps:spPr bwMode="auto">
                          <a:xfrm>
                            <a:off x="3523" y="2570"/>
                            <a:ext cx="929" cy="0"/>
                          </a:xfrm>
                          <a:prstGeom prst="straightConnector1">
                            <a:avLst/>
                          </a:prstGeom>
                          <a:noFill/>
                          <a:ln w="1587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69" name="AutoShape 83"/>
                        <wps:cNvCnPr>
                          <a:cxnSpLocks noChangeShapeType="1"/>
                        </wps:cNvCnPr>
                        <wps:spPr bwMode="auto">
                          <a:xfrm>
                            <a:off x="4452" y="2570"/>
                            <a:ext cx="4261" cy="0"/>
                          </a:xfrm>
                          <a:prstGeom prst="straightConnector1">
                            <a:avLst/>
                          </a:prstGeom>
                          <a:noFill/>
                          <a:ln w="1587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70" name="Rectangle 84"/>
                        <wps:cNvSpPr>
                          <a:spLocks noChangeArrowheads="1"/>
                        </wps:cNvSpPr>
                        <wps:spPr bwMode="auto">
                          <a:xfrm>
                            <a:off x="8141" y="2061"/>
                            <a:ext cx="695" cy="5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732E7" w:rsidRPr="00F64E9C" w:rsidRDefault="009732E7" w:rsidP="00EF64B8">
                              <w:pPr>
                                <w:rPr>
                                  <w:b/>
                                  <w:sz w:val="32"/>
                                  <w:szCs w:val="32"/>
                                  <w:vertAlign w:val="subscript"/>
                                  <w:lang w:val="en-US"/>
                                </w:rPr>
                              </w:pPr>
                              <w:r w:rsidRPr="00F64E9C">
                                <w:rPr>
                                  <w:b/>
                                  <w:sz w:val="32"/>
                                  <w:szCs w:val="32"/>
                                  <w:lang w:val="en-US"/>
                                </w:rPr>
                                <w:t>L</w:t>
                              </w:r>
                            </w:p>
                          </w:txbxContent>
                        </wps:txbx>
                        <wps:bodyPr rot="0" vert="horz" wrap="square" lIns="91440" tIns="45720" rIns="91440" bIns="45720" anchor="t" anchorCtr="0" upright="1">
                          <a:noAutofit/>
                        </wps:bodyPr>
                      </wps:wsp>
                      <wps:wsp>
                        <wps:cNvPr id="271" name="AutoShape 85"/>
                        <wps:cNvCnPr>
                          <a:cxnSpLocks noChangeShapeType="1"/>
                        </wps:cNvCnPr>
                        <wps:spPr bwMode="auto">
                          <a:xfrm>
                            <a:off x="5496" y="1855"/>
                            <a:ext cx="2559" cy="715"/>
                          </a:xfrm>
                          <a:prstGeom prst="straightConnector1">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s:wsp>
                        <wps:cNvPr id="272" name="AutoShape 86"/>
                        <wps:cNvCnPr>
                          <a:cxnSpLocks noChangeShapeType="1"/>
                        </wps:cNvCnPr>
                        <wps:spPr bwMode="auto">
                          <a:xfrm>
                            <a:off x="6027" y="1855"/>
                            <a:ext cx="2025" cy="715"/>
                          </a:xfrm>
                          <a:prstGeom prst="straightConnector1">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s:wsp>
                        <wps:cNvPr id="273" name="AutoShape 87"/>
                        <wps:cNvCnPr>
                          <a:cxnSpLocks noChangeShapeType="1"/>
                        </wps:cNvCnPr>
                        <wps:spPr bwMode="auto">
                          <a:xfrm>
                            <a:off x="6543" y="1855"/>
                            <a:ext cx="1512" cy="715"/>
                          </a:xfrm>
                          <a:prstGeom prst="straightConnector1">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Группа 20" o:spid="_x0000_s1026" style="position:absolute;left:0;text-align:left;margin-left:104.7pt;margin-top:491.45pt;width:404.25pt;height:205.75pt;z-index:251661312" coordorigin="3523,788" coordsize="5313,26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">
                <v:rect id="Rectangle 71" o:spid="_x0000_s1027" style="position:absolute;left:3746;top:2061;width:452;height:5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hHbbcMA&#10;AADbAAAADwAAAGRycy9kb3ducmV2LnhtbESPT2vCQBTE7wW/w/IEL0U35qAluooILdJb1UO9PbLP&#10;JJp9G7Obf9++WxA8DjPzG2a97U0pWqpdYVnBfBaBIE6tLjhTcD59Tj9AOI+ssbRMCgZysN2M3taY&#10;aNvxD7VHn4kAYZeggtz7KpHSpTkZdDNbEQfvamuDPsg6k7rGLsBNKeMoWkiDBYeFHCva55Tej41R&#10;kDbLfXb6vfjl9+Lx9X6+EQ2yUWoy7ncrEJ56/wo/2wetIJ7D/5fwA+Tm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0hHbbcMAAADbAAAADwAAAAAAAAAAAAAAAACYAgAAZHJzL2Rv&#10;d25yZXYueG1sUEsFBgAAAAAEAAQA9QAAAIgDAAAAAA==&#10;" filled="f" fillcolor="white [3212]" stroked="f">
                  <v:textbox>
                    <w:txbxContent>
                      <w:p w:rsidR="009732E7" w:rsidRPr="00F64E9C" w:rsidRDefault="009732E7" w:rsidP="00EF64B8">
                        <w:pPr>
                          <w:rPr>
                            <w:b/>
                            <w:sz w:val="32"/>
                            <w:szCs w:val="32"/>
                            <w:lang w:val="en-GB"/>
                          </w:rPr>
                        </w:pPr>
                        <m:oMathPara>
                          <m:oMath>
                            <m:sSub>
                              <m:sSubPr>
                                <m:ctrlPr>
                                  <w:rPr>
                                    <w:rFonts w:ascii="Cambria Math" w:hAnsi="Cambria Math"/>
                                    <w:b/>
                                    <w:i/>
                                    <w:sz w:val="32"/>
                                    <w:szCs w:val="32"/>
                                    <w:lang w:val="en-GB"/>
                                  </w:rPr>
                                </m:ctrlPr>
                              </m:sSubPr>
                              <m:e>
                                <m:r>
                                  <m:rPr>
                                    <m:sty m:val="bi"/>
                                  </m:rPr>
                                  <w:rPr>
                                    <w:rFonts w:ascii="Cambria Math" w:hAnsi="Cambria Math"/>
                                    <w:sz w:val="32"/>
                                    <w:szCs w:val="32"/>
                                    <w:lang w:val="en-GB"/>
                                  </w:rPr>
                                  <m:t>F</m:t>
                                </m:r>
                              </m:e>
                              <m:sub>
                                <m:r>
                                  <m:rPr>
                                    <m:sty m:val="bi"/>
                                  </m:rPr>
                                  <w:rPr>
                                    <w:rFonts w:ascii="Cambria Math" w:hAnsi="Cambria Math"/>
                                    <w:sz w:val="32"/>
                                    <w:szCs w:val="32"/>
                                    <w:lang w:val="en-GB"/>
                                  </w:rPr>
                                  <m:t>n</m:t>
                                </m:r>
                              </m:sub>
                            </m:sSub>
                          </m:oMath>
                        </m:oMathPara>
                      </w:p>
                    </w:txbxContent>
                  </v:textbox>
                </v:rect>
                <v:shape id="AutoShape 72" o:spid="_x0000_s1028" type="#_x0000_t32" style="position:absolute;left:4452;top:1855;width:0;height:162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sBazMEAAADbAAAADwAAAGRycy9kb3ducmV2LnhtbESPwWrDMBBE74X+g9hCbrFcExrjRgkh&#10;EMjVrsl5sTa2qbVyLTlW/74KBHocZuYNszsEM4g7Ta63rOA9SUEQN1b33Cqov87rHITzyBoHy6Tg&#10;lxwc9q8vOyy0Xbike+VbESHsClTQeT8WUrqmI4MusSNx9G52MuijnFqpJ1wi3AwyS9MPabDnuNDh&#10;SKeOmu9qNgrK8qe9zi4sx/wWtptab0w6X5RavYXjJwhPwf+Hn+2LVpBl8PgSf4Dc/wE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mwFrMwQAAANsAAAAPAAAAAAAAAAAAAAAA&#10;AKECAABkcnMvZG93bnJldi54bWxQSwUGAAAAAAQABAD5AAAAjwMAAAAA&#10;" strokeweight="1.25pt"/>
                <v:shape id="AutoShape 73" o:spid="_x0000_s1029" type="#_x0000_t32" style="position:absolute;left:4452;top:1855;width:3603;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Yz/V8AAAADbAAAADwAAAGRycy9kb3ducmV2LnhtbESPQYvCMBSE74L/IbwFb5quyirVtIiw&#10;4LWueH40z7Zs89JtUpv990YQPA4z8w2zz4NpxZ1611hW8LlIQBCXVjdcKbj8fM+3IJxH1thaJgX/&#10;5CDPppM9ptqOXND97CsRIexSVFB736VSurImg25hO+Lo3Wxv0EfZV1L3OEa4aeUySb6kwYbjQo0d&#10;HWsqf8+DUVAUf9V1cGE8bG9hs77otUmGk1Kzj3DYgfAU/Dv8ap+0guUKnl/iD5DZAw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AmM/1fAAAAA2wAAAA8AAAAAAAAAAAAAAAAA&#10;oQIAAGRycy9kb3ducmV2LnhtbFBLBQYAAAAABAAEAPkAAACOAwAAAAA=&#10;" strokeweight="1.25pt"/>
                <v:shape id="AutoShape 74" o:spid="_x0000_s1030" type="#_x0000_t32" style="position:absolute;left:4452;top:3475;width:3603;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mVnI8AAAADbAAAADwAAAGRycy9kb3ducmV2LnhtbESPQYvCMBSE74L/ITxhb2uqFFeqaZGF&#10;Ba9V2fOjebbF5qU2qY3/3iwseBxm5htmXwTTiQcNrrWsYLVMQBBXVrdcK7icfz63IJxH1thZJgVP&#10;clDk89keM20nLulx8rWIEHYZKmi87zMpXdWQQbe0PXH0rnYw6KMcaqkHnCLcdHKdJBtpsOW40GBP&#10;3w1Vt9NoFJTlvf4dXZgO22v4Si86Ncl4VOpjEQ47EJ6Cf4f/20etYJ3C35f4A2T+Ag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IZlZyPAAAAA2wAAAA8AAAAAAAAAAAAAAAAA&#10;oQIAAGRycy9kb3ducmV2LnhtbFBLBQYAAAAABAAEAPkAAACOAwAAAAA=&#10;" strokeweight="1.25pt"/>
                <v:shape id="AutoShape 75" o:spid="_x0000_s1031" type="#_x0000_t32" style="position:absolute;left:8055;top:1855;width:0;height:1620;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mG/ncUAAADbAAAADwAAAGRycy9kb3ducmV2LnhtbESPQWvCQBSE74L/YXmCN90oKBJdRaqC&#10;B1uI1UNvr9nXJJh9G7Jrkvrr3YLQ4zAz3zCrTWdK0VDtCssKJuMIBHFqdcGZgsvnYbQA4TyyxtIy&#10;KfglB5t1v7fCWNuWE2rOPhMBwi5GBbn3VSylS3My6Ma2Ig7ej60N+iDrTOoa2wA3pZxG0VwaLDgs&#10;5FjRW07p7Xw3Cmb39vtrPuFk+77fXZNHk37crielhoNuuwThqfP/4Vf7qBVMZ/D3JfwAuX4C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dmG/ncUAAADbAAAADwAAAAAAAAAA&#10;AAAAAAChAgAAZHJzL2Rvd25yZXYueG1sUEsFBgAAAAAEAAQA+QAAAJMDAAAAAA==&#10;" strokeweight="1.25pt"/>
                <v:shape id="AutoShape 76" o:spid="_x0000_s1032" type="#_x0000_t32" style="position:absolute;left:5496;top:920;width:0;height:93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TXG8IAAADbAAAADwAAAGRycy9kb3ducmV2LnhtbESPS4vCMBSF9wP+h3AFd2PqY4pUo4iM&#10;zIDMwtf+2lzbYnNTkozt/PuJILg8nMfHWaw6U4s7OV9ZVjAaJiCIc6srLhScjtv3GQgfkDXWlknB&#10;H3lYLXtvC8y0bXlP90MoRBxhn6GCMoQmk9LnJRn0Q9sQR+9qncEQpSukdtjGcVPLcZKk0mDFkVBi&#10;Q5uS8tvh10Tu1k+/Pot89zNqPya7i6PzNCWlBv1uPQcRqAuv8LP9rRWMU3h8iT9ALv8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BTXG8IAAADbAAAADwAAAAAAAAAAAAAA&#10;AAChAgAAZHJzL2Rvd25yZXYueG1sUEsFBgAAAAAEAAQA+QAAAJADAAAAAA==&#10;" strokeweight="1.25pt">
                  <v:stroke endarrow="block"/>
                </v:shape>
                <v:shape id="AutoShape 77" o:spid="_x0000_s1033" type="#_x0000_t32" style="position:absolute;left:6027;top:920;width:0;height:93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1hygMIAAADbAAAADwAAAGRycy9kb3ducmV2LnhtbESPX2vCMBTF3wW/Q7iCbzPVOSfVKCIT&#10;BfFBne/X5q4ta25KEm399mYw8PFw/vw482VrKnEn50vLCoaDBARxZnXJuYLv8+ZtCsIHZI2VZVLw&#10;IA/LRbczx1Tbho90P4VcxBH2KSooQqhTKX1WkEE/sDVx9H6sMxiidLnUDps4bio5SpKJNFhyJBRY&#10;07qg7Pd0M5G78ePtV57tD8Pm431/dXQZT0ipfq9dzUAEasMr/N/eaQWjT/j7En+AXDw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l1hygMIAAADbAAAADwAAAAAAAAAAAAAA&#10;AAChAgAAZHJzL2Rvd25yZXYueG1sUEsFBgAAAAAEAAQA+QAAAJADAAAAAA==&#10;" strokeweight="1.25pt">
                  <v:stroke endarrow="block"/>
                </v:shape>
                <v:shape id="AutoShape 78" o:spid="_x0000_s1034" type="#_x0000_t32" style="position:absolute;left:6611;top:920;width:0;height:93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XUe6MUAAADdAAAADwAAAGRycy9kb3ducmV2LnhtbESPT2sCMRDF74LfIYzQm2b9U2lXo4go&#10;FcSDVu/Tzbi7uJksSepuv70pCN5meG/e78182ZpK3Mn50rKC4SABQZxZXXKu4Py97X+A8AFZY2WZ&#10;FPyRh+Wi25ljqm3DR7qfQi5iCPsUFRQh1KmUPivIoB/YmjhqV+sMhri6XGqHTQw3lRwlyVQaLDkS&#10;CqxpXVB2O/2ayN36ydcmz/aHYfM+3v84ukympNRbr13NQARqw8v8vN7pWH/8OYL/b+IIcvE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YXUe6MUAAADdAAAADwAAAAAAAAAA&#10;AAAAAAChAgAAZHJzL2Rvd25yZXYueG1sUEsFBgAAAAAEAAQA+QAAAJMDAAAAAA==&#10;" strokeweight="1.25pt">
                  <v:stroke endarrow="block"/>
                </v:shape>
                <v:rect id="Rectangle 79" o:spid="_x0000_s1035" style="position:absolute;left:5458;top:848;width:572;height:49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SRuqMQA&#10;AADdAAAADwAAAGRycy9kb3ducmV2LnhtbERPTWvCQBC9F/wPywi9lLqxiEiajYggDUWQJtbzkJ0m&#10;wexszG6T9N93CwVv83ifk2wn04qBetdYVrBcRCCIS6sbrhSci8PzBoTzyBpby6Tghxxs09lDgrG2&#10;I3/QkPtKhBB2MSqove9iKV1Zk0G3sB1x4L5sb9AH2FdS9ziGcNPKlyhaS4MNh4YaO9rXVF7zb6Ng&#10;LE/DpTi+ydPTJbN8y277/PNdqcf5tHsF4Wnyd/G/O9Nh/ipaw9834QSZ/g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UkbqjEAAAA3QAAAA8AAAAAAAAAAAAAAAAAmAIAAGRycy9k&#10;b3ducmV2LnhtbFBLBQYAAAAABAAEAPUAAACJAwAAAAA=&#10;" filled="f" stroked="f">
                  <v:textbox>
                    <w:txbxContent>
                      <w:p w:rsidR="009732E7" w:rsidRPr="00F64E9C" w:rsidRDefault="009732E7" w:rsidP="00EF64B8">
                        <w:pPr>
                          <w:rPr>
                            <w:b/>
                            <w:sz w:val="32"/>
                            <w:szCs w:val="32"/>
                            <w:vertAlign w:val="subscript"/>
                            <w:lang w:val="en-GB"/>
                          </w:rPr>
                        </w:pPr>
                        <w:proofErr w:type="spellStart"/>
                        <w:r w:rsidRPr="00F64E9C">
                          <w:rPr>
                            <w:b/>
                            <w:sz w:val="32"/>
                            <w:szCs w:val="32"/>
                            <w:lang w:val="en-GB"/>
                          </w:rPr>
                          <w:t>S</w:t>
                        </w:r>
                        <w:r w:rsidRPr="00F64E9C">
                          <w:rPr>
                            <w:b/>
                            <w:sz w:val="32"/>
                            <w:szCs w:val="32"/>
                            <w:vertAlign w:val="subscript"/>
                            <w:lang w:val="en-GB"/>
                          </w:rPr>
                          <w:t>p</w:t>
                        </w:r>
                        <w:proofErr w:type="spellEnd"/>
                      </w:p>
                    </w:txbxContent>
                  </v:textbox>
                </v:rect>
                <v:rect id="Rectangle 80" o:spid="_x0000_s1036" style="position:absolute;left:6030;top:848;width:572;height:49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mjLM8MA&#10;AADdAAAADwAAAGRycy9kb3ducmV2LnhtbERPTWvCQBC9C/6HZYReim4sopK6igiloQhitJ6H7DQJ&#10;zc7G7DaJ/94VCt7m8T5ntelNJVpqXGlZwXQSgSDOrC45V3A+fYyXIJxH1lhZJgU3crBZDwcrjLXt&#10;+Eht6nMRQtjFqKDwvo6ldFlBBt3E1sSB+7GNQR9gk0vdYBfCTSXfomguDZYcGgqsaVdQ9pv+GQVd&#10;dmgvp/2nPLxeEsvX5LpLv7+Uehn123cQnnr/FP+7Ex3mz6IFPL4JJ8j1H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mjLM8MAAADdAAAADwAAAAAAAAAAAAAAAACYAgAAZHJzL2Rv&#10;d25yZXYueG1sUEsFBgAAAAAEAAQA9QAAAIgDAAAAAA==&#10;" filled="f" stroked="f">
                  <v:textbox>
                    <w:txbxContent>
                      <w:p w:rsidR="009732E7" w:rsidRPr="00F64E9C" w:rsidRDefault="009732E7" w:rsidP="00EF64B8">
                        <w:pPr>
                          <w:rPr>
                            <w:b/>
                            <w:sz w:val="32"/>
                            <w:szCs w:val="32"/>
                            <w:vertAlign w:val="subscript"/>
                            <w:lang w:val="en-US"/>
                          </w:rPr>
                        </w:pPr>
                        <w:r w:rsidRPr="00F64E9C">
                          <w:rPr>
                            <w:b/>
                            <w:sz w:val="32"/>
                            <w:szCs w:val="32"/>
                            <w:lang w:val="en-US"/>
                          </w:rPr>
                          <w:t>T</w:t>
                        </w:r>
                      </w:p>
                    </w:txbxContent>
                  </v:textbox>
                </v:rect>
                <v:rect id="Rectangle 81" o:spid="_x0000_s1037" style="position:absolute;left:6543;top:788;width:572;height:49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C0iIcUA&#10;AADcAAAADwAAAGRycy9kb3ducmV2LnhtbESPT2vCQBTE7wW/w/IEL0U39RBKdBURxCCCNP45P7LP&#10;JJh9G7PbJH77bqHQ4zAzv2GW68HUoqPWVZYVfMwiEMS51RUXCi7n3fQThPPIGmvLpOBFDtar0dsS&#10;E217/qIu84UIEHYJKii9bxIpXV6SQTezDXHw7rY16INsC6lb7APc1HIeRbE0WHFYKLGhbUn5I/s2&#10;Cvr81N3Ox708vd9Sy8/0uc2uB6Um42GzAOFp8P/hv3aqFczjGH7PhCMgV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ILSIhxQAAANwAAAAPAAAAAAAAAAAAAAAAAJgCAABkcnMv&#10;ZG93bnJldi54bWxQSwUGAAAAAAQABAD1AAAAigMAAAAA&#10;" filled="f" stroked="f">
                  <v:textbox>
                    <w:txbxContent>
                      <w:p w:rsidR="009732E7" w:rsidRPr="00F64E9C" w:rsidRDefault="009732E7" w:rsidP="00EF64B8">
                        <w:pPr>
                          <w:rPr>
                            <w:b/>
                            <w:sz w:val="32"/>
                            <w:szCs w:val="32"/>
                            <w:vertAlign w:val="subscript"/>
                            <w:lang w:val="en-US"/>
                          </w:rPr>
                        </w:pPr>
                        <m:oMathPara>
                          <m:oMath>
                            <m:r>
                              <m:rPr>
                                <m:sty m:val="bi"/>
                              </m:rPr>
                              <w:rPr>
                                <w:rFonts w:ascii="Cambria Math" w:hAnsi="Cambria Math"/>
                                <w:sz w:val="32"/>
                                <w:szCs w:val="32"/>
                                <w:vertAlign w:val="subscript"/>
                                <w:lang w:val="en-US"/>
                              </w:rPr>
                              <m:t>ρ</m:t>
                            </m:r>
                          </m:oMath>
                        </m:oMathPara>
                      </w:p>
                    </w:txbxContent>
                  </v:textbox>
                </v:rect>
                <v:shape id="AutoShape 82" o:spid="_x0000_s1038" type="#_x0000_t32" style="position:absolute;left:3523;top:2570;width:929;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0NKN8EAAADcAAAADwAAAGRycy9kb3ducmV2LnhtbERPS2vCQBC+F/wPywje6sZXKNFVSqm0&#10;IB607X3MTpPQ7GzY3Zr033cOgseP773ZDa5VVwqx8WxgNs1AEZfeNlwZ+PzYPz6BignZYuuZDPxR&#10;hN129LDBwvqeT3Q9p0pJCMcCDdQpdYXWsazJYZz6jli4bx8cJoGh0jZgL+Gu1fMsy7XDhqWhxo5e&#10;aip/zr9Oevdx+fZalYfjrF8tDpdAX8ucjJmMh+c1qERDuotv7ndrYJ7LWjkjR0Bv/wE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3Q0o3wQAAANwAAAAPAAAAAAAAAAAAAAAA&#10;AKECAABkcnMvZG93bnJldi54bWxQSwUGAAAAAAQABAD5AAAAjwMAAAAA&#10;" strokeweight="1.25pt">
                  <v:stroke endarrow="block"/>
                </v:shape>
                <v:shape id="AutoShape 83" o:spid="_x0000_s1039" type="#_x0000_t32" style="position:absolute;left:4452;top:2570;width:4261;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A/vrMMAAADcAAAADwAAAGRycy9kb3ducmV2LnhtbESPS2vCQBSF90L/w3AL7nTiK7Spo5Si&#10;KIgLtd3fZm6T0MydMDOa+O8dQXB5OI+PM192phYXcr6yrGA0TEAQ51ZXXCj4Pq0HbyB8QNZYWyYF&#10;V/KwXLz05php2/KBLsdQiDjCPkMFZQhNJqXPSzLoh7Yhjt6fdQZDlK6Q2mEbx00tx0mSSoMVR0KJ&#10;DX2VlP8fzyZy1366WRX5bj9qZ5Pdr6OfaUpK9V+7zw8QgbrwDD/aW61gnL7D/Uw8AnJx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gP76zDAAAA3AAAAA8AAAAAAAAAAAAA&#10;AAAAoQIAAGRycy9kb3ducmV2LnhtbFBLBQYAAAAABAAEAPkAAACRAwAAAAA=&#10;" strokeweight="1.25pt">
                  <v:stroke endarrow="block"/>
                </v:shape>
                <v:rect id="Rectangle 84" o:spid="_x0000_s1040" style="position:absolute;left:8141;top:2061;width:695;height:5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VGJE8MA&#10;AADcAAAADwAAAGRycy9kb3ducmV2LnhtbERPTWuDQBC9F/Iflgn0UpI1HtpisglBCJVSkJom58Gd&#10;qMSdVXer9t93D4UeH+97d5hNK0YaXGNZwWYdgSAurW64UvB1Pq1eQTiPrLG1TAp+yMFhv3jYYaLt&#10;xJ80Fr4SIYRdggpq77tESlfWZNCtbUccuJsdDPoAh0rqAacQbloZR9GzNNhwaKixo7Sm8l58GwVT&#10;mY/X88ebzJ+umeU+69Pi8q7U43I+bkF4mv2/+M+daQXxS5gfzoQjIP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VGJE8MAAADcAAAADwAAAAAAAAAAAAAAAACYAgAAZHJzL2Rv&#10;d25yZXYueG1sUEsFBgAAAAAEAAQA9QAAAIgDAAAAAA==&#10;" filled="f" stroked="f">
                  <v:textbox>
                    <w:txbxContent>
                      <w:p w:rsidR="009732E7" w:rsidRPr="00F64E9C" w:rsidRDefault="009732E7" w:rsidP="00EF64B8">
                        <w:pPr>
                          <w:rPr>
                            <w:b/>
                            <w:sz w:val="32"/>
                            <w:szCs w:val="32"/>
                            <w:vertAlign w:val="subscript"/>
                            <w:lang w:val="en-US"/>
                          </w:rPr>
                        </w:pPr>
                        <w:r w:rsidRPr="00F64E9C">
                          <w:rPr>
                            <w:b/>
                            <w:sz w:val="32"/>
                            <w:szCs w:val="32"/>
                            <w:lang w:val="en-US"/>
                          </w:rPr>
                          <w:t>L</w:t>
                        </w:r>
                      </w:p>
                    </w:txbxContent>
                  </v:textbox>
                </v:rect>
                <v:shape id="AutoShape 85" o:spid="_x0000_s1041" type="#_x0000_t32" style="position:absolute;left:5496;top:1855;width:2559;height:71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vmsoMAAAADcAAAADwAAAGRycy9kb3ducmV2LnhtbESPQYvCMBSE7wv+h/AEb2uqiJZqFBEE&#10;r1XZ86N5tsXmpTapjf/eCMIeh5n5htnsgmnEkzpXW1YwmyYgiAuray4VXC/H3xSE88gaG8uk4EUO&#10;dtvRzwYzbQfO6Xn2pYgQdhkqqLxvMyldUZFBN7UtcfRutjPoo+xKqTscItw0cp4kS2mw5rhQYUuH&#10;ior7uTcK8vxR/vUuDPv0FlaLq16YpD8pNRmH/RqEp+D/w9/2SSuYr2bwOROPgNy+AQ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GL5rKDAAAAA3AAAAA8AAAAAAAAAAAAAAAAA&#10;oQIAAGRycy9kb3ducmV2LnhtbFBLBQYAAAAABAAEAPkAAACOAwAAAAA=&#10;" strokeweight="1.25pt"/>
                <v:shape id="AutoShape 86" o:spid="_x0000_s1042" type="#_x0000_t32" style="position:absolute;left:6027;top:1855;width:2025;height:71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isy18AAAADcAAAADwAAAGRycy9kb3ducmV2LnhtbESPQYvCMBSE74L/ITzBm6YWWaUaRYQF&#10;r3XF86N5tsXmpTapzf57Iwgeh5n5htnug2nEkzpXW1awmCcgiAuray4VXP5+Z2sQziNrbCyTgn9y&#10;sN+NR1vMtB04p+fZlyJC2GWooPK+zaR0RUUG3dy2xNG72c6gj7Irpe5wiHDTyDRJfqTBmuNChS0d&#10;Kyru594oyPNHee1dGA7rW1gtL3ppkv6k1HQSDhsQnoL/hj/tk1aQrlJ4n4lHQO5e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JIrMtfAAAAA3AAAAA8AAAAAAAAAAAAAAAAA&#10;oQIAAGRycy9kb3ducmV2LnhtbFBLBQYAAAAABAAEAPkAAACOAwAAAAA=&#10;" strokeweight="1.25pt"/>
                <v:shape id="AutoShape 87" o:spid="_x0000_s1043" type="#_x0000_t32" style="position:absolute;left:6543;top:1855;width:1512;height:71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eXTMIAAADcAAAADwAAAGRycy9kb3ducmV2LnhtbESPQWvCQBSE7wX/w/IK3uqmGqpEVxFB&#10;yDVp8PzIPpPQ7Ns0uzHrv+8WCj0OM/MNczgF04sHja6zrOB9lYAgrq3uuFFQfV7fdiCcR9bYWyYF&#10;T3JwOi5eDphpO3NBj9I3IkLYZaig9X7IpHR1Swbdyg7E0bvb0aCPcmykHnGOcNPLdZJ8SIMdx4UW&#10;B7q0VH+Vk1FQFN/NbXJhPu/uYZtWOjXJlCu1fA3nPQhPwf+H/9q5VrDebuD3TDwC8vgD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WeXTMIAAADcAAAADwAAAAAAAAAAAAAA&#10;AAChAgAAZHJzL2Rvd25yZXYueG1sUEsFBgAAAAAEAAQA+QAAAJADAAAAAA==&#10;" strokeweight="1.25pt"/>
              </v:group>
            </w:pict>
          </mc:Fallback>
        </mc:AlternateContent>
      </w:r>
      <w:r w:rsidR="00EF64B8">
        <w:rPr>
          <w:noProof/>
          <w:color w:val="000000"/>
          <w:sz w:val="28"/>
          <w:szCs w:val="28"/>
          <w:lang w:val="ru-RU"/>
        </w:rPr>
        <mc:AlternateContent>
          <mc:Choice Requires="wpg">
            <w:drawing>
              <wp:anchor distT="0" distB="0" distL="114300" distR="114300" simplePos="0" relativeHeight="251660288" behindDoc="0" locked="0" layoutInCell="1" allowOverlap="1" wp14:anchorId="22DEB7CD" wp14:editId="553DF4A9">
                <wp:simplePos x="0" y="0"/>
                <wp:positionH relativeFrom="column">
                  <wp:posOffset>1329690</wp:posOffset>
                </wp:positionH>
                <wp:positionV relativeFrom="paragraph">
                  <wp:posOffset>6241415</wp:posOffset>
                </wp:positionV>
                <wp:extent cx="5133975" cy="2613025"/>
                <wp:effectExtent l="11430" t="0" r="0" b="8255"/>
                <wp:wrapNone/>
                <wp:docPr id="2" name="Группа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133975" cy="2613025"/>
                          <a:chOff x="3523" y="788"/>
                          <a:chExt cx="5313" cy="2687"/>
                        </a:xfrm>
                      </wpg:grpSpPr>
                      <wps:wsp>
                        <wps:cNvPr id="3" name="Rectangle 53"/>
                        <wps:cNvSpPr>
                          <a:spLocks noChangeArrowheads="1"/>
                        </wps:cNvSpPr>
                        <wps:spPr bwMode="auto">
                          <a:xfrm>
                            <a:off x="3746" y="2061"/>
                            <a:ext cx="452" cy="509"/>
                          </a:xfrm>
                          <a:prstGeom prst="rect">
                            <a:avLst/>
                          </a:prstGeom>
                          <a:noFill/>
                          <a:ln>
                            <a:noFill/>
                          </a:ln>
                          <a:extLst>
                            <a:ext uri="{909E8E84-426E-40DD-AFC4-6F175D3DCCD1}">
                              <a14:hiddenFill xmlns:a14="http://schemas.microsoft.com/office/drawing/2010/main">
                                <a:solidFill>
                                  <a:schemeClr val="bg1">
                                    <a:lumMod val="100000"/>
                                    <a:lumOff val="0"/>
                                  </a:schemeClr>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732E7" w:rsidRPr="00F64E9C" w:rsidRDefault="009732E7" w:rsidP="00EF64B8">
                              <w:pPr>
                                <w:rPr>
                                  <w:b/>
                                  <w:sz w:val="32"/>
                                  <w:szCs w:val="32"/>
                                  <w:lang w:val="en-GB"/>
                                </w:rPr>
                              </w:pPr>
                              <m:oMathPara>
                                <m:oMath>
                                  <m:sSub>
                                    <m:sSubPr>
                                      <m:ctrlPr>
                                        <w:rPr>
                                          <w:rFonts w:ascii="Cambria Math" w:hAnsi="Cambria Math"/>
                                          <w:b/>
                                          <w:i/>
                                          <w:sz w:val="32"/>
                                          <w:szCs w:val="32"/>
                                          <w:lang w:val="en-GB"/>
                                        </w:rPr>
                                      </m:ctrlPr>
                                    </m:sSubPr>
                                    <m:e>
                                      <m:r>
                                        <m:rPr>
                                          <m:sty m:val="bi"/>
                                        </m:rPr>
                                        <w:rPr>
                                          <w:rFonts w:ascii="Cambria Math" w:hAnsi="Cambria Math"/>
                                          <w:sz w:val="32"/>
                                          <w:szCs w:val="32"/>
                                          <w:lang w:val="en-GB"/>
                                        </w:rPr>
                                        <m:t>F</m:t>
                                      </m:r>
                                    </m:e>
                                    <m:sub>
                                      <m:r>
                                        <m:rPr>
                                          <m:sty m:val="bi"/>
                                        </m:rPr>
                                        <w:rPr>
                                          <w:rFonts w:ascii="Cambria Math" w:hAnsi="Cambria Math"/>
                                          <w:sz w:val="32"/>
                                          <w:szCs w:val="32"/>
                                          <w:lang w:val="en-GB"/>
                                        </w:rPr>
                                        <m:t>n</m:t>
                                      </m:r>
                                    </m:sub>
                                  </m:sSub>
                                </m:oMath>
                              </m:oMathPara>
                            </w:p>
                          </w:txbxContent>
                        </wps:txbx>
                        <wps:bodyPr rot="0" vert="horz" wrap="square" lIns="91440" tIns="45720" rIns="91440" bIns="45720" anchor="t" anchorCtr="0" upright="1">
                          <a:noAutofit/>
                        </wps:bodyPr>
                      </wps:wsp>
                      <wps:wsp>
                        <wps:cNvPr id="4" name="AutoShape 54"/>
                        <wps:cNvCnPr>
                          <a:cxnSpLocks noChangeShapeType="1"/>
                        </wps:cNvCnPr>
                        <wps:spPr bwMode="auto">
                          <a:xfrm>
                            <a:off x="4452" y="1855"/>
                            <a:ext cx="0" cy="1620"/>
                          </a:xfrm>
                          <a:prstGeom prst="straightConnector1">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s:wsp>
                        <wps:cNvPr id="5" name="AutoShape 55"/>
                        <wps:cNvCnPr>
                          <a:cxnSpLocks noChangeShapeType="1"/>
                        </wps:cNvCnPr>
                        <wps:spPr bwMode="auto">
                          <a:xfrm>
                            <a:off x="4452" y="1855"/>
                            <a:ext cx="3603" cy="0"/>
                          </a:xfrm>
                          <a:prstGeom prst="straightConnector1">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s:wsp>
                        <wps:cNvPr id="6" name="AutoShape 56"/>
                        <wps:cNvCnPr>
                          <a:cxnSpLocks noChangeShapeType="1"/>
                        </wps:cNvCnPr>
                        <wps:spPr bwMode="auto">
                          <a:xfrm>
                            <a:off x="4452" y="3475"/>
                            <a:ext cx="3603" cy="0"/>
                          </a:xfrm>
                          <a:prstGeom prst="straightConnector1">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s:wsp>
                        <wps:cNvPr id="7" name="AutoShape 57"/>
                        <wps:cNvCnPr>
                          <a:cxnSpLocks noChangeShapeType="1"/>
                        </wps:cNvCnPr>
                        <wps:spPr bwMode="auto">
                          <a:xfrm flipV="1">
                            <a:off x="8055" y="1855"/>
                            <a:ext cx="0" cy="1620"/>
                          </a:xfrm>
                          <a:prstGeom prst="straightConnector1">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s:wsp>
                        <wps:cNvPr id="8" name="AutoShape 58"/>
                        <wps:cNvCnPr>
                          <a:cxnSpLocks noChangeShapeType="1"/>
                        </wps:cNvCnPr>
                        <wps:spPr bwMode="auto">
                          <a:xfrm>
                            <a:off x="5496" y="920"/>
                            <a:ext cx="0" cy="935"/>
                          </a:xfrm>
                          <a:prstGeom prst="straightConnector1">
                            <a:avLst/>
                          </a:prstGeom>
                          <a:noFill/>
                          <a:ln w="1587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9" name="AutoShape 59"/>
                        <wps:cNvCnPr>
                          <a:cxnSpLocks noChangeShapeType="1"/>
                        </wps:cNvCnPr>
                        <wps:spPr bwMode="auto">
                          <a:xfrm>
                            <a:off x="6027" y="920"/>
                            <a:ext cx="0" cy="935"/>
                          </a:xfrm>
                          <a:prstGeom prst="straightConnector1">
                            <a:avLst/>
                          </a:prstGeom>
                          <a:noFill/>
                          <a:ln w="1587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0" name="AutoShape 60"/>
                        <wps:cNvCnPr>
                          <a:cxnSpLocks noChangeShapeType="1"/>
                        </wps:cNvCnPr>
                        <wps:spPr bwMode="auto">
                          <a:xfrm>
                            <a:off x="6611" y="920"/>
                            <a:ext cx="0" cy="935"/>
                          </a:xfrm>
                          <a:prstGeom prst="straightConnector1">
                            <a:avLst/>
                          </a:prstGeom>
                          <a:noFill/>
                          <a:ln w="1587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1" name="Rectangle 61"/>
                        <wps:cNvSpPr>
                          <a:spLocks noChangeArrowheads="1"/>
                        </wps:cNvSpPr>
                        <wps:spPr bwMode="auto">
                          <a:xfrm>
                            <a:off x="5458" y="848"/>
                            <a:ext cx="572" cy="49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732E7" w:rsidRPr="00F64E9C" w:rsidRDefault="009732E7" w:rsidP="00EF64B8">
                              <w:pPr>
                                <w:rPr>
                                  <w:b/>
                                  <w:sz w:val="32"/>
                                  <w:szCs w:val="32"/>
                                  <w:vertAlign w:val="subscript"/>
                                  <w:lang w:val="en-GB"/>
                                </w:rPr>
                              </w:pPr>
                              <w:proofErr w:type="spellStart"/>
                              <w:r w:rsidRPr="00F64E9C">
                                <w:rPr>
                                  <w:b/>
                                  <w:sz w:val="32"/>
                                  <w:szCs w:val="32"/>
                                  <w:lang w:val="en-GB"/>
                                </w:rPr>
                                <w:t>S</w:t>
                              </w:r>
                              <w:r w:rsidRPr="00F64E9C">
                                <w:rPr>
                                  <w:b/>
                                  <w:sz w:val="32"/>
                                  <w:szCs w:val="32"/>
                                  <w:vertAlign w:val="subscript"/>
                                  <w:lang w:val="en-GB"/>
                                </w:rPr>
                                <w:t>p</w:t>
                              </w:r>
                              <w:proofErr w:type="spellEnd"/>
                            </w:p>
                          </w:txbxContent>
                        </wps:txbx>
                        <wps:bodyPr rot="0" vert="horz" wrap="square" lIns="91440" tIns="45720" rIns="91440" bIns="45720" anchor="t" anchorCtr="0" upright="1">
                          <a:noAutofit/>
                        </wps:bodyPr>
                      </wps:wsp>
                      <wps:wsp>
                        <wps:cNvPr id="12" name="Rectangle 62"/>
                        <wps:cNvSpPr>
                          <a:spLocks noChangeArrowheads="1"/>
                        </wps:cNvSpPr>
                        <wps:spPr bwMode="auto">
                          <a:xfrm>
                            <a:off x="6030" y="848"/>
                            <a:ext cx="572" cy="49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732E7" w:rsidRPr="00F64E9C" w:rsidRDefault="009732E7" w:rsidP="00EF64B8">
                              <w:pPr>
                                <w:rPr>
                                  <w:b/>
                                  <w:sz w:val="32"/>
                                  <w:szCs w:val="32"/>
                                  <w:vertAlign w:val="subscript"/>
                                  <w:lang w:val="en-US"/>
                                </w:rPr>
                              </w:pPr>
                              <w:r w:rsidRPr="00F64E9C">
                                <w:rPr>
                                  <w:b/>
                                  <w:sz w:val="32"/>
                                  <w:szCs w:val="32"/>
                                  <w:lang w:val="en-US"/>
                                </w:rPr>
                                <w:t>T</w:t>
                              </w:r>
                            </w:p>
                          </w:txbxContent>
                        </wps:txbx>
                        <wps:bodyPr rot="0" vert="horz" wrap="square" lIns="91440" tIns="45720" rIns="91440" bIns="45720" anchor="t" anchorCtr="0" upright="1">
                          <a:noAutofit/>
                        </wps:bodyPr>
                      </wps:wsp>
                      <wps:wsp>
                        <wps:cNvPr id="13" name="Rectangle 63"/>
                        <wps:cNvSpPr>
                          <a:spLocks noChangeArrowheads="1"/>
                        </wps:cNvSpPr>
                        <wps:spPr bwMode="auto">
                          <a:xfrm>
                            <a:off x="6543" y="788"/>
                            <a:ext cx="572" cy="49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732E7" w:rsidRPr="00F64E9C" w:rsidRDefault="009732E7" w:rsidP="00EF64B8">
                              <w:pPr>
                                <w:rPr>
                                  <w:b/>
                                  <w:sz w:val="32"/>
                                  <w:szCs w:val="32"/>
                                  <w:vertAlign w:val="subscript"/>
                                  <w:lang w:val="en-US"/>
                                </w:rPr>
                              </w:pPr>
                              <m:oMathPara>
                                <m:oMath>
                                  <m:r>
                                    <m:rPr>
                                      <m:sty m:val="bi"/>
                                    </m:rPr>
                                    <w:rPr>
                                      <w:rFonts w:ascii="Cambria Math" w:hAnsi="Cambria Math"/>
                                      <w:sz w:val="32"/>
                                      <w:szCs w:val="32"/>
                                      <w:vertAlign w:val="subscript"/>
                                      <w:lang w:val="en-US"/>
                                    </w:rPr>
                                    <m:t>ρ</m:t>
                                  </m:r>
                                </m:oMath>
                              </m:oMathPara>
                            </w:p>
                          </w:txbxContent>
                        </wps:txbx>
                        <wps:bodyPr rot="0" vert="horz" wrap="square" lIns="91440" tIns="45720" rIns="91440" bIns="45720" anchor="t" anchorCtr="0" upright="1">
                          <a:noAutofit/>
                        </wps:bodyPr>
                      </wps:wsp>
                      <wps:wsp>
                        <wps:cNvPr id="14" name="AutoShape 64"/>
                        <wps:cNvCnPr>
                          <a:cxnSpLocks noChangeShapeType="1"/>
                        </wps:cNvCnPr>
                        <wps:spPr bwMode="auto">
                          <a:xfrm>
                            <a:off x="3523" y="2570"/>
                            <a:ext cx="929" cy="0"/>
                          </a:xfrm>
                          <a:prstGeom prst="straightConnector1">
                            <a:avLst/>
                          </a:prstGeom>
                          <a:noFill/>
                          <a:ln w="1587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5" name="AutoShape 65"/>
                        <wps:cNvCnPr>
                          <a:cxnSpLocks noChangeShapeType="1"/>
                        </wps:cNvCnPr>
                        <wps:spPr bwMode="auto">
                          <a:xfrm>
                            <a:off x="4452" y="2570"/>
                            <a:ext cx="4261" cy="0"/>
                          </a:xfrm>
                          <a:prstGeom prst="straightConnector1">
                            <a:avLst/>
                          </a:prstGeom>
                          <a:noFill/>
                          <a:ln w="1587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6" name="Rectangle 66"/>
                        <wps:cNvSpPr>
                          <a:spLocks noChangeArrowheads="1"/>
                        </wps:cNvSpPr>
                        <wps:spPr bwMode="auto">
                          <a:xfrm>
                            <a:off x="8141" y="2061"/>
                            <a:ext cx="695" cy="5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732E7" w:rsidRPr="00F64E9C" w:rsidRDefault="009732E7" w:rsidP="00EF64B8">
                              <w:pPr>
                                <w:rPr>
                                  <w:b/>
                                  <w:sz w:val="32"/>
                                  <w:szCs w:val="32"/>
                                  <w:vertAlign w:val="subscript"/>
                                  <w:lang w:val="en-US"/>
                                </w:rPr>
                              </w:pPr>
                              <w:r w:rsidRPr="00F64E9C">
                                <w:rPr>
                                  <w:b/>
                                  <w:sz w:val="32"/>
                                  <w:szCs w:val="32"/>
                                  <w:lang w:val="en-US"/>
                                </w:rPr>
                                <w:t>L</w:t>
                              </w:r>
                            </w:p>
                          </w:txbxContent>
                        </wps:txbx>
                        <wps:bodyPr rot="0" vert="horz" wrap="square" lIns="91440" tIns="45720" rIns="91440" bIns="45720" anchor="t" anchorCtr="0" upright="1">
                          <a:noAutofit/>
                        </wps:bodyPr>
                      </wps:wsp>
                      <wps:wsp>
                        <wps:cNvPr id="17" name="AutoShape 67"/>
                        <wps:cNvCnPr>
                          <a:cxnSpLocks noChangeShapeType="1"/>
                        </wps:cNvCnPr>
                        <wps:spPr bwMode="auto">
                          <a:xfrm>
                            <a:off x="5496" y="1855"/>
                            <a:ext cx="2559" cy="715"/>
                          </a:xfrm>
                          <a:prstGeom prst="straightConnector1">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s:wsp>
                        <wps:cNvPr id="18" name="AutoShape 68"/>
                        <wps:cNvCnPr>
                          <a:cxnSpLocks noChangeShapeType="1"/>
                        </wps:cNvCnPr>
                        <wps:spPr bwMode="auto">
                          <a:xfrm>
                            <a:off x="6027" y="1855"/>
                            <a:ext cx="2025" cy="715"/>
                          </a:xfrm>
                          <a:prstGeom prst="straightConnector1">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s:wsp>
                        <wps:cNvPr id="19" name="AutoShape 69"/>
                        <wps:cNvCnPr>
                          <a:cxnSpLocks noChangeShapeType="1"/>
                        </wps:cNvCnPr>
                        <wps:spPr bwMode="auto">
                          <a:xfrm>
                            <a:off x="6543" y="1855"/>
                            <a:ext cx="1512" cy="715"/>
                          </a:xfrm>
                          <a:prstGeom prst="straightConnector1">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Группа 2" o:spid="_x0000_s1044" style="position:absolute;left:0;text-align:left;margin-left:104.7pt;margin-top:491.45pt;width:404.25pt;height:205.75pt;z-index:251660288" coordorigin="3523,788" coordsize="5313,26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">
                <v:rect id="Rectangle 53" o:spid="_x0000_s1045" style="position:absolute;left:3746;top:2061;width:452;height:5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Niyb8QA&#10;AADaAAAADwAAAGRycy9kb3ducmV2LnhtbESPQWvCQBSE7wX/w/KEXopubCGR1E0QwVJ6q8mhvT2y&#10;r0na7NuY3Wj8911B8DjMzDfMJp9MJ040uNaygtUyAkFcWd1yraAs9os1COeRNXaWScGFHOTZ7GGD&#10;qbZn/qTTwdciQNilqKDxvk+ldFVDBt3S9sTB+7GDQR/kUEs94DnATSefoyiWBlsOCw32tGuo+juM&#10;RkE1Jru6+Pr2yUd8fHsqf4kuclTqcT5tX0F4mvw9fGu/awUvcL0SboDM/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zYsm/EAAAA2gAAAA8AAAAAAAAAAAAAAAAAmAIAAGRycy9k&#10;b3ducmV2LnhtbFBLBQYAAAAABAAEAPUAAACJAwAAAAA=&#10;" filled="f" fillcolor="white [3212]" stroked="f">
                  <v:textbox>
                    <w:txbxContent>
                      <w:p w:rsidR="009732E7" w:rsidRPr="00F64E9C" w:rsidRDefault="009732E7" w:rsidP="00EF64B8">
                        <w:pPr>
                          <w:rPr>
                            <w:b/>
                            <w:sz w:val="32"/>
                            <w:szCs w:val="32"/>
                            <w:lang w:val="en-GB"/>
                          </w:rPr>
                        </w:pPr>
                        <m:oMathPara>
                          <m:oMath>
                            <m:sSub>
                              <m:sSubPr>
                                <m:ctrlPr>
                                  <w:rPr>
                                    <w:rFonts w:ascii="Cambria Math" w:hAnsi="Cambria Math"/>
                                    <w:b/>
                                    <w:i/>
                                    <w:sz w:val="32"/>
                                    <w:szCs w:val="32"/>
                                    <w:lang w:val="en-GB"/>
                                  </w:rPr>
                                </m:ctrlPr>
                              </m:sSubPr>
                              <m:e>
                                <m:r>
                                  <m:rPr>
                                    <m:sty m:val="bi"/>
                                  </m:rPr>
                                  <w:rPr>
                                    <w:rFonts w:ascii="Cambria Math" w:hAnsi="Cambria Math"/>
                                    <w:sz w:val="32"/>
                                    <w:szCs w:val="32"/>
                                    <w:lang w:val="en-GB"/>
                                  </w:rPr>
                                  <m:t>F</m:t>
                                </m:r>
                              </m:e>
                              <m:sub>
                                <m:r>
                                  <m:rPr>
                                    <m:sty m:val="bi"/>
                                  </m:rPr>
                                  <w:rPr>
                                    <w:rFonts w:ascii="Cambria Math" w:hAnsi="Cambria Math"/>
                                    <w:sz w:val="32"/>
                                    <w:szCs w:val="32"/>
                                    <w:lang w:val="en-GB"/>
                                  </w:rPr>
                                  <m:t>n</m:t>
                                </m:r>
                              </m:sub>
                            </m:sSub>
                          </m:oMath>
                        </m:oMathPara>
                      </w:p>
                    </w:txbxContent>
                  </v:textbox>
                </v:rect>
                <v:shape id="AutoShape 54" o:spid="_x0000_s1046" type="#_x0000_t32" style="position:absolute;left:4452;top:1855;width:0;height:162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52K0r8AAADaAAAADwAAAGRycy9kb3ducmV2LnhtbESPQYvCMBSE78L+h/AEb5oqZZVqWmRB&#10;8FpXPD+aZ1u2eek2qc3++40geBxm5hvmUATTiQcNrrWsYL1KQBBXVrdcK7h+n5Y7EM4ja+wsk4I/&#10;clDkH7MDZtpOXNLj4msRIewyVNB432dSuqohg25le+Lo3e1g0Ec51FIPOEW46eQmST6lwZbjQoM9&#10;fTVU/VxGo6Asf+vb6MJ03N3DNr3q1CTjWanFPBz3IDwF/w6/2metIIXnlXgDZP4P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w52K0r8AAADaAAAADwAAAAAAAAAAAAAAAACh&#10;AgAAZHJzL2Rvd25yZXYueG1sUEsFBgAAAAAEAAQA+QAAAI0DAAAAAA==&#10;" strokeweight="1.25pt"/>
                <v:shape id="AutoShape 55" o:spid="_x0000_s1047" type="#_x0000_t32" style="position:absolute;left:4452;top:1855;width:3603;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NEvScEAAADaAAAADwAAAGRycy9kb3ducmV2LnhtbESPQWvCQBSE74X+h+UVvNWNkraSuooI&#10;Qq5JQ8+P7DMJzb6N2Y1Z/70rCD0OM/MNs90H04srja6zrGC1TEAQ11Z33Ciofk7vGxDOI2vsLZOC&#10;GznY715ftphpO3NB19I3IkLYZaig9X7IpHR1Swbd0g7E0Tvb0aCPcmykHnGOcNPLdZJ8SoMdx4UW&#10;Bzq2VP+Vk1FQFJfmd3JhPmzO4SutdGqSKVdq8RYO3yA8Bf8ffrZzreADHlfiDZC7O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s0S9JwQAAANoAAAAPAAAAAAAAAAAAAAAA&#10;AKECAABkcnMvZG93bnJldi54bWxQSwUGAAAAAAQABAD5AAAAjwMAAAAA&#10;" strokeweight="1.25pt"/>
                <v:shape id="AutoShape 56" o:spid="_x0000_s1048" type="#_x0000_t32" style="position:absolute;left:4452;top:3475;width:3603;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AOxPr8AAADaAAAADwAAAGRycy9kb3ducmV2LnhtbESPQYvCMBSE7wv+h/AEb2uqiFu6TUUE&#10;wWtV9vxonm3Z5qU2qY3/3iwseBxm5hsm3wXTiQcNrrWsYLVMQBBXVrdcK7hejp8pCOeRNXaWScGT&#10;HOyK2UeOmbYTl/Q4+1pECLsMFTTe95mUrmrIoFvanjh6NzsY9FEOtdQDThFuOrlOkq002HJcaLCn&#10;Q0PV73k0CsryXv+MLkz79Ba+Nle9Mcl4UmoxD/tvEJ6Cf4f/2yetYAt/V+INkMUL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XAOxPr8AAADaAAAADwAAAAAAAAAAAAAAAACh&#10;AgAAZHJzL2Rvd25yZXYueG1sUEsFBgAAAAAEAAQA+QAAAI0DAAAAAA==&#10;" strokeweight="1.25pt"/>
                <v:shape id="AutoShape 57" o:spid="_x0000_s1049" type="#_x0000_t32" style="position:absolute;left:8055;top:1855;width:0;height:1620;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XCOt8UAAADaAAAADwAAAGRycy9kb3ducmV2LnhtbESPQWvCQBSE70L/w/IK3nRjQVuia5C2&#10;ggdbiK0Hb8/sMwnJvg3ZNYn99d2C0OMwM98wq2QwteiodaVlBbNpBII4s7rkXMH313byAsJ5ZI21&#10;ZVJwIwfJ+mG0wljbnlPqDj4XAcIuRgWF900spcsKMuimtiEO3sW2Bn2QbS51i32Am1o+RdFCGiw5&#10;LBTY0GtBWXW4GgXza38+LWacbj7e347pT5d9Vse9UuPHYbME4Wnw/+F7e6cVPMPflXAD5PoX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gXCOt8UAAADaAAAADwAAAAAAAAAA&#10;AAAAAAChAgAAZHJzL2Rvd25yZXYueG1sUEsFBgAAAAAEAAQA+QAAAJMDAAAAAA==&#10;" strokeweight="1.25pt"/>
                <v:shape id="AutoShape 58" o:spid="_x0000_s1050" type="#_x0000_t32" style="position:absolute;left:5496;top:920;width:0;height:93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dNf578AAADaAAAADwAAAGRycy9kb3ducmV2LnhtbERPS2vCQBC+F/oflil4qxsfFUldpYhi&#10;QXrw0fs0O01Cs7NhdzXx33cOgseP771Y9a5RVwqx9mxgNMxAERfe1lwaOJ+2r3NQMSFbbDyTgRtF&#10;WC2fnxaYW9/xga7HVCoJ4ZijgSqlNtc6FhU5jEPfEgv364PDJDCU2gbsJNw1epxlM+2wZmmosKV1&#10;RcXf8eKkdxunu01Z7L9G3dtk/xPoezojYwYv/cc7qER9eojv7k9rQLbKFbkBevkP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IdNf578AAADaAAAADwAAAAAAAAAAAAAAAACh&#10;AgAAZHJzL2Rvd25yZXYueG1sUEsFBgAAAAAEAAQA+QAAAI0DAAAAAA==&#10;" strokeweight="1.25pt">
                  <v:stroke endarrow="block"/>
                </v:shape>
                <v:shape id="AutoShape 59" o:spid="_x0000_s1051" type="#_x0000_t32" style="position:absolute;left:6027;top:920;width:0;height:93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p/6fMEAAADaAAAADwAAAGRycy9kb3ducmV2LnhtbESPS2sCMRSF9wX/Q7iCO834qNjRKCKK&#10;BXGhtvvbyXVmcHIzJNEZ/31TELo8nMfHWaxaU4kHOV9aVjAcJCCIM6tLzhV8XXb9GQgfkDVWlknB&#10;kzyslp23BabaNnyixznkIo6wT1FBEUKdSumzggz6ga2Jo3e1zmCI0uVSO2ziuKnkKEmm0mDJkVBg&#10;TZuCstv5biJ35yf7bZ4djsPmfXz4cfQ9mZJSvW67noMI1Ib/8Kv9qRV8wN+VeAPk8hc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On/p8wQAAANoAAAAPAAAAAAAAAAAAAAAA&#10;AKECAABkcnMvZG93bnJldi54bWxQSwUGAAAAAAQABAD5AAAAjwMAAAAA&#10;" strokeweight="1.25pt">
                  <v:stroke endarrow="block"/>
                </v:shape>
                <v:shape id="AutoShape 60" o:spid="_x0000_s1052" type="#_x0000_t32" style="position:absolute;left:6611;top:920;width:0;height:93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t0gScMAAADbAAAADwAAAGRycy9kb3ducmV2LnhtbESPS2vCQBDH74V+h2UK3urGR0VSVymi&#10;WJAefPQ+zU6T0Oxs2F1N/Padg+Bthvk/frNY9a5RVwqx9mxgNMxAERfe1lwaOJ+2r3NQMSFbbDyT&#10;gRtFWC2fnxaYW9/xga7HVCoJ4ZijgSqlNtc6FhU5jEPfEsvt1weHSdZQahuwk3DX6HGWzbTDmqWh&#10;wpbWFRV/x4uT3m2c7jZlsf8adW+T/U+g7+mMjBm89B/voBL16SG+uz+t4Au9/CID6OU/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NbdIEnDAAAA2wAAAA8AAAAAAAAAAAAA&#10;AAAAoQIAAGRycy9kb3ducmV2LnhtbFBLBQYAAAAABAAEAPkAAACRAwAAAAA=&#10;" strokeweight="1.25pt">
                  <v:stroke endarrow="block"/>
                </v:shape>
                <v:rect id="Rectangle 61" o:spid="_x0000_s1053" style="position:absolute;left:5458;top:848;width:572;height:49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EBShMEA&#10;AADbAAAADwAAAGRycy9kb3ducmV2LnhtbERPS4vCMBC+C/sfwix4kTV1DyJdoyzCYlkEsT7OQzO2&#10;xWZSm9jWf28Ewdt8fM+ZL3tTiZYaV1pWMBlHIIgzq0vOFRz2f18zEM4ja6wsk4I7OVguPgZzjLXt&#10;eEdt6nMRQtjFqKDwvo6ldFlBBt3Y1sSBO9vGoA+wyaVusAvhppLfUTSVBksODQXWtCoou6Q3o6DL&#10;tu1pv1nL7eiUWL4m11V6/Fdq+Nn//oDw1Pu3+OVOdJg/gecv4QC5eA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BAUoTBAAAA2wAAAA8AAAAAAAAAAAAAAAAAmAIAAGRycy9kb3du&#10;cmV2LnhtbFBLBQYAAAAABAAEAPUAAACGAwAAAAA=&#10;" filled="f" stroked="f">
                  <v:textbox>
                    <w:txbxContent>
                      <w:p w:rsidR="009732E7" w:rsidRPr="00F64E9C" w:rsidRDefault="009732E7" w:rsidP="00EF64B8">
                        <w:pPr>
                          <w:rPr>
                            <w:b/>
                            <w:sz w:val="32"/>
                            <w:szCs w:val="32"/>
                            <w:vertAlign w:val="subscript"/>
                            <w:lang w:val="en-GB"/>
                          </w:rPr>
                        </w:pPr>
                        <w:proofErr w:type="spellStart"/>
                        <w:r w:rsidRPr="00F64E9C">
                          <w:rPr>
                            <w:b/>
                            <w:sz w:val="32"/>
                            <w:szCs w:val="32"/>
                            <w:lang w:val="en-GB"/>
                          </w:rPr>
                          <w:t>S</w:t>
                        </w:r>
                        <w:r w:rsidRPr="00F64E9C">
                          <w:rPr>
                            <w:b/>
                            <w:sz w:val="32"/>
                            <w:szCs w:val="32"/>
                            <w:vertAlign w:val="subscript"/>
                            <w:lang w:val="en-GB"/>
                          </w:rPr>
                          <w:t>p</w:t>
                        </w:r>
                        <w:proofErr w:type="spellEnd"/>
                      </w:p>
                    </w:txbxContent>
                  </v:textbox>
                </v:rect>
                <v:rect id="Rectangle 62" o:spid="_x0000_s1054" style="position:absolute;left:6030;top:848;width:572;height:49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JLM88EA&#10;AADbAAAADwAAAGRycy9kb3ducmV2LnhtbERPS4vCMBC+C/sfwix4kTXVg0jXKIuwWBZBrI/z0Ixt&#10;sZnUJtvWf28Ewdt8fM9ZrHpTiZYaV1pWMBlHIIgzq0vOFRwPv19zEM4ja6wsk4I7OVgtPwYLjLXt&#10;eE9t6nMRQtjFqKDwvo6ldFlBBt3Y1sSBu9jGoA+wyaVusAvhppLTKJpJgyWHhgJrWheUXdN/o6DL&#10;du35sN3I3eicWL4lt3V6+lNq+Nn/fIPw1Pu3+OVOdJg/hecv4QC5fA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CSzPPBAAAA2wAAAA8AAAAAAAAAAAAAAAAAmAIAAGRycy9kb3du&#10;cmV2LnhtbFBLBQYAAAAABAAEAPUAAACGAwAAAAA=&#10;" filled="f" stroked="f">
                  <v:textbox>
                    <w:txbxContent>
                      <w:p w:rsidR="009732E7" w:rsidRPr="00F64E9C" w:rsidRDefault="009732E7" w:rsidP="00EF64B8">
                        <w:pPr>
                          <w:rPr>
                            <w:b/>
                            <w:sz w:val="32"/>
                            <w:szCs w:val="32"/>
                            <w:vertAlign w:val="subscript"/>
                            <w:lang w:val="en-US"/>
                          </w:rPr>
                        </w:pPr>
                        <w:r w:rsidRPr="00F64E9C">
                          <w:rPr>
                            <w:b/>
                            <w:sz w:val="32"/>
                            <w:szCs w:val="32"/>
                            <w:lang w:val="en-US"/>
                          </w:rPr>
                          <w:t>T</w:t>
                        </w:r>
                      </w:p>
                    </w:txbxContent>
                  </v:textbox>
                </v:rect>
                <v:rect id="Rectangle 63" o:spid="_x0000_s1055" style="position:absolute;left:6543;top:788;width:572;height:49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5paMIA&#10;AADbAAAADwAAAGRycy9kb3ducmV2LnhtbERPTWvCQBC9C/6HZYReRDetICVmIyJIQymIsfU8ZKdJ&#10;aHY2ZrdJ+u9dQehtHu9zku1oGtFT52rLCp6XEQjiwuqaSwWf58PiFYTzyBoby6Tgjxxs0+kkwVjb&#10;gU/U574UIYRdjAoq79tYSldUZNAtbUscuG/bGfQBdqXUHQ4h3DTyJYrW0mDNoaHClvYVFT/5r1Ew&#10;FMf+cv54k8f5JbN8za77/OtdqafZuNuA8DT6f/HDnekwfwX3X8IBMr0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3mlowgAAANsAAAAPAAAAAAAAAAAAAAAAAJgCAABkcnMvZG93&#10;bnJldi54bWxQSwUGAAAAAAQABAD1AAAAhwMAAAAA&#10;" filled="f" stroked="f">
                  <v:textbox>
                    <w:txbxContent>
                      <w:p w:rsidR="009732E7" w:rsidRPr="00F64E9C" w:rsidRDefault="009732E7" w:rsidP="00EF64B8">
                        <w:pPr>
                          <w:rPr>
                            <w:b/>
                            <w:sz w:val="32"/>
                            <w:szCs w:val="32"/>
                            <w:vertAlign w:val="subscript"/>
                            <w:lang w:val="en-US"/>
                          </w:rPr>
                        </w:pPr>
                        <m:oMathPara>
                          <m:oMath>
                            <m:r>
                              <m:rPr>
                                <m:sty m:val="bi"/>
                              </m:rPr>
                              <w:rPr>
                                <w:rFonts w:ascii="Cambria Math" w:hAnsi="Cambria Math"/>
                                <w:sz w:val="32"/>
                                <w:szCs w:val="32"/>
                                <w:vertAlign w:val="subscript"/>
                                <w:lang w:val="en-US"/>
                              </w:rPr>
                              <m:t>ρ</m:t>
                            </m:r>
                          </m:oMath>
                        </m:oMathPara>
                      </w:p>
                    </w:txbxContent>
                  </v:textbox>
                </v:rect>
                <v:shape id="AutoShape 64" o:spid="_x0000_s1056" type="#_x0000_t32" style="position:absolute;left:3523;top:2570;width:929;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eYmSsMAAADbAAAADwAAAGRycy9kb3ducmV2LnhtbESPT2vCQBDF74LfYRnBm26sqUh0FSmV&#10;FqQH/93H7JgEs7Nhd2vSb98VBG8zvDfv92a57kwt7uR8ZVnBZJyAIM6trrhQcDpuR3MQPiBrrC2T&#10;gj/ysF71e0vMtG15T/dDKEQMYZ+hgjKEJpPS5yUZ9GPbEEftap3BEFdXSO2wjeGmlm9JMpMGK46E&#10;Ehv6KCm/HX5N5G59+vVZ5LufSfs+3V0cndMZKTUcdJsFiEBdeJmf19861k/h8UscQK7+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KnmJkrDAAAA2wAAAA8AAAAAAAAAAAAA&#10;AAAAoQIAAGRycy9kb3ducmV2LnhtbFBLBQYAAAAABAAEAPkAAACRAwAAAAA=&#10;" strokeweight="1.25pt">
                  <v:stroke endarrow="block"/>
                </v:shape>
                <v:shape id="AutoShape 65" o:spid="_x0000_s1057" type="#_x0000_t32" style="position:absolute;left:4452;top:2570;width:4261;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qqD0cIAAADbAAAADwAAAGRycy9kb3ducmV2LnhtbESPT4vCMBDF7wt+hzCCtzX1L0s1ioii&#10;IHvQ3b2PzdgWm0lJoq3f3ggL3mZ4b97vzXzZmkrcyfnSsoJBPwFBnFldcq7g92f7+QXCB2SNlWVS&#10;8CAPy0XnY46ptg0f6X4KuYgh7FNUUIRQp1L6rCCDvm9r4qhdrDMY4upyqR02MdxUcpgkU2mw5Ego&#10;sKZ1Qdn1dDORu/Xj3SbPDt+DZjI6nB39jaekVK/brmYgArXhbf6/3utYfwKvX+IAcvEE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xqqD0cIAAADbAAAADwAAAAAAAAAAAAAA&#10;AAChAgAAZHJzL2Rvd25yZXYueG1sUEsFBgAAAAAEAAQA+QAAAJADAAAAAA==&#10;" strokeweight="1.25pt">
                  <v:stroke endarrow="block"/>
                </v:shape>
                <v:rect id="Rectangle 66" o:spid="_x0000_s1058" style="position:absolute;left:8141;top:2061;width:695;height:5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6nK8MEA&#10;AADbAAAADwAAAGRycy9kb3ducmV2LnhtbERPS4vCMBC+L/gfwgheFk3Xg0g1igiyZVkQ6+M8NGNb&#10;bCa1ybbdf28Ewdt8fM9ZrntTiZYaV1pW8DWJQBBnVpecKzgdd+M5COeRNVaWScE/OVivBh9LjLXt&#10;+EBt6nMRQtjFqKDwvo6ldFlBBt3E1sSBu9rGoA+wyaVusAvhppLTKJpJgyWHhgJr2haU3dI/o6DL&#10;9u3l+Pst95+XxPI9uW/T849So2G/WYDw1Pu3+OVOdJg/g+cv4QC5e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pyvDBAAAA2wAAAA8AAAAAAAAAAAAAAAAAmAIAAGRycy9kb3du&#10;cmV2LnhtbFBLBQYAAAAABAAEAPUAAACGAwAAAAA=&#10;" filled="f" stroked="f">
                  <v:textbox>
                    <w:txbxContent>
                      <w:p w:rsidR="009732E7" w:rsidRPr="00F64E9C" w:rsidRDefault="009732E7" w:rsidP="00EF64B8">
                        <w:pPr>
                          <w:rPr>
                            <w:b/>
                            <w:sz w:val="32"/>
                            <w:szCs w:val="32"/>
                            <w:vertAlign w:val="subscript"/>
                            <w:lang w:val="en-US"/>
                          </w:rPr>
                        </w:pPr>
                        <w:r w:rsidRPr="00F64E9C">
                          <w:rPr>
                            <w:b/>
                            <w:sz w:val="32"/>
                            <w:szCs w:val="32"/>
                            <w:lang w:val="en-US"/>
                          </w:rPr>
                          <w:t>L</w:t>
                        </w:r>
                      </w:p>
                    </w:txbxContent>
                  </v:textbox>
                </v:rect>
                <v:shape id="AutoShape 67" o:spid="_x0000_s1059" type="#_x0000_t32" style="position:absolute;left:5496;top:1855;width:2559;height:71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" strokeweight="1.25pt"/>
                <v:shape id="AutoShape 68" o:spid="_x0000_s1060" type="#_x0000_t32" style="position:absolute;left:6027;top:1855;width:2025;height:71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USnm8AAAADbAAAADwAAAGRycy9kb3ducmV2LnhtbESPQYvCMBCF74L/IYzgTVMXWaVrFBEE&#10;r3Vlz0MztmWbSW1Sm/33zmHB2wzvzXvf7A7JtepJfWg8G1gtM1DEpbcNVwZu3+fFFlSIyBZbz2Tg&#10;jwIc9tPJDnPrRy7oeY2VkhAOORqoY+xyrUNZk8Ow9B2xaHffO4yy9pW2PY4S7lr9kWWf2mHD0lBj&#10;R6eayt/r4AwUxaP6GUIaj9t72qxvdu2y4WLMfJaOX6Aipfg2/19frOALrPwiA+j9Cw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MlEp5vAAAAA2wAAAA8AAAAAAAAAAAAAAAAA&#10;oQIAAGRycy9kb3ducmV2LnhtbFBLBQYAAAAABAAEAPkAAACOAwAAAAA=&#10;" strokeweight="1.25pt"/>
                <v:shape id="AutoShape 69" o:spid="_x0000_s1061" type="#_x0000_t32" style="position:absolute;left:6543;top:1855;width:1512;height:71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" strokeweight="1.25pt"/>
              </v:group>
            </w:pict>
          </mc:Fallback>
        </mc:AlternateContent>
      </w:r>
    </w:p>
    <w:p w:rsidR="00EF64B8" w:rsidRDefault="00F96040" w:rsidP="00EF64B8">
      <w:pPr>
        <w:shd w:val="clear" w:color="auto" w:fill="FFFFFF"/>
        <w:ind w:firstLine="0"/>
        <w:jc w:val="center"/>
        <w:outlineLvl w:val="0"/>
        <w:rPr>
          <w:color w:val="000000"/>
          <w:sz w:val="28"/>
          <w:szCs w:val="28"/>
        </w:rPr>
      </w:pPr>
      <w:bookmarkStart w:id="30" w:name="_Toc60095367"/>
      <w:bookmarkStart w:id="31" w:name="_Toc60095441"/>
      <w:bookmarkStart w:id="32" w:name="_Toc60132777"/>
      <w:bookmarkStart w:id="33" w:name="_Toc60246285"/>
      <w:bookmarkStart w:id="34" w:name="_Toc74679169"/>
      <w:bookmarkStart w:id="35" w:name="_Toc105332208"/>
      <w:bookmarkStart w:id="36" w:name="_Toc119164602"/>
      <w:r>
        <w:rPr>
          <w:color w:val="000000"/>
          <w:sz w:val="28"/>
          <w:szCs w:val="28"/>
        </w:rPr>
        <w:t>Рисунок 4.1 -</w:t>
      </w:r>
      <w:r w:rsidR="00EF64B8" w:rsidRPr="00632694">
        <w:rPr>
          <w:color w:val="000000"/>
          <w:sz w:val="28"/>
          <w:szCs w:val="28"/>
        </w:rPr>
        <w:t xml:space="preserve"> Структурно - логічна схема </w:t>
      </w:r>
      <w:bookmarkEnd w:id="30"/>
      <w:bookmarkEnd w:id="31"/>
      <w:bookmarkEnd w:id="32"/>
      <w:bookmarkEnd w:id="33"/>
      <w:r w:rsidR="00EF64B8">
        <w:rPr>
          <w:color w:val="000000"/>
          <w:sz w:val="28"/>
          <w:szCs w:val="28"/>
        </w:rPr>
        <w:t>збірника</w:t>
      </w:r>
      <w:r w:rsidR="00EF64B8" w:rsidRPr="00632694">
        <w:rPr>
          <w:color w:val="000000"/>
          <w:sz w:val="28"/>
          <w:szCs w:val="28"/>
        </w:rPr>
        <w:t>, як об’єкта керування</w:t>
      </w:r>
      <w:bookmarkEnd w:id="34"/>
      <w:bookmarkEnd w:id="35"/>
      <w:bookmarkEnd w:id="36"/>
    </w:p>
    <w:p w:rsidR="005722DE" w:rsidRDefault="005722DE" w:rsidP="00EF64B8">
      <w:pPr>
        <w:shd w:val="clear" w:color="auto" w:fill="FFFFFF"/>
        <w:ind w:firstLine="0"/>
        <w:jc w:val="center"/>
        <w:outlineLvl w:val="0"/>
        <w:rPr>
          <w:color w:val="000000"/>
          <w:sz w:val="28"/>
          <w:szCs w:val="28"/>
        </w:rPr>
      </w:pPr>
    </w:p>
    <w:p w:rsidR="00EF64B8" w:rsidRDefault="00EF64B8" w:rsidP="00EF64B8">
      <w:pPr>
        <w:shd w:val="clear" w:color="auto" w:fill="FFFFFF"/>
        <w:outlineLvl w:val="0"/>
        <w:rPr>
          <w:color w:val="000000"/>
          <w:sz w:val="28"/>
          <w:szCs w:val="28"/>
        </w:rPr>
      </w:pPr>
      <w:bookmarkStart w:id="37" w:name="_Toc105332209"/>
      <w:bookmarkStart w:id="38" w:name="_Toc119164603"/>
      <w:r w:rsidRPr="0074085C">
        <w:rPr>
          <w:color w:val="000000"/>
          <w:sz w:val="28"/>
          <w:szCs w:val="28"/>
        </w:rPr>
        <w:t xml:space="preserve">Висновок: у другому розділі був </w:t>
      </w:r>
      <w:proofErr w:type="spellStart"/>
      <w:r w:rsidRPr="0074085C">
        <w:rPr>
          <w:color w:val="000000"/>
          <w:sz w:val="28"/>
          <w:szCs w:val="28"/>
        </w:rPr>
        <w:t>зроблен</w:t>
      </w:r>
      <w:proofErr w:type="spellEnd"/>
      <w:r w:rsidRPr="0074085C">
        <w:rPr>
          <w:color w:val="000000"/>
          <w:sz w:val="28"/>
          <w:szCs w:val="28"/>
        </w:rPr>
        <w:t xml:space="preserve"> аналіз технологічного процесу збірника слабкого розчину аміачної селітри у виробництві аміачної селітри,</w:t>
      </w:r>
      <w:r>
        <w:rPr>
          <w:color w:val="000000"/>
          <w:sz w:val="28"/>
          <w:szCs w:val="28"/>
        </w:rPr>
        <w:t xml:space="preserve"> </w:t>
      </w:r>
      <w:r w:rsidRPr="0074085C">
        <w:rPr>
          <w:color w:val="000000"/>
          <w:sz w:val="28"/>
          <w:szCs w:val="28"/>
        </w:rPr>
        <w:t>визначені вхідні та вихідні значення, побудована структурно-логічна схема.</w:t>
      </w:r>
      <w:bookmarkEnd w:id="37"/>
      <w:bookmarkEnd w:id="38"/>
    </w:p>
    <w:p w:rsidR="00EF64B8" w:rsidRDefault="00EF64B8">
      <w:pPr>
        <w:rPr>
          <w:color w:val="000000"/>
          <w:sz w:val="28"/>
          <w:szCs w:val="28"/>
        </w:rPr>
      </w:pPr>
      <w:r>
        <w:rPr>
          <w:color w:val="000000"/>
          <w:sz w:val="28"/>
          <w:szCs w:val="28"/>
        </w:rPr>
        <w:br w:type="page"/>
      </w:r>
    </w:p>
    <w:p w:rsidR="00EF64B8" w:rsidRPr="00A00689" w:rsidRDefault="00EF64B8" w:rsidP="00EF64B8">
      <w:pPr>
        <w:pStyle w:val="1"/>
        <w:ind w:firstLine="0"/>
        <w:jc w:val="center"/>
        <w:rPr>
          <w:rFonts w:ascii="Times New Roman" w:hAnsi="Times New Roman" w:cs="Times New Roman"/>
          <w:color w:val="000000" w:themeColor="text1"/>
        </w:rPr>
      </w:pPr>
      <w:bookmarkStart w:id="39" w:name="_Toc119164604"/>
      <w:r w:rsidRPr="00A00689">
        <w:rPr>
          <w:rFonts w:ascii="Times New Roman" w:hAnsi="Times New Roman" w:cs="Times New Roman"/>
          <w:color w:val="000000" w:themeColor="text1"/>
        </w:rPr>
        <w:lastRenderedPageBreak/>
        <w:t>РОЗДІЛ 3. РОЗРОБКА МАТЕМАТИЧНОЇ МОДЕЛІ ОБ’ЄКТА КЕРУВАННЯ</w:t>
      </w:r>
      <w:bookmarkEnd w:id="39"/>
    </w:p>
    <w:p w:rsidR="00EF64B8" w:rsidRDefault="00EF64B8" w:rsidP="00EF64B8">
      <w:pPr>
        <w:ind w:firstLine="0"/>
        <w:jc w:val="center"/>
        <w:rPr>
          <w:b/>
          <w:sz w:val="28"/>
          <w:szCs w:val="28"/>
        </w:rPr>
      </w:pPr>
    </w:p>
    <w:p w:rsidR="00EF64B8" w:rsidRPr="00C91831" w:rsidRDefault="00EF64B8" w:rsidP="00EF64B8">
      <w:pPr>
        <w:rPr>
          <w:bCs/>
          <w:sz w:val="28"/>
          <w:szCs w:val="28"/>
        </w:rPr>
      </w:pPr>
      <w:r w:rsidRPr="00C91831">
        <w:rPr>
          <w:bCs/>
          <w:sz w:val="28"/>
          <w:szCs w:val="28"/>
        </w:rPr>
        <w:t>Незалежно від способу подачі рідини в апарат рівняння матеріального балансу для апарата зі стоком має вигляд:</w:t>
      </w:r>
    </w:p>
    <w:p w:rsidR="00EF64B8" w:rsidRPr="00C91831" w:rsidRDefault="00EF64B8" w:rsidP="00EF64B8">
      <w:pPr>
        <w:rPr>
          <w:bCs/>
          <w:sz w:val="28"/>
          <w:szCs w:val="28"/>
        </w:rPr>
      </w:pPr>
    </w:p>
    <w:p w:rsidR="00EF64B8" w:rsidRPr="00C91831" w:rsidRDefault="00EF64B8" w:rsidP="00EF64B8">
      <w:pPr>
        <w:spacing w:after="200"/>
        <w:jc w:val="right"/>
        <w:rPr>
          <w:bCs/>
          <w:sz w:val="28"/>
          <w:szCs w:val="28"/>
        </w:rPr>
      </w:pPr>
      <m:oMath>
        <m:r>
          <w:rPr>
            <w:rFonts w:ascii="Cambria Math" w:hAnsi="Cambria Math"/>
            <w:sz w:val="28"/>
            <w:szCs w:val="28"/>
          </w:rPr>
          <m:t>d</m:t>
        </m:r>
        <m:sSub>
          <m:sSubPr>
            <m:ctrlPr>
              <w:rPr>
                <w:rFonts w:ascii="Cambria Math" w:hAnsi="Cambria Math"/>
                <w:bCs/>
                <w:i/>
                <w:sz w:val="28"/>
                <w:szCs w:val="28"/>
              </w:rPr>
            </m:ctrlPr>
          </m:sSubPr>
          <m:e>
            <m:r>
              <w:rPr>
                <w:rFonts w:ascii="Cambria Math" w:hAnsi="Cambria Math"/>
                <w:sz w:val="28"/>
                <w:szCs w:val="28"/>
              </w:rPr>
              <m:t>m</m:t>
            </m:r>
          </m:e>
          <m:sub>
            <m:r>
              <w:rPr>
                <w:rFonts w:ascii="Cambria Math" w:hAnsi="Cambria Math"/>
                <w:sz w:val="28"/>
                <w:szCs w:val="28"/>
              </w:rPr>
              <m:t>n</m:t>
            </m:r>
          </m:sub>
        </m:sSub>
        <m:r>
          <w:rPr>
            <w:rFonts w:ascii="Cambria Math" w:hAnsi="Cambria Math"/>
            <w:sz w:val="28"/>
            <w:szCs w:val="28"/>
          </w:rPr>
          <m:t>=d</m:t>
        </m:r>
        <m:sSub>
          <m:sSubPr>
            <m:ctrlPr>
              <w:rPr>
                <w:rFonts w:ascii="Cambria Math" w:hAnsi="Cambria Math"/>
                <w:bCs/>
                <w:i/>
                <w:sz w:val="28"/>
                <w:szCs w:val="28"/>
              </w:rPr>
            </m:ctrlPr>
          </m:sSubPr>
          <m:e>
            <m:r>
              <w:rPr>
                <w:rFonts w:ascii="Cambria Math" w:hAnsi="Cambria Math"/>
                <w:sz w:val="28"/>
                <w:szCs w:val="28"/>
              </w:rPr>
              <m:t>m</m:t>
            </m:r>
          </m:e>
          <m:sub>
            <m:r>
              <w:rPr>
                <w:rFonts w:ascii="Cambria Math" w:hAnsi="Cambria Math"/>
                <w:sz w:val="28"/>
                <w:szCs w:val="28"/>
              </w:rPr>
              <m:t>v</m:t>
            </m:r>
          </m:sub>
        </m:sSub>
        <m:r>
          <w:rPr>
            <w:rFonts w:ascii="Cambria Math" w:hAnsi="Cambria Math"/>
            <w:sz w:val="28"/>
            <w:szCs w:val="28"/>
          </w:rPr>
          <m:t>+d</m:t>
        </m:r>
        <m:sSub>
          <m:sSubPr>
            <m:ctrlPr>
              <w:rPr>
                <w:rFonts w:ascii="Cambria Math" w:hAnsi="Cambria Math"/>
                <w:bCs/>
                <w:i/>
                <w:sz w:val="28"/>
                <w:szCs w:val="28"/>
              </w:rPr>
            </m:ctrlPr>
          </m:sSubPr>
          <m:e>
            <m:r>
              <w:rPr>
                <w:rFonts w:ascii="Cambria Math" w:hAnsi="Cambria Math"/>
                <w:sz w:val="28"/>
                <w:szCs w:val="28"/>
              </w:rPr>
              <m:t>m</m:t>
            </m:r>
          </m:e>
          <m:sub>
            <m:r>
              <w:rPr>
                <w:rFonts w:ascii="Cambria Math" w:hAnsi="Cambria Math"/>
                <w:sz w:val="28"/>
                <w:szCs w:val="28"/>
              </w:rPr>
              <m:t>c</m:t>
            </m:r>
          </m:sub>
        </m:sSub>
      </m:oMath>
      <w:r w:rsidRPr="00C91831">
        <w:rPr>
          <w:bCs/>
          <w:sz w:val="28"/>
          <w:szCs w:val="28"/>
        </w:rPr>
        <w:t xml:space="preserve">                                               (3.1)</w:t>
      </w:r>
    </w:p>
    <w:p w:rsidR="00EF64B8" w:rsidRPr="00C91831" w:rsidRDefault="00EF64B8" w:rsidP="00EF64B8">
      <w:pPr>
        <w:spacing w:after="200"/>
        <w:jc w:val="right"/>
        <w:rPr>
          <w:bCs/>
          <w:sz w:val="28"/>
          <w:szCs w:val="28"/>
        </w:rPr>
      </w:pPr>
    </w:p>
    <w:p w:rsidR="00EF64B8" w:rsidRPr="00C91831" w:rsidRDefault="00EF64B8" w:rsidP="00EF64B8">
      <w:pPr>
        <w:shd w:val="clear" w:color="auto" w:fill="FFFFFF"/>
        <w:rPr>
          <w:sz w:val="28"/>
          <w:szCs w:val="28"/>
        </w:rPr>
      </w:pPr>
      <w:r w:rsidRPr="00C91831">
        <w:rPr>
          <w:sz w:val="28"/>
          <w:szCs w:val="28"/>
        </w:rPr>
        <w:t>де</w:t>
      </w:r>
      <w:r w:rsidRPr="00C91831">
        <w:rPr>
          <w:sz w:val="28"/>
          <w:szCs w:val="28"/>
        </w:rPr>
        <w:tab/>
      </w:r>
      <m:oMath>
        <m:r>
          <w:rPr>
            <w:rFonts w:ascii="Cambria Math" w:hAnsi="Cambria Math"/>
            <w:sz w:val="28"/>
            <w:szCs w:val="28"/>
          </w:rPr>
          <m:t>d</m:t>
        </m:r>
        <m:sSub>
          <m:sSubPr>
            <m:ctrlPr>
              <w:rPr>
                <w:rFonts w:ascii="Cambria Math" w:hAnsi="Cambria Math"/>
                <w:i/>
                <w:sz w:val="28"/>
                <w:szCs w:val="28"/>
              </w:rPr>
            </m:ctrlPr>
          </m:sSubPr>
          <m:e>
            <m:r>
              <w:rPr>
                <w:rFonts w:ascii="Cambria Math" w:hAnsi="Cambria Math"/>
                <w:sz w:val="28"/>
                <w:szCs w:val="28"/>
              </w:rPr>
              <m:t>m</m:t>
            </m:r>
          </m:e>
          <m:sub>
            <m:r>
              <w:rPr>
                <w:rFonts w:ascii="Cambria Math" w:hAnsi="Cambria Math"/>
                <w:sz w:val="28"/>
                <w:szCs w:val="28"/>
              </w:rPr>
              <m:t>n</m:t>
            </m:r>
          </m:sub>
        </m:sSub>
        <m:r>
          <w:rPr>
            <w:rFonts w:ascii="Cambria Math"/>
            <w:sz w:val="28"/>
            <w:szCs w:val="28"/>
          </w:rPr>
          <m:t>=</m:t>
        </m:r>
        <m:sSub>
          <m:sSubPr>
            <m:ctrlPr>
              <w:rPr>
                <w:rFonts w:ascii="Cambria Math" w:hAnsi="Cambria Math"/>
                <w:i/>
                <w:sz w:val="28"/>
                <w:szCs w:val="28"/>
              </w:rPr>
            </m:ctrlPr>
          </m:sSubPr>
          <m:e>
            <m:r>
              <w:rPr>
                <w:rFonts w:ascii="Cambria Math" w:hAnsi="Cambria Math"/>
                <w:sz w:val="28"/>
                <w:szCs w:val="28"/>
              </w:rPr>
              <m:t>F</m:t>
            </m:r>
          </m:e>
          <m:sub>
            <m:r>
              <w:rPr>
                <w:rFonts w:ascii="Cambria Math" w:hAnsi="Cambria Math"/>
                <w:sz w:val="28"/>
                <w:szCs w:val="28"/>
              </w:rPr>
              <m:t>n</m:t>
            </m:r>
          </m:sub>
        </m:sSub>
        <m:r>
          <w:rPr>
            <w:rFonts w:ascii="Cambria Math" w:hAnsi="Cambria Math"/>
            <w:sz w:val="28"/>
            <w:szCs w:val="28"/>
          </w:rPr>
          <m:t>dt</m:t>
        </m:r>
      </m:oMath>
      <w:r w:rsidRPr="00C91831">
        <w:rPr>
          <w:i/>
          <w:sz w:val="28"/>
          <w:szCs w:val="28"/>
        </w:rPr>
        <w:t xml:space="preserve"> </w:t>
      </w:r>
      <w:r w:rsidRPr="00C91831">
        <w:rPr>
          <w:sz w:val="28"/>
          <w:szCs w:val="28"/>
        </w:rPr>
        <w:t>- кількість рідини, яка надходить в апарат;</w:t>
      </w:r>
    </w:p>
    <w:p w:rsidR="00EF64B8" w:rsidRPr="00C91831" w:rsidRDefault="00EF64B8" w:rsidP="00EF64B8">
      <w:pPr>
        <w:shd w:val="clear" w:color="auto" w:fill="FFFFFF"/>
        <w:rPr>
          <w:sz w:val="28"/>
          <w:szCs w:val="28"/>
        </w:rPr>
      </w:pPr>
      <m:oMath>
        <m:r>
          <w:rPr>
            <w:rFonts w:ascii="Cambria Math" w:hAnsi="Cambria Math"/>
            <w:sz w:val="28"/>
            <w:szCs w:val="28"/>
          </w:rPr>
          <m:t>d</m:t>
        </m:r>
        <m:sSub>
          <m:sSubPr>
            <m:ctrlPr>
              <w:rPr>
                <w:rFonts w:ascii="Cambria Math" w:hAnsi="Cambria Math"/>
                <w:i/>
                <w:sz w:val="28"/>
                <w:szCs w:val="28"/>
              </w:rPr>
            </m:ctrlPr>
          </m:sSubPr>
          <m:e>
            <m:r>
              <w:rPr>
                <w:rFonts w:ascii="Cambria Math" w:hAnsi="Cambria Math"/>
                <w:sz w:val="28"/>
                <w:szCs w:val="28"/>
              </w:rPr>
              <m:t>m</m:t>
            </m:r>
          </m:e>
          <m:sub>
            <m:r>
              <w:rPr>
                <w:rFonts w:ascii="Cambria Math" w:hAnsi="Cambria Math"/>
                <w:sz w:val="28"/>
                <w:szCs w:val="28"/>
              </w:rPr>
              <m:t>v</m:t>
            </m:r>
          </m:sub>
        </m:sSub>
        <m:r>
          <w:rPr>
            <w:rFonts w:ascii="Cambria Math"/>
            <w:sz w:val="28"/>
            <w:szCs w:val="28"/>
          </w:rPr>
          <m:t>=</m:t>
        </m:r>
        <m:r>
          <w:rPr>
            <w:rFonts w:ascii="Cambria Math" w:hAnsi="Cambria Math"/>
            <w:sz w:val="28"/>
            <w:szCs w:val="28"/>
          </w:rPr>
          <m:t>ρ</m:t>
        </m:r>
        <m:r>
          <w:rPr>
            <w:rFonts w:ascii="Cambria Math"/>
            <w:sz w:val="28"/>
            <w:szCs w:val="28"/>
          </w:rPr>
          <m:t>dV=</m:t>
        </m:r>
        <m:r>
          <w:rPr>
            <w:rFonts w:ascii="Cambria Math" w:hAnsi="Cambria Math"/>
            <w:sz w:val="28"/>
            <w:szCs w:val="28"/>
          </w:rPr>
          <m:t>ρ</m:t>
        </m:r>
        <m:r>
          <w:rPr>
            <w:rFonts w:ascii="Cambria Math"/>
            <w:sz w:val="28"/>
            <w:szCs w:val="28"/>
          </w:rPr>
          <m:t>SdL</m:t>
        </m:r>
      </m:oMath>
      <w:r w:rsidRPr="00C91831">
        <w:rPr>
          <w:sz w:val="28"/>
          <w:szCs w:val="28"/>
        </w:rPr>
        <w:t xml:space="preserve"> -</w:t>
      </w:r>
      <w:r w:rsidRPr="00C91831">
        <w:t xml:space="preserve"> </w:t>
      </w:r>
      <w:r w:rsidRPr="00C91831">
        <w:rPr>
          <w:sz w:val="28"/>
          <w:szCs w:val="28"/>
        </w:rPr>
        <w:t>кількість рідини,</w:t>
      </w:r>
      <w:r>
        <w:rPr>
          <w:sz w:val="28"/>
          <w:szCs w:val="28"/>
        </w:rPr>
        <w:t xml:space="preserve"> </w:t>
      </w:r>
      <w:r w:rsidRPr="00C91831">
        <w:rPr>
          <w:sz w:val="28"/>
          <w:szCs w:val="28"/>
        </w:rPr>
        <w:t xml:space="preserve">яка накопичується в </w:t>
      </w:r>
      <w:proofErr w:type="spellStart"/>
      <w:r w:rsidRPr="00C91831">
        <w:rPr>
          <w:sz w:val="28"/>
          <w:szCs w:val="28"/>
        </w:rPr>
        <w:t>апараті</w:t>
      </w:r>
      <w:proofErr w:type="spellEnd"/>
      <w:r w:rsidRPr="00C91831">
        <w:rPr>
          <w:sz w:val="28"/>
          <w:szCs w:val="28"/>
        </w:rPr>
        <w:t xml:space="preserve"> об'ємом V;</w:t>
      </w:r>
    </w:p>
    <w:p w:rsidR="00EF64B8" w:rsidRPr="00C91831" w:rsidRDefault="00EF64B8" w:rsidP="00EF64B8">
      <w:pPr>
        <w:shd w:val="clear" w:color="auto" w:fill="FFFFFF"/>
        <w:rPr>
          <w:sz w:val="28"/>
          <w:szCs w:val="28"/>
        </w:rPr>
      </w:pPr>
      <m:oMath>
        <m:r>
          <w:rPr>
            <w:rFonts w:ascii="Cambria Math" w:hAnsi="Cambria Math"/>
            <w:sz w:val="28"/>
            <w:szCs w:val="28"/>
          </w:rPr>
          <m:t>d</m:t>
        </m:r>
        <m:sSub>
          <m:sSubPr>
            <m:ctrlPr>
              <w:rPr>
                <w:rFonts w:ascii="Cambria Math" w:hAnsi="Cambria Math"/>
                <w:i/>
                <w:sz w:val="28"/>
                <w:szCs w:val="28"/>
              </w:rPr>
            </m:ctrlPr>
          </m:sSubPr>
          <m:e>
            <m:r>
              <w:rPr>
                <w:rFonts w:ascii="Cambria Math" w:hAnsi="Cambria Math"/>
                <w:sz w:val="28"/>
                <w:szCs w:val="28"/>
              </w:rPr>
              <m:t>m</m:t>
            </m:r>
          </m:e>
          <m:sub>
            <m:r>
              <w:rPr>
                <w:rFonts w:ascii="Cambria Math" w:hAnsi="Cambria Math"/>
                <w:sz w:val="28"/>
                <w:szCs w:val="28"/>
              </w:rPr>
              <m:t>c</m:t>
            </m:r>
          </m:sub>
        </m:sSub>
        <m:r>
          <w:rPr>
            <w:rFonts w:ascii="Cambria Math"/>
            <w:sz w:val="28"/>
            <w:szCs w:val="28"/>
          </w:rPr>
          <m:t>=</m:t>
        </m:r>
        <m:sSub>
          <m:sSubPr>
            <m:ctrlPr>
              <w:rPr>
                <w:rFonts w:ascii="Cambria Math" w:hAnsi="Cambria Math"/>
                <w:i/>
                <w:sz w:val="28"/>
                <w:szCs w:val="28"/>
              </w:rPr>
            </m:ctrlPr>
          </m:sSubPr>
          <m:e>
            <m:r>
              <w:rPr>
                <w:rFonts w:ascii="Cambria Math" w:hAnsi="Cambria Math"/>
                <w:sz w:val="28"/>
                <w:szCs w:val="28"/>
              </w:rPr>
              <m:t>F</m:t>
            </m:r>
          </m:e>
          <m:sub>
            <m:r>
              <w:rPr>
                <w:rFonts w:ascii="Cambria Math" w:hAnsi="Cambria Math"/>
                <w:sz w:val="28"/>
                <w:szCs w:val="28"/>
              </w:rPr>
              <m:t>c</m:t>
            </m:r>
          </m:sub>
        </m:sSub>
        <m:r>
          <w:rPr>
            <w:rFonts w:ascii="Cambria Math" w:hAnsi="Cambria Math"/>
            <w:sz w:val="28"/>
            <w:szCs w:val="28"/>
          </w:rPr>
          <m:t>dt</m:t>
        </m:r>
      </m:oMath>
      <w:r w:rsidRPr="00C91831">
        <w:rPr>
          <w:i/>
          <w:sz w:val="28"/>
          <w:szCs w:val="28"/>
        </w:rPr>
        <w:t xml:space="preserve"> </w:t>
      </w:r>
      <w:r w:rsidRPr="00C91831">
        <w:rPr>
          <w:sz w:val="28"/>
          <w:szCs w:val="28"/>
        </w:rPr>
        <w:t>- кількість рідини, яка виходить з апарату.</w:t>
      </w:r>
    </w:p>
    <w:p w:rsidR="00EF64B8" w:rsidRPr="00C91831" w:rsidRDefault="00EF64B8" w:rsidP="00EF64B8">
      <w:pPr>
        <w:shd w:val="clear" w:color="auto" w:fill="FFFFFF"/>
        <w:rPr>
          <w:sz w:val="28"/>
          <w:szCs w:val="28"/>
        </w:rPr>
      </w:pPr>
      <w:r w:rsidRPr="00C91831">
        <w:rPr>
          <w:sz w:val="28"/>
          <w:szCs w:val="28"/>
        </w:rPr>
        <w:t xml:space="preserve">Залежність витрати стоку від рівня рідини в </w:t>
      </w:r>
      <w:proofErr w:type="spellStart"/>
      <w:r w:rsidRPr="00C91831">
        <w:rPr>
          <w:sz w:val="28"/>
          <w:szCs w:val="28"/>
        </w:rPr>
        <w:t>апараті</w:t>
      </w:r>
      <w:proofErr w:type="spellEnd"/>
      <w:r w:rsidRPr="00C91831">
        <w:rPr>
          <w:sz w:val="28"/>
          <w:szCs w:val="28"/>
        </w:rPr>
        <w:t xml:space="preserve"> описується рівнянням:</w:t>
      </w:r>
    </w:p>
    <w:p w:rsidR="00EF64B8" w:rsidRPr="00C91831" w:rsidRDefault="00EF64B8" w:rsidP="00EF64B8">
      <w:pPr>
        <w:shd w:val="clear" w:color="auto" w:fill="FFFFFF"/>
        <w:rPr>
          <w:sz w:val="28"/>
          <w:szCs w:val="28"/>
        </w:rPr>
      </w:pPr>
    </w:p>
    <w:p w:rsidR="00EF64B8" w:rsidRPr="00C91831" w:rsidRDefault="009732E7" w:rsidP="00EF64B8">
      <w:pPr>
        <w:shd w:val="clear" w:color="auto" w:fill="FFFFFF"/>
        <w:jc w:val="right"/>
        <w:rPr>
          <w:sz w:val="28"/>
          <w:szCs w:val="28"/>
        </w:rPr>
      </w:pPr>
      <m:oMath>
        <m:sSub>
          <m:sSubPr>
            <m:ctrlPr>
              <w:rPr>
                <w:rFonts w:ascii="Cambria Math" w:hAnsi="Cambria Math"/>
                <w:i/>
                <w:sz w:val="28"/>
                <w:szCs w:val="28"/>
              </w:rPr>
            </m:ctrlPr>
          </m:sSubPr>
          <m:e>
            <m:r>
              <w:rPr>
                <w:rFonts w:ascii="Cambria Math" w:hAnsi="Cambria Math"/>
                <w:sz w:val="28"/>
                <w:szCs w:val="28"/>
              </w:rPr>
              <m:t>F</m:t>
            </m:r>
          </m:e>
          <m:sub>
            <m:r>
              <w:rPr>
                <w:rFonts w:ascii="Cambria Math" w:hAnsi="Cambria Math"/>
                <w:sz w:val="28"/>
                <w:szCs w:val="28"/>
              </w:rPr>
              <m:t>c</m:t>
            </m:r>
          </m:sub>
        </m:sSub>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α</m:t>
            </m:r>
          </m:e>
          <m:sub>
            <m:r>
              <w:rPr>
                <w:rFonts w:ascii="Cambria Math" w:hAnsi="Cambria Math"/>
                <w:sz w:val="28"/>
                <w:szCs w:val="28"/>
              </w:rPr>
              <m:t>p</m:t>
            </m:r>
          </m:sub>
        </m:sSub>
        <m:sSub>
          <m:sSubPr>
            <m:ctrlPr>
              <w:rPr>
                <w:rFonts w:ascii="Cambria Math" w:hAnsi="Cambria Math"/>
                <w:i/>
                <w:sz w:val="28"/>
                <w:szCs w:val="28"/>
              </w:rPr>
            </m:ctrlPr>
          </m:sSubPr>
          <m:e>
            <m:r>
              <w:rPr>
                <w:rFonts w:ascii="Cambria Math" w:hAnsi="Cambria Math"/>
                <w:sz w:val="28"/>
                <w:szCs w:val="28"/>
              </w:rPr>
              <m:t>S</m:t>
            </m:r>
          </m:e>
          <m:sub>
            <m:r>
              <w:rPr>
                <w:rFonts w:ascii="Cambria Math" w:hAnsi="Cambria Math"/>
                <w:sz w:val="28"/>
                <w:szCs w:val="28"/>
              </w:rPr>
              <m:t>p</m:t>
            </m:r>
          </m:sub>
        </m:sSub>
        <m:r>
          <w:rPr>
            <w:rFonts w:ascii="Cambria Math" w:hAnsi="Cambria Math"/>
            <w:sz w:val="28"/>
            <w:szCs w:val="28"/>
          </w:rPr>
          <m:t>ρ</m:t>
        </m:r>
        <m:rad>
          <m:radPr>
            <m:degHide m:val="1"/>
            <m:ctrlPr>
              <w:rPr>
                <w:rFonts w:ascii="Cambria Math" w:hAnsi="Cambria Math"/>
                <w:i/>
                <w:sz w:val="28"/>
                <w:szCs w:val="28"/>
              </w:rPr>
            </m:ctrlPr>
          </m:radPr>
          <m:deg/>
          <m:e>
            <m:r>
              <w:rPr>
                <w:rFonts w:ascii="Cambria Math" w:hAnsi="Cambria Math"/>
                <w:sz w:val="28"/>
                <w:szCs w:val="28"/>
              </w:rPr>
              <m:t>2gL</m:t>
            </m:r>
          </m:e>
        </m:rad>
      </m:oMath>
      <w:r w:rsidR="00EF64B8" w:rsidRPr="00C91831">
        <w:rPr>
          <w:i/>
          <w:sz w:val="28"/>
          <w:szCs w:val="28"/>
        </w:rPr>
        <w:t xml:space="preserve">,                                               </w:t>
      </w:r>
      <w:r w:rsidR="00EF64B8" w:rsidRPr="00C91831">
        <w:rPr>
          <w:sz w:val="28"/>
          <w:szCs w:val="28"/>
        </w:rPr>
        <w:t>(3.2)</w:t>
      </w:r>
    </w:p>
    <w:p w:rsidR="00EF64B8" w:rsidRPr="00C91831" w:rsidRDefault="00EF64B8" w:rsidP="00EF64B8">
      <w:pPr>
        <w:shd w:val="clear" w:color="auto" w:fill="FFFFFF"/>
        <w:jc w:val="right"/>
        <w:rPr>
          <w:i/>
          <w:sz w:val="28"/>
          <w:szCs w:val="28"/>
        </w:rPr>
      </w:pPr>
    </w:p>
    <w:p w:rsidR="00EF64B8" w:rsidRPr="00C91831" w:rsidRDefault="00EF64B8" w:rsidP="00EF64B8">
      <w:pPr>
        <w:shd w:val="clear" w:color="auto" w:fill="FFFFFF"/>
        <w:rPr>
          <w:sz w:val="28"/>
          <w:szCs w:val="28"/>
        </w:rPr>
      </w:pPr>
      <w:r w:rsidRPr="00C91831">
        <w:rPr>
          <w:sz w:val="28"/>
          <w:szCs w:val="28"/>
        </w:rPr>
        <w:t>де</w:t>
      </w:r>
      <w:r w:rsidRPr="00C91831">
        <w:rPr>
          <w:sz w:val="28"/>
          <w:szCs w:val="28"/>
        </w:rPr>
        <w:tab/>
        <w:t xml:space="preserve"> </w:t>
      </w:r>
      <m:oMath>
        <m:r>
          <w:rPr>
            <w:rFonts w:ascii="Cambria Math" w:hAnsi="Cambria Math"/>
            <w:sz w:val="28"/>
            <w:szCs w:val="28"/>
          </w:rPr>
          <m:t>ρ</m:t>
        </m:r>
      </m:oMath>
      <w:r w:rsidRPr="00C91831">
        <w:rPr>
          <w:sz w:val="28"/>
          <w:szCs w:val="28"/>
        </w:rPr>
        <w:t xml:space="preserve"> - густина кубового залишку;</w:t>
      </w:r>
    </w:p>
    <w:p w:rsidR="00EF64B8" w:rsidRPr="00C91831" w:rsidRDefault="00EF64B8" w:rsidP="00EF64B8">
      <w:pPr>
        <w:shd w:val="clear" w:color="auto" w:fill="FFFFFF"/>
        <w:rPr>
          <w:sz w:val="28"/>
          <w:szCs w:val="28"/>
        </w:rPr>
      </w:pPr>
      <m:oMath>
        <m:r>
          <w:rPr>
            <w:rFonts w:ascii="Cambria Math" w:hAnsi="Cambria Math"/>
            <w:sz w:val="28"/>
            <w:szCs w:val="28"/>
          </w:rPr>
          <m:t>L</m:t>
        </m:r>
      </m:oMath>
      <w:r w:rsidRPr="00C91831">
        <w:rPr>
          <w:sz w:val="28"/>
          <w:szCs w:val="28"/>
        </w:rPr>
        <w:t xml:space="preserve"> - висота рівня рідини в апараті;</w:t>
      </w:r>
    </w:p>
    <w:p w:rsidR="00EF64B8" w:rsidRPr="00C91831" w:rsidRDefault="009732E7" w:rsidP="00EF64B8">
      <w:pPr>
        <w:shd w:val="clear" w:color="auto" w:fill="FFFFFF"/>
        <w:rPr>
          <w:sz w:val="28"/>
          <w:szCs w:val="28"/>
        </w:rPr>
      </w:pPr>
      <m:oMath>
        <m:sSub>
          <m:sSubPr>
            <m:ctrlPr>
              <w:rPr>
                <w:rFonts w:ascii="Cambria Math" w:hAnsi="Cambria Math"/>
                <w:i/>
                <w:sz w:val="28"/>
                <w:szCs w:val="28"/>
              </w:rPr>
            </m:ctrlPr>
          </m:sSubPr>
          <m:e>
            <m:r>
              <w:rPr>
                <w:rFonts w:ascii="Cambria Math" w:hAnsi="Cambria Math"/>
                <w:sz w:val="28"/>
                <w:szCs w:val="28"/>
              </w:rPr>
              <m:t>S</m:t>
            </m:r>
          </m:e>
          <m:sub>
            <m:r>
              <w:rPr>
                <w:rFonts w:ascii="Cambria Math" w:hAnsi="Cambria Math"/>
                <w:sz w:val="28"/>
                <w:szCs w:val="28"/>
              </w:rPr>
              <m:t>p</m:t>
            </m:r>
          </m:sub>
        </m:sSub>
      </m:oMath>
      <w:r w:rsidR="00EF64B8" w:rsidRPr="00C91831">
        <w:rPr>
          <w:sz w:val="28"/>
          <w:szCs w:val="28"/>
        </w:rPr>
        <w:t xml:space="preserve"> - поперечний перетин регулюючого органу на лінії стоку;</w:t>
      </w:r>
    </w:p>
    <w:p w:rsidR="00EF64B8" w:rsidRPr="00C91831" w:rsidRDefault="009732E7" w:rsidP="00EF64B8">
      <w:pPr>
        <w:shd w:val="clear" w:color="auto" w:fill="FFFFFF"/>
        <w:rPr>
          <w:sz w:val="28"/>
          <w:szCs w:val="28"/>
        </w:rPr>
      </w:pPr>
      <m:oMath>
        <m:sSub>
          <m:sSubPr>
            <m:ctrlPr>
              <w:rPr>
                <w:rFonts w:ascii="Cambria Math" w:hAnsi="Cambria Math"/>
                <w:i/>
                <w:sz w:val="28"/>
                <w:szCs w:val="28"/>
              </w:rPr>
            </m:ctrlPr>
          </m:sSubPr>
          <m:e>
            <m:r>
              <w:rPr>
                <w:rFonts w:ascii="Cambria Math" w:hAnsi="Cambria Math"/>
                <w:sz w:val="28"/>
                <w:szCs w:val="28"/>
              </w:rPr>
              <m:t>α</m:t>
            </m:r>
          </m:e>
          <m:sub>
            <m:r>
              <w:rPr>
                <w:rFonts w:ascii="Cambria Math" w:hAnsi="Cambria Math"/>
                <w:sz w:val="28"/>
                <w:szCs w:val="28"/>
              </w:rPr>
              <m:t>p</m:t>
            </m:r>
          </m:sub>
        </m:sSub>
      </m:oMath>
      <w:r w:rsidR="00EF64B8" w:rsidRPr="00C91831">
        <w:rPr>
          <w:sz w:val="28"/>
          <w:szCs w:val="28"/>
        </w:rPr>
        <w:t xml:space="preserve"> - коефіцієнт витрати регулюючого органу;</w:t>
      </w:r>
    </w:p>
    <w:p w:rsidR="00EF64B8" w:rsidRPr="00C91831" w:rsidRDefault="00EF64B8" w:rsidP="00EF64B8">
      <w:pPr>
        <w:shd w:val="clear" w:color="auto" w:fill="FFFFFF"/>
        <w:rPr>
          <w:sz w:val="28"/>
          <w:szCs w:val="28"/>
        </w:rPr>
      </w:pPr>
      <m:oMath>
        <m:r>
          <w:rPr>
            <w:rFonts w:ascii="Cambria Math" w:hAnsi="Cambria Math"/>
            <w:sz w:val="28"/>
            <w:szCs w:val="28"/>
          </w:rPr>
          <m:t>g</m:t>
        </m:r>
      </m:oMath>
      <w:r w:rsidRPr="00C91831">
        <w:rPr>
          <w:sz w:val="28"/>
          <w:szCs w:val="28"/>
        </w:rPr>
        <w:t xml:space="preserve"> - прискорення вільного падіння.</w:t>
      </w:r>
    </w:p>
    <w:p w:rsidR="00EF64B8" w:rsidRPr="00C91831" w:rsidRDefault="00EF64B8" w:rsidP="00EF64B8">
      <w:pPr>
        <w:widowControl w:val="0"/>
        <w:autoSpaceDE w:val="0"/>
        <w:autoSpaceDN w:val="0"/>
        <w:adjustRightInd w:val="0"/>
        <w:spacing w:after="183" w:line="270" w:lineRule="exact"/>
        <w:rPr>
          <w:color w:val="000000"/>
          <w:sz w:val="28"/>
          <w:szCs w:val="28"/>
        </w:rPr>
      </w:pPr>
      <w:r w:rsidRPr="00C91831">
        <w:rPr>
          <w:color w:val="000000"/>
          <w:sz w:val="28"/>
          <w:szCs w:val="28"/>
        </w:rPr>
        <w:t>П</w:t>
      </w:r>
      <w:r w:rsidRPr="00C91831">
        <w:rPr>
          <w:color w:val="000000"/>
          <w:spacing w:val="-3"/>
          <w:sz w:val="28"/>
          <w:szCs w:val="28"/>
        </w:rPr>
        <w:t>і</w:t>
      </w:r>
      <w:r w:rsidRPr="00C91831">
        <w:rPr>
          <w:color w:val="000000"/>
          <w:sz w:val="28"/>
          <w:szCs w:val="28"/>
        </w:rPr>
        <w:t>сля підстановки цих значень в р</w:t>
      </w:r>
      <w:r w:rsidRPr="00C91831">
        <w:rPr>
          <w:color w:val="000000"/>
          <w:spacing w:val="-3"/>
          <w:sz w:val="28"/>
          <w:szCs w:val="28"/>
        </w:rPr>
        <w:t>і</w:t>
      </w:r>
      <w:r w:rsidRPr="00C91831">
        <w:rPr>
          <w:color w:val="000000"/>
          <w:sz w:val="28"/>
          <w:szCs w:val="28"/>
        </w:rPr>
        <w:t>вняння (3.1) воно набуде вигляд</w:t>
      </w:r>
      <w:r w:rsidRPr="00C91831">
        <w:rPr>
          <w:color w:val="000000"/>
          <w:spacing w:val="-5"/>
          <w:sz w:val="28"/>
          <w:szCs w:val="28"/>
        </w:rPr>
        <w:t>у</w:t>
      </w:r>
      <w:r w:rsidRPr="00C91831">
        <w:rPr>
          <w:color w:val="000000"/>
          <w:sz w:val="28"/>
          <w:szCs w:val="28"/>
        </w:rPr>
        <w:t>:</w:t>
      </w:r>
    </w:p>
    <w:p w:rsidR="00EF64B8" w:rsidRPr="00C91831" w:rsidRDefault="00EF64B8" w:rsidP="00EF64B8">
      <w:pPr>
        <w:widowControl w:val="0"/>
        <w:autoSpaceDE w:val="0"/>
        <w:autoSpaceDN w:val="0"/>
        <w:adjustRightInd w:val="0"/>
        <w:spacing w:after="183" w:line="270" w:lineRule="exact"/>
        <w:rPr>
          <w:color w:val="000000"/>
          <w:sz w:val="28"/>
          <w:szCs w:val="28"/>
        </w:rPr>
      </w:pPr>
    </w:p>
    <w:p w:rsidR="00EF64B8" w:rsidRPr="00C91831" w:rsidRDefault="00EF64B8" w:rsidP="00EF64B8">
      <w:pPr>
        <w:spacing w:after="200"/>
        <w:jc w:val="right"/>
        <w:rPr>
          <w:sz w:val="28"/>
          <w:szCs w:val="28"/>
        </w:rPr>
      </w:pPr>
      <m:oMath>
        <m:r>
          <w:rPr>
            <w:rFonts w:ascii="Cambria Math" w:hAnsi="Cambria Math"/>
            <w:sz w:val="28"/>
            <w:szCs w:val="28"/>
          </w:rPr>
          <m:t>ρSdL+</m:t>
        </m:r>
        <m:sSub>
          <m:sSubPr>
            <m:ctrlPr>
              <w:rPr>
                <w:rFonts w:ascii="Cambria Math" w:hAnsi="Cambria Math"/>
                <w:bCs/>
                <w:i/>
                <w:sz w:val="28"/>
                <w:szCs w:val="28"/>
              </w:rPr>
            </m:ctrlPr>
          </m:sSubPr>
          <m:e>
            <m:r>
              <w:rPr>
                <w:rFonts w:ascii="Cambria Math" w:hAnsi="Cambria Math"/>
                <w:sz w:val="28"/>
                <w:szCs w:val="28"/>
              </w:rPr>
              <m:t>α</m:t>
            </m:r>
          </m:e>
          <m:sub>
            <m:r>
              <w:rPr>
                <w:rFonts w:ascii="Cambria Math" w:hAnsi="Cambria Math"/>
                <w:sz w:val="28"/>
                <w:szCs w:val="28"/>
              </w:rPr>
              <m:t>p</m:t>
            </m:r>
          </m:sub>
        </m:sSub>
        <m:sSub>
          <m:sSubPr>
            <m:ctrlPr>
              <w:rPr>
                <w:rFonts w:ascii="Cambria Math" w:hAnsi="Cambria Math"/>
                <w:bCs/>
                <w:i/>
                <w:sz w:val="28"/>
                <w:szCs w:val="28"/>
              </w:rPr>
            </m:ctrlPr>
          </m:sSubPr>
          <m:e>
            <m:r>
              <w:rPr>
                <w:rFonts w:ascii="Cambria Math" w:hAnsi="Cambria Math"/>
                <w:sz w:val="28"/>
                <w:szCs w:val="28"/>
              </w:rPr>
              <m:t>S</m:t>
            </m:r>
          </m:e>
          <m:sub>
            <m:r>
              <w:rPr>
                <w:rFonts w:ascii="Cambria Math" w:hAnsi="Cambria Math"/>
                <w:sz w:val="28"/>
                <w:szCs w:val="28"/>
              </w:rPr>
              <m:t>p</m:t>
            </m:r>
          </m:sub>
        </m:sSub>
        <m:r>
          <w:rPr>
            <w:rFonts w:ascii="Cambria Math" w:hAnsi="Cambria Math"/>
            <w:sz w:val="28"/>
            <w:szCs w:val="28"/>
          </w:rPr>
          <m:t>ρ</m:t>
        </m:r>
        <m:rad>
          <m:radPr>
            <m:degHide m:val="1"/>
            <m:ctrlPr>
              <w:rPr>
                <w:rFonts w:ascii="Cambria Math" w:hAnsi="Cambria Math"/>
                <w:bCs/>
                <w:i/>
                <w:sz w:val="28"/>
                <w:szCs w:val="28"/>
              </w:rPr>
            </m:ctrlPr>
          </m:radPr>
          <m:deg/>
          <m:e>
            <m:r>
              <w:rPr>
                <w:rFonts w:ascii="Cambria Math" w:hAnsi="Cambria Math"/>
                <w:sz w:val="28"/>
                <w:szCs w:val="28"/>
              </w:rPr>
              <m:t>2gL</m:t>
            </m:r>
          </m:e>
        </m:rad>
        <m:r>
          <w:rPr>
            <w:rFonts w:ascii="Cambria Math" w:hAnsi="Cambria Math"/>
            <w:sz w:val="28"/>
            <w:szCs w:val="28"/>
          </w:rPr>
          <m:t>dt=</m:t>
        </m:r>
        <m:sSub>
          <m:sSubPr>
            <m:ctrlPr>
              <w:rPr>
                <w:rFonts w:ascii="Cambria Math" w:hAnsi="Cambria Math"/>
                <w:bCs/>
                <w:i/>
                <w:sz w:val="28"/>
                <w:szCs w:val="28"/>
              </w:rPr>
            </m:ctrlPr>
          </m:sSubPr>
          <m:e>
            <m:r>
              <w:rPr>
                <w:rFonts w:ascii="Cambria Math" w:hAnsi="Cambria Math"/>
                <w:sz w:val="28"/>
                <w:szCs w:val="28"/>
              </w:rPr>
              <m:t>F</m:t>
            </m:r>
          </m:e>
          <m:sub>
            <m:r>
              <w:rPr>
                <w:rFonts w:ascii="Cambria Math" w:hAnsi="Cambria Math"/>
                <w:sz w:val="28"/>
                <w:szCs w:val="28"/>
              </w:rPr>
              <m:t>n</m:t>
            </m:r>
          </m:sub>
        </m:sSub>
        <m:r>
          <w:rPr>
            <w:rFonts w:ascii="Cambria Math" w:hAnsi="Cambria Math"/>
            <w:sz w:val="28"/>
            <w:szCs w:val="28"/>
          </w:rPr>
          <m:t>dt</m:t>
        </m:r>
      </m:oMath>
      <w:r w:rsidRPr="00C91831">
        <w:rPr>
          <w:bCs/>
          <w:i/>
          <w:sz w:val="28"/>
          <w:szCs w:val="28"/>
        </w:rPr>
        <w:t xml:space="preserve">,                                 </w:t>
      </w:r>
      <w:r w:rsidRPr="00C91831">
        <w:rPr>
          <w:sz w:val="28"/>
          <w:szCs w:val="28"/>
        </w:rPr>
        <w:t>(3.3)</w:t>
      </w:r>
    </w:p>
    <w:p w:rsidR="00EF64B8" w:rsidRPr="00C91831" w:rsidRDefault="00EF64B8" w:rsidP="00EF64B8">
      <w:pPr>
        <w:spacing w:after="200"/>
        <w:jc w:val="right"/>
        <w:rPr>
          <w:bCs/>
          <w:i/>
          <w:sz w:val="28"/>
          <w:szCs w:val="28"/>
        </w:rPr>
      </w:pPr>
    </w:p>
    <w:p w:rsidR="00EF64B8" w:rsidRPr="00C91831" w:rsidRDefault="00EF64B8" w:rsidP="00EF64B8">
      <w:pPr>
        <w:rPr>
          <w:color w:val="000000"/>
          <w:sz w:val="28"/>
          <w:szCs w:val="28"/>
        </w:rPr>
      </w:pPr>
      <w:r w:rsidRPr="00C91831">
        <w:rPr>
          <w:sz w:val="28"/>
          <w:szCs w:val="28"/>
        </w:rPr>
        <w:lastRenderedPageBreak/>
        <w:t>де</w:t>
      </w:r>
      <w:r w:rsidRPr="00C91831">
        <w:rPr>
          <w:sz w:val="28"/>
          <w:szCs w:val="28"/>
        </w:rPr>
        <w:tab/>
      </w:r>
      <w:r w:rsidRPr="00C91831">
        <w:rPr>
          <w:i/>
          <w:iCs/>
          <w:color w:val="000000"/>
          <w:w w:val="99"/>
          <w:sz w:val="28"/>
          <w:szCs w:val="28"/>
        </w:rPr>
        <w:t xml:space="preserve"> </w:t>
      </w:r>
      <m:oMath>
        <m:r>
          <w:rPr>
            <w:rFonts w:ascii="Cambria Math" w:hAnsi="Cambria Math"/>
            <w:color w:val="000000"/>
            <w:w w:val="99"/>
            <w:sz w:val="28"/>
            <w:szCs w:val="28"/>
          </w:rPr>
          <m:t>S</m:t>
        </m:r>
      </m:oMath>
      <w:r w:rsidRPr="00C91831">
        <w:rPr>
          <w:color w:val="000000"/>
          <w:spacing w:val="1"/>
          <w:sz w:val="28"/>
          <w:szCs w:val="28"/>
        </w:rPr>
        <w:t xml:space="preserve"> </w:t>
      </w:r>
      <w:r w:rsidRPr="00C91831">
        <w:rPr>
          <w:color w:val="000000"/>
          <w:w w:val="99"/>
          <w:sz w:val="28"/>
          <w:szCs w:val="28"/>
        </w:rPr>
        <w:t>-</w:t>
      </w:r>
      <w:r w:rsidRPr="00C91831">
        <w:rPr>
          <w:color w:val="000000"/>
          <w:spacing w:val="-3"/>
          <w:sz w:val="28"/>
          <w:szCs w:val="28"/>
        </w:rPr>
        <w:t xml:space="preserve"> </w:t>
      </w:r>
      <w:r w:rsidRPr="00C91831">
        <w:rPr>
          <w:color w:val="000000"/>
          <w:sz w:val="28"/>
          <w:szCs w:val="28"/>
        </w:rPr>
        <w:t>поперечний перети</w:t>
      </w:r>
      <w:r w:rsidRPr="00C91831">
        <w:rPr>
          <w:color w:val="000000"/>
          <w:spacing w:val="-1"/>
          <w:sz w:val="28"/>
          <w:szCs w:val="28"/>
        </w:rPr>
        <w:t>н</w:t>
      </w:r>
      <w:r w:rsidRPr="00C91831">
        <w:rPr>
          <w:color w:val="000000"/>
          <w:sz w:val="28"/>
          <w:szCs w:val="28"/>
        </w:rPr>
        <w:t xml:space="preserve"> апарату;</w:t>
      </w:r>
    </w:p>
    <w:p w:rsidR="00EF64B8" w:rsidRPr="00C91831" w:rsidRDefault="009732E7" w:rsidP="00EF64B8">
      <w:pPr>
        <w:rPr>
          <w:b/>
          <w:bCs/>
          <w:sz w:val="28"/>
          <w:szCs w:val="28"/>
        </w:rPr>
      </w:pPr>
      <m:oMath>
        <m:sSub>
          <m:sSubPr>
            <m:ctrlPr>
              <w:rPr>
                <w:rFonts w:ascii="Cambria Math" w:hAnsi="Cambria Math"/>
                <w:bCs/>
                <w:i/>
                <w:sz w:val="28"/>
                <w:szCs w:val="28"/>
              </w:rPr>
            </m:ctrlPr>
          </m:sSubPr>
          <m:e>
            <m:r>
              <w:rPr>
                <w:rFonts w:ascii="Cambria Math" w:hAnsi="Cambria Math"/>
                <w:sz w:val="28"/>
                <w:szCs w:val="28"/>
              </w:rPr>
              <m:t>F</m:t>
            </m:r>
          </m:e>
          <m:sub>
            <m:r>
              <w:rPr>
                <w:rFonts w:ascii="Cambria Math" w:hAnsi="Cambria Math"/>
                <w:sz w:val="28"/>
                <w:szCs w:val="28"/>
              </w:rPr>
              <m:t>n</m:t>
            </m:r>
          </m:sub>
        </m:sSub>
      </m:oMath>
      <w:r w:rsidR="00EF64B8" w:rsidRPr="00C91831">
        <w:rPr>
          <w:bCs/>
          <w:sz w:val="28"/>
          <w:szCs w:val="28"/>
        </w:rPr>
        <w:t xml:space="preserve"> - </w:t>
      </w:r>
      <w:r w:rsidR="00EF64B8" w:rsidRPr="00C91831">
        <w:rPr>
          <w:color w:val="000000"/>
          <w:sz w:val="28"/>
          <w:szCs w:val="28"/>
        </w:rPr>
        <w:t>витрата р</w:t>
      </w:r>
      <w:r w:rsidR="00EF64B8" w:rsidRPr="00C91831">
        <w:rPr>
          <w:color w:val="000000"/>
          <w:spacing w:val="-3"/>
          <w:sz w:val="28"/>
          <w:szCs w:val="28"/>
        </w:rPr>
        <w:t>і</w:t>
      </w:r>
      <w:r w:rsidR="00EF64B8" w:rsidRPr="00C91831">
        <w:rPr>
          <w:color w:val="000000"/>
          <w:sz w:val="28"/>
          <w:szCs w:val="28"/>
        </w:rPr>
        <w:t>дини</w:t>
      </w:r>
      <w:r w:rsidR="00EF64B8" w:rsidRPr="00C91831">
        <w:rPr>
          <w:color w:val="000000"/>
          <w:spacing w:val="2"/>
          <w:sz w:val="28"/>
          <w:szCs w:val="28"/>
        </w:rPr>
        <w:t xml:space="preserve"> </w:t>
      </w:r>
      <w:r w:rsidR="00EF64B8" w:rsidRPr="00C91831">
        <w:rPr>
          <w:color w:val="000000"/>
          <w:sz w:val="28"/>
          <w:szCs w:val="28"/>
        </w:rPr>
        <w:t>на притоц</w:t>
      </w:r>
      <w:r w:rsidR="00EF64B8" w:rsidRPr="00C91831">
        <w:rPr>
          <w:color w:val="000000"/>
          <w:spacing w:val="-5"/>
          <w:sz w:val="28"/>
          <w:szCs w:val="28"/>
        </w:rPr>
        <w:t>і</w:t>
      </w:r>
      <w:r w:rsidR="00EF64B8" w:rsidRPr="00C91831">
        <w:rPr>
          <w:color w:val="000000"/>
          <w:sz w:val="28"/>
          <w:szCs w:val="28"/>
        </w:rPr>
        <w:t>.</w:t>
      </w:r>
    </w:p>
    <w:p w:rsidR="00EF64B8" w:rsidRPr="00C91831" w:rsidRDefault="00EF64B8" w:rsidP="00EF64B8">
      <w:pPr>
        <w:widowControl w:val="0"/>
        <w:autoSpaceDE w:val="0"/>
        <w:autoSpaceDN w:val="0"/>
        <w:adjustRightInd w:val="0"/>
        <w:rPr>
          <w:color w:val="000000"/>
          <w:sz w:val="28"/>
          <w:szCs w:val="28"/>
        </w:rPr>
      </w:pPr>
      <w:r w:rsidRPr="00C91831">
        <w:rPr>
          <w:color w:val="000000"/>
          <w:sz w:val="28"/>
          <w:szCs w:val="28"/>
        </w:rPr>
        <w:t>Розділимо ліву і пра</w:t>
      </w:r>
      <w:r w:rsidRPr="00C91831">
        <w:rPr>
          <w:color w:val="000000"/>
          <w:spacing w:val="1"/>
          <w:sz w:val="28"/>
          <w:szCs w:val="28"/>
        </w:rPr>
        <w:t>в</w:t>
      </w:r>
      <w:r w:rsidRPr="00C91831">
        <w:rPr>
          <w:color w:val="000000"/>
          <w:sz w:val="28"/>
          <w:szCs w:val="28"/>
        </w:rPr>
        <w:t>у частини отриманого</w:t>
      </w:r>
      <w:r w:rsidRPr="00C91831">
        <w:rPr>
          <w:color w:val="000000"/>
          <w:spacing w:val="3"/>
          <w:sz w:val="28"/>
          <w:szCs w:val="28"/>
        </w:rPr>
        <w:t xml:space="preserve"> </w:t>
      </w:r>
      <w:r w:rsidRPr="00C91831">
        <w:rPr>
          <w:color w:val="000000"/>
          <w:sz w:val="28"/>
          <w:szCs w:val="28"/>
        </w:rPr>
        <w:t>рі</w:t>
      </w:r>
      <w:r w:rsidRPr="00C91831">
        <w:rPr>
          <w:color w:val="000000"/>
          <w:spacing w:val="1"/>
          <w:sz w:val="28"/>
          <w:szCs w:val="28"/>
        </w:rPr>
        <w:t>в</w:t>
      </w:r>
      <w:r w:rsidRPr="00C91831">
        <w:rPr>
          <w:color w:val="000000"/>
          <w:sz w:val="28"/>
          <w:szCs w:val="28"/>
        </w:rPr>
        <w:t xml:space="preserve">няння на </w:t>
      </w:r>
      <w:proofErr w:type="spellStart"/>
      <w:r w:rsidRPr="00C91831">
        <w:rPr>
          <w:i/>
          <w:iCs/>
          <w:color w:val="000000"/>
          <w:sz w:val="28"/>
          <w:szCs w:val="28"/>
        </w:rPr>
        <w:t>dt</w:t>
      </w:r>
      <w:proofErr w:type="spellEnd"/>
      <w:r w:rsidRPr="00C91831">
        <w:rPr>
          <w:color w:val="000000"/>
          <w:spacing w:val="1"/>
          <w:sz w:val="28"/>
          <w:szCs w:val="28"/>
        </w:rPr>
        <w:t xml:space="preserve"> </w:t>
      </w:r>
      <w:r w:rsidRPr="00C91831">
        <w:rPr>
          <w:color w:val="000000"/>
          <w:spacing w:val="-2"/>
          <w:sz w:val="28"/>
          <w:szCs w:val="28"/>
        </w:rPr>
        <w:t>і</w:t>
      </w:r>
      <w:r w:rsidRPr="00C91831">
        <w:rPr>
          <w:color w:val="000000"/>
          <w:sz w:val="28"/>
          <w:szCs w:val="28"/>
        </w:rPr>
        <w:t xml:space="preserve"> в рез</w:t>
      </w:r>
      <w:r w:rsidRPr="00C91831">
        <w:rPr>
          <w:color w:val="000000"/>
          <w:spacing w:val="-3"/>
          <w:sz w:val="28"/>
          <w:szCs w:val="28"/>
        </w:rPr>
        <w:t>у</w:t>
      </w:r>
      <w:r w:rsidRPr="00C91831">
        <w:rPr>
          <w:color w:val="000000"/>
          <w:sz w:val="28"/>
          <w:szCs w:val="28"/>
        </w:rPr>
        <w:t>льтат</w:t>
      </w:r>
      <w:r w:rsidRPr="00C91831">
        <w:rPr>
          <w:color w:val="000000"/>
          <w:spacing w:val="-4"/>
          <w:sz w:val="28"/>
          <w:szCs w:val="28"/>
        </w:rPr>
        <w:t>і</w:t>
      </w:r>
      <w:r w:rsidRPr="00C91831">
        <w:rPr>
          <w:color w:val="000000"/>
          <w:sz w:val="28"/>
          <w:szCs w:val="28"/>
        </w:rPr>
        <w:t xml:space="preserve"> отримаємо:</w:t>
      </w:r>
    </w:p>
    <w:p w:rsidR="00EF64B8" w:rsidRPr="00C91831" w:rsidRDefault="00EF64B8" w:rsidP="00EF64B8">
      <w:pPr>
        <w:widowControl w:val="0"/>
        <w:autoSpaceDE w:val="0"/>
        <w:autoSpaceDN w:val="0"/>
        <w:adjustRightInd w:val="0"/>
        <w:rPr>
          <w:color w:val="000000"/>
          <w:sz w:val="28"/>
          <w:szCs w:val="28"/>
        </w:rPr>
      </w:pPr>
    </w:p>
    <w:p w:rsidR="00EF64B8" w:rsidRPr="00C91831" w:rsidRDefault="00EF64B8" w:rsidP="00EF64B8">
      <w:pPr>
        <w:spacing w:after="200"/>
        <w:jc w:val="right"/>
        <w:rPr>
          <w:bCs/>
          <w:sz w:val="28"/>
          <w:szCs w:val="28"/>
        </w:rPr>
      </w:pPr>
      <m:oMath>
        <m:r>
          <w:rPr>
            <w:rFonts w:ascii="Cambria Math" w:hAnsi="Cambria Math"/>
            <w:sz w:val="28"/>
            <w:szCs w:val="28"/>
          </w:rPr>
          <m:t>rS</m:t>
        </m:r>
        <m:f>
          <m:fPr>
            <m:ctrlPr>
              <w:rPr>
                <w:rFonts w:ascii="Cambria Math" w:hAnsi="Cambria Math"/>
                <w:bCs/>
                <w:i/>
                <w:sz w:val="28"/>
                <w:szCs w:val="28"/>
              </w:rPr>
            </m:ctrlPr>
          </m:fPr>
          <m:num>
            <m:r>
              <w:rPr>
                <w:rFonts w:ascii="Cambria Math" w:hAnsi="Cambria Math"/>
                <w:sz w:val="28"/>
                <w:szCs w:val="28"/>
              </w:rPr>
              <m:t>dL</m:t>
            </m:r>
          </m:num>
          <m:den>
            <m:r>
              <w:rPr>
                <w:rFonts w:ascii="Cambria Math" w:hAnsi="Cambria Math"/>
                <w:sz w:val="28"/>
                <w:szCs w:val="28"/>
              </w:rPr>
              <m:t>dt</m:t>
            </m:r>
          </m:den>
        </m:f>
        <m:r>
          <w:rPr>
            <w:rFonts w:ascii="Cambria Math" w:hAnsi="Cambria Math"/>
            <w:sz w:val="28"/>
            <w:szCs w:val="28"/>
          </w:rPr>
          <m:t>+</m:t>
        </m:r>
        <m:sSub>
          <m:sSubPr>
            <m:ctrlPr>
              <w:rPr>
                <w:rFonts w:ascii="Cambria Math" w:hAnsi="Cambria Math"/>
                <w:bCs/>
                <w:i/>
                <w:sz w:val="28"/>
                <w:szCs w:val="28"/>
              </w:rPr>
            </m:ctrlPr>
          </m:sSubPr>
          <m:e>
            <m:r>
              <w:rPr>
                <w:rFonts w:ascii="Cambria Math" w:hAnsi="Cambria Math"/>
                <w:sz w:val="28"/>
                <w:szCs w:val="28"/>
              </w:rPr>
              <m:t>α</m:t>
            </m:r>
          </m:e>
          <m:sub>
            <m:r>
              <w:rPr>
                <w:rFonts w:ascii="Cambria Math" w:hAnsi="Cambria Math"/>
                <w:sz w:val="28"/>
                <w:szCs w:val="28"/>
              </w:rPr>
              <m:t>p</m:t>
            </m:r>
          </m:sub>
        </m:sSub>
        <m:sSub>
          <m:sSubPr>
            <m:ctrlPr>
              <w:rPr>
                <w:rFonts w:ascii="Cambria Math" w:hAnsi="Cambria Math"/>
                <w:bCs/>
                <w:i/>
                <w:sz w:val="28"/>
                <w:szCs w:val="28"/>
              </w:rPr>
            </m:ctrlPr>
          </m:sSubPr>
          <m:e>
            <m:r>
              <w:rPr>
                <w:rFonts w:ascii="Cambria Math" w:hAnsi="Cambria Math"/>
                <w:sz w:val="28"/>
                <w:szCs w:val="28"/>
              </w:rPr>
              <m:t>S</m:t>
            </m:r>
          </m:e>
          <m:sub>
            <m:r>
              <w:rPr>
                <w:rFonts w:ascii="Cambria Math" w:hAnsi="Cambria Math"/>
                <w:sz w:val="28"/>
                <w:szCs w:val="28"/>
              </w:rPr>
              <m:t>p</m:t>
            </m:r>
          </m:sub>
        </m:sSub>
        <m:r>
          <w:rPr>
            <w:rFonts w:ascii="Cambria Math" w:hAnsi="Cambria Math"/>
            <w:sz w:val="28"/>
            <w:szCs w:val="28"/>
          </w:rPr>
          <m:t>ρ</m:t>
        </m:r>
        <m:rad>
          <m:radPr>
            <m:degHide m:val="1"/>
            <m:ctrlPr>
              <w:rPr>
                <w:rFonts w:ascii="Cambria Math" w:hAnsi="Cambria Math"/>
                <w:bCs/>
                <w:i/>
                <w:sz w:val="28"/>
                <w:szCs w:val="28"/>
              </w:rPr>
            </m:ctrlPr>
          </m:radPr>
          <m:deg/>
          <m:e>
            <m:r>
              <w:rPr>
                <w:rFonts w:ascii="Cambria Math" w:hAnsi="Cambria Math"/>
                <w:sz w:val="28"/>
                <w:szCs w:val="28"/>
              </w:rPr>
              <m:t>2gL</m:t>
            </m:r>
          </m:e>
        </m:rad>
        <m:r>
          <w:rPr>
            <w:rFonts w:ascii="Cambria Math" w:hAnsi="Cambria Math"/>
            <w:sz w:val="28"/>
            <w:szCs w:val="28"/>
          </w:rPr>
          <m:t>=</m:t>
        </m:r>
        <m:sSub>
          <m:sSubPr>
            <m:ctrlPr>
              <w:rPr>
                <w:rFonts w:ascii="Cambria Math" w:hAnsi="Cambria Math"/>
                <w:bCs/>
                <w:i/>
                <w:sz w:val="28"/>
                <w:szCs w:val="28"/>
              </w:rPr>
            </m:ctrlPr>
          </m:sSubPr>
          <m:e>
            <m:r>
              <w:rPr>
                <w:rFonts w:ascii="Cambria Math" w:hAnsi="Cambria Math"/>
                <w:sz w:val="28"/>
                <w:szCs w:val="28"/>
              </w:rPr>
              <m:t>F</m:t>
            </m:r>
          </m:e>
          <m:sub>
            <m:r>
              <w:rPr>
                <w:rFonts w:ascii="Cambria Math" w:hAnsi="Cambria Math"/>
                <w:sz w:val="28"/>
                <w:szCs w:val="28"/>
              </w:rPr>
              <m:t>n</m:t>
            </m:r>
          </m:sub>
        </m:sSub>
      </m:oMath>
      <w:r w:rsidRPr="00C91831">
        <w:rPr>
          <w:bCs/>
          <w:sz w:val="28"/>
          <w:szCs w:val="28"/>
        </w:rPr>
        <w:t>,                                  (3.4)</w:t>
      </w:r>
    </w:p>
    <w:p w:rsidR="00EF64B8" w:rsidRPr="00C91831" w:rsidRDefault="00EF64B8" w:rsidP="00EF64B8">
      <w:pPr>
        <w:spacing w:after="200"/>
        <w:jc w:val="right"/>
        <w:rPr>
          <w:bCs/>
          <w:sz w:val="28"/>
          <w:szCs w:val="28"/>
        </w:rPr>
      </w:pPr>
    </w:p>
    <w:p w:rsidR="00EF64B8" w:rsidRPr="00C91831" w:rsidRDefault="00EF64B8" w:rsidP="00EF64B8">
      <w:pPr>
        <w:widowControl w:val="0"/>
        <w:autoSpaceDE w:val="0"/>
        <w:autoSpaceDN w:val="0"/>
        <w:adjustRightInd w:val="0"/>
        <w:rPr>
          <w:color w:val="000000"/>
          <w:sz w:val="28"/>
          <w:szCs w:val="28"/>
        </w:rPr>
      </w:pPr>
      <w:r w:rsidRPr="00C91831">
        <w:rPr>
          <w:color w:val="000000"/>
          <w:sz w:val="28"/>
          <w:szCs w:val="28"/>
        </w:rPr>
        <w:t>Від</w:t>
      </w:r>
      <w:r w:rsidRPr="00C91831">
        <w:rPr>
          <w:color w:val="000000"/>
          <w:spacing w:val="1"/>
          <w:sz w:val="28"/>
          <w:szCs w:val="28"/>
        </w:rPr>
        <w:t>о</w:t>
      </w:r>
      <w:r w:rsidRPr="00C91831">
        <w:rPr>
          <w:color w:val="000000"/>
          <w:sz w:val="28"/>
          <w:szCs w:val="28"/>
        </w:rPr>
        <w:t>м</w:t>
      </w:r>
      <w:r w:rsidRPr="00C91831">
        <w:rPr>
          <w:color w:val="000000"/>
          <w:spacing w:val="2"/>
          <w:sz w:val="28"/>
          <w:szCs w:val="28"/>
        </w:rPr>
        <w:t>о</w:t>
      </w:r>
      <w:r w:rsidRPr="00C91831">
        <w:rPr>
          <w:color w:val="000000"/>
          <w:spacing w:val="1"/>
          <w:sz w:val="28"/>
          <w:szCs w:val="28"/>
        </w:rPr>
        <w:t>,</w:t>
      </w:r>
      <w:r w:rsidRPr="00C91831">
        <w:rPr>
          <w:i/>
          <w:iCs/>
          <w:color w:val="000000"/>
          <w:spacing w:val="126"/>
          <w:sz w:val="28"/>
          <w:szCs w:val="28"/>
        </w:rPr>
        <w:t xml:space="preserve"> </w:t>
      </w:r>
      <w:r w:rsidRPr="00C91831">
        <w:rPr>
          <w:color w:val="000000"/>
          <w:sz w:val="28"/>
          <w:szCs w:val="28"/>
        </w:rPr>
        <w:t>щ</w:t>
      </w:r>
      <w:r w:rsidRPr="00C91831">
        <w:rPr>
          <w:color w:val="000000"/>
          <w:spacing w:val="1"/>
          <w:sz w:val="28"/>
          <w:szCs w:val="28"/>
        </w:rPr>
        <w:t>о</w:t>
      </w:r>
      <w:r w:rsidRPr="00C91831">
        <w:rPr>
          <w:color w:val="000000"/>
          <w:spacing w:val="131"/>
          <w:sz w:val="28"/>
          <w:szCs w:val="28"/>
        </w:rPr>
        <w:t xml:space="preserve"> </w:t>
      </w:r>
      <w:r w:rsidRPr="00C91831">
        <w:rPr>
          <w:color w:val="000000"/>
          <w:sz w:val="28"/>
          <w:szCs w:val="28"/>
        </w:rPr>
        <w:t>р</w:t>
      </w:r>
      <w:r w:rsidRPr="00C91831">
        <w:rPr>
          <w:color w:val="000000"/>
          <w:spacing w:val="-8"/>
          <w:sz w:val="28"/>
          <w:szCs w:val="28"/>
        </w:rPr>
        <w:t>і</w:t>
      </w:r>
      <w:r w:rsidRPr="00C91831">
        <w:rPr>
          <w:color w:val="000000"/>
          <w:spacing w:val="-2"/>
          <w:sz w:val="28"/>
          <w:szCs w:val="28"/>
        </w:rPr>
        <w:t>д</w:t>
      </w:r>
      <w:r w:rsidRPr="00C91831">
        <w:rPr>
          <w:color w:val="000000"/>
          <w:sz w:val="28"/>
          <w:szCs w:val="28"/>
        </w:rPr>
        <w:t>ини</w:t>
      </w:r>
      <w:r w:rsidRPr="00C91831">
        <w:rPr>
          <w:color w:val="000000"/>
          <w:spacing w:val="131"/>
          <w:sz w:val="28"/>
          <w:szCs w:val="28"/>
        </w:rPr>
        <w:t xml:space="preserve"> </w:t>
      </w:r>
      <w:r w:rsidRPr="00C91831">
        <w:rPr>
          <w:color w:val="000000"/>
          <w:sz w:val="28"/>
          <w:szCs w:val="28"/>
        </w:rPr>
        <w:t>мож</w:t>
      </w:r>
      <w:r w:rsidRPr="00C91831">
        <w:rPr>
          <w:color w:val="000000"/>
          <w:spacing w:val="-6"/>
          <w:sz w:val="28"/>
          <w:szCs w:val="28"/>
        </w:rPr>
        <w:t>у</w:t>
      </w:r>
      <w:r w:rsidRPr="00C91831">
        <w:rPr>
          <w:color w:val="000000"/>
          <w:sz w:val="28"/>
          <w:szCs w:val="28"/>
        </w:rPr>
        <w:t>ть</w:t>
      </w:r>
      <w:r w:rsidRPr="00C91831">
        <w:rPr>
          <w:color w:val="000000"/>
          <w:spacing w:val="131"/>
          <w:sz w:val="28"/>
          <w:szCs w:val="28"/>
        </w:rPr>
        <w:t xml:space="preserve"> </w:t>
      </w:r>
      <w:r w:rsidRPr="00C91831">
        <w:rPr>
          <w:color w:val="000000"/>
          <w:spacing w:val="1"/>
          <w:sz w:val="28"/>
          <w:szCs w:val="28"/>
        </w:rPr>
        <w:t>зн</w:t>
      </w:r>
      <w:r w:rsidRPr="00C91831">
        <w:rPr>
          <w:color w:val="000000"/>
          <w:sz w:val="28"/>
          <w:szCs w:val="28"/>
        </w:rPr>
        <w:t>ач</w:t>
      </w:r>
      <w:r w:rsidRPr="00C91831">
        <w:rPr>
          <w:color w:val="000000"/>
          <w:spacing w:val="1"/>
          <w:sz w:val="28"/>
          <w:szCs w:val="28"/>
        </w:rPr>
        <w:t>н</w:t>
      </w:r>
      <w:r w:rsidRPr="00C91831">
        <w:rPr>
          <w:color w:val="000000"/>
          <w:spacing w:val="2"/>
          <w:sz w:val="28"/>
          <w:szCs w:val="28"/>
        </w:rPr>
        <w:t>о</w:t>
      </w:r>
      <w:r w:rsidRPr="00C91831">
        <w:rPr>
          <w:color w:val="000000"/>
          <w:spacing w:val="130"/>
          <w:sz w:val="28"/>
          <w:szCs w:val="28"/>
        </w:rPr>
        <w:t xml:space="preserve"> </w:t>
      </w:r>
      <w:r w:rsidRPr="00C91831">
        <w:rPr>
          <w:color w:val="000000"/>
          <w:spacing w:val="-2"/>
          <w:sz w:val="28"/>
          <w:szCs w:val="28"/>
        </w:rPr>
        <w:t>р</w:t>
      </w:r>
      <w:r w:rsidRPr="00C91831">
        <w:rPr>
          <w:color w:val="000000"/>
          <w:sz w:val="28"/>
          <w:szCs w:val="28"/>
        </w:rPr>
        <w:t>о</w:t>
      </w:r>
      <w:r w:rsidRPr="00C91831">
        <w:rPr>
          <w:color w:val="000000"/>
          <w:spacing w:val="-2"/>
          <w:sz w:val="28"/>
          <w:szCs w:val="28"/>
        </w:rPr>
        <w:t>з</w:t>
      </w:r>
      <w:r w:rsidRPr="00C91831">
        <w:rPr>
          <w:color w:val="000000"/>
          <w:sz w:val="28"/>
          <w:szCs w:val="28"/>
        </w:rPr>
        <w:t>ш</w:t>
      </w:r>
      <w:r w:rsidRPr="00C91831">
        <w:rPr>
          <w:color w:val="000000"/>
          <w:spacing w:val="-2"/>
          <w:sz w:val="28"/>
          <w:szCs w:val="28"/>
        </w:rPr>
        <w:t>и</w:t>
      </w:r>
      <w:r w:rsidRPr="00C91831">
        <w:rPr>
          <w:color w:val="000000"/>
          <w:sz w:val="28"/>
          <w:szCs w:val="28"/>
        </w:rPr>
        <w:t>рюватися</w:t>
      </w:r>
      <w:r w:rsidRPr="00C91831">
        <w:rPr>
          <w:color w:val="000000"/>
          <w:spacing w:val="138"/>
          <w:sz w:val="28"/>
          <w:szCs w:val="28"/>
        </w:rPr>
        <w:t xml:space="preserve"> </w:t>
      </w:r>
      <w:r w:rsidRPr="00C91831">
        <w:rPr>
          <w:color w:val="000000"/>
          <w:sz w:val="28"/>
          <w:szCs w:val="28"/>
        </w:rPr>
        <w:t>в</w:t>
      </w:r>
      <w:r w:rsidRPr="00C91831">
        <w:rPr>
          <w:color w:val="000000"/>
          <w:spacing w:val="-4"/>
          <w:sz w:val="28"/>
          <w:szCs w:val="28"/>
        </w:rPr>
        <w:t>і</w:t>
      </w:r>
      <w:r w:rsidRPr="00C91831">
        <w:rPr>
          <w:color w:val="000000"/>
          <w:spacing w:val="-1"/>
          <w:sz w:val="28"/>
          <w:szCs w:val="28"/>
        </w:rPr>
        <w:t>д</w:t>
      </w:r>
      <w:r w:rsidRPr="00C91831">
        <w:rPr>
          <w:i/>
          <w:iCs/>
          <w:color w:val="000000"/>
          <w:spacing w:val="131"/>
          <w:sz w:val="28"/>
          <w:szCs w:val="28"/>
        </w:rPr>
        <w:t xml:space="preserve"> </w:t>
      </w:r>
      <w:r w:rsidRPr="00C91831">
        <w:rPr>
          <w:color w:val="000000"/>
          <w:sz w:val="28"/>
          <w:szCs w:val="28"/>
        </w:rPr>
        <w:t>зм</w:t>
      </w:r>
      <w:r w:rsidRPr="00C91831">
        <w:rPr>
          <w:color w:val="000000"/>
          <w:spacing w:val="-1"/>
          <w:sz w:val="28"/>
          <w:szCs w:val="28"/>
        </w:rPr>
        <w:t>і</w:t>
      </w:r>
      <w:r w:rsidRPr="00C91831">
        <w:rPr>
          <w:color w:val="000000"/>
          <w:sz w:val="28"/>
          <w:szCs w:val="28"/>
        </w:rPr>
        <w:t>ни</w:t>
      </w:r>
      <w:r w:rsidRPr="00C91831">
        <w:rPr>
          <w:color w:val="000000"/>
          <w:spacing w:val="131"/>
          <w:sz w:val="28"/>
          <w:szCs w:val="28"/>
        </w:rPr>
        <w:t xml:space="preserve"> </w:t>
      </w:r>
      <w:r w:rsidRPr="00C91831">
        <w:rPr>
          <w:color w:val="000000"/>
          <w:sz w:val="28"/>
          <w:szCs w:val="28"/>
        </w:rPr>
        <w:t>температ</w:t>
      </w:r>
      <w:r w:rsidRPr="00C91831">
        <w:rPr>
          <w:color w:val="000000"/>
          <w:spacing w:val="-4"/>
          <w:sz w:val="28"/>
          <w:szCs w:val="28"/>
        </w:rPr>
        <w:t>у</w:t>
      </w:r>
      <w:r w:rsidRPr="00C91831">
        <w:rPr>
          <w:color w:val="000000"/>
          <w:sz w:val="28"/>
          <w:szCs w:val="28"/>
        </w:rPr>
        <w:t>ри. Врах</w:t>
      </w:r>
      <w:r w:rsidRPr="00C91831">
        <w:rPr>
          <w:color w:val="000000"/>
          <w:spacing w:val="1"/>
          <w:sz w:val="28"/>
          <w:szCs w:val="28"/>
        </w:rPr>
        <w:t>о</w:t>
      </w:r>
      <w:r w:rsidRPr="00C91831">
        <w:rPr>
          <w:color w:val="000000"/>
          <w:sz w:val="28"/>
          <w:szCs w:val="28"/>
        </w:rPr>
        <w:t>вуючи,</w:t>
      </w:r>
      <w:r w:rsidRPr="00C91831">
        <w:rPr>
          <w:color w:val="000000"/>
          <w:spacing w:val="47"/>
          <w:sz w:val="28"/>
          <w:szCs w:val="28"/>
        </w:rPr>
        <w:t xml:space="preserve"> </w:t>
      </w:r>
      <w:r w:rsidRPr="00C91831">
        <w:rPr>
          <w:color w:val="000000"/>
          <w:sz w:val="28"/>
          <w:szCs w:val="28"/>
        </w:rPr>
        <w:t>щ</w:t>
      </w:r>
      <w:r w:rsidRPr="00C91831">
        <w:rPr>
          <w:color w:val="000000"/>
          <w:spacing w:val="1"/>
          <w:sz w:val="28"/>
          <w:szCs w:val="28"/>
        </w:rPr>
        <w:t>о</w:t>
      </w:r>
      <w:r w:rsidRPr="00C91831">
        <w:rPr>
          <w:color w:val="000000"/>
          <w:spacing w:val="47"/>
          <w:sz w:val="28"/>
          <w:szCs w:val="28"/>
        </w:rPr>
        <w:t xml:space="preserve"> </w:t>
      </w:r>
      <w:r w:rsidRPr="00C91831">
        <w:rPr>
          <w:color w:val="000000"/>
          <w:sz w:val="28"/>
          <w:szCs w:val="28"/>
        </w:rPr>
        <w:t>к</w:t>
      </w:r>
      <w:r w:rsidRPr="00C91831">
        <w:rPr>
          <w:color w:val="000000"/>
          <w:spacing w:val="2"/>
          <w:sz w:val="28"/>
          <w:szCs w:val="28"/>
        </w:rPr>
        <w:t>о</w:t>
      </w:r>
      <w:r w:rsidRPr="00C91831">
        <w:rPr>
          <w:color w:val="000000"/>
          <w:sz w:val="28"/>
          <w:szCs w:val="28"/>
        </w:rPr>
        <w:t>нструктив</w:t>
      </w:r>
      <w:r w:rsidRPr="00C91831">
        <w:rPr>
          <w:color w:val="000000"/>
          <w:spacing w:val="2"/>
          <w:sz w:val="28"/>
          <w:szCs w:val="28"/>
        </w:rPr>
        <w:t>н</w:t>
      </w:r>
      <w:r w:rsidRPr="00C91831">
        <w:rPr>
          <w:color w:val="000000"/>
          <w:sz w:val="28"/>
          <w:szCs w:val="28"/>
        </w:rPr>
        <w:t>і</w:t>
      </w:r>
      <w:r w:rsidRPr="00C91831">
        <w:rPr>
          <w:color w:val="000000"/>
          <w:spacing w:val="47"/>
          <w:sz w:val="28"/>
          <w:szCs w:val="28"/>
        </w:rPr>
        <w:t xml:space="preserve"> </w:t>
      </w:r>
      <w:r w:rsidRPr="00C91831">
        <w:rPr>
          <w:color w:val="000000"/>
          <w:sz w:val="28"/>
          <w:szCs w:val="28"/>
        </w:rPr>
        <w:t>параметра</w:t>
      </w:r>
      <w:r w:rsidRPr="00C91831">
        <w:rPr>
          <w:color w:val="000000"/>
          <w:spacing w:val="47"/>
          <w:sz w:val="28"/>
          <w:szCs w:val="28"/>
        </w:rPr>
        <w:t xml:space="preserve"> </w:t>
      </w:r>
      <w:r w:rsidRPr="00C91831">
        <w:rPr>
          <w:color w:val="000000"/>
          <w:sz w:val="28"/>
          <w:szCs w:val="28"/>
        </w:rPr>
        <w:t>а</w:t>
      </w:r>
      <w:r w:rsidRPr="00C91831">
        <w:rPr>
          <w:color w:val="000000"/>
          <w:spacing w:val="3"/>
          <w:sz w:val="28"/>
          <w:szCs w:val="28"/>
        </w:rPr>
        <w:t>п</w:t>
      </w:r>
      <w:r w:rsidRPr="00C91831">
        <w:rPr>
          <w:color w:val="000000"/>
          <w:sz w:val="28"/>
          <w:szCs w:val="28"/>
        </w:rPr>
        <w:t>арата</w:t>
      </w:r>
      <w:r w:rsidRPr="00C91831">
        <w:rPr>
          <w:color w:val="000000"/>
          <w:spacing w:val="47"/>
          <w:sz w:val="28"/>
          <w:szCs w:val="28"/>
        </w:rPr>
        <w:t xml:space="preserve"> </w:t>
      </w:r>
      <w:r w:rsidRPr="00C91831">
        <w:rPr>
          <w:color w:val="000000"/>
          <w:sz w:val="28"/>
          <w:szCs w:val="28"/>
        </w:rPr>
        <w:t>мал</w:t>
      </w:r>
      <w:r w:rsidRPr="00C91831">
        <w:rPr>
          <w:color w:val="000000"/>
          <w:spacing w:val="1"/>
          <w:sz w:val="28"/>
          <w:szCs w:val="28"/>
        </w:rPr>
        <w:t>о</w:t>
      </w:r>
      <w:r w:rsidRPr="00C91831">
        <w:rPr>
          <w:color w:val="000000"/>
          <w:spacing w:val="49"/>
          <w:sz w:val="28"/>
          <w:szCs w:val="28"/>
        </w:rPr>
        <w:t xml:space="preserve"> </w:t>
      </w:r>
      <w:r w:rsidRPr="00C91831">
        <w:rPr>
          <w:color w:val="000000"/>
          <w:sz w:val="28"/>
          <w:szCs w:val="28"/>
        </w:rPr>
        <w:t>змінюються</w:t>
      </w:r>
      <w:r w:rsidRPr="00C91831">
        <w:rPr>
          <w:color w:val="000000"/>
          <w:spacing w:val="49"/>
          <w:sz w:val="28"/>
          <w:szCs w:val="28"/>
        </w:rPr>
        <w:t xml:space="preserve"> </w:t>
      </w:r>
      <w:r w:rsidRPr="00C91831">
        <w:rPr>
          <w:color w:val="000000"/>
          <w:spacing w:val="4"/>
          <w:sz w:val="28"/>
          <w:szCs w:val="28"/>
        </w:rPr>
        <w:t>в</w:t>
      </w:r>
      <w:r w:rsidRPr="00C91831">
        <w:rPr>
          <w:color w:val="000000"/>
          <w:sz w:val="28"/>
          <w:szCs w:val="28"/>
        </w:rPr>
        <w:t>ід</w:t>
      </w:r>
      <w:r w:rsidRPr="00C91831">
        <w:rPr>
          <w:color w:val="000000"/>
          <w:spacing w:val="48"/>
          <w:sz w:val="28"/>
          <w:szCs w:val="28"/>
        </w:rPr>
        <w:t xml:space="preserve"> </w:t>
      </w:r>
      <w:r w:rsidRPr="00C91831">
        <w:rPr>
          <w:color w:val="000000"/>
          <w:sz w:val="28"/>
          <w:szCs w:val="28"/>
        </w:rPr>
        <w:t>темпера</w:t>
      </w:r>
      <w:r w:rsidRPr="00C91831">
        <w:rPr>
          <w:color w:val="000000"/>
          <w:spacing w:val="3"/>
          <w:sz w:val="28"/>
          <w:szCs w:val="28"/>
        </w:rPr>
        <w:t>т</w:t>
      </w:r>
      <w:r w:rsidRPr="00C91831">
        <w:rPr>
          <w:color w:val="000000"/>
          <w:sz w:val="28"/>
          <w:szCs w:val="28"/>
        </w:rPr>
        <w:t>ури</w:t>
      </w:r>
      <w:r w:rsidRPr="00C91831">
        <w:rPr>
          <w:color w:val="000000"/>
          <w:spacing w:val="58"/>
          <w:sz w:val="28"/>
          <w:szCs w:val="28"/>
        </w:rPr>
        <w:t xml:space="preserve"> </w:t>
      </w:r>
      <w:r w:rsidRPr="00C91831">
        <w:rPr>
          <w:color w:val="000000"/>
          <w:sz w:val="28"/>
          <w:szCs w:val="28"/>
        </w:rPr>
        <w:t>і ними</w:t>
      </w:r>
      <w:r w:rsidRPr="00C91831">
        <w:rPr>
          <w:color w:val="000000"/>
          <w:spacing w:val="55"/>
          <w:sz w:val="28"/>
          <w:szCs w:val="28"/>
        </w:rPr>
        <w:t xml:space="preserve"> </w:t>
      </w:r>
      <w:r w:rsidRPr="00C91831">
        <w:rPr>
          <w:color w:val="000000"/>
          <w:sz w:val="28"/>
          <w:szCs w:val="28"/>
        </w:rPr>
        <w:t>можна</w:t>
      </w:r>
      <w:r w:rsidRPr="00C91831">
        <w:rPr>
          <w:color w:val="000000"/>
          <w:spacing w:val="55"/>
          <w:sz w:val="28"/>
          <w:szCs w:val="28"/>
        </w:rPr>
        <w:t xml:space="preserve"> </w:t>
      </w:r>
      <w:r w:rsidRPr="00C91831">
        <w:rPr>
          <w:color w:val="000000"/>
          <w:sz w:val="28"/>
          <w:szCs w:val="28"/>
        </w:rPr>
        <w:t>знех</w:t>
      </w:r>
      <w:r w:rsidRPr="00C91831">
        <w:rPr>
          <w:color w:val="000000"/>
          <w:spacing w:val="1"/>
          <w:sz w:val="28"/>
          <w:szCs w:val="28"/>
        </w:rPr>
        <w:t>т</w:t>
      </w:r>
      <w:r w:rsidRPr="00C91831">
        <w:rPr>
          <w:color w:val="000000"/>
          <w:sz w:val="28"/>
          <w:szCs w:val="28"/>
        </w:rPr>
        <w:t>увати,</w:t>
      </w:r>
      <w:r w:rsidRPr="00C91831">
        <w:rPr>
          <w:color w:val="000000"/>
          <w:spacing w:val="60"/>
          <w:sz w:val="28"/>
          <w:szCs w:val="28"/>
        </w:rPr>
        <w:t xml:space="preserve"> </w:t>
      </w:r>
      <w:r w:rsidRPr="00C91831">
        <w:rPr>
          <w:color w:val="000000"/>
          <w:sz w:val="28"/>
          <w:szCs w:val="28"/>
        </w:rPr>
        <w:t>за</w:t>
      </w:r>
      <w:r w:rsidRPr="00C91831">
        <w:rPr>
          <w:color w:val="000000"/>
          <w:spacing w:val="61"/>
          <w:sz w:val="28"/>
          <w:szCs w:val="28"/>
        </w:rPr>
        <w:t xml:space="preserve"> </w:t>
      </w:r>
      <w:r w:rsidRPr="00C91831">
        <w:rPr>
          <w:color w:val="000000"/>
          <w:sz w:val="28"/>
          <w:szCs w:val="28"/>
        </w:rPr>
        <w:t>сталог</w:t>
      </w:r>
      <w:r w:rsidRPr="00C91831">
        <w:rPr>
          <w:color w:val="000000"/>
          <w:spacing w:val="1"/>
          <w:sz w:val="28"/>
          <w:szCs w:val="28"/>
        </w:rPr>
        <w:t>о</w:t>
      </w:r>
      <w:r w:rsidRPr="00C91831">
        <w:rPr>
          <w:color w:val="000000"/>
          <w:spacing w:val="62"/>
          <w:sz w:val="28"/>
          <w:szCs w:val="28"/>
        </w:rPr>
        <w:t xml:space="preserve"> </w:t>
      </w:r>
      <w:r w:rsidRPr="00C91831">
        <w:rPr>
          <w:color w:val="000000"/>
          <w:sz w:val="28"/>
          <w:szCs w:val="28"/>
        </w:rPr>
        <w:t>поперечног</w:t>
      </w:r>
      <w:r w:rsidRPr="00C91831">
        <w:rPr>
          <w:color w:val="000000"/>
          <w:spacing w:val="2"/>
          <w:sz w:val="28"/>
          <w:szCs w:val="28"/>
        </w:rPr>
        <w:t>о</w:t>
      </w:r>
      <w:r w:rsidRPr="00C91831">
        <w:rPr>
          <w:color w:val="000000"/>
          <w:spacing w:val="62"/>
          <w:sz w:val="28"/>
          <w:szCs w:val="28"/>
        </w:rPr>
        <w:t xml:space="preserve"> </w:t>
      </w:r>
      <w:r w:rsidRPr="00C91831">
        <w:rPr>
          <w:color w:val="000000"/>
          <w:sz w:val="28"/>
          <w:szCs w:val="28"/>
        </w:rPr>
        <w:t>перетину</w:t>
      </w:r>
      <w:r w:rsidRPr="00C91831">
        <w:rPr>
          <w:color w:val="000000"/>
          <w:spacing w:val="62"/>
          <w:sz w:val="28"/>
          <w:szCs w:val="28"/>
        </w:rPr>
        <w:t xml:space="preserve"> </w:t>
      </w:r>
      <w:r w:rsidRPr="00C91831">
        <w:rPr>
          <w:color w:val="000000"/>
          <w:sz w:val="28"/>
          <w:szCs w:val="28"/>
        </w:rPr>
        <w:t>апа</w:t>
      </w:r>
      <w:r w:rsidRPr="00C91831">
        <w:rPr>
          <w:color w:val="000000"/>
          <w:spacing w:val="2"/>
          <w:sz w:val="28"/>
          <w:szCs w:val="28"/>
        </w:rPr>
        <w:t>р</w:t>
      </w:r>
      <w:r w:rsidRPr="00C91831">
        <w:rPr>
          <w:color w:val="000000"/>
          <w:sz w:val="28"/>
          <w:szCs w:val="28"/>
        </w:rPr>
        <w:t>ата</w:t>
      </w:r>
      <w:r w:rsidRPr="00C91831">
        <w:rPr>
          <w:color w:val="000000"/>
          <w:spacing w:val="62"/>
          <w:sz w:val="28"/>
          <w:szCs w:val="28"/>
        </w:rPr>
        <w:t xml:space="preserve"> </w:t>
      </w:r>
      <w:r w:rsidRPr="00C91831">
        <w:rPr>
          <w:color w:val="000000"/>
          <w:sz w:val="28"/>
          <w:szCs w:val="28"/>
        </w:rPr>
        <w:t>з</w:t>
      </w:r>
      <w:r w:rsidRPr="00C91831">
        <w:rPr>
          <w:color w:val="000000"/>
          <w:spacing w:val="4"/>
          <w:sz w:val="28"/>
          <w:szCs w:val="28"/>
        </w:rPr>
        <w:t>м</w:t>
      </w:r>
      <w:r w:rsidRPr="00C91831">
        <w:rPr>
          <w:color w:val="000000"/>
          <w:sz w:val="28"/>
          <w:szCs w:val="28"/>
        </w:rPr>
        <w:t>іна</w:t>
      </w:r>
      <w:r w:rsidRPr="00C91831">
        <w:rPr>
          <w:color w:val="000000"/>
          <w:spacing w:val="62"/>
          <w:sz w:val="28"/>
          <w:szCs w:val="28"/>
        </w:rPr>
        <w:t xml:space="preserve"> </w:t>
      </w:r>
      <w:r w:rsidRPr="00C91831">
        <w:rPr>
          <w:color w:val="000000"/>
          <w:sz w:val="28"/>
          <w:szCs w:val="28"/>
        </w:rPr>
        <w:t>темпера</w:t>
      </w:r>
      <w:r w:rsidRPr="00C91831">
        <w:rPr>
          <w:color w:val="000000"/>
          <w:spacing w:val="2"/>
          <w:sz w:val="28"/>
          <w:szCs w:val="28"/>
        </w:rPr>
        <w:t>т</w:t>
      </w:r>
      <w:r w:rsidRPr="00C91831">
        <w:rPr>
          <w:color w:val="000000"/>
          <w:sz w:val="28"/>
          <w:szCs w:val="28"/>
        </w:rPr>
        <w:t>ур</w:t>
      </w:r>
      <w:r w:rsidRPr="00C91831">
        <w:rPr>
          <w:color w:val="000000"/>
          <w:spacing w:val="3"/>
          <w:sz w:val="28"/>
          <w:szCs w:val="28"/>
        </w:rPr>
        <w:t>и</w:t>
      </w:r>
      <w:r w:rsidRPr="00C91831">
        <w:rPr>
          <w:color w:val="000000"/>
          <w:sz w:val="28"/>
          <w:szCs w:val="28"/>
        </w:rPr>
        <w:t xml:space="preserve"> </w:t>
      </w:r>
      <w:r w:rsidRPr="00C91831">
        <w:rPr>
          <w:color w:val="000000"/>
          <w:spacing w:val="1"/>
          <w:sz w:val="28"/>
          <w:szCs w:val="28"/>
        </w:rPr>
        <w:t>м</w:t>
      </w:r>
      <w:r w:rsidRPr="00C91831">
        <w:rPr>
          <w:color w:val="000000"/>
          <w:sz w:val="28"/>
          <w:szCs w:val="28"/>
        </w:rPr>
        <w:t>о</w:t>
      </w:r>
      <w:r w:rsidRPr="00C91831">
        <w:rPr>
          <w:color w:val="000000"/>
          <w:spacing w:val="1"/>
          <w:sz w:val="28"/>
          <w:szCs w:val="28"/>
        </w:rPr>
        <w:t>ж</w:t>
      </w:r>
      <w:r w:rsidRPr="00C91831">
        <w:rPr>
          <w:color w:val="000000"/>
          <w:sz w:val="28"/>
          <w:szCs w:val="28"/>
        </w:rPr>
        <w:t>е</w:t>
      </w:r>
      <w:r w:rsidRPr="00C91831">
        <w:rPr>
          <w:color w:val="000000"/>
          <w:spacing w:val="6"/>
          <w:sz w:val="28"/>
          <w:szCs w:val="28"/>
        </w:rPr>
        <w:t xml:space="preserve"> </w:t>
      </w:r>
      <w:r w:rsidRPr="00C91831">
        <w:rPr>
          <w:color w:val="000000"/>
          <w:sz w:val="28"/>
          <w:szCs w:val="28"/>
        </w:rPr>
        <w:t>спричинити</w:t>
      </w:r>
      <w:r w:rsidRPr="00C91831">
        <w:rPr>
          <w:color w:val="000000"/>
          <w:spacing w:val="3"/>
          <w:sz w:val="28"/>
          <w:szCs w:val="28"/>
        </w:rPr>
        <w:t xml:space="preserve"> </w:t>
      </w:r>
      <w:r w:rsidRPr="00C91831">
        <w:rPr>
          <w:color w:val="000000"/>
          <w:sz w:val="28"/>
          <w:szCs w:val="28"/>
        </w:rPr>
        <w:t>значне</w:t>
      </w:r>
      <w:r w:rsidRPr="00C91831">
        <w:rPr>
          <w:color w:val="000000"/>
          <w:spacing w:val="3"/>
          <w:sz w:val="28"/>
          <w:szCs w:val="28"/>
        </w:rPr>
        <w:t xml:space="preserve"> </w:t>
      </w:r>
      <w:r w:rsidRPr="00C91831">
        <w:rPr>
          <w:color w:val="000000"/>
          <w:sz w:val="28"/>
          <w:szCs w:val="28"/>
        </w:rPr>
        <w:t>відхилення</w:t>
      </w:r>
      <w:r w:rsidRPr="00C91831">
        <w:rPr>
          <w:color w:val="000000"/>
          <w:spacing w:val="4"/>
          <w:sz w:val="28"/>
          <w:szCs w:val="28"/>
        </w:rPr>
        <w:t xml:space="preserve"> </w:t>
      </w:r>
      <w:r w:rsidRPr="00C91831">
        <w:rPr>
          <w:color w:val="000000"/>
          <w:spacing w:val="1"/>
          <w:sz w:val="28"/>
          <w:szCs w:val="28"/>
        </w:rPr>
        <w:t>р</w:t>
      </w:r>
      <w:r w:rsidRPr="00C91831">
        <w:rPr>
          <w:color w:val="000000"/>
          <w:sz w:val="28"/>
          <w:szCs w:val="28"/>
        </w:rPr>
        <w:t>івня</w:t>
      </w:r>
      <w:r w:rsidRPr="00C91831">
        <w:rPr>
          <w:color w:val="000000"/>
          <w:spacing w:val="2"/>
          <w:sz w:val="28"/>
          <w:szCs w:val="28"/>
        </w:rPr>
        <w:t>.</w:t>
      </w:r>
      <w:r w:rsidRPr="00C91831">
        <w:rPr>
          <w:color w:val="000000"/>
          <w:spacing w:val="6"/>
          <w:sz w:val="28"/>
          <w:szCs w:val="28"/>
        </w:rPr>
        <w:t xml:space="preserve"> </w:t>
      </w:r>
      <w:r w:rsidRPr="00C91831">
        <w:rPr>
          <w:color w:val="000000"/>
          <w:sz w:val="28"/>
          <w:szCs w:val="28"/>
        </w:rPr>
        <w:t>Залежність</w:t>
      </w:r>
      <w:r w:rsidRPr="00C91831">
        <w:rPr>
          <w:color w:val="000000"/>
          <w:spacing w:val="11"/>
          <w:sz w:val="28"/>
          <w:szCs w:val="28"/>
        </w:rPr>
        <w:t xml:space="preserve"> </w:t>
      </w:r>
      <w:r w:rsidRPr="00C91831">
        <w:rPr>
          <w:color w:val="000000"/>
          <w:spacing w:val="3"/>
          <w:sz w:val="28"/>
          <w:szCs w:val="28"/>
        </w:rPr>
        <w:t>г</w:t>
      </w:r>
      <w:r w:rsidRPr="00C91831">
        <w:rPr>
          <w:color w:val="000000"/>
          <w:sz w:val="28"/>
          <w:szCs w:val="28"/>
        </w:rPr>
        <w:t>устини</w:t>
      </w:r>
      <w:r w:rsidRPr="00C91831">
        <w:rPr>
          <w:color w:val="000000"/>
          <w:spacing w:val="3"/>
          <w:sz w:val="28"/>
          <w:szCs w:val="28"/>
        </w:rPr>
        <w:t xml:space="preserve"> в</w:t>
      </w:r>
      <w:r w:rsidRPr="00C91831">
        <w:rPr>
          <w:color w:val="000000"/>
          <w:sz w:val="28"/>
          <w:szCs w:val="28"/>
        </w:rPr>
        <w:t>ід</w:t>
      </w:r>
      <w:r w:rsidRPr="00C91831">
        <w:rPr>
          <w:color w:val="000000"/>
          <w:spacing w:val="4"/>
          <w:sz w:val="28"/>
          <w:szCs w:val="28"/>
        </w:rPr>
        <w:t xml:space="preserve"> </w:t>
      </w:r>
      <w:r w:rsidRPr="00C91831">
        <w:rPr>
          <w:color w:val="000000"/>
          <w:sz w:val="28"/>
          <w:szCs w:val="28"/>
        </w:rPr>
        <w:t>з</w:t>
      </w:r>
      <w:r w:rsidRPr="00C91831">
        <w:rPr>
          <w:color w:val="000000"/>
          <w:spacing w:val="3"/>
          <w:sz w:val="28"/>
          <w:szCs w:val="28"/>
        </w:rPr>
        <w:t>м</w:t>
      </w:r>
      <w:r w:rsidRPr="00C91831">
        <w:rPr>
          <w:color w:val="000000"/>
          <w:sz w:val="28"/>
          <w:szCs w:val="28"/>
        </w:rPr>
        <w:t>ін</w:t>
      </w:r>
      <w:r w:rsidRPr="00C91831">
        <w:rPr>
          <w:color w:val="000000"/>
          <w:spacing w:val="2"/>
          <w:sz w:val="28"/>
          <w:szCs w:val="28"/>
        </w:rPr>
        <w:t>и</w:t>
      </w:r>
      <w:r w:rsidRPr="00C91831">
        <w:rPr>
          <w:color w:val="000000"/>
          <w:spacing w:val="6"/>
          <w:sz w:val="28"/>
          <w:szCs w:val="28"/>
        </w:rPr>
        <w:t xml:space="preserve"> </w:t>
      </w:r>
      <w:r w:rsidRPr="00C91831">
        <w:rPr>
          <w:color w:val="000000"/>
          <w:sz w:val="28"/>
          <w:szCs w:val="28"/>
        </w:rPr>
        <w:t>темпера</w:t>
      </w:r>
      <w:r w:rsidRPr="00C91831">
        <w:rPr>
          <w:color w:val="000000"/>
          <w:spacing w:val="2"/>
          <w:sz w:val="28"/>
          <w:szCs w:val="28"/>
        </w:rPr>
        <w:t>т</w:t>
      </w:r>
      <w:r w:rsidRPr="00C91831">
        <w:rPr>
          <w:color w:val="000000"/>
          <w:sz w:val="28"/>
          <w:szCs w:val="28"/>
        </w:rPr>
        <w:t>ури</w:t>
      </w:r>
      <w:r w:rsidRPr="00C91831">
        <w:rPr>
          <w:color w:val="000000"/>
          <w:spacing w:val="4"/>
          <w:sz w:val="28"/>
          <w:szCs w:val="28"/>
        </w:rPr>
        <w:t xml:space="preserve"> </w:t>
      </w:r>
      <w:r w:rsidRPr="00C91831">
        <w:rPr>
          <w:color w:val="000000"/>
          <w:sz w:val="28"/>
          <w:szCs w:val="28"/>
        </w:rPr>
        <w:t>ма</w:t>
      </w:r>
      <w:r w:rsidRPr="00C91831">
        <w:rPr>
          <w:color w:val="000000"/>
          <w:spacing w:val="2"/>
          <w:sz w:val="28"/>
          <w:szCs w:val="28"/>
        </w:rPr>
        <w:t>є</w:t>
      </w:r>
      <w:r w:rsidRPr="00C91831">
        <w:rPr>
          <w:color w:val="000000"/>
          <w:sz w:val="28"/>
          <w:szCs w:val="28"/>
        </w:rPr>
        <w:t xml:space="preserve"> </w:t>
      </w:r>
      <w:r w:rsidRPr="00C91831">
        <w:rPr>
          <w:color w:val="000000"/>
          <w:spacing w:val="1"/>
          <w:sz w:val="28"/>
          <w:szCs w:val="28"/>
        </w:rPr>
        <w:t>в</w:t>
      </w:r>
      <w:r w:rsidRPr="00C91831">
        <w:rPr>
          <w:color w:val="000000"/>
          <w:sz w:val="28"/>
          <w:szCs w:val="28"/>
        </w:rPr>
        <w:t>и</w:t>
      </w:r>
      <w:r w:rsidRPr="00C91831">
        <w:rPr>
          <w:color w:val="000000"/>
          <w:spacing w:val="2"/>
          <w:sz w:val="28"/>
          <w:szCs w:val="28"/>
        </w:rPr>
        <w:t>г</w:t>
      </w:r>
      <w:r w:rsidRPr="00C91831">
        <w:rPr>
          <w:color w:val="000000"/>
          <w:sz w:val="28"/>
          <w:szCs w:val="28"/>
        </w:rPr>
        <w:t>л</w:t>
      </w:r>
      <w:r w:rsidRPr="00C91831">
        <w:rPr>
          <w:color w:val="000000"/>
          <w:spacing w:val="1"/>
          <w:sz w:val="28"/>
          <w:szCs w:val="28"/>
        </w:rPr>
        <w:t>я</w:t>
      </w:r>
      <w:r w:rsidRPr="00C91831">
        <w:rPr>
          <w:color w:val="000000"/>
          <w:sz w:val="28"/>
          <w:szCs w:val="28"/>
        </w:rPr>
        <w:t>д:</w:t>
      </w:r>
    </w:p>
    <w:p w:rsidR="00EF64B8" w:rsidRPr="00C91831" w:rsidRDefault="00EF64B8" w:rsidP="00EF64B8">
      <w:pPr>
        <w:widowControl w:val="0"/>
        <w:autoSpaceDE w:val="0"/>
        <w:autoSpaceDN w:val="0"/>
        <w:adjustRightInd w:val="0"/>
        <w:rPr>
          <w:color w:val="000000"/>
          <w:sz w:val="28"/>
          <w:szCs w:val="28"/>
        </w:rPr>
      </w:pPr>
    </w:p>
    <w:p w:rsidR="00EF64B8" w:rsidRPr="00D97356" w:rsidRDefault="00EF64B8" w:rsidP="00EF64B8">
      <w:pPr>
        <w:spacing w:after="200"/>
        <w:jc w:val="right"/>
        <w:rPr>
          <w:bCs/>
          <w:sz w:val="28"/>
          <w:szCs w:val="28"/>
        </w:rPr>
      </w:pPr>
      <m:oMathPara>
        <m:oMathParaPr>
          <m:jc m:val="right"/>
        </m:oMathParaPr>
        <m:oMath>
          <m:r>
            <w:rPr>
              <w:rFonts w:ascii="Cambria Math" w:hAnsi="Cambria Math"/>
              <w:sz w:val="28"/>
              <w:szCs w:val="28"/>
            </w:rPr>
            <m:t>ρ=</m:t>
          </m:r>
          <m:sSub>
            <m:sSubPr>
              <m:ctrlPr>
                <w:rPr>
                  <w:rFonts w:ascii="Cambria Math" w:hAnsi="Cambria Math"/>
                  <w:bCs/>
                  <w:i/>
                  <w:sz w:val="28"/>
                  <w:szCs w:val="28"/>
                </w:rPr>
              </m:ctrlPr>
            </m:sSubPr>
            <m:e>
              <m:r>
                <w:rPr>
                  <w:rFonts w:ascii="Cambria Math" w:hAnsi="Cambria Math"/>
                  <w:sz w:val="28"/>
                  <w:szCs w:val="28"/>
                </w:rPr>
                <m:t>ρ</m:t>
              </m:r>
            </m:e>
            <m:sub>
              <m:r>
                <w:rPr>
                  <w:rFonts w:ascii="Cambria Math" w:hAnsi="Cambria Math"/>
                  <w:sz w:val="28"/>
                  <w:szCs w:val="28"/>
                </w:rPr>
                <m:t>0</m:t>
              </m:r>
            </m:sub>
          </m:sSub>
          <m:f>
            <m:fPr>
              <m:ctrlPr>
                <w:rPr>
                  <w:rFonts w:ascii="Cambria Math" w:hAnsi="Cambria Math"/>
                  <w:bCs/>
                  <w:i/>
                  <w:sz w:val="28"/>
                  <w:szCs w:val="28"/>
                </w:rPr>
              </m:ctrlPr>
            </m:fPr>
            <m:num>
              <m:r>
                <w:rPr>
                  <w:rFonts w:ascii="Cambria Math" w:hAnsi="Cambria Math"/>
                  <w:sz w:val="28"/>
                  <w:szCs w:val="28"/>
                </w:rPr>
                <m:t>1</m:t>
              </m:r>
            </m:num>
            <m:den>
              <m:r>
                <w:rPr>
                  <w:rFonts w:ascii="Cambria Math" w:hAnsi="Cambria Math"/>
                  <w:sz w:val="28"/>
                  <w:szCs w:val="28"/>
                </w:rPr>
                <m:t>1+β(T-</m:t>
              </m:r>
              <m:sSub>
                <m:sSubPr>
                  <m:ctrlPr>
                    <w:rPr>
                      <w:rFonts w:ascii="Cambria Math" w:hAnsi="Cambria Math"/>
                      <w:bCs/>
                      <w:i/>
                      <w:sz w:val="28"/>
                      <w:szCs w:val="28"/>
                    </w:rPr>
                  </m:ctrlPr>
                </m:sSubPr>
                <m:e>
                  <m:r>
                    <w:rPr>
                      <w:rFonts w:ascii="Cambria Math" w:hAnsi="Cambria Math"/>
                      <w:sz w:val="28"/>
                      <w:szCs w:val="28"/>
                    </w:rPr>
                    <m:t>T</m:t>
                  </m:r>
                </m:e>
                <m:sub>
                  <m:r>
                    <w:rPr>
                      <w:rFonts w:ascii="Cambria Math" w:hAnsi="Cambria Math"/>
                      <w:sz w:val="28"/>
                      <w:szCs w:val="28"/>
                    </w:rPr>
                    <m:t>0</m:t>
                  </m:r>
                </m:sub>
              </m:sSub>
              <m:r>
                <w:rPr>
                  <w:rFonts w:ascii="Cambria Math" w:hAnsi="Cambria Math"/>
                  <w:sz w:val="28"/>
                  <w:szCs w:val="28"/>
                </w:rPr>
                <m:t>)</m:t>
              </m:r>
            </m:den>
          </m:f>
          <m:r>
            <m:rPr>
              <m:sty m:val="p"/>
            </m:rPr>
            <w:rPr>
              <w:rFonts w:ascii="Cambria Math" w:hAnsi="Cambria Math"/>
              <w:sz w:val="28"/>
              <w:szCs w:val="28"/>
            </w:rPr>
            <m:t xml:space="preserve">                                          (3.5)</m:t>
          </m:r>
        </m:oMath>
      </m:oMathPara>
    </w:p>
    <w:p w:rsidR="00EF64B8" w:rsidRPr="00C91831" w:rsidRDefault="00EF64B8" w:rsidP="00EF64B8">
      <w:pPr>
        <w:spacing w:after="200"/>
        <w:jc w:val="right"/>
        <w:rPr>
          <w:bCs/>
          <w:sz w:val="28"/>
          <w:szCs w:val="28"/>
        </w:rPr>
      </w:pPr>
    </w:p>
    <w:p w:rsidR="00EF64B8" w:rsidRPr="00C91831" w:rsidRDefault="00EF64B8" w:rsidP="00EF64B8">
      <w:pPr>
        <w:rPr>
          <w:color w:val="000000"/>
          <w:sz w:val="28"/>
          <w:szCs w:val="28"/>
        </w:rPr>
      </w:pPr>
      <w:r w:rsidRPr="00C91831">
        <w:rPr>
          <w:sz w:val="28"/>
          <w:szCs w:val="28"/>
        </w:rPr>
        <w:t>де</w:t>
      </w:r>
      <w:r w:rsidRPr="00C91831">
        <w:rPr>
          <w:sz w:val="28"/>
          <w:szCs w:val="28"/>
        </w:rPr>
        <w:tab/>
      </w:r>
      <w:r w:rsidRPr="00C91831">
        <w:rPr>
          <w:i/>
          <w:iCs/>
          <w:color w:val="000000"/>
          <w:w w:val="99"/>
          <w:sz w:val="28"/>
          <w:szCs w:val="28"/>
        </w:rPr>
        <w:t xml:space="preserve"> </w:t>
      </w:r>
      <m:oMath>
        <m:r>
          <w:rPr>
            <w:rFonts w:ascii="Cambria Math" w:hAnsi="Cambria Math"/>
            <w:color w:val="000000"/>
            <w:w w:val="99"/>
            <w:sz w:val="28"/>
            <w:szCs w:val="28"/>
          </w:rPr>
          <m:t>ρ</m:t>
        </m:r>
        <m:r>
          <w:rPr>
            <w:rFonts w:ascii="Cambria Math"/>
            <w:color w:val="000000"/>
            <w:w w:val="99"/>
            <w:sz w:val="28"/>
            <w:szCs w:val="28"/>
          </w:rPr>
          <m:t xml:space="preserve">, </m:t>
        </m:r>
        <m:sSub>
          <m:sSubPr>
            <m:ctrlPr>
              <w:rPr>
                <w:rFonts w:ascii="Cambria Math" w:hAnsi="Cambria Math"/>
                <w:i/>
                <w:iCs/>
                <w:color w:val="000000"/>
                <w:w w:val="99"/>
                <w:sz w:val="28"/>
                <w:szCs w:val="28"/>
              </w:rPr>
            </m:ctrlPr>
          </m:sSubPr>
          <m:e>
            <m:r>
              <w:rPr>
                <w:rFonts w:ascii="Cambria Math" w:hAnsi="Cambria Math"/>
                <w:color w:val="000000"/>
                <w:w w:val="99"/>
                <w:sz w:val="28"/>
                <w:szCs w:val="28"/>
              </w:rPr>
              <m:t>ρ</m:t>
            </m:r>
          </m:e>
          <m:sub>
            <m:r>
              <w:rPr>
                <w:rFonts w:ascii="Cambria Math"/>
                <w:color w:val="000000"/>
                <w:w w:val="99"/>
                <w:sz w:val="28"/>
                <w:szCs w:val="28"/>
              </w:rPr>
              <m:t>0</m:t>
            </m:r>
          </m:sub>
        </m:sSub>
      </m:oMath>
      <w:r w:rsidRPr="00C91831">
        <w:rPr>
          <w:color w:val="000000"/>
          <w:spacing w:val="1"/>
          <w:sz w:val="28"/>
          <w:szCs w:val="28"/>
        </w:rPr>
        <w:t xml:space="preserve"> </w:t>
      </w:r>
      <w:r w:rsidRPr="00C91831">
        <w:rPr>
          <w:color w:val="000000"/>
          <w:w w:val="99"/>
          <w:sz w:val="28"/>
          <w:szCs w:val="28"/>
        </w:rPr>
        <w:t>-</w:t>
      </w:r>
      <w:r w:rsidRPr="00C91831">
        <w:rPr>
          <w:color w:val="000000"/>
          <w:sz w:val="28"/>
          <w:szCs w:val="28"/>
        </w:rPr>
        <w:t xml:space="preserve"> г</w:t>
      </w:r>
      <w:r w:rsidRPr="00C91831">
        <w:rPr>
          <w:color w:val="000000"/>
          <w:spacing w:val="-7"/>
          <w:sz w:val="28"/>
          <w:szCs w:val="28"/>
        </w:rPr>
        <w:t>у</w:t>
      </w:r>
      <w:r w:rsidRPr="00C91831">
        <w:rPr>
          <w:color w:val="000000"/>
          <w:sz w:val="28"/>
          <w:szCs w:val="28"/>
        </w:rPr>
        <w:t>стина</w:t>
      </w:r>
      <w:r w:rsidRPr="00C91831">
        <w:rPr>
          <w:color w:val="000000"/>
          <w:spacing w:val="2"/>
          <w:sz w:val="28"/>
          <w:szCs w:val="28"/>
        </w:rPr>
        <w:t xml:space="preserve"> </w:t>
      </w:r>
      <w:r w:rsidRPr="00C91831">
        <w:rPr>
          <w:color w:val="000000"/>
          <w:sz w:val="28"/>
          <w:szCs w:val="28"/>
        </w:rPr>
        <w:t>р</w:t>
      </w:r>
      <w:r w:rsidRPr="00C91831">
        <w:rPr>
          <w:color w:val="000000"/>
          <w:spacing w:val="-3"/>
          <w:sz w:val="28"/>
          <w:szCs w:val="28"/>
        </w:rPr>
        <w:t>і</w:t>
      </w:r>
      <w:r w:rsidRPr="00C91831">
        <w:rPr>
          <w:color w:val="000000"/>
          <w:sz w:val="28"/>
          <w:szCs w:val="28"/>
        </w:rPr>
        <w:t>дини відповідно при температ</w:t>
      </w:r>
      <w:r w:rsidRPr="00C91831">
        <w:rPr>
          <w:color w:val="000000"/>
          <w:spacing w:val="-3"/>
          <w:sz w:val="28"/>
          <w:szCs w:val="28"/>
        </w:rPr>
        <w:t>у</w:t>
      </w:r>
      <w:r w:rsidRPr="00C91831">
        <w:rPr>
          <w:color w:val="000000"/>
          <w:sz w:val="28"/>
          <w:szCs w:val="28"/>
        </w:rPr>
        <w:t>р</w:t>
      </w:r>
      <w:r w:rsidRPr="00C91831">
        <w:rPr>
          <w:color w:val="000000"/>
          <w:spacing w:val="-3"/>
          <w:sz w:val="28"/>
          <w:szCs w:val="28"/>
        </w:rPr>
        <w:t>і</w:t>
      </w:r>
      <w:r w:rsidRPr="00C91831">
        <w:rPr>
          <w:color w:val="000000"/>
          <w:sz w:val="28"/>
          <w:szCs w:val="28"/>
        </w:rPr>
        <w:t xml:space="preserve"> </w:t>
      </w:r>
      <w:r w:rsidRPr="00C91831">
        <w:rPr>
          <w:i/>
          <w:iCs/>
          <w:color w:val="000000"/>
          <w:spacing w:val="1"/>
          <w:sz w:val="28"/>
          <w:szCs w:val="28"/>
        </w:rPr>
        <w:t>T</w:t>
      </w:r>
      <w:r w:rsidRPr="00C91831">
        <w:rPr>
          <w:color w:val="000000"/>
          <w:spacing w:val="2"/>
          <w:sz w:val="28"/>
          <w:szCs w:val="28"/>
        </w:rPr>
        <w:t xml:space="preserve"> </w:t>
      </w:r>
      <w:r w:rsidRPr="00C91831">
        <w:rPr>
          <w:color w:val="000000"/>
          <w:sz w:val="28"/>
          <w:szCs w:val="28"/>
        </w:rPr>
        <w:t>i</w:t>
      </w:r>
      <w:r w:rsidRPr="00C91831">
        <w:rPr>
          <w:color w:val="000000"/>
          <w:spacing w:val="19"/>
          <w:sz w:val="28"/>
          <w:szCs w:val="28"/>
        </w:rPr>
        <w:t xml:space="preserve"> </w:t>
      </w:r>
      <w:proofErr w:type="spellStart"/>
      <w:r w:rsidRPr="00C91831">
        <w:rPr>
          <w:i/>
          <w:iCs/>
          <w:color w:val="000000"/>
          <w:spacing w:val="-17"/>
          <w:sz w:val="28"/>
          <w:szCs w:val="28"/>
        </w:rPr>
        <w:t>T</w:t>
      </w:r>
      <w:r w:rsidRPr="00C91831">
        <w:rPr>
          <w:i/>
          <w:iCs/>
          <w:color w:val="000000"/>
          <w:w w:val="76"/>
          <w:sz w:val="28"/>
          <w:szCs w:val="28"/>
          <w:vertAlign w:val="subscript"/>
        </w:rPr>
        <w:t>o</w:t>
      </w:r>
      <w:proofErr w:type="spellEnd"/>
      <w:r w:rsidRPr="00C91831">
        <w:rPr>
          <w:color w:val="000000"/>
          <w:sz w:val="28"/>
          <w:szCs w:val="28"/>
        </w:rPr>
        <w:t>;</w:t>
      </w:r>
    </w:p>
    <w:p w:rsidR="00EF64B8" w:rsidRPr="00C91831" w:rsidRDefault="00EF64B8" w:rsidP="00EF64B8">
      <w:pPr>
        <w:rPr>
          <w:b/>
          <w:bCs/>
          <w:sz w:val="28"/>
          <w:szCs w:val="28"/>
        </w:rPr>
      </w:pPr>
      <m:oMath>
        <m:r>
          <w:rPr>
            <w:rFonts w:ascii="Cambria Math" w:hAnsi="Cambria Math"/>
            <w:sz w:val="28"/>
            <w:szCs w:val="28"/>
          </w:rPr>
          <m:t>β</m:t>
        </m:r>
      </m:oMath>
      <w:r w:rsidRPr="00C91831">
        <w:rPr>
          <w:bCs/>
          <w:sz w:val="28"/>
          <w:szCs w:val="28"/>
        </w:rPr>
        <w:t xml:space="preserve"> - </w:t>
      </w:r>
      <w:r w:rsidRPr="00C91831">
        <w:rPr>
          <w:color w:val="000000"/>
          <w:sz w:val="28"/>
          <w:szCs w:val="28"/>
        </w:rPr>
        <w:t>коеф</w:t>
      </w:r>
      <w:r w:rsidRPr="00C91831">
        <w:rPr>
          <w:color w:val="000000"/>
          <w:spacing w:val="-2"/>
          <w:sz w:val="28"/>
          <w:szCs w:val="28"/>
        </w:rPr>
        <w:t>і</w:t>
      </w:r>
      <w:r w:rsidRPr="00C91831">
        <w:rPr>
          <w:color w:val="000000"/>
          <w:sz w:val="28"/>
          <w:szCs w:val="28"/>
        </w:rPr>
        <w:t>цієнт об’ємного розширення.</w:t>
      </w:r>
    </w:p>
    <w:p w:rsidR="00EF64B8" w:rsidRPr="00C91831" w:rsidRDefault="00EF64B8" w:rsidP="00EF64B8">
      <w:pPr>
        <w:widowControl w:val="0"/>
        <w:autoSpaceDE w:val="0"/>
        <w:autoSpaceDN w:val="0"/>
        <w:adjustRightInd w:val="0"/>
        <w:rPr>
          <w:color w:val="000000"/>
        </w:rPr>
      </w:pPr>
      <w:r w:rsidRPr="00C91831">
        <w:rPr>
          <w:color w:val="000000"/>
          <w:sz w:val="28"/>
          <w:szCs w:val="28"/>
        </w:rPr>
        <w:t>Врахов</w:t>
      </w:r>
      <w:r w:rsidRPr="00C91831">
        <w:rPr>
          <w:color w:val="000000"/>
          <w:spacing w:val="-2"/>
          <w:sz w:val="28"/>
          <w:szCs w:val="28"/>
        </w:rPr>
        <w:t>у</w:t>
      </w:r>
      <w:r w:rsidRPr="00C91831">
        <w:rPr>
          <w:color w:val="000000"/>
          <w:sz w:val="28"/>
          <w:szCs w:val="28"/>
        </w:rPr>
        <w:t>ючи залежн</w:t>
      </w:r>
      <w:r w:rsidRPr="00C91831">
        <w:rPr>
          <w:color w:val="000000"/>
          <w:spacing w:val="-1"/>
          <w:sz w:val="28"/>
          <w:szCs w:val="28"/>
        </w:rPr>
        <w:t>і</w:t>
      </w:r>
      <w:r w:rsidRPr="00C91831">
        <w:rPr>
          <w:color w:val="000000"/>
          <w:sz w:val="28"/>
          <w:szCs w:val="28"/>
        </w:rPr>
        <w:t>сть (3.5) р</w:t>
      </w:r>
      <w:r w:rsidRPr="00C91831">
        <w:rPr>
          <w:color w:val="000000"/>
          <w:spacing w:val="-1"/>
          <w:sz w:val="28"/>
          <w:szCs w:val="28"/>
        </w:rPr>
        <w:t>і</w:t>
      </w:r>
      <w:r w:rsidRPr="00C91831">
        <w:rPr>
          <w:color w:val="000000"/>
          <w:sz w:val="28"/>
          <w:szCs w:val="28"/>
        </w:rPr>
        <w:t>вняння (3.4) набуде вигляд</w:t>
      </w:r>
      <w:r w:rsidRPr="00C91831">
        <w:rPr>
          <w:color w:val="000000"/>
          <w:spacing w:val="-2"/>
          <w:sz w:val="28"/>
          <w:szCs w:val="28"/>
        </w:rPr>
        <w:t>у</w:t>
      </w:r>
      <w:r w:rsidRPr="00C91831">
        <w:rPr>
          <w:color w:val="000000"/>
        </w:rPr>
        <w:t>:</w:t>
      </w:r>
    </w:p>
    <w:p w:rsidR="00EF64B8" w:rsidRPr="00C91831" w:rsidRDefault="00EF64B8" w:rsidP="00EF64B8">
      <w:pPr>
        <w:widowControl w:val="0"/>
        <w:autoSpaceDE w:val="0"/>
        <w:autoSpaceDN w:val="0"/>
        <w:adjustRightInd w:val="0"/>
        <w:rPr>
          <w:color w:val="000000"/>
        </w:rPr>
      </w:pPr>
    </w:p>
    <w:p w:rsidR="00EF64B8" w:rsidRPr="00C91831" w:rsidRDefault="009732E7" w:rsidP="00EF64B8">
      <w:pPr>
        <w:jc w:val="right"/>
        <w:rPr>
          <w:bCs/>
          <w:sz w:val="28"/>
          <w:szCs w:val="28"/>
        </w:rPr>
      </w:pPr>
      <m:oMath>
        <m:sSub>
          <m:sSubPr>
            <m:ctrlPr>
              <w:rPr>
                <w:rFonts w:ascii="Cambria Math" w:hAnsi="Cambria Math"/>
                <w:bCs/>
                <w:i/>
                <w:sz w:val="28"/>
                <w:szCs w:val="28"/>
              </w:rPr>
            </m:ctrlPr>
          </m:sSubPr>
          <m:e>
            <m:r>
              <w:rPr>
                <w:rFonts w:ascii="Cambria Math" w:hAnsi="Cambria Math"/>
                <w:sz w:val="28"/>
                <w:szCs w:val="28"/>
              </w:rPr>
              <m:t>ρ</m:t>
            </m:r>
          </m:e>
          <m:sub>
            <m:r>
              <w:rPr>
                <w:rFonts w:ascii="Cambria Math"/>
                <w:sz w:val="28"/>
                <w:szCs w:val="28"/>
              </w:rPr>
              <m:t>0</m:t>
            </m:r>
          </m:sub>
        </m:sSub>
        <m:r>
          <w:rPr>
            <w:rFonts w:ascii="Cambria Math" w:hAnsi="Cambria Math"/>
            <w:sz w:val="28"/>
            <w:szCs w:val="28"/>
          </w:rPr>
          <m:t>S</m:t>
        </m:r>
        <m:f>
          <m:fPr>
            <m:ctrlPr>
              <w:rPr>
                <w:rFonts w:ascii="Cambria Math" w:hAnsi="Cambria Math"/>
                <w:bCs/>
                <w:i/>
                <w:sz w:val="28"/>
                <w:szCs w:val="28"/>
              </w:rPr>
            </m:ctrlPr>
          </m:fPr>
          <m:num>
            <m:r>
              <w:rPr>
                <w:rFonts w:ascii="Cambria Math" w:hAnsi="Cambria Math"/>
                <w:sz w:val="28"/>
                <w:szCs w:val="28"/>
              </w:rPr>
              <m:t>dL</m:t>
            </m:r>
          </m:num>
          <m:den>
            <m:r>
              <w:rPr>
                <w:rFonts w:ascii="Cambria Math" w:hAnsi="Cambria Math"/>
                <w:sz w:val="28"/>
                <w:szCs w:val="28"/>
              </w:rPr>
              <m:t>dt</m:t>
            </m:r>
          </m:den>
        </m:f>
        <m:r>
          <w:rPr>
            <w:rFonts w:ascii="Cambria Math"/>
            <w:sz w:val="28"/>
            <w:szCs w:val="28"/>
          </w:rPr>
          <m:t>+</m:t>
        </m:r>
        <m:sSub>
          <m:sSubPr>
            <m:ctrlPr>
              <w:rPr>
                <w:rFonts w:ascii="Cambria Math" w:hAnsi="Cambria Math"/>
                <w:bCs/>
                <w:i/>
                <w:sz w:val="28"/>
                <w:szCs w:val="28"/>
              </w:rPr>
            </m:ctrlPr>
          </m:sSubPr>
          <m:e>
            <m:r>
              <w:rPr>
                <w:rFonts w:ascii="Cambria Math" w:hAnsi="Cambria Math"/>
                <w:sz w:val="28"/>
                <w:szCs w:val="28"/>
              </w:rPr>
              <m:t>α</m:t>
            </m:r>
          </m:e>
          <m:sub>
            <m:r>
              <w:rPr>
                <w:rFonts w:ascii="Cambria Math" w:hAnsi="Cambria Math"/>
                <w:sz w:val="28"/>
                <w:szCs w:val="28"/>
              </w:rPr>
              <m:t>p</m:t>
            </m:r>
          </m:sub>
        </m:sSub>
        <m:sSub>
          <m:sSubPr>
            <m:ctrlPr>
              <w:rPr>
                <w:rFonts w:ascii="Cambria Math" w:hAnsi="Cambria Math"/>
                <w:bCs/>
                <w:i/>
                <w:sz w:val="28"/>
                <w:szCs w:val="28"/>
              </w:rPr>
            </m:ctrlPr>
          </m:sSubPr>
          <m:e>
            <m:r>
              <w:rPr>
                <w:rFonts w:ascii="Cambria Math" w:hAnsi="Cambria Math"/>
                <w:sz w:val="28"/>
                <w:szCs w:val="28"/>
              </w:rPr>
              <m:t>S</m:t>
            </m:r>
          </m:e>
          <m:sub>
            <m:r>
              <w:rPr>
                <w:rFonts w:ascii="Cambria Math" w:hAnsi="Cambria Math"/>
                <w:sz w:val="28"/>
                <w:szCs w:val="28"/>
              </w:rPr>
              <m:t>p</m:t>
            </m:r>
          </m:sub>
        </m:sSub>
        <m:sSub>
          <m:sSubPr>
            <m:ctrlPr>
              <w:rPr>
                <w:rFonts w:ascii="Cambria Math" w:hAnsi="Cambria Math"/>
                <w:bCs/>
                <w:i/>
                <w:sz w:val="28"/>
                <w:szCs w:val="28"/>
              </w:rPr>
            </m:ctrlPr>
          </m:sSubPr>
          <m:e>
            <m:r>
              <w:rPr>
                <w:rFonts w:ascii="Cambria Math" w:hAnsi="Cambria Math"/>
                <w:sz w:val="28"/>
                <w:szCs w:val="28"/>
              </w:rPr>
              <m:t>ρ</m:t>
            </m:r>
          </m:e>
          <m:sub>
            <m:r>
              <w:rPr>
                <w:rFonts w:ascii="Cambria Math"/>
                <w:sz w:val="28"/>
                <w:szCs w:val="28"/>
              </w:rPr>
              <m:t>0</m:t>
            </m:r>
          </m:sub>
        </m:sSub>
        <m:rad>
          <m:radPr>
            <m:degHide m:val="1"/>
            <m:ctrlPr>
              <w:rPr>
                <w:rFonts w:ascii="Cambria Math" w:hAnsi="Cambria Math"/>
                <w:bCs/>
                <w:i/>
                <w:sz w:val="28"/>
                <w:szCs w:val="28"/>
              </w:rPr>
            </m:ctrlPr>
          </m:radPr>
          <m:deg/>
          <m:e>
            <m:r>
              <w:rPr>
                <w:rFonts w:ascii="Cambria Math"/>
                <w:sz w:val="28"/>
                <w:szCs w:val="28"/>
              </w:rPr>
              <m:t>2</m:t>
            </m:r>
            <m:r>
              <w:rPr>
                <w:rFonts w:ascii="Cambria Math" w:hAnsi="Cambria Math"/>
                <w:sz w:val="28"/>
                <w:szCs w:val="28"/>
              </w:rPr>
              <m:t>gL</m:t>
            </m:r>
          </m:e>
        </m:rad>
        <m:r>
          <w:rPr>
            <w:rFonts w:ascii="Cambria Math"/>
            <w:sz w:val="28"/>
            <w:szCs w:val="28"/>
          </w:rPr>
          <m:t>=</m:t>
        </m:r>
        <m:sSub>
          <m:sSubPr>
            <m:ctrlPr>
              <w:rPr>
                <w:rFonts w:ascii="Cambria Math" w:hAnsi="Cambria Math"/>
                <w:bCs/>
                <w:i/>
                <w:sz w:val="28"/>
                <w:szCs w:val="28"/>
              </w:rPr>
            </m:ctrlPr>
          </m:sSubPr>
          <m:e>
            <m:r>
              <w:rPr>
                <w:rFonts w:ascii="Cambria Math" w:hAnsi="Cambria Math"/>
                <w:sz w:val="28"/>
                <w:szCs w:val="28"/>
              </w:rPr>
              <m:t>F</m:t>
            </m:r>
          </m:e>
          <m:sub>
            <m:r>
              <w:rPr>
                <w:rFonts w:ascii="Cambria Math" w:hAnsi="Cambria Math"/>
                <w:sz w:val="28"/>
                <w:szCs w:val="28"/>
              </w:rPr>
              <m:t>n</m:t>
            </m:r>
          </m:sub>
        </m:sSub>
        <m:r>
          <w:rPr>
            <w:rFonts w:ascii="Cambria Math"/>
            <w:sz w:val="28"/>
            <w:szCs w:val="28"/>
          </w:rPr>
          <m:t>(1+</m:t>
        </m:r>
        <m:r>
          <w:rPr>
            <w:rFonts w:ascii="Cambria Math" w:hAnsi="Cambria Math"/>
            <w:sz w:val="28"/>
            <w:szCs w:val="28"/>
          </w:rPr>
          <m:t>β</m:t>
        </m:r>
        <m:r>
          <w:rPr>
            <w:rFonts w:ascii="Cambria Math"/>
            <w:sz w:val="28"/>
            <w:szCs w:val="28"/>
          </w:rPr>
          <m:t>(</m:t>
        </m:r>
        <m:r>
          <w:rPr>
            <w:rFonts w:ascii="Cambria Math" w:hAnsi="Cambria Math"/>
            <w:sz w:val="28"/>
            <w:szCs w:val="28"/>
          </w:rPr>
          <m:t>T</m:t>
        </m:r>
        <m:r>
          <w:rPr>
            <w:rFonts w:ascii="Cambria Math"/>
            <w:sz w:val="28"/>
            <w:szCs w:val="28"/>
          </w:rPr>
          <m:t>-</m:t>
        </m:r>
        <m:sSub>
          <m:sSubPr>
            <m:ctrlPr>
              <w:rPr>
                <w:rFonts w:ascii="Cambria Math" w:hAnsi="Cambria Math"/>
                <w:bCs/>
                <w:i/>
                <w:sz w:val="28"/>
                <w:szCs w:val="28"/>
              </w:rPr>
            </m:ctrlPr>
          </m:sSubPr>
          <m:e>
            <m:r>
              <w:rPr>
                <w:rFonts w:ascii="Cambria Math" w:hAnsi="Cambria Math"/>
                <w:sz w:val="28"/>
                <w:szCs w:val="28"/>
              </w:rPr>
              <m:t>T</m:t>
            </m:r>
          </m:e>
          <m:sub>
            <m:r>
              <w:rPr>
                <w:rFonts w:ascii="Cambria Math"/>
                <w:sz w:val="28"/>
                <w:szCs w:val="28"/>
              </w:rPr>
              <m:t>0</m:t>
            </m:r>
          </m:sub>
        </m:sSub>
        <m:r>
          <w:rPr>
            <w:rFonts w:ascii="Cambria Math"/>
            <w:sz w:val="28"/>
            <w:szCs w:val="28"/>
          </w:rPr>
          <m:t>))</m:t>
        </m:r>
      </m:oMath>
      <w:r w:rsidR="00EF64B8" w:rsidRPr="00C91831">
        <w:rPr>
          <w:bCs/>
          <w:sz w:val="28"/>
          <w:szCs w:val="28"/>
        </w:rPr>
        <w:t xml:space="preserve">                    (3.6)</w:t>
      </w:r>
    </w:p>
    <w:p w:rsidR="00EF64B8" w:rsidRPr="00C91831" w:rsidRDefault="00EF64B8" w:rsidP="00EF64B8">
      <w:pPr>
        <w:jc w:val="right"/>
        <w:rPr>
          <w:bCs/>
          <w:sz w:val="28"/>
          <w:szCs w:val="28"/>
        </w:rPr>
      </w:pPr>
    </w:p>
    <w:p w:rsidR="00EF64B8" w:rsidRPr="00C91831" w:rsidRDefault="00EF64B8" w:rsidP="00EF64B8">
      <w:pPr>
        <w:widowControl w:val="0"/>
        <w:autoSpaceDE w:val="0"/>
        <w:autoSpaceDN w:val="0"/>
        <w:adjustRightInd w:val="0"/>
        <w:rPr>
          <w:color w:val="000000"/>
          <w:spacing w:val="1"/>
          <w:sz w:val="28"/>
          <w:szCs w:val="28"/>
        </w:rPr>
      </w:pPr>
      <w:r w:rsidRPr="00C91831">
        <w:rPr>
          <w:color w:val="000000"/>
          <w:sz w:val="28"/>
          <w:szCs w:val="28"/>
        </w:rPr>
        <w:t>До</w:t>
      </w:r>
      <w:r w:rsidRPr="00C91831">
        <w:rPr>
          <w:color w:val="000000"/>
          <w:spacing w:val="8"/>
          <w:sz w:val="28"/>
          <w:szCs w:val="28"/>
        </w:rPr>
        <w:t xml:space="preserve"> </w:t>
      </w:r>
      <w:r w:rsidRPr="00C91831">
        <w:rPr>
          <w:color w:val="000000"/>
          <w:sz w:val="28"/>
          <w:szCs w:val="28"/>
        </w:rPr>
        <w:t>змінних</w:t>
      </w:r>
      <w:r w:rsidRPr="00C91831">
        <w:rPr>
          <w:color w:val="000000"/>
          <w:spacing w:val="9"/>
          <w:sz w:val="28"/>
          <w:szCs w:val="28"/>
        </w:rPr>
        <w:t xml:space="preserve"> </w:t>
      </w:r>
      <w:r w:rsidRPr="00C91831">
        <w:rPr>
          <w:color w:val="000000"/>
          <w:sz w:val="28"/>
          <w:szCs w:val="28"/>
        </w:rPr>
        <w:t>парамет</w:t>
      </w:r>
      <w:r w:rsidRPr="00C91831">
        <w:rPr>
          <w:color w:val="000000"/>
          <w:spacing w:val="3"/>
          <w:sz w:val="28"/>
          <w:szCs w:val="28"/>
        </w:rPr>
        <w:t>р</w:t>
      </w:r>
      <w:r w:rsidRPr="00C91831">
        <w:rPr>
          <w:color w:val="000000"/>
          <w:sz w:val="28"/>
          <w:szCs w:val="28"/>
        </w:rPr>
        <w:t>і</w:t>
      </w:r>
      <w:r w:rsidRPr="00C91831">
        <w:rPr>
          <w:color w:val="000000"/>
          <w:spacing w:val="4"/>
          <w:sz w:val="28"/>
          <w:szCs w:val="28"/>
        </w:rPr>
        <w:t>в</w:t>
      </w:r>
      <w:r w:rsidRPr="00C91831">
        <w:rPr>
          <w:color w:val="000000"/>
          <w:spacing w:val="10"/>
          <w:sz w:val="28"/>
          <w:szCs w:val="28"/>
        </w:rPr>
        <w:t xml:space="preserve"> </w:t>
      </w:r>
      <w:r w:rsidRPr="00C91831">
        <w:rPr>
          <w:color w:val="000000"/>
          <w:sz w:val="28"/>
          <w:szCs w:val="28"/>
        </w:rPr>
        <w:t>с</w:t>
      </w:r>
      <w:r w:rsidRPr="00C91831">
        <w:rPr>
          <w:color w:val="000000"/>
          <w:spacing w:val="3"/>
          <w:sz w:val="28"/>
          <w:szCs w:val="28"/>
        </w:rPr>
        <w:t>л</w:t>
      </w:r>
      <w:r w:rsidRPr="00C91831">
        <w:rPr>
          <w:color w:val="000000"/>
          <w:sz w:val="28"/>
          <w:szCs w:val="28"/>
        </w:rPr>
        <w:t>ід</w:t>
      </w:r>
      <w:r w:rsidRPr="00C91831">
        <w:rPr>
          <w:color w:val="000000"/>
          <w:spacing w:val="10"/>
          <w:sz w:val="28"/>
          <w:szCs w:val="28"/>
        </w:rPr>
        <w:t xml:space="preserve"> </w:t>
      </w:r>
      <w:r w:rsidRPr="00C91831">
        <w:rPr>
          <w:color w:val="000000"/>
          <w:spacing w:val="4"/>
          <w:sz w:val="28"/>
          <w:szCs w:val="28"/>
        </w:rPr>
        <w:t>в</w:t>
      </w:r>
      <w:r w:rsidRPr="00C91831">
        <w:rPr>
          <w:color w:val="000000"/>
          <w:sz w:val="28"/>
          <w:szCs w:val="28"/>
        </w:rPr>
        <w:t>ідн</w:t>
      </w:r>
      <w:r w:rsidRPr="00C91831">
        <w:rPr>
          <w:color w:val="000000"/>
          <w:spacing w:val="2"/>
          <w:sz w:val="28"/>
          <w:szCs w:val="28"/>
        </w:rPr>
        <w:t>е</w:t>
      </w:r>
      <w:r w:rsidRPr="00C91831">
        <w:rPr>
          <w:color w:val="000000"/>
          <w:sz w:val="28"/>
          <w:szCs w:val="28"/>
        </w:rPr>
        <w:t>сти</w:t>
      </w:r>
      <w:r w:rsidRPr="00C91831">
        <w:rPr>
          <w:color w:val="000000"/>
          <w:spacing w:val="10"/>
          <w:sz w:val="28"/>
          <w:szCs w:val="28"/>
        </w:rPr>
        <w:t xml:space="preserve"> </w:t>
      </w:r>
      <w:r w:rsidRPr="00C91831">
        <w:rPr>
          <w:color w:val="000000"/>
          <w:sz w:val="28"/>
          <w:szCs w:val="28"/>
        </w:rPr>
        <w:t>витрати</w:t>
      </w:r>
      <w:r w:rsidRPr="00C91831">
        <w:rPr>
          <w:color w:val="000000"/>
          <w:spacing w:val="62"/>
          <w:sz w:val="28"/>
          <w:szCs w:val="28"/>
        </w:rPr>
        <w:t xml:space="preserve"> </w:t>
      </w:r>
      <m:oMath>
        <m:sSub>
          <m:sSubPr>
            <m:ctrlPr>
              <w:rPr>
                <w:rFonts w:ascii="Cambria Math" w:hAnsi="Cambria Math"/>
                <w:bCs/>
                <w:i/>
                <w:sz w:val="28"/>
                <w:szCs w:val="28"/>
              </w:rPr>
            </m:ctrlPr>
          </m:sSubPr>
          <m:e>
            <m:r>
              <w:rPr>
                <w:rFonts w:ascii="Cambria Math" w:hAnsi="Cambria Math"/>
                <w:sz w:val="28"/>
                <w:szCs w:val="28"/>
              </w:rPr>
              <m:t>F</m:t>
            </m:r>
          </m:e>
          <m:sub>
            <m:r>
              <w:rPr>
                <w:rFonts w:ascii="Cambria Math" w:hAnsi="Cambria Math"/>
                <w:sz w:val="28"/>
                <w:szCs w:val="28"/>
              </w:rPr>
              <m:t>n</m:t>
            </m:r>
          </m:sub>
        </m:sSub>
      </m:oMath>
      <w:r w:rsidRPr="00C91831">
        <w:rPr>
          <w:color w:val="000000"/>
          <w:spacing w:val="61"/>
          <w:sz w:val="28"/>
          <w:szCs w:val="28"/>
        </w:rPr>
        <w:t xml:space="preserve"> </w:t>
      </w:r>
      <w:r w:rsidRPr="00C91831">
        <w:rPr>
          <w:color w:val="000000"/>
          <w:sz w:val="28"/>
          <w:szCs w:val="28"/>
        </w:rPr>
        <w:t>притоку,</w:t>
      </w:r>
      <w:r w:rsidRPr="00C91831">
        <w:rPr>
          <w:color w:val="000000"/>
          <w:spacing w:val="10"/>
          <w:sz w:val="28"/>
          <w:szCs w:val="28"/>
        </w:rPr>
        <w:t xml:space="preserve"> </w:t>
      </w:r>
      <w:r w:rsidRPr="00C91831">
        <w:rPr>
          <w:color w:val="000000"/>
          <w:spacing w:val="2"/>
          <w:sz w:val="28"/>
          <w:szCs w:val="28"/>
        </w:rPr>
        <w:t>р</w:t>
      </w:r>
      <w:r w:rsidRPr="00C91831">
        <w:rPr>
          <w:color w:val="000000"/>
          <w:sz w:val="28"/>
          <w:szCs w:val="28"/>
        </w:rPr>
        <w:t>івень</w:t>
      </w:r>
      <w:r w:rsidRPr="00C91831">
        <w:rPr>
          <w:color w:val="000000"/>
          <w:spacing w:val="9"/>
          <w:sz w:val="28"/>
          <w:szCs w:val="28"/>
        </w:rPr>
        <w:t xml:space="preserve"> </w:t>
      </w:r>
      <m:oMath>
        <m:r>
          <w:rPr>
            <w:rFonts w:ascii="Cambria Math" w:hAnsi="Cambria Math"/>
            <w:color w:val="000000"/>
            <w:sz w:val="28"/>
            <w:szCs w:val="28"/>
          </w:rPr>
          <m:t>L</m:t>
        </m:r>
      </m:oMath>
      <w:r w:rsidRPr="00C91831">
        <w:rPr>
          <w:color w:val="000000"/>
          <w:spacing w:val="11"/>
          <w:sz w:val="28"/>
          <w:szCs w:val="28"/>
        </w:rPr>
        <w:t xml:space="preserve"> </w:t>
      </w:r>
      <w:r w:rsidRPr="00C91831">
        <w:rPr>
          <w:color w:val="000000"/>
          <w:sz w:val="28"/>
          <w:szCs w:val="28"/>
        </w:rPr>
        <w:t>та</w:t>
      </w:r>
      <w:r w:rsidRPr="00C91831">
        <w:rPr>
          <w:color w:val="000000"/>
          <w:spacing w:val="11"/>
          <w:sz w:val="28"/>
          <w:szCs w:val="28"/>
        </w:rPr>
        <w:t xml:space="preserve"> </w:t>
      </w:r>
      <w:r w:rsidRPr="00C91831">
        <w:rPr>
          <w:color w:val="000000"/>
          <w:sz w:val="28"/>
          <w:szCs w:val="28"/>
        </w:rPr>
        <w:t>густину</w:t>
      </w:r>
      <w:r w:rsidRPr="00C91831">
        <w:rPr>
          <w:color w:val="000000"/>
          <w:spacing w:val="-15"/>
          <w:sz w:val="28"/>
          <w:szCs w:val="28"/>
        </w:rPr>
        <w:t xml:space="preserve"> </w:t>
      </w:r>
      <m:oMath>
        <m:r>
          <w:rPr>
            <w:rFonts w:ascii="Cambria Math" w:hAnsi="Cambria Math"/>
            <w:color w:val="000000"/>
            <w:w w:val="145"/>
            <w:sz w:val="28"/>
            <w:szCs w:val="28"/>
          </w:rPr>
          <m:t>r</m:t>
        </m:r>
      </m:oMath>
      <w:r w:rsidRPr="00C91831">
        <w:rPr>
          <w:color w:val="000000"/>
          <w:sz w:val="28"/>
          <w:szCs w:val="28"/>
        </w:rPr>
        <w:t xml:space="preserve"> ,</w:t>
      </w:r>
      <w:r w:rsidRPr="00C91831">
        <w:rPr>
          <w:color w:val="000000"/>
          <w:spacing w:val="10"/>
          <w:sz w:val="28"/>
          <w:szCs w:val="28"/>
        </w:rPr>
        <w:t xml:space="preserve"> </w:t>
      </w:r>
      <w:r w:rsidRPr="00C91831">
        <w:rPr>
          <w:color w:val="000000"/>
          <w:sz w:val="28"/>
          <w:szCs w:val="28"/>
        </w:rPr>
        <w:t>а якщ</w:t>
      </w:r>
      <w:r w:rsidRPr="00C91831">
        <w:rPr>
          <w:color w:val="000000"/>
          <w:spacing w:val="2"/>
          <w:sz w:val="28"/>
          <w:szCs w:val="28"/>
        </w:rPr>
        <w:t>о</w:t>
      </w:r>
      <w:r w:rsidRPr="00C91831">
        <w:rPr>
          <w:color w:val="000000"/>
          <w:spacing w:val="28"/>
          <w:sz w:val="28"/>
          <w:szCs w:val="28"/>
        </w:rPr>
        <w:t xml:space="preserve"> </w:t>
      </w:r>
      <w:r w:rsidRPr="00C91831">
        <w:rPr>
          <w:color w:val="000000"/>
          <w:sz w:val="28"/>
          <w:szCs w:val="28"/>
        </w:rPr>
        <w:t>має</w:t>
      </w:r>
      <w:r w:rsidRPr="00C91831">
        <w:rPr>
          <w:color w:val="000000"/>
          <w:spacing w:val="28"/>
          <w:sz w:val="28"/>
          <w:szCs w:val="28"/>
        </w:rPr>
        <w:t xml:space="preserve"> </w:t>
      </w:r>
      <w:proofErr w:type="spellStart"/>
      <w:r w:rsidRPr="00C91831">
        <w:rPr>
          <w:color w:val="000000"/>
          <w:sz w:val="28"/>
          <w:szCs w:val="28"/>
        </w:rPr>
        <w:t>мicцe</w:t>
      </w:r>
      <w:proofErr w:type="spellEnd"/>
      <w:r w:rsidRPr="00C91831">
        <w:rPr>
          <w:color w:val="000000"/>
          <w:spacing w:val="28"/>
          <w:sz w:val="28"/>
          <w:szCs w:val="28"/>
        </w:rPr>
        <w:t xml:space="preserve"> </w:t>
      </w:r>
      <w:r w:rsidRPr="00C91831">
        <w:rPr>
          <w:color w:val="000000"/>
          <w:sz w:val="28"/>
          <w:szCs w:val="28"/>
        </w:rPr>
        <w:t>с</w:t>
      </w:r>
      <w:r w:rsidRPr="00C91831">
        <w:rPr>
          <w:color w:val="000000"/>
          <w:spacing w:val="3"/>
          <w:sz w:val="28"/>
          <w:szCs w:val="28"/>
        </w:rPr>
        <w:t>т</w:t>
      </w:r>
      <w:r w:rsidRPr="00C91831">
        <w:rPr>
          <w:color w:val="000000"/>
          <w:sz w:val="28"/>
          <w:szCs w:val="28"/>
        </w:rPr>
        <w:t>ік</w:t>
      </w:r>
      <w:r w:rsidRPr="00C91831">
        <w:rPr>
          <w:color w:val="000000"/>
          <w:spacing w:val="28"/>
          <w:sz w:val="28"/>
          <w:szCs w:val="28"/>
        </w:rPr>
        <w:t xml:space="preserve"> </w:t>
      </w:r>
      <w:r w:rsidRPr="00C91831">
        <w:rPr>
          <w:color w:val="000000"/>
          <w:spacing w:val="3"/>
          <w:sz w:val="28"/>
          <w:szCs w:val="28"/>
        </w:rPr>
        <w:t>р</w:t>
      </w:r>
      <w:r w:rsidRPr="00C91831">
        <w:rPr>
          <w:color w:val="000000"/>
          <w:sz w:val="28"/>
          <w:szCs w:val="28"/>
        </w:rPr>
        <w:t>ідини,</w:t>
      </w:r>
      <w:r w:rsidRPr="00C91831">
        <w:rPr>
          <w:color w:val="000000"/>
          <w:spacing w:val="30"/>
          <w:sz w:val="28"/>
          <w:szCs w:val="28"/>
        </w:rPr>
        <w:t xml:space="preserve"> </w:t>
      </w:r>
      <w:r w:rsidRPr="00C91831">
        <w:rPr>
          <w:color w:val="000000"/>
          <w:sz w:val="28"/>
          <w:szCs w:val="28"/>
        </w:rPr>
        <w:t>т</w:t>
      </w:r>
      <w:r w:rsidRPr="00C91831">
        <w:rPr>
          <w:color w:val="000000"/>
          <w:spacing w:val="3"/>
          <w:sz w:val="28"/>
          <w:szCs w:val="28"/>
        </w:rPr>
        <w:t>о</w:t>
      </w:r>
      <w:r w:rsidRPr="00C91831">
        <w:rPr>
          <w:color w:val="000000"/>
          <w:spacing w:val="1"/>
          <w:sz w:val="28"/>
          <w:szCs w:val="28"/>
        </w:rPr>
        <w:t>,</w:t>
      </w:r>
      <w:r w:rsidRPr="00C91831">
        <w:rPr>
          <w:color w:val="000000"/>
          <w:spacing w:val="30"/>
          <w:sz w:val="28"/>
          <w:szCs w:val="28"/>
        </w:rPr>
        <w:t xml:space="preserve"> </w:t>
      </w:r>
      <w:r w:rsidRPr="00C91831">
        <w:rPr>
          <w:color w:val="000000"/>
          <w:sz w:val="28"/>
          <w:szCs w:val="28"/>
        </w:rPr>
        <w:t>к</w:t>
      </w:r>
      <w:r w:rsidRPr="00C91831">
        <w:rPr>
          <w:color w:val="000000"/>
          <w:spacing w:val="4"/>
          <w:sz w:val="28"/>
          <w:szCs w:val="28"/>
        </w:rPr>
        <w:t>р</w:t>
      </w:r>
      <w:r w:rsidRPr="00C91831">
        <w:rPr>
          <w:color w:val="000000"/>
          <w:sz w:val="28"/>
          <w:szCs w:val="28"/>
        </w:rPr>
        <w:t>і</w:t>
      </w:r>
      <w:r w:rsidRPr="00C91831">
        <w:rPr>
          <w:color w:val="000000"/>
          <w:spacing w:val="1"/>
          <w:sz w:val="28"/>
          <w:szCs w:val="28"/>
        </w:rPr>
        <w:t>м</w:t>
      </w:r>
      <w:r w:rsidRPr="00C91831">
        <w:rPr>
          <w:color w:val="000000"/>
          <w:spacing w:val="30"/>
          <w:sz w:val="28"/>
          <w:szCs w:val="28"/>
        </w:rPr>
        <w:t xml:space="preserve"> </w:t>
      </w:r>
      <w:r w:rsidRPr="00C91831">
        <w:rPr>
          <w:color w:val="000000"/>
          <w:sz w:val="28"/>
          <w:szCs w:val="28"/>
        </w:rPr>
        <w:t>цих</w:t>
      </w:r>
      <w:r w:rsidRPr="00C91831">
        <w:rPr>
          <w:color w:val="000000"/>
          <w:spacing w:val="30"/>
          <w:sz w:val="28"/>
          <w:szCs w:val="28"/>
        </w:rPr>
        <w:t xml:space="preserve"> </w:t>
      </w:r>
      <w:r w:rsidRPr="00C91831">
        <w:rPr>
          <w:color w:val="000000"/>
          <w:sz w:val="28"/>
          <w:szCs w:val="28"/>
        </w:rPr>
        <w:t>па</w:t>
      </w:r>
      <w:r w:rsidRPr="00C91831">
        <w:rPr>
          <w:color w:val="000000"/>
          <w:spacing w:val="3"/>
          <w:sz w:val="28"/>
          <w:szCs w:val="28"/>
        </w:rPr>
        <w:t>р</w:t>
      </w:r>
      <w:r w:rsidRPr="00C91831">
        <w:rPr>
          <w:color w:val="000000"/>
          <w:sz w:val="28"/>
          <w:szCs w:val="28"/>
        </w:rPr>
        <w:t>а</w:t>
      </w:r>
      <w:r w:rsidRPr="00C91831">
        <w:rPr>
          <w:color w:val="000000"/>
          <w:spacing w:val="1"/>
          <w:sz w:val="28"/>
          <w:szCs w:val="28"/>
        </w:rPr>
        <w:t>м</w:t>
      </w:r>
      <w:r w:rsidRPr="00C91831">
        <w:rPr>
          <w:color w:val="000000"/>
          <w:sz w:val="28"/>
          <w:szCs w:val="28"/>
        </w:rPr>
        <w:t>ет</w:t>
      </w:r>
      <w:r w:rsidRPr="00C91831">
        <w:rPr>
          <w:color w:val="000000"/>
          <w:spacing w:val="4"/>
          <w:sz w:val="28"/>
          <w:szCs w:val="28"/>
        </w:rPr>
        <w:t>р</w:t>
      </w:r>
      <w:r w:rsidRPr="00C91831">
        <w:rPr>
          <w:color w:val="000000"/>
          <w:sz w:val="28"/>
          <w:szCs w:val="28"/>
        </w:rPr>
        <w:t>і</w:t>
      </w:r>
      <w:r w:rsidRPr="00C91831">
        <w:rPr>
          <w:color w:val="000000"/>
          <w:spacing w:val="1"/>
          <w:sz w:val="28"/>
          <w:szCs w:val="28"/>
        </w:rPr>
        <w:t>в,</w:t>
      </w:r>
      <w:r w:rsidRPr="00C91831">
        <w:rPr>
          <w:color w:val="000000"/>
          <w:spacing w:val="30"/>
          <w:sz w:val="28"/>
          <w:szCs w:val="28"/>
        </w:rPr>
        <w:t xml:space="preserve"> </w:t>
      </w:r>
      <w:r w:rsidRPr="00C91831">
        <w:rPr>
          <w:color w:val="000000"/>
          <w:spacing w:val="1"/>
          <w:sz w:val="28"/>
          <w:szCs w:val="28"/>
        </w:rPr>
        <w:t>щ</w:t>
      </w:r>
      <w:r w:rsidRPr="00C91831">
        <w:rPr>
          <w:color w:val="000000"/>
          <w:sz w:val="28"/>
          <w:szCs w:val="28"/>
        </w:rPr>
        <w:t>е</w:t>
      </w:r>
      <w:r w:rsidRPr="00C91831">
        <w:rPr>
          <w:color w:val="000000"/>
          <w:spacing w:val="30"/>
          <w:sz w:val="28"/>
          <w:szCs w:val="28"/>
        </w:rPr>
        <w:t xml:space="preserve"> </w:t>
      </w:r>
      <w:r w:rsidRPr="00C91831">
        <w:rPr>
          <w:color w:val="000000"/>
          <w:sz w:val="28"/>
          <w:szCs w:val="28"/>
        </w:rPr>
        <w:t>д</w:t>
      </w:r>
      <w:r w:rsidRPr="00C91831">
        <w:rPr>
          <w:color w:val="000000"/>
          <w:spacing w:val="3"/>
          <w:sz w:val="28"/>
          <w:szCs w:val="28"/>
        </w:rPr>
        <w:t>о</w:t>
      </w:r>
      <w:r w:rsidRPr="00C91831">
        <w:rPr>
          <w:color w:val="000000"/>
          <w:sz w:val="28"/>
          <w:szCs w:val="28"/>
        </w:rPr>
        <w:t>дається</w:t>
      </w:r>
      <w:r w:rsidRPr="00C91831">
        <w:rPr>
          <w:color w:val="000000"/>
          <w:spacing w:val="30"/>
          <w:sz w:val="28"/>
          <w:szCs w:val="28"/>
        </w:rPr>
        <w:t xml:space="preserve"> </w:t>
      </w:r>
      <w:r w:rsidRPr="00C91831">
        <w:rPr>
          <w:color w:val="000000"/>
          <w:sz w:val="28"/>
          <w:szCs w:val="28"/>
        </w:rPr>
        <w:t>п</w:t>
      </w:r>
      <w:r w:rsidRPr="00C91831">
        <w:rPr>
          <w:color w:val="000000"/>
          <w:spacing w:val="3"/>
          <w:sz w:val="28"/>
          <w:szCs w:val="28"/>
        </w:rPr>
        <w:t>о</w:t>
      </w:r>
      <w:r w:rsidRPr="00C91831">
        <w:rPr>
          <w:color w:val="000000"/>
          <w:sz w:val="28"/>
          <w:szCs w:val="28"/>
        </w:rPr>
        <w:t>перечний</w:t>
      </w:r>
      <w:r w:rsidRPr="00C91831">
        <w:rPr>
          <w:color w:val="000000"/>
          <w:spacing w:val="30"/>
          <w:sz w:val="28"/>
          <w:szCs w:val="28"/>
        </w:rPr>
        <w:t xml:space="preserve"> </w:t>
      </w:r>
      <w:r w:rsidRPr="00C91831">
        <w:rPr>
          <w:color w:val="000000"/>
          <w:sz w:val="28"/>
          <w:szCs w:val="28"/>
        </w:rPr>
        <w:t>перетин ре</w:t>
      </w:r>
      <w:r w:rsidRPr="00C91831">
        <w:rPr>
          <w:color w:val="000000"/>
          <w:spacing w:val="1"/>
          <w:sz w:val="28"/>
          <w:szCs w:val="28"/>
        </w:rPr>
        <w:t>г</w:t>
      </w:r>
      <w:r w:rsidRPr="00C91831">
        <w:rPr>
          <w:color w:val="000000"/>
          <w:sz w:val="28"/>
          <w:szCs w:val="28"/>
        </w:rPr>
        <w:t xml:space="preserve">улюючого органу </w:t>
      </w:r>
      <m:oMath>
        <m:sSub>
          <m:sSubPr>
            <m:ctrlPr>
              <w:rPr>
                <w:rFonts w:ascii="Cambria Math" w:hAnsi="Cambria Math"/>
                <w:bCs/>
                <w:i/>
                <w:sz w:val="28"/>
                <w:szCs w:val="28"/>
              </w:rPr>
            </m:ctrlPr>
          </m:sSubPr>
          <m:e>
            <m:r>
              <w:rPr>
                <w:rFonts w:ascii="Cambria Math" w:hAnsi="Cambria Math"/>
                <w:sz w:val="28"/>
                <w:szCs w:val="28"/>
              </w:rPr>
              <m:t>S</m:t>
            </m:r>
          </m:e>
          <m:sub>
            <m:r>
              <w:rPr>
                <w:rFonts w:ascii="Cambria Math" w:hAnsi="Cambria Math"/>
                <w:sz w:val="28"/>
                <w:szCs w:val="28"/>
              </w:rPr>
              <m:t>p</m:t>
            </m:r>
          </m:sub>
        </m:sSub>
      </m:oMath>
      <w:r w:rsidRPr="00C91831">
        <w:rPr>
          <w:color w:val="000000"/>
          <w:spacing w:val="37"/>
          <w:sz w:val="28"/>
          <w:szCs w:val="28"/>
        </w:rPr>
        <w:t xml:space="preserve"> </w:t>
      </w:r>
      <w:r w:rsidRPr="00C91831">
        <w:rPr>
          <w:color w:val="000000"/>
          <w:spacing w:val="-3"/>
          <w:sz w:val="28"/>
          <w:szCs w:val="28"/>
        </w:rPr>
        <w:t>і</w:t>
      </w:r>
      <w:r w:rsidRPr="00C91831">
        <w:rPr>
          <w:color w:val="000000"/>
          <w:spacing w:val="-5"/>
          <w:sz w:val="28"/>
          <w:szCs w:val="28"/>
        </w:rPr>
        <w:t xml:space="preserve"> </w:t>
      </w:r>
      <w:r w:rsidRPr="00C91831">
        <w:rPr>
          <w:color w:val="000000"/>
          <w:sz w:val="28"/>
          <w:szCs w:val="28"/>
        </w:rPr>
        <w:t>температ</w:t>
      </w:r>
      <w:r w:rsidRPr="00C91831">
        <w:rPr>
          <w:color w:val="000000"/>
          <w:spacing w:val="-3"/>
          <w:sz w:val="28"/>
          <w:szCs w:val="28"/>
        </w:rPr>
        <w:t>у</w:t>
      </w:r>
      <w:r w:rsidRPr="00C91831">
        <w:rPr>
          <w:color w:val="000000"/>
          <w:sz w:val="28"/>
          <w:szCs w:val="28"/>
        </w:rPr>
        <w:t>ра</w:t>
      </w:r>
      <w:r w:rsidRPr="00C91831">
        <w:rPr>
          <w:color w:val="000000"/>
          <w:spacing w:val="1"/>
          <w:sz w:val="28"/>
          <w:szCs w:val="28"/>
        </w:rPr>
        <w:t xml:space="preserve"> </w:t>
      </w:r>
      <m:oMath>
        <m:r>
          <w:rPr>
            <w:rFonts w:ascii="Cambria Math" w:hAnsi="Cambria Math"/>
            <w:color w:val="000000"/>
            <w:sz w:val="28"/>
            <w:szCs w:val="28"/>
          </w:rPr>
          <m:t>T</m:t>
        </m:r>
      </m:oMath>
      <w:r w:rsidRPr="00C91831">
        <w:rPr>
          <w:color w:val="000000"/>
          <w:spacing w:val="1"/>
          <w:sz w:val="28"/>
          <w:szCs w:val="28"/>
        </w:rPr>
        <w:t>.</w:t>
      </w:r>
    </w:p>
    <w:p w:rsidR="00EF64B8" w:rsidRPr="00C91831" w:rsidRDefault="00EF64B8" w:rsidP="00EF64B8">
      <w:pPr>
        <w:widowControl w:val="0"/>
        <w:autoSpaceDE w:val="0"/>
        <w:autoSpaceDN w:val="0"/>
        <w:adjustRightInd w:val="0"/>
        <w:rPr>
          <w:color w:val="000000"/>
          <w:spacing w:val="-1"/>
          <w:sz w:val="28"/>
          <w:szCs w:val="28"/>
        </w:rPr>
      </w:pPr>
      <w:r w:rsidRPr="00C91831">
        <w:rPr>
          <w:color w:val="000000"/>
          <w:sz w:val="28"/>
          <w:szCs w:val="28"/>
        </w:rPr>
        <w:t>Зазначим</w:t>
      </w:r>
      <w:r w:rsidRPr="00C91831">
        <w:rPr>
          <w:color w:val="000000"/>
          <w:spacing w:val="1"/>
          <w:sz w:val="28"/>
          <w:szCs w:val="28"/>
        </w:rPr>
        <w:t>о</w:t>
      </w:r>
      <w:r w:rsidRPr="00C91831">
        <w:rPr>
          <w:color w:val="000000"/>
          <w:sz w:val="28"/>
          <w:szCs w:val="28"/>
        </w:rPr>
        <w:t>,</w:t>
      </w:r>
      <w:r w:rsidRPr="00C91831">
        <w:rPr>
          <w:color w:val="000000"/>
          <w:spacing w:val="38"/>
          <w:sz w:val="28"/>
          <w:szCs w:val="28"/>
        </w:rPr>
        <w:t xml:space="preserve"> </w:t>
      </w:r>
      <w:r w:rsidRPr="00C91831">
        <w:rPr>
          <w:color w:val="000000"/>
          <w:sz w:val="28"/>
          <w:szCs w:val="28"/>
        </w:rPr>
        <w:t>щ</w:t>
      </w:r>
      <w:r w:rsidRPr="00C91831">
        <w:rPr>
          <w:color w:val="000000"/>
          <w:spacing w:val="2"/>
          <w:sz w:val="28"/>
          <w:szCs w:val="28"/>
        </w:rPr>
        <w:t>о</w:t>
      </w:r>
      <w:r w:rsidRPr="00C91831">
        <w:rPr>
          <w:color w:val="000000"/>
          <w:spacing w:val="37"/>
          <w:sz w:val="28"/>
          <w:szCs w:val="28"/>
        </w:rPr>
        <w:t xml:space="preserve"> </w:t>
      </w:r>
      <w:r w:rsidRPr="00C91831">
        <w:rPr>
          <w:color w:val="000000"/>
          <w:sz w:val="28"/>
          <w:szCs w:val="28"/>
        </w:rPr>
        <w:t>допустима</w:t>
      </w:r>
      <w:r w:rsidRPr="00C91831">
        <w:rPr>
          <w:color w:val="000000"/>
          <w:spacing w:val="39"/>
          <w:sz w:val="28"/>
          <w:szCs w:val="28"/>
        </w:rPr>
        <w:t xml:space="preserve"> </w:t>
      </w:r>
      <w:r w:rsidRPr="00C91831">
        <w:rPr>
          <w:color w:val="000000"/>
          <w:sz w:val="28"/>
          <w:szCs w:val="28"/>
        </w:rPr>
        <w:t>з</w:t>
      </w:r>
      <w:r w:rsidRPr="00C91831">
        <w:rPr>
          <w:color w:val="000000"/>
          <w:spacing w:val="5"/>
          <w:sz w:val="28"/>
          <w:szCs w:val="28"/>
        </w:rPr>
        <w:t>м</w:t>
      </w:r>
      <w:r w:rsidRPr="00C91831">
        <w:rPr>
          <w:color w:val="000000"/>
          <w:sz w:val="28"/>
          <w:szCs w:val="28"/>
        </w:rPr>
        <w:t>іна</w:t>
      </w:r>
      <w:r w:rsidRPr="00C91831">
        <w:rPr>
          <w:color w:val="000000"/>
          <w:spacing w:val="39"/>
          <w:sz w:val="28"/>
          <w:szCs w:val="28"/>
        </w:rPr>
        <w:t xml:space="preserve"> </w:t>
      </w:r>
      <w:r w:rsidRPr="00C91831">
        <w:rPr>
          <w:color w:val="000000"/>
          <w:spacing w:val="2"/>
          <w:sz w:val="28"/>
          <w:szCs w:val="28"/>
        </w:rPr>
        <w:t>р</w:t>
      </w:r>
      <w:r w:rsidRPr="00C91831">
        <w:rPr>
          <w:color w:val="000000"/>
          <w:sz w:val="28"/>
          <w:szCs w:val="28"/>
        </w:rPr>
        <w:t>івн</w:t>
      </w:r>
      <w:r w:rsidRPr="00C91831">
        <w:rPr>
          <w:color w:val="000000"/>
          <w:spacing w:val="3"/>
          <w:sz w:val="28"/>
          <w:szCs w:val="28"/>
        </w:rPr>
        <w:t>я</w:t>
      </w:r>
      <w:r w:rsidRPr="00C91831">
        <w:rPr>
          <w:color w:val="000000"/>
          <w:spacing w:val="39"/>
          <w:sz w:val="28"/>
          <w:szCs w:val="28"/>
        </w:rPr>
        <w:t xml:space="preserve"> </w:t>
      </w:r>
      <w:r w:rsidRPr="00C91831">
        <w:rPr>
          <w:color w:val="000000"/>
          <w:spacing w:val="2"/>
          <w:sz w:val="28"/>
          <w:szCs w:val="28"/>
        </w:rPr>
        <w:t>р</w:t>
      </w:r>
      <w:r w:rsidRPr="00C91831">
        <w:rPr>
          <w:color w:val="000000"/>
          <w:sz w:val="28"/>
          <w:szCs w:val="28"/>
        </w:rPr>
        <w:t>ідини</w:t>
      </w:r>
      <w:r w:rsidRPr="00C91831">
        <w:rPr>
          <w:color w:val="000000"/>
          <w:spacing w:val="38"/>
          <w:sz w:val="28"/>
          <w:szCs w:val="28"/>
        </w:rPr>
        <w:t xml:space="preserve"> </w:t>
      </w:r>
      <w:r w:rsidRPr="00C91831">
        <w:rPr>
          <w:color w:val="000000"/>
          <w:sz w:val="28"/>
          <w:szCs w:val="28"/>
        </w:rPr>
        <w:t>за</w:t>
      </w:r>
      <w:r w:rsidRPr="00C91831">
        <w:rPr>
          <w:color w:val="000000"/>
          <w:spacing w:val="38"/>
          <w:sz w:val="28"/>
          <w:szCs w:val="28"/>
        </w:rPr>
        <w:t xml:space="preserve"> </w:t>
      </w:r>
      <w:r w:rsidRPr="00C91831">
        <w:rPr>
          <w:color w:val="000000"/>
          <w:sz w:val="28"/>
          <w:szCs w:val="28"/>
        </w:rPr>
        <w:t>т</w:t>
      </w:r>
      <w:r w:rsidRPr="00C91831">
        <w:rPr>
          <w:color w:val="000000"/>
          <w:spacing w:val="2"/>
          <w:sz w:val="28"/>
          <w:szCs w:val="28"/>
        </w:rPr>
        <w:t>е</w:t>
      </w:r>
      <w:r w:rsidRPr="00C91831">
        <w:rPr>
          <w:color w:val="000000"/>
          <w:sz w:val="28"/>
          <w:szCs w:val="28"/>
        </w:rPr>
        <w:t>хн</w:t>
      </w:r>
      <w:r w:rsidRPr="00C91831">
        <w:rPr>
          <w:color w:val="000000"/>
          <w:spacing w:val="3"/>
          <w:sz w:val="28"/>
          <w:szCs w:val="28"/>
        </w:rPr>
        <w:t>о</w:t>
      </w:r>
      <w:r w:rsidRPr="00C91831">
        <w:rPr>
          <w:color w:val="000000"/>
          <w:sz w:val="28"/>
          <w:szCs w:val="28"/>
        </w:rPr>
        <w:t>л</w:t>
      </w:r>
      <w:r w:rsidRPr="00C91831">
        <w:rPr>
          <w:color w:val="000000"/>
          <w:spacing w:val="3"/>
          <w:sz w:val="28"/>
          <w:szCs w:val="28"/>
        </w:rPr>
        <w:t>о</w:t>
      </w:r>
      <w:r w:rsidRPr="00C91831">
        <w:rPr>
          <w:color w:val="000000"/>
          <w:sz w:val="28"/>
          <w:szCs w:val="28"/>
        </w:rPr>
        <w:t>гічним</w:t>
      </w:r>
      <w:r w:rsidRPr="00C91831">
        <w:rPr>
          <w:color w:val="000000"/>
          <w:spacing w:val="39"/>
          <w:sz w:val="28"/>
          <w:szCs w:val="28"/>
        </w:rPr>
        <w:t xml:space="preserve"> </w:t>
      </w:r>
      <w:r w:rsidRPr="00C91831">
        <w:rPr>
          <w:color w:val="000000"/>
          <w:sz w:val="28"/>
          <w:szCs w:val="28"/>
        </w:rPr>
        <w:lastRenderedPageBreak/>
        <w:t>регламенто</w:t>
      </w:r>
      <w:r w:rsidRPr="00C91831">
        <w:rPr>
          <w:color w:val="000000"/>
          <w:spacing w:val="14"/>
          <w:sz w:val="28"/>
          <w:szCs w:val="28"/>
        </w:rPr>
        <w:t>м</w:t>
      </w:r>
      <w:r w:rsidRPr="00C91831">
        <w:rPr>
          <w:color w:val="000000"/>
          <w:spacing w:val="82"/>
          <w:sz w:val="28"/>
          <w:szCs w:val="28"/>
        </w:rPr>
        <w:t xml:space="preserve"> </w:t>
      </w:r>
      <m:oMath>
        <m:sSub>
          <m:sSubPr>
            <m:ctrlPr>
              <w:rPr>
                <w:rFonts w:ascii="Cambria Math" w:hAnsi="Cambria Math"/>
                <w:i/>
                <w:iCs/>
                <w:color w:val="000000"/>
                <w:spacing w:val="-17"/>
                <w:sz w:val="28"/>
                <w:szCs w:val="28"/>
              </w:rPr>
            </m:ctrlPr>
          </m:sSubPr>
          <m:e>
            <m:r>
              <w:rPr>
                <w:rFonts w:ascii="Cambria Math" w:hAnsi="Cambria Math"/>
                <w:color w:val="000000"/>
                <w:spacing w:val="-17"/>
                <w:sz w:val="28"/>
                <w:szCs w:val="28"/>
              </w:rPr>
              <m:t>L</m:t>
            </m:r>
          </m:e>
          <m:sub>
            <m:r>
              <w:rPr>
                <w:rFonts w:ascii="Cambria Math"/>
                <w:color w:val="000000"/>
                <w:spacing w:val="-17"/>
                <w:sz w:val="28"/>
                <w:szCs w:val="28"/>
              </w:rPr>
              <m:t>0</m:t>
            </m:r>
          </m:sub>
        </m:sSub>
      </m:oMath>
      <w:r w:rsidRPr="00C91831">
        <w:rPr>
          <w:color w:val="000000"/>
          <w:spacing w:val="-1"/>
          <w:sz w:val="28"/>
          <w:szCs w:val="28"/>
        </w:rPr>
        <w:t xml:space="preserve">, </w:t>
      </w:r>
      <w:r w:rsidRPr="00C91831">
        <w:rPr>
          <w:color w:val="000000"/>
          <w:sz w:val="28"/>
          <w:szCs w:val="28"/>
        </w:rPr>
        <w:t>т</w:t>
      </w:r>
      <w:r w:rsidRPr="00C91831">
        <w:rPr>
          <w:color w:val="000000"/>
          <w:spacing w:val="3"/>
          <w:sz w:val="28"/>
          <w:szCs w:val="28"/>
        </w:rPr>
        <w:t>о</w:t>
      </w:r>
      <w:r w:rsidRPr="00C91831">
        <w:rPr>
          <w:color w:val="000000"/>
          <w:sz w:val="28"/>
          <w:szCs w:val="28"/>
        </w:rPr>
        <w:t>бт</w:t>
      </w:r>
      <w:r w:rsidRPr="00C91831">
        <w:rPr>
          <w:color w:val="000000"/>
          <w:spacing w:val="3"/>
          <w:sz w:val="28"/>
          <w:szCs w:val="28"/>
        </w:rPr>
        <w:t>о</w:t>
      </w:r>
      <w:r w:rsidRPr="00C91831">
        <w:rPr>
          <w:color w:val="000000"/>
          <w:spacing w:val="102"/>
          <w:sz w:val="28"/>
          <w:szCs w:val="28"/>
        </w:rPr>
        <w:t xml:space="preserve"> </w:t>
      </w:r>
      <m:oMath>
        <m:sSub>
          <m:sSubPr>
            <m:ctrlPr>
              <w:rPr>
                <w:rFonts w:ascii="Cambria Math" w:hAnsi="Cambria Math"/>
                <w:i/>
                <w:iCs/>
                <w:color w:val="000000"/>
                <w:spacing w:val="-16"/>
                <w:sz w:val="28"/>
                <w:szCs w:val="28"/>
              </w:rPr>
            </m:ctrlPr>
          </m:sSubPr>
          <m:e>
            <m:r>
              <w:rPr>
                <w:rFonts w:ascii="Cambria Math" w:hAnsi="Cambria Math"/>
                <w:color w:val="000000"/>
                <w:spacing w:val="-16"/>
                <w:sz w:val="28"/>
                <w:szCs w:val="28"/>
              </w:rPr>
              <m:t>L</m:t>
            </m:r>
          </m:e>
          <m:sub>
            <m:r>
              <w:rPr>
                <w:rFonts w:ascii="Cambria Math"/>
                <w:color w:val="000000"/>
                <w:spacing w:val="-16"/>
                <w:sz w:val="28"/>
                <w:szCs w:val="28"/>
              </w:rPr>
              <m:t>0</m:t>
            </m:r>
          </m:sub>
        </m:sSub>
        <m:r>
          <w:rPr>
            <w:rFonts w:ascii="Cambria Math"/>
            <w:color w:val="000000"/>
            <w:spacing w:val="23"/>
            <w:w w:val="96"/>
            <w:sz w:val="28"/>
            <w:szCs w:val="28"/>
          </w:rPr>
          <m:t xml:space="preserve"> </m:t>
        </m:r>
        <m:r>
          <w:rPr>
            <w:rFonts w:ascii="Cambria Math"/>
            <w:color w:val="000000"/>
            <w:w w:val="96"/>
            <w:sz w:val="28"/>
            <w:szCs w:val="28"/>
          </w:rPr>
          <m:t>=</m:t>
        </m:r>
        <m:r>
          <w:rPr>
            <w:rFonts w:ascii="Cambria Math"/>
            <w:color w:val="000000"/>
            <w:spacing w:val="1"/>
            <w:w w:val="96"/>
            <w:sz w:val="28"/>
            <w:szCs w:val="28"/>
          </w:rPr>
          <m:t xml:space="preserve"> </m:t>
        </m:r>
        <m:sSub>
          <m:sSubPr>
            <m:ctrlPr>
              <w:rPr>
                <w:rFonts w:ascii="Cambria Math" w:hAnsi="Cambria Math"/>
                <w:i/>
                <w:iCs/>
                <w:color w:val="000000"/>
                <w:spacing w:val="-12"/>
                <w:w w:val="105"/>
                <w:sz w:val="28"/>
                <w:szCs w:val="28"/>
              </w:rPr>
            </m:ctrlPr>
          </m:sSubPr>
          <m:e>
            <m:r>
              <w:rPr>
                <w:rFonts w:ascii="Cambria Math" w:hAnsi="Cambria Math"/>
                <w:color w:val="000000"/>
                <w:spacing w:val="-12"/>
                <w:w w:val="105"/>
                <w:sz w:val="28"/>
                <w:szCs w:val="28"/>
              </w:rPr>
              <m:t>L</m:t>
            </m:r>
          </m:e>
          <m:sub>
            <m:r>
              <w:rPr>
                <w:rFonts w:ascii="Cambria Math" w:hAnsi="Cambria Math"/>
                <w:color w:val="000000"/>
                <w:spacing w:val="-12"/>
                <w:w w:val="105"/>
                <w:sz w:val="28"/>
                <w:szCs w:val="28"/>
              </w:rPr>
              <m:t>max</m:t>
            </m:r>
          </m:sub>
        </m:sSub>
        <m:r>
          <w:rPr>
            <w:rFonts w:ascii="Cambria Math"/>
            <w:color w:val="000000"/>
            <w:w w:val="129"/>
            <w:sz w:val="28"/>
            <w:szCs w:val="28"/>
          </w:rPr>
          <m:t>-</m:t>
        </m:r>
        <m:r>
          <w:rPr>
            <w:rFonts w:ascii="Cambria Math"/>
            <w:color w:val="000000"/>
            <w:w w:val="129"/>
            <w:sz w:val="28"/>
            <w:szCs w:val="28"/>
          </w:rPr>
          <m:t xml:space="preserve"> </m:t>
        </m:r>
        <m:sSub>
          <m:sSubPr>
            <m:ctrlPr>
              <w:rPr>
                <w:rFonts w:ascii="Cambria Math" w:hAnsi="Cambria Math"/>
                <w:i/>
                <w:iCs/>
                <w:color w:val="000000"/>
                <w:spacing w:val="-12"/>
                <w:w w:val="105"/>
                <w:sz w:val="28"/>
                <w:szCs w:val="28"/>
              </w:rPr>
            </m:ctrlPr>
          </m:sSubPr>
          <m:e>
            <m:r>
              <w:rPr>
                <w:rFonts w:ascii="Cambria Math" w:hAnsi="Cambria Math"/>
                <w:color w:val="000000"/>
                <w:spacing w:val="-12"/>
                <w:w w:val="105"/>
                <w:sz w:val="28"/>
                <w:szCs w:val="28"/>
              </w:rPr>
              <m:t>L</m:t>
            </m:r>
          </m:e>
          <m:sub>
            <m:r>
              <w:rPr>
                <w:rFonts w:ascii="Cambria Math" w:hAnsi="Cambria Math"/>
                <w:color w:val="000000"/>
                <w:spacing w:val="-12"/>
                <w:w w:val="105"/>
                <w:sz w:val="28"/>
                <w:szCs w:val="28"/>
              </w:rPr>
              <m:t>min</m:t>
            </m:r>
          </m:sub>
        </m:sSub>
      </m:oMath>
      <w:r w:rsidRPr="00C91831">
        <w:rPr>
          <w:color w:val="000000"/>
          <w:w w:val="83"/>
          <w:sz w:val="28"/>
          <w:szCs w:val="28"/>
        </w:rPr>
        <w:t>,</w:t>
      </w:r>
      <w:r w:rsidRPr="00C91831">
        <w:rPr>
          <w:color w:val="000000"/>
          <w:spacing w:val="102"/>
          <w:w w:val="83"/>
          <w:sz w:val="28"/>
          <w:szCs w:val="28"/>
        </w:rPr>
        <w:t xml:space="preserve"> </w:t>
      </w:r>
      <w:r w:rsidRPr="00C91831">
        <w:rPr>
          <w:color w:val="000000"/>
          <w:spacing w:val="-3"/>
          <w:sz w:val="28"/>
          <w:szCs w:val="28"/>
        </w:rPr>
        <w:t>д</w:t>
      </w:r>
      <w:r w:rsidRPr="00C91831">
        <w:rPr>
          <w:color w:val="000000"/>
          <w:spacing w:val="-2"/>
          <w:sz w:val="28"/>
          <w:szCs w:val="28"/>
        </w:rPr>
        <w:t>е</w:t>
      </w:r>
      <w:r w:rsidRPr="00C91831">
        <w:rPr>
          <w:color w:val="000000"/>
          <w:spacing w:val="113"/>
          <w:sz w:val="28"/>
          <w:szCs w:val="28"/>
        </w:rPr>
        <w:t xml:space="preserve"> </w:t>
      </w:r>
      <m:oMath>
        <m:sSub>
          <m:sSubPr>
            <m:ctrlPr>
              <w:rPr>
                <w:rFonts w:ascii="Cambria Math" w:hAnsi="Cambria Math"/>
                <w:i/>
                <w:iCs/>
                <w:color w:val="000000"/>
                <w:spacing w:val="-12"/>
                <w:w w:val="105"/>
                <w:sz w:val="28"/>
                <w:szCs w:val="28"/>
              </w:rPr>
            </m:ctrlPr>
          </m:sSubPr>
          <m:e>
            <m:r>
              <w:rPr>
                <w:rFonts w:ascii="Cambria Math" w:hAnsi="Cambria Math"/>
                <w:color w:val="000000"/>
                <w:spacing w:val="-12"/>
                <w:w w:val="105"/>
                <w:sz w:val="28"/>
                <w:szCs w:val="28"/>
              </w:rPr>
              <m:t>L</m:t>
            </m:r>
          </m:e>
          <m:sub>
            <m:r>
              <w:rPr>
                <w:rFonts w:ascii="Cambria Math" w:hAnsi="Cambria Math"/>
                <w:color w:val="000000"/>
                <w:spacing w:val="-12"/>
                <w:w w:val="105"/>
                <w:sz w:val="28"/>
                <w:szCs w:val="28"/>
              </w:rPr>
              <m:t>max</m:t>
            </m:r>
          </m:sub>
        </m:sSub>
      </m:oMath>
      <w:r w:rsidRPr="00C91831">
        <w:rPr>
          <w:color w:val="000000"/>
          <w:spacing w:val="-27"/>
          <w:w w:val="93"/>
          <w:sz w:val="28"/>
          <w:szCs w:val="28"/>
          <w:vertAlign w:val="subscript"/>
        </w:rPr>
        <w:t xml:space="preserve"> </w:t>
      </w:r>
      <w:r w:rsidRPr="00C91831">
        <w:rPr>
          <w:color w:val="000000"/>
          <w:w w:val="93"/>
          <w:sz w:val="28"/>
          <w:szCs w:val="28"/>
        </w:rPr>
        <w:t>;</w:t>
      </w:r>
      <w:r w:rsidRPr="00C91831">
        <w:rPr>
          <w:i/>
          <w:iCs/>
          <w:color w:val="000000"/>
          <w:w w:val="103"/>
          <w:sz w:val="28"/>
          <w:szCs w:val="28"/>
        </w:rPr>
        <w:t xml:space="preserve"> </w:t>
      </w:r>
      <m:oMath>
        <m:sSub>
          <m:sSubPr>
            <m:ctrlPr>
              <w:rPr>
                <w:rFonts w:ascii="Cambria Math" w:hAnsi="Cambria Math"/>
                <w:i/>
                <w:iCs/>
                <w:color w:val="000000"/>
                <w:spacing w:val="-12"/>
                <w:w w:val="105"/>
                <w:sz w:val="28"/>
                <w:szCs w:val="28"/>
              </w:rPr>
            </m:ctrlPr>
          </m:sSubPr>
          <m:e>
            <m:r>
              <w:rPr>
                <w:rFonts w:ascii="Cambria Math" w:hAnsi="Cambria Math"/>
                <w:color w:val="000000"/>
                <w:spacing w:val="-12"/>
                <w:w w:val="105"/>
                <w:sz w:val="28"/>
                <w:szCs w:val="28"/>
              </w:rPr>
              <m:t>L</m:t>
            </m:r>
          </m:e>
          <m:sub>
            <m:r>
              <w:rPr>
                <w:rFonts w:ascii="Cambria Math" w:hAnsi="Cambria Math"/>
                <w:color w:val="000000"/>
                <w:spacing w:val="-12"/>
                <w:w w:val="105"/>
                <w:sz w:val="28"/>
                <w:szCs w:val="28"/>
              </w:rPr>
              <m:t>m</m:t>
            </m:r>
            <m:r>
              <w:rPr>
                <w:rFonts w:ascii="Cambria Math" w:hAnsi="Cambria Math"/>
                <w:color w:val="000000"/>
                <w:spacing w:val="-12"/>
                <w:w w:val="105"/>
                <w:sz w:val="28"/>
                <w:szCs w:val="28"/>
              </w:rPr>
              <m:t>in</m:t>
            </m:r>
          </m:sub>
        </m:sSub>
      </m:oMath>
      <w:r w:rsidRPr="00C91831">
        <w:rPr>
          <w:i/>
          <w:iCs/>
          <w:color w:val="000000"/>
          <w:spacing w:val="-12"/>
          <w:w w:val="105"/>
          <w:sz w:val="28"/>
          <w:szCs w:val="28"/>
        </w:rPr>
        <w:t xml:space="preserve"> </w:t>
      </w:r>
      <w:r w:rsidRPr="00C91831">
        <w:rPr>
          <w:color w:val="000000"/>
          <w:spacing w:val="2"/>
          <w:sz w:val="28"/>
          <w:szCs w:val="28"/>
        </w:rPr>
        <w:t>-</w:t>
      </w:r>
      <w:r w:rsidRPr="00C91831">
        <w:rPr>
          <w:color w:val="000000"/>
          <w:spacing w:val="63"/>
          <w:sz w:val="28"/>
          <w:szCs w:val="28"/>
        </w:rPr>
        <w:t xml:space="preserve"> </w:t>
      </w:r>
      <w:r w:rsidRPr="00C91831">
        <w:rPr>
          <w:color w:val="000000"/>
          <w:spacing w:val="2"/>
          <w:sz w:val="28"/>
          <w:szCs w:val="28"/>
        </w:rPr>
        <w:t>в</w:t>
      </w:r>
      <w:r w:rsidRPr="00C91831">
        <w:rPr>
          <w:color w:val="000000"/>
          <w:sz w:val="28"/>
          <w:szCs w:val="28"/>
        </w:rPr>
        <w:t>ідп</w:t>
      </w:r>
      <w:r w:rsidRPr="00C91831">
        <w:rPr>
          <w:color w:val="000000"/>
          <w:spacing w:val="1"/>
          <w:sz w:val="28"/>
          <w:szCs w:val="28"/>
        </w:rPr>
        <w:t>о</w:t>
      </w:r>
      <w:r w:rsidRPr="00C91831">
        <w:rPr>
          <w:color w:val="000000"/>
          <w:sz w:val="28"/>
          <w:szCs w:val="28"/>
        </w:rPr>
        <w:t>відно</w:t>
      </w:r>
      <w:r w:rsidRPr="00C91831">
        <w:rPr>
          <w:color w:val="000000"/>
          <w:spacing w:val="61"/>
          <w:sz w:val="28"/>
          <w:szCs w:val="28"/>
        </w:rPr>
        <w:t xml:space="preserve"> </w:t>
      </w:r>
      <w:r w:rsidRPr="00C91831">
        <w:rPr>
          <w:color w:val="000000"/>
          <w:sz w:val="28"/>
          <w:szCs w:val="28"/>
        </w:rPr>
        <w:t>максимальне</w:t>
      </w:r>
      <w:r w:rsidRPr="00C91831">
        <w:rPr>
          <w:color w:val="000000"/>
          <w:spacing w:val="66"/>
          <w:sz w:val="28"/>
          <w:szCs w:val="28"/>
        </w:rPr>
        <w:t xml:space="preserve"> </w:t>
      </w:r>
      <w:r w:rsidRPr="00C91831">
        <w:rPr>
          <w:color w:val="000000"/>
          <w:sz w:val="28"/>
          <w:szCs w:val="28"/>
        </w:rPr>
        <w:t>i</w:t>
      </w:r>
      <w:r w:rsidRPr="00C91831">
        <w:rPr>
          <w:color w:val="000000"/>
          <w:spacing w:val="61"/>
          <w:sz w:val="28"/>
          <w:szCs w:val="28"/>
        </w:rPr>
        <w:t xml:space="preserve"> </w:t>
      </w:r>
      <w:r w:rsidRPr="00C91831">
        <w:rPr>
          <w:color w:val="000000"/>
          <w:spacing w:val="4"/>
          <w:sz w:val="28"/>
          <w:szCs w:val="28"/>
        </w:rPr>
        <w:t>м</w:t>
      </w:r>
      <w:r w:rsidRPr="00C91831">
        <w:rPr>
          <w:color w:val="000000"/>
          <w:sz w:val="28"/>
          <w:szCs w:val="28"/>
        </w:rPr>
        <w:t>і</w:t>
      </w:r>
      <w:r w:rsidRPr="00C91831">
        <w:rPr>
          <w:color w:val="000000"/>
          <w:spacing w:val="4"/>
          <w:sz w:val="28"/>
          <w:szCs w:val="28"/>
        </w:rPr>
        <w:t>н</w:t>
      </w:r>
      <w:r w:rsidRPr="00C91831">
        <w:rPr>
          <w:color w:val="000000"/>
          <w:sz w:val="28"/>
          <w:szCs w:val="28"/>
        </w:rPr>
        <w:t>імальне</w:t>
      </w:r>
      <w:r w:rsidRPr="00C91831">
        <w:rPr>
          <w:color w:val="000000"/>
          <w:spacing w:val="62"/>
          <w:sz w:val="28"/>
          <w:szCs w:val="28"/>
        </w:rPr>
        <w:t xml:space="preserve"> </w:t>
      </w:r>
      <w:r w:rsidRPr="00C91831">
        <w:rPr>
          <w:color w:val="000000"/>
          <w:sz w:val="28"/>
          <w:szCs w:val="28"/>
        </w:rPr>
        <w:t>значення</w:t>
      </w:r>
      <w:r w:rsidRPr="00C91831">
        <w:rPr>
          <w:color w:val="000000"/>
          <w:spacing w:val="-1"/>
          <w:sz w:val="28"/>
          <w:szCs w:val="28"/>
        </w:rPr>
        <w:t xml:space="preserve"> </w:t>
      </w:r>
      <w:proofErr w:type="spellStart"/>
      <w:r w:rsidRPr="00C91831">
        <w:rPr>
          <w:color w:val="000000"/>
          <w:spacing w:val="3"/>
          <w:sz w:val="28"/>
          <w:szCs w:val="28"/>
        </w:rPr>
        <w:t>p</w:t>
      </w:r>
      <w:r w:rsidRPr="00C91831">
        <w:rPr>
          <w:color w:val="000000"/>
          <w:spacing w:val="-7"/>
          <w:sz w:val="28"/>
          <w:szCs w:val="28"/>
        </w:rPr>
        <w:t>i</w:t>
      </w:r>
      <w:r w:rsidRPr="00C91831">
        <w:rPr>
          <w:color w:val="000000"/>
          <w:sz w:val="28"/>
          <w:szCs w:val="28"/>
        </w:rPr>
        <w:t>вня</w:t>
      </w:r>
      <w:proofErr w:type="spellEnd"/>
      <w:r w:rsidRPr="00C91831">
        <w:rPr>
          <w:color w:val="000000"/>
          <w:sz w:val="28"/>
          <w:szCs w:val="28"/>
        </w:rPr>
        <w:t>.</w:t>
      </w:r>
    </w:p>
    <w:p w:rsidR="00EF64B8" w:rsidRPr="00C91831" w:rsidRDefault="00EF64B8" w:rsidP="00EF64B8">
      <w:pPr>
        <w:widowControl w:val="0"/>
        <w:autoSpaceDE w:val="0"/>
        <w:autoSpaceDN w:val="0"/>
        <w:adjustRightInd w:val="0"/>
        <w:ind w:firstLine="993"/>
        <w:rPr>
          <w:color w:val="000000"/>
          <w:sz w:val="28"/>
          <w:szCs w:val="28"/>
        </w:rPr>
      </w:pPr>
      <w:r w:rsidRPr="00C91831">
        <w:rPr>
          <w:color w:val="000000"/>
          <w:sz w:val="28"/>
          <w:szCs w:val="28"/>
        </w:rPr>
        <w:t>Наведемо відхилення цих величин в</w:t>
      </w:r>
      <w:r w:rsidRPr="00C91831">
        <w:rPr>
          <w:color w:val="000000"/>
          <w:spacing w:val="-4"/>
          <w:sz w:val="28"/>
          <w:szCs w:val="28"/>
        </w:rPr>
        <w:t>і</w:t>
      </w:r>
      <w:r w:rsidRPr="00C91831">
        <w:rPr>
          <w:color w:val="000000"/>
          <w:sz w:val="28"/>
          <w:szCs w:val="28"/>
        </w:rPr>
        <w:t>д їх ном</w:t>
      </w:r>
      <w:r w:rsidRPr="00C91831">
        <w:rPr>
          <w:color w:val="000000"/>
          <w:spacing w:val="-4"/>
          <w:sz w:val="28"/>
          <w:szCs w:val="28"/>
        </w:rPr>
        <w:t>і</w:t>
      </w:r>
      <w:r w:rsidRPr="00C91831">
        <w:rPr>
          <w:color w:val="000000"/>
          <w:sz w:val="28"/>
          <w:szCs w:val="28"/>
        </w:rPr>
        <w:t>нальних значень:</w:t>
      </w:r>
    </w:p>
    <w:p w:rsidR="00EF64B8" w:rsidRPr="00C91831" w:rsidRDefault="00EF64B8" w:rsidP="00EF64B8">
      <w:pPr>
        <w:widowControl w:val="0"/>
        <w:autoSpaceDE w:val="0"/>
        <w:autoSpaceDN w:val="0"/>
        <w:adjustRightInd w:val="0"/>
        <w:rPr>
          <w:color w:val="000000"/>
          <w:spacing w:val="65"/>
          <w:sz w:val="28"/>
          <w:szCs w:val="28"/>
        </w:rPr>
      </w:pPr>
      <m:oMathPara>
        <m:oMath>
          <m:r>
            <w:rPr>
              <w:rFonts w:ascii="Cambria Math" w:hAnsi="Cambria Math"/>
              <w:color w:val="000000"/>
              <w:sz w:val="28"/>
              <w:szCs w:val="28"/>
            </w:rPr>
            <m:t>L</m:t>
          </m:r>
          <m:r>
            <w:rPr>
              <w:rFonts w:ascii="Cambria Math"/>
              <w:color w:val="000000"/>
              <w:spacing w:val="13"/>
              <w:sz w:val="28"/>
              <w:szCs w:val="28"/>
            </w:rPr>
            <m:t xml:space="preserve"> </m:t>
          </m:r>
          <m:r>
            <w:rPr>
              <w:rFonts w:ascii="Cambria Math"/>
              <w:color w:val="000000"/>
              <w:sz w:val="28"/>
              <w:szCs w:val="28"/>
            </w:rPr>
            <m:t>=</m:t>
          </m:r>
          <m:r>
            <w:rPr>
              <w:rFonts w:ascii="Cambria Math"/>
              <w:color w:val="000000"/>
              <w:spacing w:val="14"/>
              <w:sz w:val="28"/>
              <w:szCs w:val="28"/>
            </w:rPr>
            <m:t xml:space="preserve"> </m:t>
          </m:r>
          <m:sSub>
            <m:sSubPr>
              <m:ctrlPr>
                <w:rPr>
                  <w:rFonts w:ascii="Cambria Math" w:hAnsi="Cambria Math"/>
                  <w:i/>
                  <w:iCs/>
                  <w:color w:val="000000"/>
                  <w:spacing w:val="-16"/>
                  <w:sz w:val="28"/>
                  <w:szCs w:val="28"/>
                </w:rPr>
              </m:ctrlPr>
            </m:sSubPr>
            <m:e>
              <m:r>
                <w:rPr>
                  <w:rFonts w:ascii="Cambria Math" w:hAnsi="Cambria Math"/>
                  <w:color w:val="000000"/>
                  <w:spacing w:val="-16"/>
                  <w:sz w:val="28"/>
                  <w:szCs w:val="28"/>
                </w:rPr>
                <m:t>L</m:t>
              </m:r>
            </m:e>
            <m:sub>
              <m:r>
                <w:rPr>
                  <w:rFonts w:ascii="Cambria Math"/>
                  <w:color w:val="000000"/>
                  <w:spacing w:val="-16"/>
                  <w:sz w:val="28"/>
                  <w:szCs w:val="28"/>
                </w:rPr>
                <m:t>0</m:t>
              </m:r>
            </m:sub>
          </m:sSub>
          <m:r>
            <w:rPr>
              <w:rFonts w:ascii="Cambria Math"/>
              <w:color w:val="000000"/>
              <w:spacing w:val="26"/>
              <w:w w:val="96"/>
              <w:sz w:val="28"/>
              <w:szCs w:val="28"/>
            </w:rPr>
            <m:t xml:space="preserve"> </m:t>
          </m:r>
          <m:r>
            <w:rPr>
              <w:rFonts w:ascii="Cambria Math"/>
              <w:color w:val="000000"/>
              <w:w w:val="96"/>
              <w:sz w:val="28"/>
              <w:szCs w:val="28"/>
            </w:rPr>
            <m:t>+</m:t>
          </m:r>
          <m:r>
            <w:rPr>
              <w:rFonts w:ascii="Cambria Math"/>
              <w:color w:val="000000"/>
              <w:spacing w:val="1"/>
              <w:w w:val="96"/>
              <w:sz w:val="28"/>
              <w:szCs w:val="28"/>
            </w:rPr>
            <m:t xml:space="preserve"> </m:t>
          </m:r>
          <m:r>
            <w:rPr>
              <w:rFonts w:ascii="Cambria Math"/>
              <w:color w:val="000000"/>
              <w:w w:val="96"/>
              <w:sz w:val="28"/>
              <w:szCs w:val="28"/>
            </w:rPr>
            <m:t>∆</m:t>
          </m:r>
          <m:r>
            <w:rPr>
              <w:rFonts w:ascii="Cambria Math" w:hAnsi="Cambria Math"/>
              <w:color w:val="000000"/>
              <w:w w:val="104"/>
              <w:sz w:val="28"/>
              <w:szCs w:val="28"/>
            </w:rPr>
            <m:t>L</m:t>
          </m:r>
          <m:r>
            <w:rPr>
              <w:rFonts w:ascii="Cambria Math"/>
              <w:color w:val="000000"/>
              <w:sz w:val="28"/>
              <w:szCs w:val="28"/>
            </w:rPr>
            <m:t>,</m:t>
          </m:r>
          <m:r>
            <w:rPr>
              <w:rFonts w:ascii="Cambria Math"/>
              <w:color w:val="000000"/>
              <w:spacing w:val="-18"/>
              <w:sz w:val="28"/>
              <w:szCs w:val="28"/>
            </w:rPr>
            <m:t xml:space="preserve"> </m:t>
          </m:r>
          <m:sSub>
            <m:sSubPr>
              <m:ctrlPr>
                <w:rPr>
                  <w:rFonts w:ascii="Cambria Math" w:hAnsi="Cambria Math"/>
                  <w:i/>
                  <w:iCs/>
                  <w:color w:val="000000"/>
                  <w:spacing w:val="-12"/>
                  <w:sz w:val="28"/>
                  <w:szCs w:val="28"/>
                </w:rPr>
              </m:ctrlPr>
            </m:sSubPr>
            <m:e>
              <m:r>
                <w:rPr>
                  <w:rFonts w:ascii="Cambria Math" w:hAnsi="Cambria Math"/>
                  <w:color w:val="000000"/>
                  <w:spacing w:val="-12"/>
                  <w:sz w:val="28"/>
                  <w:szCs w:val="28"/>
                </w:rPr>
                <m:t>F</m:t>
              </m:r>
            </m:e>
            <m:sub>
              <m:r>
                <w:rPr>
                  <w:rFonts w:ascii="Cambria Math" w:hAnsi="Cambria Math"/>
                  <w:color w:val="000000"/>
                  <w:spacing w:val="-12"/>
                  <w:sz w:val="28"/>
                  <w:szCs w:val="28"/>
                </w:rPr>
                <m:t>n</m:t>
              </m:r>
            </m:sub>
          </m:sSub>
          <m:r>
            <w:rPr>
              <w:rFonts w:ascii="Cambria Math"/>
              <w:color w:val="000000"/>
              <w:spacing w:val="40"/>
              <w:sz w:val="28"/>
              <w:szCs w:val="28"/>
            </w:rPr>
            <m:t xml:space="preserve"> </m:t>
          </m:r>
          <m:r>
            <w:rPr>
              <w:rFonts w:ascii="Cambria Math"/>
              <w:color w:val="000000"/>
              <w:sz w:val="28"/>
              <w:szCs w:val="28"/>
            </w:rPr>
            <m:t>=</m:t>
          </m:r>
          <m:sSub>
            <m:sSubPr>
              <m:ctrlPr>
                <w:rPr>
                  <w:rFonts w:ascii="Cambria Math" w:hAnsi="Cambria Math"/>
                  <w:i/>
                  <w:iCs/>
                  <w:color w:val="000000"/>
                  <w:sz w:val="28"/>
                  <w:szCs w:val="28"/>
                  <w:vertAlign w:val="subscript"/>
                </w:rPr>
              </m:ctrlPr>
            </m:sSubPr>
            <m:e>
              <m:r>
                <w:rPr>
                  <w:rFonts w:ascii="Cambria Math" w:hAnsi="Cambria Math"/>
                  <w:color w:val="000000"/>
                  <w:spacing w:val="-21"/>
                  <w:sz w:val="28"/>
                  <w:szCs w:val="28"/>
                </w:rPr>
                <m:t>F</m:t>
              </m:r>
            </m:e>
            <m:sub>
              <m:r>
                <w:rPr>
                  <w:rFonts w:ascii="Cambria Math" w:hAnsi="Cambria Math"/>
                  <w:color w:val="000000"/>
                  <w:sz w:val="28"/>
                  <w:szCs w:val="28"/>
                  <w:vertAlign w:val="subscript"/>
                </w:rPr>
                <m:t>no</m:t>
              </m:r>
            </m:sub>
          </m:sSub>
          <m:r>
            <w:rPr>
              <w:rFonts w:ascii="Cambria Math"/>
              <w:color w:val="000000"/>
              <w:spacing w:val="13"/>
              <w:w w:val="96"/>
              <w:sz w:val="28"/>
              <w:szCs w:val="28"/>
            </w:rPr>
            <m:t xml:space="preserve"> </m:t>
          </m:r>
          <m:r>
            <w:rPr>
              <w:rFonts w:ascii="Cambria Math"/>
              <w:color w:val="000000"/>
              <w:w w:val="96"/>
              <w:sz w:val="28"/>
              <w:szCs w:val="28"/>
            </w:rPr>
            <m:t>+</m:t>
          </m:r>
          <m:r>
            <w:rPr>
              <w:rFonts w:ascii="Cambria Math"/>
              <w:color w:val="000000"/>
              <w:spacing w:val="1"/>
              <w:w w:val="96"/>
              <w:sz w:val="28"/>
              <w:szCs w:val="28"/>
            </w:rPr>
            <m:t xml:space="preserve"> </m:t>
          </m:r>
          <m:r>
            <w:rPr>
              <w:rFonts w:ascii="Cambria Math"/>
              <w:color w:val="000000"/>
              <w:sz w:val="28"/>
              <w:szCs w:val="28"/>
            </w:rPr>
            <m:t>∆</m:t>
          </m:r>
          <m:r>
            <w:rPr>
              <w:rFonts w:ascii="Cambria Math"/>
              <w:color w:val="000000"/>
              <w:spacing w:val="12"/>
              <w:sz w:val="28"/>
              <w:szCs w:val="28"/>
            </w:rPr>
            <m:t xml:space="preserve"> </m:t>
          </m:r>
          <m:sSub>
            <m:sSubPr>
              <m:ctrlPr>
                <w:rPr>
                  <w:rFonts w:ascii="Cambria Math" w:hAnsi="Cambria Math"/>
                  <w:i/>
                  <w:iCs/>
                  <w:color w:val="000000"/>
                  <w:spacing w:val="-12"/>
                  <w:sz w:val="28"/>
                  <w:szCs w:val="28"/>
                </w:rPr>
              </m:ctrlPr>
            </m:sSubPr>
            <m:e>
              <m:r>
                <w:rPr>
                  <w:rFonts w:ascii="Cambria Math" w:hAnsi="Cambria Math"/>
                  <w:color w:val="000000"/>
                  <w:spacing w:val="-12"/>
                  <w:sz w:val="28"/>
                  <w:szCs w:val="28"/>
                </w:rPr>
                <m:t>F</m:t>
              </m:r>
            </m:e>
            <m:sub>
              <m:r>
                <w:rPr>
                  <w:rFonts w:ascii="Cambria Math" w:hAnsi="Cambria Math"/>
                  <w:color w:val="000000"/>
                  <w:spacing w:val="-12"/>
                  <w:sz w:val="28"/>
                  <w:szCs w:val="28"/>
                </w:rPr>
                <m:t>n</m:t>
              </m:r>
            </m:sub>
          </m:sSub>
          <m:r>
            <w:rPr>
              <w:rFonts w:ascii="Cambria Math"/>
              <w:color w:val="000000"/>
              <w:spacing w:val="-37"/>
              <w:sz w:val="28"/>
              <w:szCs w:val="28"/>
              <w:vertAlign w:val="subscript"/>
            </w:rPr>
            <m:t xml:space="preserve"> </m:t>
          </m:r>
          <m:r>
            <w:rPr>
              <w:rFonts w:ascii="Cambria Math"/>
              <w:color w:val="000000"/>
              <w:sz w:val="28"/>
              <w:szCs w:val="28"/>
            </w:rPr>
            <m:t>;</m:t>
          </m:r>
          <m:r>
            <w:rPr>
              <w:rFonts w:ascii="Cambria Math"/>
              <w:color w:val="000000"/>
              <w:spacing w:val="-21"/>
              <w:sz w:val="28"/>
              <w:szCs w:val="28"/>
            </w:rPr>
            <m:t xml:space="preserve"> </m:t>
          </m:r>
          <m:r>
            <w:rPr>
              <w:rFonts w:ascii="Cambria Math" w:hAnsi="Cambria Math"/>
              <w:color w:val="000000"/>
              <w:w w:val="111"/>
              <w:sz w:val="28"/>
              <w:szCs w:val="28"/>
            </w:rPr>
            <m:t>ρ</m:t>
          </m:r>
          <m:r>
            <w:rPr>
              <w:rFonts w:ascii="Cambria Math"/>
              <w:color w:val="000000"/>
              <w:spacing w:val="18"/>
              <w:w w:val="111"/>
              <w:sz w:val="28"/>
              <w:szCs w:val="28"/>
            </w:rPr>
            <m:t xml:space="preserve"> </m:t>
          </m:r>
          <m:r>
            <w:rPr>
              <w:rFonts w:ascii="Cambria Math"/>
              <w:color w:val="000000"/>
              <w:w w:val="111"/>
              <w:sz w:val="28"/>
              <w:szCs w:val="28"/>
            </w:rPr>
            <m:t>=</m:t>
          </m:r>
          <m:r>
            <w:rPr>
              <w:rFonts w:ascii="Cambria Math"/>
              <w:color w:val="000000"/>
              <w:spacing w:val="8"/>
              <w:w w:val="111"/>
              <w:sz w:val="28"/>
              <w:szCs w:val="28"/>
            </w:rPr>
            <m:t xml:space="preserve"> </m:t>
          </m:r>
          <m:sSub>
            <m:sSubPr>
              <m:ctrlPr>
                <w:rPr>
                  <w:rFonts w:ascii="Cambria Math" w:hAnsi="Cambria Math"/>
                  <w:i/>
                  <w:iCs/>
                  <w:color w:val="000000"/>
                  <w:spacing w:val="1"/>
                  <w:w w:val="111"/>
                  <w:sz w:val="28"/>
                  <w:szCs w:val="28"/>
                </w:rPr>
              </m:ctrlPr>
            </m:sSubPr>
            <m:e>
              <m:r>
                <w:rPr>
                  <w:rFonts w:ascii="Cambria Math" w:hAnsi="Cambria Math"/>
                  <w:color w:val="000000"/>
                  <w:spacing w:val="1"/>
                  <w:w w:val="111"/>
                  <w:sz w:val="28"/>
                  <w:szCs w:val="28"/>
                </w:rPr>
                <m:t>ρ</m:t>
              </m:r>
            </m:e>
            <m:sub>
              <m:r>
                <w:rPr>
                  <w:rFonts w:ascii="Cambria Math" w:hAnsi="Cambria Math"/>
                  <w:color w:val="000000"/>
                  <w:spacing w:val="1"/>
                  <w:w w:val="111"/>
                  <w:sz w:val="28"/>
                  <w:szCs w:val="28"/>
                </w:rPr>
                <m:t>o</m:t>
              </m:r>
            </m:sub>
          </m:sSub>
          <m:r>
            <w:rPr>
              <w:rFonts w:ascii="Cambria Math"/>
              <w:color w:val="000000"/>
              <w:spacing w:val="30"/>
              <w:w w:val="111"/>
              <w:sz w:val="28"/>
              <w:szCs w:val="28"/>
            </w:rPr>
            <m:t xml:space="preserve"> </m:t>
          </m:r>
          <m:r>
            <w:rPr>
              <w:rFonts w:ascii="Cambria Math"/>
              <w:color w:val="000000"/>
              <w:w w:val="111"/>
              <w:sz w:val="28"/>
              <w:szCs w:val="28"/>
            </w:rPr>
            <m:t>+</m:t>
          </m:r>
          <m:r>
            <w:rPr>
              <w:rFonts w:ascii="Cambria Math"/>
              <w:color w:val="000000"/>
              <w:spacing w:val="1"/>
              <w:w w:val="111"/>
              <w:sz w:val="28"/>
              <w:szCs w:val="28"/>
            </w:rPr>
            <m:t xml:space="preserve"> </m:t>
          </m:r>
          <m:r>
            <w:rPr>
              <w:rFonts w:ascii="Cambria Math"/>
              <w:color w:val="000000"/>
              <w:w w:val="111"/>
              <w:sz w:val="28"/>
              <w:szCs w:val="28"/>
            </w:rPr>
            <m:t>∆</m:t>
          </m:r>
          <m:r>
            <w:rPr>
              <w:rFonts w:ascii="Cambria Math" w:hAnsi="Cambria Math"/>
              <w:color w:val="000000"/>
              <w:w w:val="111"/>
              <w:sz w:val="28"/>
              <w:szCs w:val="28"/>
            </w:rPr>
            <m:t>ρ</m:t>
          </m:r>
          <m:r>
            <w:rPr>
              <w:rFonts w:ascii="Cambria Math"/>
              <w:color w:val="000000"/>
              <w:spacing w:val="1"/>
              <w:w w:val="111"/>
              <w:sz w:val="28"/>
              <w:szCs w:val="28"/>
            </w:rPr>
            <m:t xml:space="preserve"> </m:t>
          </m:r>
          <m:r>
            <w:rPr>
              <w:rFonts w:ascii="Cambria Math"/>
              <w:color w:val="000000"/>
              <w:sz w:val="28"/>
              <w:szCs w:val="28"/>
            </w:rPr>
            <m:t>;</m:t>
          </m:r>
          <m:r>
            <w:rPr>
              <w:rFonts w:ascii="Cambria Math"/>
              <w:color w:val="000000"/>
              <w:spacing w:val="99"/>
              <w:sz w:val="28"/>
              <w:szCs w:val="28"/>
            </w:rPr>
            <m:t xml:space="preserve"> </m:t>
          </m:r>
          <m:sSub>
            <m:sSubPr>
              <m:ctrlPr>
                <w:rPr>
                  <w:rFonts w:ascii="Cambria Math" w:hAnsi="Cambria Math"/>
                  <w:i/>
                  <w:iCs/>
                  <w:color w:val="000000"/>
                  <w:w w:val="104"/>
                  <w:sz w:val="28"/>
                  <w:szCs w:val="28"/>
                </w:rPr>
              </m:ctrlPr>
            </m:sSubPr>
            <m:e>
              <m:r>
                <w:rPr>
                  <w:rFonts w:ascii="Cambria Math" w:hAnsi="Cambria Math"/>
                  <w:color w:val="000000"/>
                  <w:w w:val="104"/>
                  <w:sz w:val="28"/>
                  <w:szCs w:val="28"/>
                </w:rPr>
                <m:t>F</m:t>
              </m:r>
            </m:e>
            <m:sub>
              <m:r>
                <w:rPr>
                  <w:rFonts w:ascii="Cambria Math" w:hAnsi="Cambria Math"/>
                  <w:color w:val="000000"/>
                  <w:w w:val="104"/>
                  <w:sz w:val="28"/>
                  <w:szCs w:val="28"/>
                </w:rPr>
                <m:t>c</m:t>
              </m:r>
            </m:sub>
          </m:sSub>
          <m:r>
            <w:rPr>
              <w:rFonts w:ascii="Cambria Math"/>
              <w:color w:val="000000"/>
              <w:spacing w:val="138"/>
              <w:sz w:val="28"/>
              <w:szCs w:val="28"/>
            </w:rPr>
            <m:t xml:space="preserve"> </m:t>
          </m:r>
          <m:r>
            <w:rPr>
              <w:rFonts w:ascii="Cambria Math"/>
              <w:color w:val="000000"/>
              <w:sz w:val="28"/>
              <w:szCs w:val="28"/>
            </w:rPr>
            <m:t>=</m:t>
          </m:r>
          <m:r>
            <w:rPr>
              <w:rFonts w:ascii="Cambria Math"/>
              <w:color w:val="000000"/>
              <w:spacing w:val="3"/>
              <w:sz w:val="28"/>
              <w:szCs w:val="28"/>
            </w:rPr>
            <m:t xml:space="preserve"> </m:t>
          </m:r>
          <m:sSub>
            <m:sSubPr>
              <m:ctrlPr>
                <w:rPr>
                  <w:rFonts w:ascii="Cambria Math" w:hAnsi="Cambria Math"/>
                  <w:i/>
                  <w:iCs/>
                  <w:color w:val="000000"/>
                  <w:w w:val="104"/>
                  <w:sz w:val="28"/>
                  <w:szCs w:val="28"/>
                </w:rPr>
              </m:ctrlPr>
            </m:sSubPr>
            <m:e>
              <m:r>
                <w:rPr>
                  <w:rFonts w:ascii="Cambria Math" w:hAnsi="Cambria Math"/>
                  <w:color w:val="000000"/>
                  <w:w w:val="104"/>
                  <w:sz w:val="28"/>
                  <w:szCs w:val="28"/>
                </w:rPr>
                <m:t>F</m:t>
              </m:r>
            </m:e>
            <m:sub>
              <m:r>
                <w:rPr>
                  <w:rFonts w:ascii="Cambria Math" w:hAnsi="Cambria Math"/>
                  <w:color w:val="000000"/>
                  <w:w w:val="104"/>
                  <w:sz w:val="28"/>
                  <w:szCs w:val="28"/>
                </w:rPr>
                <m:t>co</m:t>
              </m:r>
            </m:sub>
          </m:sSub>
          <m:r>
            <w:rPr>
              <w:rFonts w:ascii="Cambria Math"/>
              <w:color w:val="000000"/>
              <w:spacing w:val="191"/>
              <w:sz w:val="28"/>
              <w:szCs w:val="28"/>
            </w:rPr>
            <m:t xml:space="preserve"> </m:t>
          </m:r>
          <m:r>
            <w:rPr>
              <w:rFonts w:ascii="Cambria Math"/>
              <w:color w:val="000000"/>
              <w:sz w:val="28"/>
              <w:szCs w:val="28"/>
            </w:rPr>
            <m:t>+</m:t>
          </m:r>
          <m:r>
            <w:rPr>
              <w:rFonts w:ascii="Cambria Math"/>
              <w:color w:val="000000"/>
              <w:spacing w:val="-40"/>
              <w:sz w:val="28"/>
              <w:szCs w:val="28"/>
            </w:rPr>
            <m:t xml:space="preserve"> </m:t>
          </m:r>
          <m:r>
            <w:rPr>
              <w:rFonts w:ascii="Cambria Math" w:hAnsi="Cambria Math"/>
              <w:color w:val="000000"/>
              <w:sz w:val="28"/>
              <w:szCs w:val="28"/>
            </w:rPr>
            <m:t>∆</m:t>
          </m:r>
          <m:sSub>
            <m:sSubPr>
              <m:ctrlPr>
                <w:rPr>
                  <w:rFonts w:ascii="Cambria Math" w:hAnsi="Cambria Math"/>
                  <w:i/>
                  <w:iCs/>
                  <w:color w:val="000000"/>
                  <w:w w:val="104"/>
                  <w:sz w:val="28"/>
                  <w:szCs w:val="28"/>
                </w:rPr>
              </m:ctrlPr>
            </m:sSubPr>
            <m:e>
              <m:r>
                <w:rPr>
                  <w:rFonts w:ascii="Cambria Math" w:hAnsi="Cambria Math"/>
                  <w:color w:val="000000"/>
                  <w:w w:val="104"/>
                  <w:sz w:val="28"/>
                  <w:szCs w:val="28"/>
                </w:rPr>
                <m:t>F</m:t>
              </m:r>
            </m:e>
            <m:sub>
              <m:r>
                <w:rPr>
                  <w:rFonts w:ascii="Cambria Math" w:hAnsi="Cambria Math"/>
                  <w:color w:val="000000"/>
                  <w:w w:val="104"/>
                  <w:sz w:val="28"/>
                  <w:szCs w:val="28"/>
                </w:rPr>
                <m:t>c</m:t>
              </m:r>
            </m:sub>
          </m:sSub>
          <m:r>
            <w:rPr>
              <w:rFonts w:ascii="Cambria Math"/>
              <w:color w:val="000000"/>
              <w:spacing w:val="-31"/>
              <w:sz w:val="28"/>
              <w:szCs w:val="28"/>
              <w:vertAlign w:val="subscript"/>
            </w:rPr>
            <m:t xml:space="preserve"> </m:t>
          </m:r>
          <m:r>
            <w:rPr>
              <w:rFonts w:ascii="Cambria Math"/>
              <w:color w:val="000000"/>
              <w:spacing w:val="1"/>
              <w:sz w:val="28"/>
              <w:szCs w:val="28"/>
            </w:rPr>
            <m:t>;</m:t>
          </m:r>
          <m:r>
            <w:rPr>
              <w:rFonts w:ascii="Cambria Math"/>
              <w:color w:val="000000"/>
              <w:spacing w:val="65"/>
              <w:sz w:val="28"/>
              <w:szCs w:val="28"/>
            </w:rPr>
            <m:t xml:space="preserve"> </m:t>
          </m:r>
        </m:oMath>
      </m:oMathPara>
    </w:p>
    <w:p w:rsidR="00EF64B8" w:rsidRPr="00C91831" w:rsidRDefault="00EF64B8" w:rsidP="00EF64B8">
      <w:pPr>
        <w:widowControl w:val="0"/>
        <w:autoSpaceDE w:val="0"/>
        <w:autoSpaceDN w:val="0"/>
        <w:adjustRightInd w:val="0"/>
        <w:rPr>
          <w:color w:val="000000"/>
          <w:spacing w:val="65"/>
          <w:sz w:val="28"/>
          <w:szCs w:val="28"/>
        </w:rPr>
      </w:pPr>
      <m:oMathPara>
        <m:oMath>
          <m:r>
            <w:rPr>
              <w:rFonts w:ascii="Cambria Math" w:hAnsi="Cambria Math"/>
              <w:color w:val="000000"/>
              <w:sz w:val="28"/>
              <w:szCs w:val="28"/>
            </w:rPr>
            <m:t>T</m:t>
          </m:r>
          <m:r>
            <w:rPr>
              <w:rFonts w:ascii="Cambria Math"/>
              <w:color w:val="000000"/>
              <w:sz w:val="28"/>
              <w:szCs w:val="28"/>
            </w:rPr>
            <m:t>=</m:t>
          </m:r>
          <m:r>
            <w:rPr>
              <w:rFonts w:ascii="Cambria Math"/>
              <w:color w:val="000000"/>
              <w:spacing w:val="-8"/>
              <w:sz w:val="28"/>
              <w:szCs w:val="28"/>
            </w:rPr>
            <m:t xml:space="preserve"> </m:t>
          </m:r>
          <m:sSub>
            <m:sSubPr>
              <m:ctrlPr>
                <w:rPr>
                  <w:rFonts w:ascii="Cambria Math" w:hAnsi="Cambria Math"/>
                  <w:i/>
                  <w:iCs/>
                  <w:color w:val="000000"/>
                  <w:spacing w:val="-9"/>
                  <w:sz w:val="28"/>
                  <w:szCs w:val="28"/>
                </w:rPr>
              </m:ctrlPr>
            </m:sSubPr>
            <m:e>
              <m:r>
                <w:rPr>
                  <w:rFonts w:ascii="Cambria Math" w:hAnsi="Cambria Math"/>
                  <w:color w:val="000000"/>
                  <w:spacing w:val="-9"/>
                  <w:sz w:val="28"/>
                  <w:szCs w:val="28"/>
                </w:rPr>
                <m:t>T</m:t>
              </m:r>
            </m:e>
            <m:sub>
              <m:r>
                <w:rPr>
                  <w:rFonts w:ascii="Cambria Math" w:hAnsi="Cambria Math"/>
                  <w:color w:val="000000"/>
                  <w:spacing w:val="-9"/>
                  <w:sz w:val="28"/>
                  <w:szCs w:val="28"/>
                </w:rPr>
                <m:t>o</m:t>
              </m:r>
            </m:sub>
          </m:sSub>
          <m:r>
            <w:rPr>
              <w:rFonts w:ascii="Cambria Math"/>
              <w:color w:val="000000"/>
              <w:spacing w:val="29"/>
              <w:w w:val="95"/>
              <w:sz w:val="28"/>
              <w:szCs w:val="28"/>
            </w:rPr>
            <m:t xml:space="preserve"> </m:t>
          </m:r>
          <m:r>
            <w:rPr>
              <w:rFonts w:ascii="Cambria Math"/>
              <w:color w:val="000000"/>
              <w:w w:val="95"/>
              <w:sz w:val="28"/>
              <w:szCs w:val="28"/>
            </w:rPr>
            <m:t>+</m:t>
          </m:r>
          <m:r>
            <w:rPr>
              <w:rFonts w:ascii="Cambria Math"/>
              <w:color w:val="000000"/>
              <w:spacing w:val="2"/>
              <w:w w:val="95"/>
              <w:sz w:val="28"/>
              <w:szCs w:val="28"/>
            </w:rPr>
            <m:t xml:space="preserve"> </m:t>
          </m:r>
          <m:r>
            <w:rPr>
              <w:rFonts w:ascii="Cambria Math"/>
              <w:color w:val="000000"/>
              <w:w w:val="95"/>
              <w:sz w:val="28"/>
              <w:szCs w:val="28"/>
            </w:rPr>
            <m:t>∆</m:t>
          </m:r>
          <m:r>
            <w:rPr>
              <w:rFonts w:ascii="Cambria Math" w:hAnsi="Cambria Math"/>
              <w:color w:val="000000"/>
              <w:sz w:val="28"/>
              <w:szCs w:val="28"/>
            </w:rPr>
            <m:t>T</m:t>
          </m:r>
          <m:r>
            <w:rPr>
              <w:rFonts w:ascii="Cambria Math"/>
              <w:color w:val="000000"/>
              <w:spacing w:val="7"/>
              <w:sz w:val="28"/>
              <w:szCs w:val="28"/>
            </w:rPr>
            <m:t xml:space="preserve"> </m:t>
          </m:r>
          <m:r>
            <w:rPr>
              <w:rFonts w:ascii="Cambria Math"/>
              <w:color w:val="000000"/>
              <w:spacing w:val="2"/>
              <w:sz w:val="28"/>
              <w:szCs w:val="28"/>
            </w:rPr>
            <m:t>.</m:t>
          </m:r>
        </m:oMath>
      </m:oMathPara>
    </w:p>
    <w:p w:rsidR="00EF64B8" w:rsidRPr="00C91831" w:rsidRDefault="00EF64B8" w:rsidP="00EF64B8">
      <w:pPr>
        <w:widowControl w:val="0"/>
        <w:autoSpaceDE w:val="0"/>
        <w:autoSpaceDN w:val="0"/>
        <w:adjustRightInd w:val="0"/>
        <w:rPr>
          <w:color w:val="000000"/>
          <w:sz w:val="28"/>
          <w:szCs w:val="28"/>
        </w:rPr>
      </w:pPr>
      <w:r w:rsidRPr="00C91831">
        <w:rPr>
          <w:color w:val="000000"/>
          <w:sz w:val="28"/>
          <w:szCs w:val="28"/>
        </w:rPr>
        <w:t xml:space="preserve">Підставляємо ці значення в рівняння (3.6) та після відповідних перетворень та вилучення доданків малого ступеня важливості отримуємо </w:t>
      </w:r>
      <w:proofErr w:type="spellStart"/>
      <w:r w:rsidRPr="00C91831">
        <w:rPr>
          <w:color w:val="000000"/>
          <w:sz w:val="28"/>
          <w:szCs w:val="28"/>
        </w:rPr>
        <w:t>лінеаризовану</w:t>
      </w:r>
      <w:proofErr w:type="spellEnd"/>
      <w:r w:rsidRPr="00C91831">
        <w:rPr>
          <w:color w:val="000000"/>
          <w:sz w:val="28"/>
          <w:szCs w:val="28"/>
        </w:rPr>
        <w:t xml:space="preserve"> математичну модель вигляду:</w:t>
      </w:r>
    </w:p>
    <w:p w:rsidR="00EF64B8" w:rsidRPr="00C91831" w:rsidRDefault="00EF64B8" w:rsidP="00EF64B8">
      <w:pPr>
        <w:widowControl w:val="0"/>
        <w:autoSpaceDE w:val="0"/>
        <w:autoSpaceDN w:val="0"/>
        <w:adjustRightInd w:val="0"/>
        <w:ind w:firstLine="993"/>
        <w:rPr>
          <w:color w:val="000000"/>
          <w:sz w:val="28"/>
          <w:szCs w:val="28"/>
        </w:rPr>
      </w:pPr>
    </w:p>
    <w:p w:rsidR="00EF64B8" w:rsidRPr="00C91831" w:rsidRDefault="009732E7" w:rsidP="00EF64B8">
      <w:pPr>
        <w:jc w:val="right"/>
        <w:rPr>
          <w:bCs/>
          <w:sz w:val="28"/>
          <w:szCs w:val="28"/>
        </w:rPr>
      </w:pPr>
      <m:oMath>
        <m:sSub>
          <m:sSubPr>
            <m:ctrlPr>
              <w:rPr>
                <w:rFonts w:ascii="Cambria Math" w:hAnsi="Cambria Math"/>
                <w:i/>
                <w:sz w:val="28"/>
                <w:szCs w:val="28"/>
              </w:rPr>
            </m:ctrlPr>
          </m:sSubPr>
          <m:e>
            <m:r>
              <w:rPr>
                <w:rFonts w:ascii="Cambria Math" w:hAnsi="Cambria Math"/>
                <w:sz w:val="28"/>
                <w:szCs w:val="28"/>
              </w:rPr>
              <m:t>ρ</m:t>
            </m:r>
          </m:e>
          <m:sub>
            <m:r>
              <w:rPr>
                <w:rFonts w:ascii="Cambria Math" w:hAnsi="Cambria Math"/>
                <w:sz w:val="28"/>
                <w:szCs w:val="28"/>
              </w:rPr>
              <m:t>oo</m:t>
            </m:r>
          </m:sub>
        </m:sSub>
        <m:r>
          <w:rPr>
            <w:rFonts w:ascii="Cambria Math" w:hAnsi="Cambria Math"/>
            <w:sz w:val="28"/>
            <w:szCs w:val="28"/>
          </w:rPr>
          <m:t>S</m:t>
        </m:r>
        <m:f>
          <m:fPr>
            <m:ctrlPr>
              <w:rPr>
                <w:rFonts w:ascii="Cambria Math" w:eastAsiaTheme="minorHAnsi" w:hAnsi="Cambria Math"/>
                <w:i/>
                <w:sz w:val="28"/>
                <w:szCs w:val="28"/>
                <w:lang w:eastAsia="en-US"/>
              </w:rPr>
            </m:ctrlPr>
          </m:fPr>
          <m:num>
            <m:r>
              <w:rPr>
                <w:rFonts w:ascii="Cambria Math" w:hAnsi="Cambria Math"/>
                <w:sz w:val="28"/>
                <w:szCs w:val="28"/>
              </w:rPr>
              <m:t>d</m:t>
            </m:r>
            <m:r>
              <w:rPr>
                <w:rFonts w:ascii="Cambria Math"/>
                <w:sz w:val="28"/>
                <w:szCs w:val="28"/>
              </w:rPr>
              <m:t>∆</m:t>
            </m:r>
            <m:r>
              <w:rPr>
                <w:rFonts w:ascii="Cambria Math" w:hAnsi="Cambria Math"/>
                <w:sz w:val="28"/>
                <w:szCs w:val="28"/>
              </w:rPr>
              <m:t>L</m:t>
            </m:r>
          </m:num>
          <m:den>
            <m:r>
              <w:rPr>
                <w:rFonts w:ascii="Cambria Math" w:hAnsi="Cambria Math"/>
                <w:sz w:val="28"/>
                <w:szCs w:val="28"/>
              </w:rPr>
              <m:t>dt</m:t>
            </m:r>
          </m:den>
        </m:f>
        <m:r>
          <w:rPr>
            <w:rFonts w:ascii="Cambria Math"/>
            <w:sz w:val="28"/>
            <w:szCs w:val="28"/>
          </w:rPr>
          <m:t>+</m:t>
        </m:r>
        <m:sSub>
          <m:sSubPr>
            <m:ctrlPr>
              <w:rPr>
                <w:rFonts w:ascii="Cambria Math" w:hAnsi="Cambria Math"/>
                <w:i/>
                <w:sz w:val="28"/>
                <w:szCs w:val="28"/>
              </w:rPr>
            </m:ctrlPr>
          </m:sSubPr>
          <m:e>
            <m:r>
              <w:rPr>
                <w:rFonts w:ascii="Cambria Math" w:hAnsi="Cambria Math"/>
                <w:sz w:val="28"/>
                <w:szCs w:val="28"/>
              </w:rPr>
              <m:t>α</m:t>
            </m:r>
          </m:e>
          <m:sub>
            <m:r>
              <w:rPr>
                <w:rFonts w:ascii="Cambria Math" w:hAnsi="Cambria Math"/>
                <w:sz w:val="28"/>
                <w:szCs w:val="28"/>
              </w:rPr>
              <m:t>p</m:t>
            </m:r>
          </m:sub>
        </m:sSub>
        <m:sSub>
          <m:sSubPr>
            <m:ctrlPr>
              <w:rPr>
                <w:rFonts w:ascii="Cambria Math" w:hAnsi="Cambria Math"/>
                <w:i/>
                <w:sz w:val="28"/>
                <w:szCs w:val="28"/>
              </w:rPr>
            </m:ctrlPr>
          </m:sSubPr>
          <m:e>
            <m:r>
              <w:rPr>
                <w:rFonts w:ascii="Cambria Math" w:hAnsi="Cambria Math"/>
                <w:sz w:val="28"/>
                <w:szCs w:val="28"/>
              </w:rPr>
              <m:t>S</m:t>
            </m:r>
          </m:e>
          <m:sub>
            <m:r>
              <w:rPr>
                <w:rFonts w:ascii="Cambria Math" w:hAnsi="Cambria Math"/>
                <w:sz w:val="28"/>
                <w:szCs w:val="28"/>
              </w:rPr>
              <m:t>po</m:t>
            </m:r>
          </m:sub>
        </m:sSub>
        <m:sSub>
          <m:sSubPr>
            <m:ctrlPr>
              <w:rPr>
                <w:rFonts w:ascii="Cambria Math" w:hAnsi="Cambria Math"/>
                <w:i/>
                <w:sz w:val="28"/>
                <w:szCs w:val="28"/>
              </w:rPr>
            </m:ctrlPr>
          </m:sSubPr>
          <m:e>
            <m:r>
              <w:rPr>
                <w:rFonts w:ascii="Cambria Math" w:hAnsi="Cambria Math"/>
                <w:sz w:val="28"/>
                <w:szCs w:val="28"/>
              </w:rPr>
              <m:t>ρ</m:t>
            </m:r>
          </m:e>
          <m:sub>
            <m:r>
              <w:rPr>
                <w:rFonts w:ascii="Cambria Math" w:hAnsi="Cambria Math"/>
                <w:sz w:val="28"/>
                <w:szCs w:val="28"/>
              </w:rPr>
              <m:t>oo</m:t>
            </m:r>
          </m:sub>
        </m:sSub>
        <m:rad>
          <m:radPr>
            <m:degHide m:val="1"/>
            <m:ctrlPr>
              <w:rPr>
                <w:rFonts w:ascii="Cambria Math" w:hAnsi="Cambria Math"/>
                <w:i/>
                <w:sz w:val="28"/>
                <w:szCs w:val="28"/>
              </w:rPr>
            </m:ctrlPr>
          </m:radPr>
          <m:deg/>
          <m:e>
            <m:r>
              <w:rPr>
                <w:rFonts w:ascii="Cambria Math"/>
                <w:sz w:val="28"/>
                <w:szCs w:val="28"/>
              </w:rPr>
              <m:t>2</m:t>
            </m:r>
            <m:r>
              <w:rPr>
                <w:rFonts w:ascii="Cambria Math" w:hAnsi="Cambria Math"/>
                <w:sz w:val="28"/>
                <w:szCs w:val="28"/>
              </w:rPr>
              <m:t>g</m:t>
            </m:r>
            <m:sSub>
              <m:sSubPr>
                <m:ctrlPr>
                  <w:rPr>
                    <w:rFonts w:ascii="Cambria Math" w:hAnsi="Cambria Math"/>
                    <w:i/>
                    <w:sz w:val="28"/>
                    <w:szCs w:val="28"/>
                  </w:rPr>
                </m:ctrlPr>
              </m:sSubPr>
              <m:e>
                <m:r>
                  <w:rPr>
                    <w:rFonts w:ascii="Cambria Math" w:hAnsi="Cambria Math"/>
                    <w:sz w:val="28"/>
                    <w:szCs w:val="28"/>
                  </w:rPr>
                  <m:t>L</m:t>
                </m:r>
              </m:e>
              <m:sub>
                <m:r>
                  <w:rPr>
                    <w:rFonts w:ascii="Cambria Math" w:hAnsi="Cambria Math"/>
                    <w:sz w:val="28"/>
                    <w:szCs w:val="28"/>
                  </w:rPr>
                  <m:t>o</m:t>
                </m:r>
              </m:sub>
            </m:sSub>
          </m:e>
        </m:rad>
        <m:f>
          <m:fPr>
            <m:ctrlPr>
              <w:rPr>
                <w:rFonts w:ascii="Cambria Math" w:hAnsi="Cambria Math"/>
                <w:i/>
                <w:sz w:val="28"/>
                <w:szCs w:val="28"/>
              </w:rPr>
            </m:ctrlPr>
          </m:fPr>
          <m:num>
            <m:r>
              <w:rPr>
                <w:rFonts w:ascii="Cambria Math"/>
                <w:sz w:val="28"/>
                <w:szCs w:val="28"/>
              </w:rPr>
              <m:t>1</m:t>
            </m:r>
          </m:num>
          <m:den>
            <m:r>
              <w:rPr>
                <w:rFonts w:ascii="Cambria Math"/>
                <w:sz w:val="28"/>
                <w:szCs w:val="28"/>
              </w:rPr>
              <m:t>2</m:t>
            </m:r>
          </m:den>
        </m:f>
        <m:sSub>
          <m:sSubPr>
            <m:ctrlPr>
              <w:rPr>
                <w:rFonts w:ascii="Cambria Math" w:hAnsi="Cambria Math"/>
                <w:i/>
                <w:sz w:val="28"/>
                <w:szCs w:val="28"/>
              </w:rPr>
            </m:ctrlPr>
          </m:sSubPr>
          <m:e>
            <m:r>
              <w:rPr>
                <w:rFonts w:ascii="Cambria Math" w:hAnsi="Cambria Math"/>
                <w:sz w:val="28"/>
                <w:szCs w:val="28"/>
              </w:rPr>
              <m:t>α</m:t>
            </m:r>
          </m:e>
          <m:sub>
            <m:r>
              <w:rPr>
                <w:rFonts w:ascii="Cambria Math" w:hAnsi="Cambria Math"/>
                <w:sz w:val="28"/>
                <w:szCs w:val="28"/>
              </w:rPr>
              <m:t>p</m:t>
            </m:r>
          </m:sub>
        </m:sSub>
        <m:sSub>
          <m:sSubPr>
            <m:ctrlPr>
              <w:rPr>
                <w:rFonts w:ascii="Cambria Math" w:hAnsi="Cambria Math"/>
                <w:i/>
                <w:sz w:val="28"/>
                <w:szCs w:val="28"/>
              </w:rPr>
            </m:ctrlPr>
          </m:sSubPr>
          <m:e>
            <m:r>
              <w:rPr>
                <w:rFonts w:ascii="Cambria Math" w:hAnsi="Cambria Math"/>
                <w:sz w:val="28"/>
                <w:szCs w:val="28"/>
              </w:rPr>
              <m:t>S</m:t>
            </m:r>
          </m:e>
          <m:sub>
            <m:r>
              <w:rPr>
                <w:rFonts w:ascii="Cambria Math" w:hAnsi="Cambria Math"/>
                <w:sz w:val="28"/>
                <w:szCs w:val="28"/>
              </w:rPr>
              <m:t>poo</m:t>
            </m:r>
          </m:sub>
        </m:sSub>
        <m:rad>
          <m:radPr>
            <m:degHide m:val="1"/>
            <m:ctrlPr>
              <w:rPr>
                <w:rFonts w:ascii="Cambria Math" w:hAnsi="Cambria Math"/>
                <w:i/>
                <w:sz w:val="28"/>
                <w:szCs w:val="28"/>
              </w:rPr>
            </m:ctrlPr>
          </m:radPr>
          <m:deg/>
          <m:e>
            <m:r>
              <w:rPr>
                <w:rFonts w:ascii="Cambria Math"/>
                <w:sz w:val="28"/>
                <w:szCs w:val="28"/>
              </w:rPr>
              <m:t>2</m:t>
            </m:r>
            <m:r>
              <w:rPr>
                <w:rFonts w:ascii="Cambria Math" w:hAnsi="Cambria Math"/>
                <w:sz w:val="28"/>
                <w:szCs w:val="28"/>
              </w:rPr>
              <m:t>g</m:t>
            </m:r>
            <m:sSub>
              <m:sSubPr>
                <m:ctrlPr>
                  <w:rPr>
                    <w:rFonts w:ascii="Cambria Math" w:hAnsi="Cambria Math"/>
                    <w:i/>
                    <w:sz w:val="28"/>
                    <w:szCs w:val="28"/>
                  </w:rPr>
                </m:ctrlPr>
              </m:sSubPr>
              <m:e>
                <m:r>
                  <w:rPr>
                    <w:rFonts w:ascii="Cambria Math" w:hAnsi="Cambria Math"/>
                    <w:sz w:val="28"/>
                    <w:szCs w:val="28"/>
                  </w:rPr>
                  <m:t>L</m:t>
                </m:r>
              </m:e>
              <m:sub>
                <m:r>
                  <w:rPr>
                    <w:rFonts w:ascii="Cambria Math" w:hAnsi="Cambria Math"/>
                    <w:sz w:val="28"/>
                    <w:szCs w:val="28"/>
                  </w:rPr>
                  <m:t>o</m:t>
                </m:r>
              </m:sub>
            </m:sSub>
          </m:e>
        </m:rad>
        <m:f>
          <m:fPr>
            <m:ctrlPr>
              <w:rPr>
                <w:rFonts w:ascii="Cambria Math" w:hAnsi="Cambria Math"/>
                <w:i/>
                <w:sz w:val="28"/>
                <w:szCs w:val="28"/>
              </w:rPr>
            </m:ctrlPr>
          </m:fPr>
          <m:num>
            <m:r>
              <w:rPr>
                <w:rFonts w:ascii="Cambria Math" w:hAnsi="Cambria Math"/>
                <w:sz w:val="28"/>
                <w:szCs w:val="28"/>
              </w:rPr>
              <m:t>△L</m:t>
            </m:r>
          </m:num>
          <m:den>
            <m:sSub>
              <m:sSubPr>
                <m:ctrlPr>
                  <w:rPr>
                    <w:rFonts w:ascii="Cambria Math" w:hAnsi="Cambria Math"/>
                    <w:i/>
                    <w:sz w:val="28"/>
                    <w:szCs w:val="28"/>
                  </w:rPr>
                </m:ctrlPr>
              </m:sSubPr>
              <m:e>
                <m:r>
                  <w:rPr>
                    <w:rFonts w:ascii="Cambria Math" w:hAnsi="Cambria Math"/>
                    <w:sz w:val="28"/>
                    <w:szCs w:val="28"/>
                  </w:rPr>
                  <m:t>L</m:t>
                </m:r>
              </m:e>
              <m:sub>
                <m:r>
                  <w:rPr>
                    <w:rFonts w:ascii="Cambria Math" w:hAnsi="Cambria Math"/>
                    <w:sz w:val="28"/>
                    <w:szCs w:val="28"/>
                  </w:rPr>
                  <m:t>o</m:t>
                </m:r>
              </m:sub>
            </m:sSub>
          </m:den>
        </m:f>
        <m:r>
          <w:rPr>
            <w:rFonts w:ascii="Cambria Math"/>
            <w:sz w:val="28"/>
            <w:szCs w:val="28"/>
          </w:rPr>
          <m:t>+</m:t>
        </m:r>
        <m:sSub>
          <m:sSubPr>
            <m:ctrlPr>
              <w:rPr>
                <w:rFonts w:ascii="Cambria Math" w:hAnsi="Cambria Math"/>
                <w:i/>
                <w:sz w:val="28"/>
                <w:szCs w:val="28"/>
              </w:rPr>
            </m:ctrlPr>
          </m:sSubPr>
          <m:e>
            <m:r>
              <w:rPr>
                <w:rFonts w:ascii="Cambria Math" w:hAnsi="Cambria Math"/>
                <w:sz w:val="28"/>
                <w:szCs w:val="28"/>
              </w:rPr>
              <m:t>α</m:t>
            </m:r>
          </m:e>
          <m:sub>
            <m:r>
              <w:rPr>
                <w:rFonts w:ascii="Cambria Math" w:hAnsi="Cambria Math"/>
                <w:sz w:val="28"/>
                <w:szCs w:val="28"/>
              </w:rPr>
              <m:t>p</m:t>
            </m:r>
          </m:sub>
        </m:sSub>
        <m:sSub>
          <m:sSubPr>
            <m:ctrlPr>
              <w:rPr>
                <w:rFonts w:ascii="Cambria Math" w:hAnsi="Cambria Math"/>
                <w:i/>
                <w:sz w:val="28"/>
                <w:szCs w:val="28"/>
              </w:rPr>
            </m:ctrlPr>
          </m:sSubPr>
          <m:e>
            <m:r>
              <w:rPr>
                <w:rFonts w:ascii="Cambria Math" w:hAnsi="Cambria Math"/>
                <w:sz w:val="28"/>
                <w:szCs w:val="28"/>
              </w:rPr>
              <m:t>S</m:t>
            </m:r>
          </m:e>
          <m:sub>
            <m:r>
              <w:rPr>
                <w:rFonts w:ascii="Cambria Math" w:hAnsi="Cambria Math"/>
                <w:sz w:val="28"/>
                <w:szCs w:val="28"/>
              </w:rPr>
              <m:t>po</m:t>
            </m:r>
          </m:sub>
        </m:sSub>
        <m:rad>
          <m:radPr>
            <m:degHide m:val="1"/>
            <m:ctrlPr>
              <w:rPr>
                <w:rFonts w:ascii="Cambria Math" w:hAnsi="Cambria Math"/>
                <w:i/>
                <w:sz w:val="28"/>
                <w:szCs w:val="28"/>
              </w:rPr>
            </m:ctrlPr>
          </m:radPr>
          <m:deg/>
          <m:e>
            <m:r>
              <w:rPr>
                <w:rFonts w:ascii="Cambria Math"/>
                <w:sz w:val="28"/>
                <w:szCs w:val="28"/>
              </w:rPr>
              <m:t>2</m:t>
            </m:r>
            <m:r>
              <w:rPr>
                <w:rFonts w:ascii="Cambria Math" w:hAnsi="Cambria Math"/>
                <w:sz w:val="28"/>
                <w:szCs w:val="28"/>
              </w:rPr>
              <m:t>g</m:t>
            </m:r>
            <m:sSub>
              <m:sSubPr>
                <m:ctrlPr>
                  <w:rPr>
                    <w:rFonts w:ascii="Cambria Math" w:hAnsi="Cambria Math"/>
                    <w:i/>
                    <w:sz w:val="28"/>
                    <w:szCs w:val="28"/>
                  </w:rPr>
                </m:ctrlPr>
              </m:sSubPr>
              <m:e>
                <m:r>
                  <w:rPr>
                    <w:rFonts w:ascii="Cambria Math" w:hAnsi="Cambria Math"/>
                    <w:sz w:val="28"/>
                    <w:szCs w:val="28"/>
                  </w:rPr>
                  <m:t>L</m:t>
                </m:r>
              </m:e>
              <m:sub>
                <m:r>
                  <w:rPr>
                    <w:rFonts w:ascii="Cambria Math" w:hAnsi="Cambria Math"/>
                    <w:sz w:val="28"/>
                    <w:szCs w:val="28"/>
                  </w:rPr>
                  <m:t>o</m:t>
                </m:r>
              </m:sub>
            </m:sSub>
          </m:e>
        </m:rad>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ρ</m:t>
            </m:r>
          </m:e>
          <m:sub>
            <m:r>
              <w:rPr>
                <w:rFonts w:ascii="Cambria Math" w:hAnsi="Cambria Math"/>
                <w:sz w:val="28"/>
                <w:szCs w:val="28"/>
              </w:rPr>
              <m:t>o</m:t>
            </m:r>
          </m:sub>
        </m:sSub>
        <m:r>
          <w:rPr>
            <w:rFonts w:ascii="Cambria Math"/>
            <w:sz w:val="28"/>
            <w:szCs w:val="28"/>
          </w:rPr>
          <m:t>+</m:t>
        </m:r>
        <m:sSub>
          <m:sSubPr>
            <m:ctrlPr>
              <w:rPr>
                <w:rFonts w:ascii="Cambria Math" w:hAnsi="Cambria Math"/>
                <w:i/>
                <w:sz w:val="28"/>
                <w:szCs w:val="28"/>
              </w:rPr>
            </m:ctrlPr>
          </m:sSubPr>
          <m:e>
            <m:r>
              <w:rPr>
                <w:rFonts w:ascii="Cambria Math" w:hAnsi="Cambria Math"/>
                <w:sz w:val="28"/>
                <w:szCs w:val="28"/>
              </w:rPr>
              <m:t>+α</m:t>
            </m:r>
          </m:e>
          <m:sub>
            <m:r>
              <w:rPr>
                <w:rFonts w:ascii="Cambria Math" w:hAnsi="Cambria Math"/>
                <w:sz w:val="28"/>
                <w:szCs w:val="28"/>
              </w:rPr>
              <m:t>p</m:t>
            </m:r>
          </m:sub>
        </m:sSub>
        <m:sSub>
          <m:sSubPr>
            <m:ctrlPr>
              <w:rPr>
                <w:rFonts w:ascii="Cambria Math" w:hAnsi="Cambria Math"/>
                <w:i/>
                <w:sz w:val="28"/>
                <w:szCs w:val="28"/>
              </w:rPr>
            </m:ctrlPr>
          </m:sSubPr>
          <m:e>
            <m:r>
              <w:rPr>
                <w:rFonts w:ascii="Cambria Math" w:hAnsi="Cambria Math"/>
                <w:sz w:val="28"/>
                <w:szCs w:val="28"/>
              </w:rPr>
              <m:t>S</m:t>
            </m:r>
          </m:e>
          <m:sub>
            <m:r>
              <w:rPr>
                <w:rFonts w:ascii="Cambria Math" w:hAnsi="Cambria Math"/>
                <w:sz w:val="28"/>
                <w:szCs w:val="28"/>
              </w:rPr>
              <m:t>oo</m:t>
            </m:r>
          </m:sub>
        </m:sSub>
        <m:rad>
          <m:radPr>
            <m:degHide m:val="1"/>
            <m:ctrlPr>
              <w:rPr>
                <w:rFonts w:ascii="Cambria Math" w:hAnsi="Cambria Math"/>
                <w:i/>
                <w:sz w:val="28"/>
                <w:szCs w:val="28"/>
              </w:rPr>
            </m:ctrlPr>
          </m:radPr>
          <m:deg/>
          <m:e>
            <m:r>
              <w:rPr>
                <w:rFonts w:ascii="Cambria Math"/>
                <w:sz w:val="28"/>
                <w:szCs w:val="28"/>
              </w:rPr>
              <m:t>2</m:t>
            </m:r>
            <m:r>
              <w:rPr>
                <w:rFonts w:ascii="Cambria Math" w:hAnsi="Cambria Math"/>
                <w:sz w:val="28"/>
                <w:szCs w:val="28"/>
              </w:rPr>
              <m:t>g</m:t>
            </m:r>
            <m:sSub>
              <m:sSubPr>
                <m:ctrlPr>
                  <w:rPr>
                    <w:rFonts w:ascii="Cambria Math" w:hAnsi="Cambria Math"/>
                    <w:i/>
                    <w:sz w:val="28"/>
                    <w:szCs w:val="28"/>
                  </w:rPr>
                </m:ctrlPr>
              </m:sSubPr>
              <m:e>
                <m:r>
                  <w:rPr>
                    <w:rFonts w:ascii="Cambria Math" w:hAnsi="Cambria Math"/>
                    <w:sz w:val="28"/>
                    <w:szCs w:val="28"/>
                  </w:rPr>
                  <m:t>L</m:t>
                </m:r>
              </m:e>
              <m:sub>
                <m:r>
                  <w:rPr>
                    <w:rFonts w:ascii="Cambria Math" w:hAnsi="Cambria Math"/>
                    <w:sz w:val="28"/>
                    <w:szCs w:val="28"/>
                  </w:rPr>
                  <m:t>o</m:t>
                </m:r>
              </m:sub>
            </m:sSub>
          </m:e>
        </m:rad>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S</m:t>
            </m:r>
          </m:e>
          <m:sub>
            <m:r>
              <w:rPr>
                <w:rFonts w:ascii="Cambria Math" w:hAnsi="Cambria Math"/>
                <w:sz w:val="28"/>
                <w:szCs w:val="28"/>
              </w:rPr>
              <m:t>p</m:t>
            </m:r>
          </m:sub>
        </m:sSub>
        <m:r>
          <w:rPr>
            <w:rFonts w:ascii="Cambria Math"/>
            <w:sz w:val="28"/>
            <w:szCs w:val="28"/>
          </w:rPr>
          <m:t>=</m:t>
        </m:r>
        <m:sSub>
          <m:sSubPr>
            <m:ctrlPr>
              <w:rPr>
                <w:rFonts w:ascii="Cambria Math" w:hAnsi="Cambria Math"/>
                <w:i/>
                <w:sz w:val="28"/>
                <w:szCs w:val="28"/>
              </w:rPr>
            </m:ctrlPr>
          </m:sSubPr>
          <m:e>
            <m:r>
              <w:rPr>
                <w:rFonts w:ascii="Cambria Math" w:hAnsi="Cambria Math"/>
                <w:sz w:val="28"/>
                <w:szCs w:val="28"/>
              </w:rPr>
              <m:t>F</m:t>
            </m:r>
          </m:e>
          <m:sub>
            <m:r>
              <w:rPr>
                <w:rFonts w:ascii="Cambria Math" w:hAnsi="Cambria Math"/>
                <w:sz w:val="28"/>
                <w:szCs w:val="28"/>
              </w:rPr>
              <m:t>no</m:t>
            </m:r>
          </m:sub>
        </m:sSub>
        <m:r>
          <w:rPr>
            <w:rFonts w:ascii="Cambria Math" w:hAnsi="Cambria Math"/>
            <w:sz w:val="28"/>
            <w:szCs w:val="28"/>
          </w:rPr>
          <m:t>β</m:t>
        </m:r>
        <m:r>
          <w:rPr>
            <w:rFonts w:ascii="Cambria Math"/>
            <w:sz w:val="28"/>
            <w:szCs w:val="28"/>
          </w:rPr>
          <m:t>∆</m:t>
        </m:r>
        <m:r>
          <w:rPr>
            <w:rFonts w:ascii="Cambria Math" w:hAnsi="Cambria Math"/>
            <w:sz w:val="28"/>
            <w:szCs w:val="28"/>
          </w:rPr>
          <m:t>T</m:t>
        </m:r>
        <m:r>
          <w:rPr>
            <w:rFonts w:ascii="Cambria Math"/>
            <w:sz w:val="28"/>
            <w:szCs w:val="28"/>
          </w:rPr>
          <m:t>+</m:t>
        </m:r>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F</m:t>
            </m:r>
          </m:e>
          <m:sub>
            <m:r>
              <w:rPr>
                <w:rFonts w:ascii="Cambria Math" w:hAnsi="Cambria Math"/>
                <w:sz w:val="28"/>
                <w:szCs w:val="28"/>
              </w:rPr>
              <m:t>n</m:t>
            </m:r>
          </m:sub>
        </m:sSub>
      </m:oMath>
      <w:r w:rsidR="00EF64B8" w:rsidRPr="00C91831">
        <w:rPr>
          <w:sz w:val="28"/>
          <w:szCs w:val="28"/>
        </w:rPr>
        <w:t xml:space="preserve">                            </w:t>
      </w:r>
      <w:r w:rsidR="00EF64B8" w:rsidRPr="00C91831">
        <w:rPr>
          <w:bCs/>
          <w:sz w:val="28"/>
          <w:szCs w:val="28"/>
        </w:rPr>
        <w:t>(3.7)</w:t>
      </w:r>
    </w:p>
    <w:p w:rsidR="00EF64B8" w:rsidRPr="00C91831" w:rsidRDefault="00EF64B8" w:rsidP="00EF64B8">
      <w:pPr>
        <w:jc w:val="right"/>
        <w:rPr>
          <w:bCs/>
          <w:sz w:val="28"/>
          <w:szCs w:val="28"/>
        </w:rPr>
      </w:pPr>
    </w:p>
    <w:p w:rsidR="00EF64B8" w:rsidRPr="00C91831" w:rsidRDefault="00EF64B8" w:rsidP="00EF64B8">
      <w:pPr>
        <w:rPr>
          <w:sz w:val="28"/>
        </w:rPr>
      </w:pPr>
      <w:r w:rsidRPr="00C91831">
        <w:rPr>
          <w:sz w:val="28"/>
        </w:rPr>
        <w:t>З рівняння (3.7) вилучаємо статичну характеристику моделі:</w:t>
      </w:r>
    </w:p>
    <w:p w:rsidR="00EF64B8" w:rsidRPr="00C91831" w:rsidRDefault="00EF64B8" w:rsidP="00EF64B8">
      <w:pPr>
        <w:rPr>
          <w:sz w:val="28"/>
        </w:rPr>
      </w:pPr>
    </w:p>
    <w:p w:rsidR="00EF64B8" w:rsidRPr="00C91831" w:rsidRDefault="009732E7" w:rsidP="00EF64B8">
      <w:pPr>
        <w:jc w:val="right"/>
        <w:rPr>
          <w:rFonts w:eastAsiaTheme="minorEastAsia"/>
          <w:sz w:val="28"/>
        </w:rPr>
      </w:pPr>
      <m:oMath>
        <m:sSub>
          <m:sSubPr>
            <m:ctrlPr>
              <w:rPr>
                <w:rFonts w:ascii="Cambria Math" w:hAnsi="Cambria Math"/>
                <w:i/>
                <w:sz w:val="28"/>
              </w:rPr>
            </m:ctrlPr>
          </m:sSubPr>
          <m:e>
            <m:r>
              <w:rPr>
                <w:rFonts w:ascii="Cambria Math" w:hAnsi="Cambria Math"/>
                <w:sz w:val="28"/>
              </w:rPr>
              <m:t>α</m:t>
            </m:r>
          </m:e>
          <m:sub>
            <m:r>
              <w:rPr>
                <w:rFonts w:ascii="Cambria Math" w:hAnsi="Cambria Math"/>
                <w:sz w:val="28"/>
              </w:rPr>
              <m:t>p</m:t>
            </m:r>
          </m:sub>
        </m:sSub>
        <m:sSub>
          <m:sSubPr>
            <m:ctrlPr>
              <w:rPr>
                <w:rFonts w:ascii="Cambria Math" w:hAnsi="Cambria Math"/>
                <w:i/>
                <w:sz w:val="28"/>
              </w:rPr>
            </m:ctrlPr>
          </m:sSubPr>
          <m:e>
            <m:r>
              <w:rPr>
                <w:rFonts w:ascii="Cambria Math" w:hAnsi="Cambria Math"/>
                <w:sz w:val="28"/>
              </w:rPr>
              <m:t>S</m:t>
            </m:r>
          </m:e>
          <m:sub>
            <m:r>
              <w:rPr>
                <w:rFonts w:ascii="Cambria Math" w:hAnsi="Cambria Math"/>
                <w:sz w:val="28"/>
              </w:rPr>
              <m:t>po</m:t>
            </m:r>
          </m:sub>
        </m:sSub>
        <m:sSub>
          <m:sSubPr>
            <m:ctrlPr>
              <w:rPr>
                <w:rFonts w:ascii="Cambria Math" w:hAnsi="Cambria Math"/>
                <w:i/>
                <w:sz w:val="28"/>
              </w:rPr>
            </m:ctrlPr>
          </m:sSubPr>
          <m:e>
            <m:r>
              <w:rPr>
                <w:rFonts w:ascii="Cambria Math" w:hAnsi="Cambria Math"/>
                <w:sz w:val="28"/>
              </w:rPr>
              <m:t>ρ</m:t>
            </m:r>
          </m:e>
          <m:sub>
            <m:r>
              <w:rPr>
                <w:rFonts w:ascii="Cambria Math" w:hAnsi="Cambria Math"/>
                <w:sz w:val="28"/>
              </w:rPr>
              <m:t>oo</m:t>
            </m:r>
          </m:sub>
        </m:sSub>
        <m:rad>
          <m:radPr>
            <m:degHide m:val="1"/>
            <m:ctrlPr>
              <w:rPr>
                <w:rFonts w:ascii="Cambria Math" w:hAnsi="Cambria Math"/>
                <w:i/>
                <w:sz w:val="28"/>
              </w:rPr>
            </m:ctrlPr>
          </m:radPr>
          <m:deg/>
          <m:e>
            <m:r>
              <w:rPr>
                <w:rFonts w:ascii="Cambria Math" w:hAnsi="Cambria Math"/>
                <w:sz w:val="28"/>
              </w:rPr>
              <m:t>2g</m:t>
            </m:r>
            <m:sSub>
              <m:sSubPr>
                <m:ctrlPr>
                  <w:rPr>
                    <w:rFonts w:ascii="Cambria Math" w:hAnsi="Cambria Math"/>
                    <w:i/>
                    <w:sz w:val="28"/>
                  </w:rPr>
                </m:ctrlPr>
              </m:sSubPr>
              <m:e>
                <m:r>
                  <w:rPr>
                    <w:rFonts w:ascii="Cambria Math" w:hAnsi="Cambria Math"/>
                    <w:sz w:val="28"/>
                  </w:rPr>
                  <m:t>L</m:t>
                </m:r>
              </m:e>
              <m:sub>
                <m:r>
                  <w:rPr>
                    <w:rFonts w:ascii="Cambria Math" w:hAnsi="Cambria Math"/>
                    <w:sz w:val="28"/>
                  </w:rPr>
                  <m:t>o</m:t>
                </m:r>
              </m:sub>
            </m:sSub>
          </m:e>
        </m:rad>
        <m:r>
          <w:rPr>
            <w:rFonts w:ascii="Cambria Math" w:eastAsiaTheme="minorEastAsia" w:hAnsi="Cambria Math"/>
            <w:sz w:val="28"/>
          </w:rPr>
          <m:t>=</m:t>
        </m:r>
        <m:sSub>
          <m:sSubPr>
            <m:ctrlPr>
              <w:rPr>
                <w:rFonts w:ascii="Cambria Math" w:eastAsiaTheme="minorEastAsia" w:hAnsi="Cambria Math"/>
                <w:i/>
                <w:sz w:val="28"/>
              </w:rPr>
            </m:ctrlPr>
          </m:sSubPr>
          <m:e>
            <m:r>
              <w:rPr>
                <w:rFonts w:ascii="Cambria Math" w:eastAsiaTheme="minorEastAsia" w:hAnsi="Cambria Math"/>
                <w:sz w:val="28"/>
              </w:rPr>
              <m:t>F</m:t>
            </m:r>
          </m:e>
          <m:sub>
            <m:r>
              <w:rPr>
                <w:rFonts w:ascii="Cambria Math" w:eastAsiaTheme="minorEastAsia" w:hAnsi="Cambria Math"/>
                <w:sz w:val="28"/>
              </w:rPr>
              <m:t>no</m:t>
            </m:r>
          </m:sub>
        </m:sSub>
      </m:oMath>
      <w:r w:rsidR="00EF64B8" w:rsidRPr="00C91831">
        <w:rPr>
          <w:rFonts w:eastAsiaTheme="minorEastAsia"/>
          <w:sz w:val="28"/>
        </w:rPr>
        <w:t xml:space="preserve">                                        (3.8)</w:t>
      </w:r>
    </w:p>
    <w:p w:rsidR="00EF64B8" w:rsidRPr="00C91831" w:rsidRDefault="00EF64B8" w:rsidP="00EF64B8">
      <w:pPr>
        <w:jc w:val="right"/>
        <w:rPr>
          <w:rFonts w:eastAsiaTheme="minorEastAsia"/>
          <w:sz w:val="28"/>
        </w:rPr>
      </w:pPr>
    </w:p>
    <w:p w:rsidR="00EF64B8" w:rsidRPr="00C91831" w:rsidRDefault="00EF64B8" w:rsidP="00EF64B8">
      <w:pPr>
        <w:rPr>
          <w:rFonts w:eastAsiaTheme="minorEastAsia"/>
          <w:sz w:val="28"/>
        </w:rPr>
      </w:pPr>
      <w:r w:rsidRPr="00C91831">
        <w:rPr>
          <w:rFonts w:eastAsiaTheme="minorEastAsia"/>
          <w:sz w:val="28"/>
        </w:rPr>
        <w:t>Після цьог</w:t>
      </w:r>
      <w:r>
        <w:rPr>
          <w:rFonts w:eastAsiaTheme="minorEastAsia"/>
          <w:sz w:val="28"/>
        </w:rPr>
        <w:t>о отримаємо динамічн</w:t>
      </w:r>
      <w:r w:rsidRPr="00C91831">
        <w:rPr>
          <w:rFonts w:eastAsiaTheme="minorEastAsia"/>
          <w:sz w:val="28"/>
        </w:rPr>
        <w:t>у характеристику:</w:t>
      </w:r>
    </w:p>
    <w:p w:rsidR="00EF64B8" w:rsidRPr="00C91831" w:rsidRDefault="00EF64B8" w:rsidP="00EF64B8">
      <w:pPr>
        <w:rPr>
          <w:rFonts w:eastAsiaTheme="minorEastAsia"/>
          <w:sz w:val="28"/>
        </w:rPr>
      </w:pPr>
    </w:p>
    <w:p w:rsidR="00EF64B8" w:rsidRPr="00C91831" w:rsidRDefault="009732E7" w:rsidP="00EF64B8">
      <w:pPr>
        <w:jc w:val="right"/>
        <w:rPr>
          <w:rFonts w:eastAsiaTheme="minorEastAsia"/>
          <w:sz w:val="28"/>
        </w:rPr>
      </w:pPr>
      <m:oMath>
        <m:sSub>
          <m:sSubPr>
            <m:ctrlPr>
              <w:rPr>
                <w:rFonts w:ascii="Cambria Math" w:hAnsi="Cambria Math"/>
                <w:i/>
                <w:sz w:val="28"/>
              </w:rPr>
            </m:ctrlPr>
          </m:sSubPr>
          <m:e>
            <m:r>
              <w:rPr>
                <w:rFonts w:ascii="Cambria Math" w:hAnsi="Cambria Math"/>
                <w:sz w:val="28"/>
              </w:rPr>
              <m:t>ρ</m:t>
            </m:r>
          </m:e>
          <m:sub>
            <m:r>
              <w:rPr>
                <w:rFonts w:ascii="Cambria Math" w:hAnsi="Cambria Math"/>
                <w:sz w:val="28"/>
              </w:rPr>
              <m:t>oo</m:t>
            </m:r>
          </m:sub>
        </m:sSub>
        <m:r>
          <w:rPr>
            <w:rFonts w:ascii="Cambria Math" w:hAnsi="Cambria Math"/>
            <w:sz w:val="28"/>
          </w:rPr>
          <m:t>S</m:t>
        </m:r>
        <m:f>
          <m:fPr>
            <m:ctrlPr>
              <w:rPr>
                <w:rFonts w:ascii="Cambria Math" w:eastAsiaTheme="minorHAnsi" w:hAnsi="Cambria Math"/>
                <w:i/>
                <w:sz w:val="28"/>
                <w:szCs w:val="22"/>
                <w:lang w:eastAsia="en-US"/>
              </w:rPr>
            </m:ctrlPr>
          </m:fPr>
          <m:num>
            <m:r>
              <w:rPr>
                <w:rFonts w:ascii="Cambria Math" w:hAnsi="Cambria Math"/>
                <w:sz w:val="28"/>
              </w:rPr>
              <m:t>d△L</m:t>
            </m:r>
          </m:num>
          <m:den>
            <m:r>
              <w:rPr>
                <w:rFonts w:ascii="Cambria Math" w:hAnsi="Cambria Math"/>
                <w:sz w:val="28"/>
              </w:rPr>
              <m:t>dt</m:t>
            </m:r>
          </m:den>
        </m:f>
        <m:r>
          <w:rPr>
            <w:rFonts w:ascii="Cambria Math" w:hAnsi="Cambria Math"/>
            <w:sz w:val="28"/>
          </w:rPr>
          <m:t>+</m:t>
        </m:r>
        <m:f>
          <m:fPr>
            <m:ctrlPr>
              <w:rPr>
                <w:rFonts w:ascii="Cambria Math" w:hAnsi="Cambria Math"/>
                <w:i/>
                <w:sz w:val="28"/>
              </w:rPr>
            </m:ctrlPr>
          </m:fPr>
          <m:num>
            <m:r>
              <w:rPr>
                <w:rFonts w:ascii="Cambria Math" w:hAnsi="Cambria Math"/>
                <w:sz w:val="28"/>
              </w:rPr>
              <m:t>1</m:t>
            </m:r>
          </m:num>
          <m:den>
            <m:r>
              <w:rPr>
                <w:rFonts w:ascii="Cambria Math" w:hAnsi="Cambria Math"/>
                <w:sz w:val="28"/>
              </w:rPr>
              <m:t>2</m:t>
            </m:r>
          </m:den>
        </m:f>
        <m:sSub>
          <m:sSubPr>
            <m:ctrlPr>
              <w:rPr>
                <w:rFonts w:ascii="Cambria Math" w:hAnsi="Cambria Math"/>
                <w:i/>
                <w:sz w:val="28"/>
              </w:rPr>
            </m:ctrlPr>
          </m:sSubPr>
          <m:e>
            <m:r>
              <w:rPr>
                <w:rFonts w:ascii="Cambria Math" w:hAnsi="Cambria Math"/>
                <w:sz w:val="28"/>
              </w:rPr>
              <m:t>α</m:t>
            </m:r>
          </m:e>
          <m:sub>
            <m:r>
              <w:rPr>
                <w:rFonts w:ascii="Cambria Math" w:hAnsi="Cambria Math"/>
                <w:sz w:val="28"/>
              </w:rPr>
              <m:t>p</m:t>
            </m:r>
          </m:sub>
        </m:sSub>
        <m:sSub>
          <m:sSubPr>
            <m:ctrlPr>
              <w:rPr>
                <w:rFonts w:ascii="Cambria Math" w:hAnsi="Cambria Math"/>
                <w:i/>
                <w:sz w:val="28"/>
              </w:rPr>
            </m:ctrlPr>
          </m:sSubPr>
          <m:e>
            <m:r>
              <w:rPr>
                <w:rFonts w:ascii="Cambria Math" w:hAnsi="Cambria Math"/>
                <w:sz w:val="28"/>
              </w:rPr>
              <m:t>S</m:t>
            </m:r>
          </m:e>
          <m:sub>
            <m:r>
              <w:rPr>
                <w:rFonts w:ascii="Cambria Math" w:hAnsi="Cambria Math"/>
                <w:sz w:val="28"/>
              </w:rPr>
              <m:t>po</m:t>
            </m:r>
          </m:sub>
        </m:sSub>
        <m:sSub>
          <m:sSubPr>
            <m:ctrlPr>
              <w:rPr>
                <w:rFonts w:ascii="Cambria Math" w:hAnsi="Cambria Math"/>
                <w:i/>
                <w:sz w:val="28"/>
              </w:rPr>
            </m:ctrlPr>
          </m:sSubPr>
          <m:e>
            <m:r>
              <w:rPr>
                <w:rFonts w:ascii="Cambria Math" w:hAnsi="Cambria Math"/>
                <w:sz w:val="28"/>
              </w:rPr>
              <m:t>ρ</m:t>
            </m:r>
          </m:e>
          <m:sub>
            <m:r>
              <w:rPr>
                <w:rFonts w:ascii="Cambria Math" w:hAnsi="Cambria Math"/>
                <w:sz w:val="28"/>
              </w:rPr>
              <m:t>oo</m:t>
            </m:r>
          </m:sub>
        </m:sSub>
        <m:rad>
          <m:radPr>
            <m:degHide m:val="1"/>
            <m:ctrlPr>
              <w:rPr>
                <w:rFonts w:ascii="Cambria Math" w:hAnsi="Cambria Math"/>
                <w:i/>
                <w:sz w:val="28"/>
              </w:rPr>
            </m:ctrlPr>
          </m:radPr>
          <m:deg/>
          <m:e>
            <m:r>
              <w:rPr>
                <w:rFonts w:ascii="Cambria Math" w:hAnsi="Cambria Math"/>
                <w:sz w:val="28"/>
              </w:rPr>
              <m:t>2g</m:t>
            </m:r>
            <m:sSub>
              <m:sSubPr>
                <m:ctrlPr>
                  <w:rPr>
                    <w:rFonts w:ascii="Cambria Math" w:hAnsi="Cambria Math"/>
                    <w:i/>
                    <w:sz w:val="28"/>
                  </w:rPr>
                </m:ctrlPr>
              </m:sSubPr>
              <m:e>
                <m:r>
                  <w:rPr>
                    <w:rFonts w:ascii="Cambria Math" w:hAnsi="Cambria Math"/>
                    <w:sz w:val="28"/>
                  </w:rPr>
                  <m:t>L</m:t>
                </m:r>
              </m:e>
              <m:sub>
                <m:r>
                  <w:rPr>
                    <w:rFonts w:ascii="Cambria Math" w:hAnsi="Cambria Math"/>
                    <w:sz w:val="28"/>
                  </w:rPr>
                  <m:t>o</m:t>
                </m:r>
              </m:sub>
            </m:sSub>
          </m:e>
        </m:rad>
        <m:f>
          <m:fPr>
            <m:ctrlPr>
              <w:rPr>
                <w:rFonts w:ascii="Cambria Math" w:hAnsi="Cambria Math"/>
                <w:i/>
                <w:sz w:val="28"/>
              </w:rPr>
            </m:ctrlPr>
          </m:fPr>
          <m:num>
            <m:r>
              <w:rPr>
                <w:rFonts w:ascii="Cambria Math" w:hAnsi="Cambria Math"/>
                <w:sz w:val="28"/>
              </w:rPr>
              <m:t>△L</m:t>
            </m:r>
          </m:num>
          <m:den>
            <m:sSub>
              <m:sSubPr>
                <m:ctrlPr>
                  <w:rPr>
                    <w:rFonts w:ascii="Cambria Math" w:hAnsi="Cambria Math"/>
                    <w:i/>
                    <w:sz w:val="28"/>
                  </w:rPr>
                </m:ctrlPr>
              </m:sSubPr>
              <m:e>
                <m:r>
                  <w:rPr>
                    <w:rFonts w:ascii="Cambria Math" w:hAnsi="Cambria Math"/>
                    <w:sz w:val="28"/>
                  </w:rPr>
                  <m:t>L</m:t>
                </m:r>
              </m:e>
              <m:sub>
                <m:r>
                  <w:rPr>
                    <w:rFonts w:ascii="Cambria Math" w:hAnsi="Cambria Math"/>
                    <w:sz w:val="28"/>
                  </w:rPr>
                  <m:t>o</m:t>
                </m:r>
              </m:sub>
            </m:sSub>
          </m:den>
        </m:f>
        <m:r>
          <w:rPr>
            <w:rFonts w:ascii="Cambria Math" w:hAnsi="Cambria Math"/>
            <w:sz w:val="28"/>
          </w:rPr>
          <m:t>+</m:t>
        </m:r>
        <m:sSub>
          <m:sSubPr>
            <m:ctrlPr>
              <w:rPr>
                <w:rFonts w:ascii="Cambria Math" w:hAnsi="Cambria Math"/>
                <w:i/>
                <w:sz w:val="28"/>
              </w:rPr>
            </m:ctrlPr>
          </m:sSubPr>
          <m:e>
            <m:r>
              <w:rPr>
                <w:rFonts w:ascii="Cambria Math" w:hAnsi="Cambria Math"/>
                <w:sz w:val="28"/>
              </w:rPr>
              <m:t>α</m:t>
            </m:r>
          </m:e>
          <m:sub>
            <m:r>
              <w:rPr>
                <w:rFonts w:ascii="Cambria Math" w:hAnsi="Cambria Math"/>
                <w:sz w:val="28"/>
              </w:rPr>
              <m:t>p</m:t>
            </m:r>
          </m:sub>
        </m:sSub>
        <m:sSub>
          <m:sSubPr>
            <m:ctrlPr>
              <w:rPr>
                <w:rFonts w:ascii="Cambria Math" w:hAnsi="Cambria Math"/>
                <w:i/>
                <w:sz w:val="28"/>
              </w:rPr>
            </m:ctrlPr>
          </m:sSubPr>
          <m:e>
            <m:r>
              <w:rPr>
                <w:rFonts w:ascii="Cambria Math" w:hAnsi="Cambria Math"/>
                <w:sz w:val="28"/>
              </w:rPr>
              <m:t>S</m:t>
            </m:r>
          </m:e>
          <m:sub>
            <m:r>
              <w:rPr>
                <w:rFonts w:ascii="Cambria Math" w:hAnsi="Cambria Math"/>
                <w:sz w:val="28"/>
              </w:rPr>
              <m:t>po</m:t>
            </m:r>
          </m:sub>
        </m:sSub>
        <m:rad>
          <m:radPr>
            <m:degHide m:val="1"/>
            <m:ctrlPr>
              <w:rPr>
                <w:rFonts w:ascii="Cambria Math" w:hAnsi="Cambria Math"/>
                <w:i/>
                <w:sz w:val="28"/>
              </w:rPr>
            </m:ctrlPr>
          </m:radPr>
          <m:deg/>
          <m:e>
            <m:r>
              <w:rPr>
                <w:rFonts w:ascii="Cambria Math" w:hAnsi="Cambria Math"/>
                <w:sz w:val="28"/>
              </w:rPr>
              <m:t>2g</m:t>
            </m:r>
            <m:sSub>
              <m:sSubPr>
                <m:ctrlPr>
                  <w:rPr>
                    <w:rFonts w:ascii="Cambria Math" w:hAnsi="Cambria Math"/>
                    <w:i/>
                    <w:sz w:val="28"/>
                  </w:rPr>
                </m:ctrlPr>
              </m:sSubPr>
              <m:e>
                <m:r>
                  <w:rPr>
                    <w:rFonts w:ascii="Cambria Math" w:hAnsi="Cambria Math"/>
                    <w:sz w:val="28"/>
                  </w:rPr>
                  <m:t>L</m:t>
                </m:r>
              </m:e>
              <m:sub>
                <m:r>
                  <w:rPr>
                    <w:rFonts w:ascii="Cambria Math" w:hAnsi="Cambria Math"/>
                    <w:sz w:val="28"/>
                  </w:rPr>
                  <m:t>o</m:t>
                </m:r>
              </m:sub>
            </m:sSub>
          </m:e>
        </m:rad>
        <m:r>
          <w:rPr>
            <w:rFonts w:ascii="Cambria Math" w:hAnsi="Cambria Math"/>
            <w:sz w:val="28"/>
          </w:rPr>
          <m:t>△</m:t>
        </m:r>
        <m:sSub>
          <m:sSubPr>
            <m:ctrlPr>
              <w:rPr>
                <w:rFonts w:ascii="Cambria Math" w:hAnsi="Cambria Math"/>
                <w:i/>
                <w:sz w:val="28"/>
              </w:rPr>
            </m:ctrlPr>
          </m:sSubPr>
          <m:e>
            <m:r>
              <w:rPr>
                <w:rFonts w:ascii="Cambria Math" w:hAnsi="Cambria Math"/>
                <w:sz w:val="28"/>
              </w:rPr>
              <m:t>ρ</m:t>
            </m:r>
          </m:e>
          <m:sub>
            <m:r>
              <w:rPr>
                <w:rFonts w:ascii="Cambria Math" w:hAnsi="Cambria Math"/>
                <w:sz w:val="28"/>
              </w:rPr>
              <m:t>o</m:t>
            </m:r>
          </m:sub>
        </m:sSub>
        <m:r>
          <w:rPr>
            <w:rFonts w:ascii="Cambria Math" w:hAnsi="Cambria Math"/>
            <w:sz w:val="28"/>
          </w:rPr>
          <m:t>+</m:t>
        </m:r>
        <m:sSub>
          <m:sSubPr>
            <m:ctrlPr>
              <w:rPr>
                <w:rFonts w:ascii="Cambria Math" w:hAnsi="Cambria Math"/>
                <w:i/>
                <w:sz w:val="28"/>
              </w:rPr>
            </m:ctrlPr>
          </m:sSubPr>
          <m:e>
            <m:r>
              <w:rPr>
                <w:rFonts w:ascii="Cambria Math" w:hAnsi="Cambria Math"/>
                <w:sz w:val="28"/>
              </w:rPr>
              <m:t>α</m:t>
            </m:r>
          </m:e>
          <m:sub>
            <m:r>
              <w:rPr>
                <w:rFonts w:ascii="Cambria Math" w:hAnsi="Cambria Math"/>
                <w:sz w:val="28"/>
              </w:rPr>
              <m:t>p</m:t>
            </m:r>
          </m:sub>
        </m:sSub>
        <m:sSub>
          <m:sSubPr>
            <m:ctrlPr>
              <w:rPr>
                <w:rFonts w:ascii="Cambria Math" w:hAnsi="Cambria Math"/>
                <w:i/>
                <w:sz w:val="28"/>
              </w:rPr>
            </m:ctrlPr>
          </m:sSubPr>
          <m:e>
            <m:r>
              <w:rPr>
                <w:rFonts w:ascii="Cambria Math" w:hAnsi="Cambria Math"/>
                <w:sz w:val="28"/>
              </w:rPr>
              <m:t>ρ</m:t>
            </m:r>
          </m:e>
          <m:sub>
            <m:r>
              <w:rPr>
                <w:rFonts w:ascii="Cambria Math" w:hAnsi="Cambria Math"/>
                <w:sz w:val="28"/>
              </w:rPr>
              <m:t>oo</m:t>
            </m:r>
          </m:sub>
        </m:sSub>
        <m:rad>
          <m:radPr>
            <m:degHide m:val="1"/>
            <m:ctrlPr>
              <w:rPr>
                <w:rFonts w:ascii="Cambria Math" w:hAnsi="Cambria Math"/>
                <w:i/>
                <w:sz w:val="28"/>
              </w:rPr>
            </m:ctrlPr>
          </m:radPr>
          <m:deg/>
          <m:e>
            <m:r>
              <w:rPr>
                <w:rFonts w:ascii="Cambria Math" w:hAnsi="Cambria Math"/>
                <w:sz w:val="28"/>
              </w:rPr>
              <m:t>2g</m:t>
            </m:r>
            <m:sSub>
              <m:sSubPr>
                <m:ctrlPr>
                  <w:rPr>
                    <w:rFonts w:ascii="Cambria Math" w:hAnsi="Cambria Math"/>
                    <w:i/>
                    <w:sz w:val="28"/>
                  </w:rPr>
                </m:ctrlPr>
              </m:sSubPr>
              <m:e>
                <m:r>
                  <w:rPr>
                    <w:rFonts w:ascii="Cambria Math" w:hAnsi="Cambria Math"/>
                    <w:sz w:val="28"/>
                  </w:rPr>
                  <m:t>L</m:t>
                </m:r>
              </m:e>
              <m:sub>
                <m:r>
                  <w:rPr>
                    <w:rFonts w:ascii="Cambria Math" w:hAnsi="Cambria Math"/>
                    <w:sz w:val="28"/>
                  </w:rPr>
                  <m:t>o</m:t>
                </m:r>
              </m:sub>
            </m:sSub>
          </m:e>
        </m:rad>
        <m:r>
          <w:rPr>
            <w:rFonts w:ascii="Cambria Math" w:hAnsi="Cambria Math"/>
            <w:sz w:val="28"/>
          </w:rPr>
          <m:t>△</m:t>
        </m:r>
        <m:sSub>
          <m:sSubPr>
            <m:ctrlPr>
              <w:rPr>
                <w:rFonts w:ascii="Cambria Math" w:hAnsi="Cambria Math"/>
                <w:i/>
                <w:sz w:val="28"/>
              </w:rPr>
            </m:ctrlPr>
          </m:sSubPr>
          <m:e>
            <m:r>
              <w:rPr>
                <w:rFonts w:ascii="Cambria Math" w:hAnsi="Cambria Math"/>
                <w:sz w:val="28"/>
              </w:rPr>
              <m:t>S</m:t>
            </m:r>
          </m:e>
          <m:sub>
            <m:r>
              <w:rPr>
                <w:rFonts w:ascii="Cambria Math" w:hAnsi="Cambria Math"/>
                <w:sz w:val="28"/>
              </w:rPr>
              <m:t>p</m:t>
            </m:r>
          </m:sub>
        </m:sSub>
        <m:r>
          <w:rPr>
            <w:rFonts w:ascii="Cambria Math" w:hAnsi="Cambria Math"/>
            <w:sz w:val="28"/>
          </w:rPr>
          <m:t>=</m:t>
        </m:r>
        <m:sSub>
          <m:sSubPr>
            <m:ctrlPr>
              <w:rPr>
                <w:rFonts w:ascii="Cambria Math" w:hAnsi="Cambria Math"/>
                <w:i/>
                <w:sz w:val="28"/>
              </w:rPr>
            </m:ctrlPr>
          </m:sSubPr>
          <m:e>
            <m:r>
              <w:rPr>
                <w:rFonts w:ascii="Cambria Math" w:hAnsi="Cambria Math"/>
                <w:sz w:val="28"/>
              </w:rPr>
              <m:t>=F</m:t>
            </m:r>
          </m:e>
          <m:sub>
            <m:r>
              <w:rPr>
                <w:rFonts w:ascii="Cambria Math" w:hAnsi="Cambria Math"/>
                <w:sz w:val="28"/>
              </w:rPr>
              <m:t>no</m:t>
            </m:r>
          </m:sub>
        </m:sSub>
        <m:r>
          <w:rPr>
            <w:rFonts w:ascii="Cambria Math" w:hAnsi="Cambria Math"/>
            <w:sz w:val="28"/>
          </w:rPr>
          <m:t>β△T+△</m:t>
        </m:r>
        <m:sSub>
          <m:sSubPr>
            <m:ctrlPr>
              <w:rPr>
                <w:rFonts w:ascii="Cambria Math" w:hAnsi="Cambria Math"/>
                <w:i/>
                <w:sz w:val="28"/>
              </w:rPr>
            </m:ctrlPr>
          </m:sSubPr>
          <m:e>
            <m:r>
              <w:rPr>
                <w:rFonts w:ascii="Cambria Math" w:hAnsi="Cambria Math"/>
                <w:sz w:val="28"/>
              </w:rPr>
              <m:t>F</m:t>
            </m:r>
          </m:e>
          <m:sub>
            <m:r>
              <w:rPr>
                <w:rFonts w:ascii="Cambria Math" w:hAnsi="Cambria Math"/>
                <w:sz w:val="28"/>
              </w:rPr>
              <m:t>n</m:t>
            </m:r>
          </m:sub>
        </m:sSub>
      </m:oMath>
      <w:r w:rsidR="00EF64B8" w:rsidRPr="00C91831">
        <w:rPr>
          <w:rFonts w:eastAsiaTheme="minorEastAsia"/>
          <w:sz w:val="28"/>
        </w:rPr>
        <w:t xml:space="preserve">                                           (3.9)</w:t>
      </w:r>
    </w:p>
    <w:p w:rsidR="00EF64B8" w:rsidRPr="00C91831" w:rsidRDefault="00EF64B8" w:rsidP="00EF64B8">
      <w:pPr>
        <w:jc w:val="right"/>
        <w:rPr>
          <w:sz w:val="28"/>
        </w:rPr>
      </w:pPr>
    </w:p>
    <w:p w:rsidR="00EF64B8" w:rsidRPr="00C91831" w:rsidRDefault="00EF64B8" w:rsidP="00EF64B8">
      <w:pPr>
        <w:rPr>
          <w:sz w:val="28"/>
        </w:rPr>
      </w:pPr>
      <w:proofErr w:type="spellStart"/>
      <w:r w:rsidRPr="00C91831">
        <w:rPr>
          <w:sz w:val="28"/>
        </w:rPr>
        <w:t>Переносимо</w:t>
      </w:r>
      <w:proofErr w:type="spellEnd"/>
      <w:r w:rsidRPr="00C91831">
        <w:rPr>
          <w:sz w:val="28"/>
        </w:rPr>
        <w:t xml:space="preserve"> доданки з параметром </w:t>
      </w:r>
      <m:oMath>
        <m:r>
          <w:rPr>
            <w:rFonts w:ascii="Cambria Math" w:hAnsi="Cambria Math"/>
            <w:sz w:val="28"/>
          </w:rPr>
          <m:t>L</m:t>
        </m:r>
      </m:oMath>
      <w:r w:rsidRPr="00C91831">
        <w:rPr>
          <w:sz w:val="28"/>
        </w:rPr>
        <w:t xml:space="preserve"> в ліву частину рівняння, а всі інші у праву:</w:t>
      </w:r>
    </w:p>
    <w:p w:rsidR="00EF64B8" w:rsidRPr="00C91831" w:rsidRDefault="00EF64B8" w:rsidP="00EF64B8">
      <w:pPr>
        <w:rPr>
          <w:sz w:val="28"/>
        </w:rPr>
      </w:pPr>
    </w:p>
    <w:p w:rsidR="00EF64B8" w:rsidRPr="00AF0C48" w:rsidRDefault="009732E7" w:rsidP="00EF64B8">
      <w:pPr>
        <w:jc w:val="right"/>
        <w:rPr>
          <w:rFonts w:eastAsiaTheme="minorEastAsia"/>
          <w:sz w:val="28"/>
        </w:rPr>
      </w:pPr>
      <m:oMath>
        <m:sSub>
          <m:sSubPr>
            <m:ctrlPr>
              <w:rPr>
                <w:rFonts w:ascii="Cambria Math" w:hAnsi="Cambria Math"/>
                <w:i/>
                <w:sz w:val="28"/>
              </w:rPr>
            </m:ctrlPr>
          </m:sSubPr>
          <m:e>
            <m:r>
              <w:rPr>
                <w:rFonts w:ascii="Cambria Math" w:hAnsi="Cambria Math"/>
                <w:sz w:val="28"/>
              </w:rPr>
              <m:t>ρ</m:t>
            </m:r>
          </m:e>
          <m:sub>
            <m:r>
              <w:rPr>
                <w:rFonts w:ascii="Cambria Math" w:hAnsi="Cambria Math"/>
                <w:sz w:val="28"/>
              </w:rPr>
              <m:t>oo</m:t>
            </m:r>
          </m:sub>
        </m:sSub>
        <m:r>
          <w:rPr>
            <w:rFonts w:ascii="Cambria Math" w:hAnsi="Cambria Math"/>
            <w:sz w:val="28"/>
            <w:szCs w:val="28"/>
          </w:rPr>
          <m:t>S</m:t>
        </m:r>
        <m:f>
          <m:fPr>
            <m:ctrlPr>
              <w:rPr>
                <w:rFonts w:ascii="Cambria Math" w:eastAsiaTheme="minorHAnsi" w:hAnsi="Cambria Math"/>
                <w:i/>
                <w:sz w:val="28"/>
                <w:szCs w:val="28"/>
                <w:lang w:eastAsia="en-US"/>
              </w:rPr>
            </m:ctrlPr>
          </m:fPr>
          <m:num>
            <m:r>
              <w:rPr>
                <w:rFonts w:ascii="Cambria Math" w:hAnsi="Cambria Math"/>
                <w:sz w:val="28"/>
                <w:szCs w:val="28"/>
              </w:rPr>
              <m:t>d</m:t>
            </m:r>
            <m:r>
              <w:rPr>
                <w:rFonts w:ascii="Cambria Math"/>
                <w:sz w:val="28"/>
                <w:szCs w:val="28"/>
              </w:rPr>
              <m:t>∆</m:t>
            </m:r>
            <m:r>
              <w:rPr>
                <w:rFonts w:ascii="Cambria Math" w:hAnsi="Cambria Math"/>
                <w:sz w:val="28"/>
                <w:szCs w:val="28"/>
              </w:rPr>
              <m:t>L</m:t>
            </m:r>
          </m:num>
          <m:den>
            <m:r>
              <w:rPr>
                <w:rFonts w:ascii="Cambria Math" w:hAnsi="Cambria Math"/>
                <w:sz w:val="28"/>
                <w:szCs w:val="28"/>
              </w:rPr>
              <m:t>dt</m:t>
            </m:r>
          </m:den>
        </m:f>
        <m:r>
          <w:rPr>
            <w:rFonts w:ascii="Cambria Math" w:hAnsi="Cambria Math"/>
            <w:sz w:val="28"/>
          </w:rPr>
          <m:t>+</m:t>
        </m:r>
        <m:f>
          <m:fPr>
            <m:ctrlPr>
              <w:rPr>
                <w:rFonts w:ascii="Cambria Math" w:hAnsi="Cambria Math"/>
                <w:i/>
                <w:sz w:val="28"/>
              </w:rPr>
            </m:ctrlPr>
          </m:fPr>
          <m:num>
            <m:r>
              <w:rPr>
                <w:rFonts w:ascii="Cambria Math" w:hAnsi="Cambria Math"/>
                <w:sz w:val="28"/>
              </w:rPr>
              <m:t>1</m:t>
            </m:r>
          </m:num>
          <m:den>
            <m:r>
              <w:rPr>
                <w:rFonts w:ascii="Cambria Math" w:hAnsi="Cambria Math"/>
                <w:sz w:val="28"/>
              </w:rPr>
              <m:t>2</m:t>
            </m:r>
          </m:den>
        </m:f>
        <m:sSub>
          <m:sSubPr>
            <m:ctrlPr>
              <w:rPr>
                <w:rFonts w:ascii="Cambria Math" w:hAnsi="Cambria Math"/>
                <w:i/>
                <w:sz w:val="28"/>
              </w:rPr>
            </m:ctrlPr>
          </m:sSubPr>
          <m:e>
            <m:r>
              <w:rPr>
                <w:rFonts w:ascii="Cambria Math" w:hAnsi="Cambria Math"/>
                <w:sz w:val="28"/>
              </w:rPr>
              <m:t>α</m:t>
            </m:r>
          </m:e>
          <m:sub>
            <m:r>
              <w:rPr>
                <w:rFonts w:ascii="Cambria Math" w:hAnsi="Cambria Math"/>
                <w:sz w:val="28"/>
              </w:rPr>
              <m:t>p</m:t>
            </m:r>
          </m:sub>
        </m:sSub>
        <m:sSub>
          <m:sSubPr>
            <m:ctrlPr>
              <w:rPr>
                <w:rFonts w:ascii="Cambria Math" w:hAnsi="Cambria Math"/>
                <w:i/>
                <w:sz w:val="28"/>
              </w:rPr>
            </m:ctrlPr>
          </m:sSubPr>
          <m:e>
            <m:r>
              <w:rPr>
                <w:rFonts w:ascii="Cambria Math" w:hAnsi="Cambria Math"/>
                <w:sz w:val="28"/>
              </w:rPr>
              <m:t>S</m:t>
            </m:r>
          </m:e>
          <m:sub>
            <m:r>
              <w:rPr>
                <w:rFonts w:ascii="Cambria Math" w:hAnsi="Cambria Math"/>
                <w:sz w:val="28"/>
              </w:rPr>
              <m:t>po</m:t>
            </m:r>
          </m:sub>
        </m:sSub>
        <m:sSub>
          <m:sSubPr>
            <m:ctrlPr>
              <w:rPr>
                <w:rFonts w:ascii="Cambria Math" w:hAnsi="Cambria Math"/>
                <w:i/>
                <w:sz w:val="28"/>
              </w:rPr>
            </m:ctrlPr>
          </m:sSubPr>
          <m:e>
            <m:r>
              <w:rPr>
                <w:rFonts w:ascii="Cambria Math" w:hAnsi="Cambria Math"/>
                <w:sz w:val="28"/>
              </w:rPr>
              <m:t>ρ</m:t>
            </m:r>
          </m:e>
          <m:sub>
            <m:r>
              <w:rPr>
                <w:rFonts w:ascii="Cambria Math" w:hAnsi="Cambria Math"/>
                <w:sz w:val="28"/>
              </w:rPr>
              <m:t>oo</m:t>
            </m:r>
          </m:sub>
        </m:sSub>
        <m:rad>
          <m:radPr>
            <m:degHide m:val="1"/>
            <m:ctrlPr>
              <w:rPr>
                <w:rFonts w:ascii="Cambria Math" w:hAnsi="Cambria Math"/>
                <w:i/>
                <w:sz w:val="28"/>
              </w:rPr>
            </m:ctrlPr>
          </m:radPr>
          <m:deg/>
          <m:e>
            <m:r>
              <w:rPr>
                <w:rFonts w:ascii="Cambria Math" w:hAnsi="Cambria Math"/>
                <w:sz w:val="28"/>
              </w:rPr>
              <m:t>2g</m:t>
            </m:r>
            <m:sSub>
              <m:sSubPr>
                <m:ctrlPr>
                  <w:rPr>
                    <w:rFonts w:ascii="Cambria Math" w:hAnsi="Cambria Math"/>
                    <w:i/>
                    <w:sz w:val="28"/>
                  </w:rPr>
                </m:ctrlPr>
              </m:sSubPr>
              <m:e>
                <m:r>
                  <w:rPr>
                    <w:rFonts w:ascii="Cambria Math" w:hAnsi="Cambria Math"/>
                    <w:sz w:val="28"/>
                  </w:rPr>
                  <m:t>L</m:t>
                </m:r>
              </m:e>
              <m:sub>
                <m:r>
                  <w:rPr>
                    <w:rFonts w:ascii="Cambria Math" w:hAnsi="Cambria Math"/>
                    <w:sz w:val="28"/>
                  </w:rPr>
                  <m:t>o</m:t>
                </m:r>
              </m:sub>
            </m:sSub>
          </m:e>
        </m:rad>
        <m:f>
          <m:fPr>
            <m:ctrlPr>
              <w:rPr>
                <w:rFonts w:ascii="Cambria Math" w:hAnsi="Cambria Math"/>
                <w:i/>
                <w:sz w:val="28"/>
              </w:rPr>
            </m:ctrlPr>
          </m:fPr>
          <m:num>
            <m:r>
              <w:rPr>
                <w:rFonts w:ascii="Cambria Math" w:hAnsi="Cambria Math"/>
                <w:sz w:val="28"/>
              </w:rPr>
              <m:t>△L</m:t>
            </m:r>
          </m:num>
          <m:den>
            <m:sSub>
              <m:sSubPr>
                <m:ctrlPr>
                  <w:rPr>
                    <w:rFonts w:ascii="Cambria Math" w:hAnsi="Cambria Math"/>
                    <w:i/>
                    <w:sz w:val="28"/>
                  </w:rPr>
                </m:ctrlPr>
              </m:sSubPr>
              <m:e>
                <m:r>
                  <w:rPr>
                    <w:rFonts w:ascii="Cambria Math" w:hAnsi="Cambria Math"/>
                    <w:sz w:val="28"/>
                  </w:rPr>
                  <m:t>L</m:t>
                </m:r>
              </m:e>
              <m:sub>
                <m:r>
                  <w:rPr>
                    <w:rFonts w:ascii="Cambria Math" w:hAnsi="Cambria Math"/>
                    <w:sz w:val="28"/>
                  </w:rPr>
                  <m:t>o</m:t>
                </m:r>
              </m:sub>
            </m:sSub>
          </m:den>
        </m:f>
        <m:r>
          <w:rPr>
            <w:rFonts w:ascii="Cambria Math" w:hAnsi="Cambria Math"/>
            <w:sz w:val="28"/>
          </w:rPr>
          <m:t>=△</m:t>
        </m:r>
        <m:sSub>
          <m:sSubPr>
            <m:ctrlPr>
              <w:rPr>
                <w:rFonts w:ascii="Cambria Math" w:hAnsi="Cambria Math"/>
                <w:i/>
                <w:sz w:val="28"/>
              </w:rPr>
            </m:ctrlPr>
          </m:sSubPr>
          <m:e>
            <m:r>
              <w:rPr>
                <w:rFonts w:ascii="Cambria Math" w:hAnsi="Cambria Math"/>
                <w:sz w:val="28"/>
              </w:rPr>
              <m:t>F</m:t>
            </m:r>
          </m:e>
          <m:sub>
            <m:r>
              <w:rPr>
                <w:rFonts w:ascii="Cambria Math" w:hAnsi="Cambria Math"/>
                <w:sz w:val="28"/>
              </w:rPr>
              <m:t>n</m:t>
            </m:r>
          </m:sub>
        </m:sSub>
        <m:r>
          <w:rPr>
            <w:rFonts w:ascii="Cambria Math" w:hAnsi="Cambria Math"/>
            <w:sz w:val="28"/>
          </w:rPr>
          <m:t>+</m:t>
        </m:r>
        <m:sSub>
          <m:sSubPr>
            <m:ctrlPr>
              <w:rPr>
                <w:rFonts w:ascii="Cambria Math" w:hAnsi="Cambria Math"/>
                <w:i/>
                <w:sz w:val="28"/>
              </w:rPr>
            </m:ctrlPr>
          </m:sSubPr>
          <m:e>
            <m:r>
              <w:rPr>
                <w:rFonts w:ascii="Cambria Math" w:hAnsi="Cambria Math"/>
                <w:sz w:val="28"/>
              </w:rPr>
              <m:t>F</m:t>
            </m:r>
          </m:e>
          <m:sub>
            <m:r>
              <w:rPr>
                <w:rFonts w:ascii="Cambria Math" w:hAnsi="Cambria Math"/>
                <w:sz w:val="28"/>
              </w:rPr>
              <m:t>no</m:t>
            </m:r>
          </m:sub>
        </m:sSub>
        <m:r>
          <w:rPr>
            <w:rFonts w:ascii="Cambria Math" w:hAnsi="Cambria Math"/>
            <w:sz w:val="28"/>
          </w:rPr>
          <m:t>β△T-</m:t>
        </m:r>
        <m:sSub>
          <m:sSubPr>
            <m:ctrlPr>
              <w:rPr>
                <w:rFonts w:ascii="Cambria Math" w:hAnsi="Cambria Math"/>
                <w:i/>
                <w:sz w:val="28"/>
              </w:rPr>
            </m:ctrlPr>
          </m:sSubPr>
          <m:e>
            <m:r>
              <w:rPr>
                <w:rFonts w:ascii="Cambria Math" w:hAnsi="Cambria Math"/>
                <w:sz w:val="28"/>
              </w:rPr>
              <m:t>α</m:t>
            </m:r>
          </m:e>
          <m:sub>
            <m:r>
              <w:rPr>
                <w:rFonts w:ascii="Cambria Math" w:hAnsi="Cambria Math"/>
                <w:sz w:val="28"/>
              </w:rPr>
              <m:t>p</m:t>
            </m:r>
          </m:sub>
        </m:sSub>
        <m:sSub>
          <m:sSubPr>
            <m:ctrlPr>
              <w:rPr>
                <w:rFonts w:ascii="Cambria Math" w:hAnsi="Cambria Math"/>
                <w:i/>
                <w:sz w:val="28"/>
              </w:rPr>
            </m:ctrlPr>
          </m:sSubPr>
          <m:e>
            <m:r>
              <w:rPr>
                <w:rFonts w:ascii="Cambria Math" w:hAnsi="Cambria Math"/>
                <w:sz w:val="28"/>
              </w:rPr>
              <m:t>S</m:t>
            </m:r>
          </m:e>
          <m:sub>
            <m:r>
              <w:rPr>
                <w:rFonts w:ascii="Cambria Math" w:hAnsi="Cambria Math"/>
                <w:sz w:val="28"/>
              </w:rPr>
              <m:t>po</m:t>
            </m:r>
          </m:sub>
        </m:sSub>
        <m:rad>
          <m:radPr>
            <m:degHide m:val="1"/>
            <m:ctrlPr>
              <w:rPr>
                <w:rFonts w:ascii="Cambria Math" w:hAnsi="Cambria Math"/>
                <w:i/>
                <w:sz w:val="28"/>
              </w:rPr>
            </m:ctrlPr>
          </m:radPr>
          <m:deg/>
          <m:e>
            <m:r>
              <w:rPr>
                <w:rFonts w:ascii="Cambria Math" w:hAnsi="Cambria Math"/>
                <w:sz w:val="28"/>
              </w:rPr>
              <m:t>2g</m:t>
            </m:r>
            <m:sSub>
              <m:sSubPr>
                <m:ctrlPr>
                  <w:rPr>
                    <w:rFonts w:ascii="Cambria Math" w:hAnsi="Cambria Math"/>
                    <w:i/>
                    <w:sz w:val="28"/>
                  </w:rPr>
                </m:ctrlPr>
              </m:sSubPr>
              <m:e>
                <m:r>
                  <w:rPr>
                    <w:rFonts w:ascii="Cambria Math" w:hAnsi="Cambria Math"/>
                    <w:sz w:val="28"/>
                  </w:rPr>
                  <m:t>L</m:t>
                </m:r>
              </m:e>
              <m:sub>
                <m:r>
                  <w:rPr>
                    <w:rFonts w:ascii="Cambria Math" w:hAnsi="Cambria Math"/>
                    <w:sz w:val="28"/>
                  </w:rPr>
                  <m:t>o</m:t>
                </m:r>
              </m:sub>
            </m:sSub>
          </m:e>
        </m:rad>
        <m:r>
          <w:rPr>
            <w:rFonts w:ascii="Cambria Math" w:hAnsi="Cambria Math"/>
            <w:sz w:val="28"/>
          </w:rPr>
          <m:t>△</m:t>
        </m:r>
        <m:sSub>
          <m:sSubPr>
            <m:ctrlPr>
              <w:rPr>
                <w:rFonts w:ascii="Cambria Math" w:hAnsi="Cambria Math"/>
                <w:i/>
                <w:sz w:val="28"/>
              </w:rPr>
            </m:ctrlPr>
          </m:sSubPr>
          <m:e>
            <m:r>
              <w:rPr>
                <w:rFonts w:ascii="Cambria Math" w:hAnsi="Cambria Math"/>
                <w:sz w:val="28"/>
              </w:rPr>
              <m:t>ρ</m:t>
            </m:r>
          </m:e>
          <m:sub>
            <m:r>
              <w:rPr>
                <w:rFonts w:ascii="Cambria Math" w:hAnsi="Cambria Math"/>
                <w:sz w:val="28"/>
              </w:rPr>
              <m:t>o</m:t>
            </m:r>
          </m:sub>
        </m:sSub>
        <m:r>
          <w:rPr>
            <w:rFonts w:ascii="Cambria Math" w:hAnsi="Cambria Math"/>
            <w:sz w:val="28"/>
          </w:rPr>
          <m:t>-</m:t>
        </m:r>
        <m:sSub>
          <m:sSubPr>
            <m:ctrlPr>
              <w:rPr>
                <w:rFonts w:ascii="Cambria Math" w:hAnsi="Cambria Math"/>
                <w:i/>
                <w:sz w:val="28"/>
              </w:rPr>
            </m:ctrlPr>
          </m:sSubPr>
          <m:e>
            <m:r>
              <w:rPr>
                <w:rFonts w:ascii="Cambria Math" w:hAnsi="Cambria Math"/>
                <w:sz w:val="28"/>
              </w:rPr>
              <m:t>-α</m:t>
            </m:r>
          </m:e>
          <m:sub>
            <m:r>
              <w:rPr>
                <w:rFonts w:ascii="Cambria Math" w:hAnsi="Cambria Math"/>
                <w:sz w:val="28"/>
              </w:rPr>
              <m:t>p</m:t>
            </m:r>
          </m:sub>
        </m:sSub>
        <m:sSub>
          <m:sSubPr>
            <m:ctrlPr>
              <w:rPr>
                <w:rFonts w:ascii="Cambria Math" w:hAnsi="Cambria Math"/>
                <w:i/>
                <w:sz w:val="28"/>
              </w:rPr>
            </m:ctrlPr>
          </m:sSubPr>
          <m:e>
            <m:r>
              <w:rPr>
                <w:rFonts w:ascii="Cambria Math" w:hAnsi="Cambria Math"/>
                <w:sz w:val="28"/>
              </w:rPr>
              <m:t>ρ</m:t>
            </m:r>
          </m:e>
          <m:sub>
            <m:r>
              <w:rPr>
                <w:rFonts w:ascii="Cambria Math" w:hAnsi="Cambria Math"/>
                <w:sz w:val="28"/>
              </w:rPr>
              <m:t>oo</m:t>
            </m:r>
          </m:sub>
        </m:sSub>
        <m:rad>
          <m:radPr>
            <m:degHide m:val="1"/>
            <m:ctrlPr>
              <w:rPr>
                <w:rFonts w:ascii="Cambria Math" w:hAnsi="Cambria Math"/>
                <w:i/>
                <w:sz w:val="28"/>
              </w:rPr>
            </m:ctrlPr>
          </m:radPr>
          <m:deg/>
          <m:e>
            <m:r>
              <w:rPr>
                <w:rFonts w:ascii="Cambria Math" w:hAnsi="Cambria Math"/>
                <w:sz w:val="28"/>
              </w:rPr>
              <m:t>2g</m:t>
            </m:r>
            <m:sSub>
              <m:sSubPr>
                <m:ctrlPr>
                  <w:rPr>
                    <w:rFonts w:ascii="Cambria Math" w:hAnsi="Cambria Math"/>
                    <w:i/>
                    <w:sz w:val="28"/>
                  </w:rPr>
                </m:ctrlPr>
              </m:sSubPr>
              <m:e>
                <m:r>
                  <w:rPr>
                    <w:rFonts w:ascii="Cambria Math" w:hAnsi="Cambria Math"/>
                    <w:sz w:val="28"/>
                  </w:rPr>
                  <m:t>L</m:t>
                </m:r>
              </m:e>
              <m:sub>
                <m:r>
                  <w:rPr>
                    <w:rFonts w:ascii="Cambria Math" w:hAnsi="Cambria Math"/>
                    <w:sz w:val="28"/>
                  </w:rPr>
                  <m:t>o</m:t>
                </m:r>
              </m:sub>
            </m:sSub>
          </m:e>
        </m:rad>
        <m:r>
          <w:rPr>
            <w:rFonts w:ascii="Cambria Math" w:hAnsi="Cambria Math"/>
            <w:sz w:val="28"/>
          </w:rPr>
          <m:t>△</m:t>
        </m:r>
        <m:sSub>
          <m:sSubPr>
            <m:ctrlPr>
              <w:rPr>
                <w:rFonts w:ascii="Cambria Math" w:hAnsi="Cambria Math"/>
                <w:i/>
                <w:sz w:val="28"/>
              </w:rPr>
            </m:ctrlPr>
          </m:sSubPr>
          <m:e>
            <m:r>
              <w:rPr>
                <w:rFonts w:ascii="Cambria Math" w:hAnsi="Cambria Math"/>
                <w:sz w:val="28"/>
              </w:rPr>
              <m:t>S</m:t>
            </m:r>
          </m:e>
          <m:sub>
            <m:r>
              <w:rPr>
                <w:rFonts w:ascii="Cambria Math" w:hAnsi="Cambria Math"/>
                <w:sz w:val="28"/>
              </w:rPr>
              <m:t>p</m:t>
            </m:r>
          </m:sub>
        </m:sSub>
      </m:oMath>
      <w:r w:rsidR="00EF64B8" w:rsidRPr="00C91831">
        <w:rPr>
          <w:rFonts w:eastAsiaTheme="minorEastAsia"/>
          <w:sz w:val="28"/>
        </w:rPr>
        <w:t xml:space="preserve">                                       (3.10)</w:t>
      </w:r>
    </w:p>
    <w:p w:rsidR="00EF64B8" w:rsidRPr="00C91831" w:rsidRDefault="00EF64B8" w:rsidP="00EF64B8">
      <w:pPr>
        <w:rPr>
          <w:sz w:val="28"/>
        </w:rPr>
      </w:pPr>
      <w:r w:rsidRPr="00C91831">
        <w:rPr>
          <w:sz w:val="28"/>
        </w:rPr>
        <w:lastRenderedPageBreak/>
        <w:t>Множимо та ділимо змінні величини обох частин рівняння (3.10) на їх номінальні значення:</w:t>
      </w:r>
    </w:p>
    <w:p w:rsidR="00EF64B8" w:rsidRPr="00C91831" w:rsidRDefault="00EF64B8" w:rsidP="00EF64B8">
      <w:pPr>
        <w:rPr>
          <w:sz w:val="28"/>
        </w:rPr>
      </w:pPr>
    </w:p>
    <w:p w:rsidR="00EF64B8" w:rsidRPr="00C91831" w:rsidRDefault="009732E7" w:rsidP="00EF64B8">
      <w:pPr>
        <w:rPr>
          <w:sz w:val="28"/>
        </w:rPr>
      </w:pPr>
      <m:oMathPara>
        <m:oMath>
          <m:sSub>
            <m:sSubPr>
              <m:ctrlPr>
                <w:rPr>
                  <w:rFonts w:ascii="Cambria Math" w:hAnsi="Cambria Math"/>
                  <w:i/>
                  <w:sz w:val="28"/>
                </w:rPr>
              </m:ctrlPr>
            </m:sSubPr>
            <m:e>
              <m:r>
                <w:rPr>
                  <w:rFonts w:ascii="Cambria Math" w:hAnsi="Cambria Math"/>
                  <w:sz w:val="28"/>
                </w:rPr>
                <m:t>ρ</m:t>
              </m:r>
            </m:e>
            <m:sub>
              <m:r>
                <w:rPr>
                  <w:rFonts w:ascii="Cambria Math" w:hAnsi="Cambria Math"/>
                  <w:sz w:val="28"/>
                </w:rPr>
                <m:t>oo</m:t>
              </m:r>
            </m:sub>
          </m:sSub>
          <m:sSub>
            <m:sSubPr>
              <m:ctrlPr>
                <w:rPr>
                  <w:rFonts w:ascii="Cambria Math" w:hAnsi="Cambria Math"/>
                  <w:i/>
                  <w:sz w:val="28"/>
                </w:rPr>
              </m:ctrlPr>
            </m:sSubPr>
            <m:e>
              <m:r>
                <w:rPr>
                  <w:rFonts w:ascii="Cambria Math" w:hAnsi="Cambria Math"/>
                  <w:sz w:val="28"/>
                </w:rPr>
                <m:t>L</m:t>
              </m:r>
            </m:e>
            <m:sub>
              <m:r>
                <w:rPr>
                  <w:rFonts w:ascii="Cambria Math" w:hAnsi="Cambria Math"/>
                  <w:sz w:val="28"/>
                </w:rPr>
                <m:t>o</m:t>
              </m:r>
            </m:sub>
          </m:sSub>
          <m:r>
            <w:rPr>
              <w:rFonts w:ascii="Cambria Math" w:hAnsi="Cambria Math"/>
              <w:sz w:val="28"/>
              <w:szCs w:val="28"/>
            </w:rPr>
            <m:t>S</m:t>
          </m:r>
          <m:f>
            <m:fPr>
              <m:ctrlPr>
                <w:rPr>
                  <w:rFonts w:ascii="Cambria Math" w:eastAsiaTheme="minorHAnsi" w:hAnsi="Cambria Math"/>
                  <w:i/>
                  <w:sz w:val="28"/>
                  <w:szCs w:val="28"/>
                  <w:lang w:eastAsia="en-US"/>
                </w:rPr>
              </m:ctrlPr>
            </m:fPr>
            <m:num>
              <m:r>
                <w:rPr>
                  <w:rFonts w:ascii="Cambria Math" w:hAnsi="Cambria Math"/>
                  <w:sz w:val="28"/>
                  <w:szCs w:val="28"/>
                </w:rPr>
                <m:t>d</m:t>
              </m:r>
              <m:r>
                <w:rPr>
                  <w:rFonts w:ascii="Cambria Math"/>
                  <w:sz w:val="28"/>
                  <w:szCs w:val="28"/>
                </w:rPr>
                <m:t>∆</m:t>
              </m:r>
              <m:r>
                <w:rPr>
                  <w:rFonts w:ascii="Cambria Math" w:hAnsi="Cambria Math"/>
                  <w:sz w:val="28"/>
                  <w:szCs w:val="28"/>
                </w:rPr>
                <m:t>L</m:t>
              </m:r>
            </m:num>
            <m:den>
              <m:r>
                <w:rPr>
                  <w:rFonts w:ascii="Cambria Math" w:hAnsi="Cambria Math"/>
                  <w:sz w:val="28"/>
                  <w:szCs w:val="28"/>
                </w:rPr>
                <m:t>dt</m:t>
              </m:r>
            </m:den>
          </m:f>
          <m:f>
            <m:fPr>
              <m:ctrlPr>
                <w:rPr>
                  <w:rFonts w:ascii="Cambria Math" w:eastAsiaTheme="minorEastAsia" w:hAnsi="Cambria Math"/>
                  <w:i/>
                  <w:sz w:val="28"/>
                </w:rPr>
              </m:ctrlPr>
            </m:fPr>
            <m:num>
              <m:r>
                <w:rPr>
                  <w:rFonts w:ascii="Cambria Math" w:hAnsi="Cambria Math"/>
                  <w:sz w:val="28"/>
                </w:rPr>
                <m:t>△L</m:t>
              </m:r>
            </m:num>
            <m:den>
              <m:sSub>
                <m:sSubPr>
                  <m:ctrlPr>
                    <w:rPr>
                      <w:rFonts w:ascii="Cambria Math" w:hAnsi="Cambria Math"/>
                      <w:i/>
                      <w:sz w:val="28"/>
                    </w:rPr>
                  </m:ctrlPr>
                </m:sSubPr>
                <m:e>
                  <m:r>
                    <w:rPr>
                      <w:rFonts w:ascii="Cambria Math" w:hAnsi="Cambria Math"/>
                      <w:sz w:val="28"/>
                    </w:rPr>
                    <m:t>L</m:t>
                  </m:r>
                </m:e>
                <m:sub>
                  <m:r>
                    <w:rPr>
                      <w:rFonts w:ascii="Cambria Math" w:hAnsi="Cambria Math"/>
                      <w:sz w:val="28"/>
                    </w:rPr>
                    <m:t>o</m:t>
                  </m:r>
                </m:sub>
              </m:sSub>
            </m:den>
          </m:f>
          <m:r>
            <w:rPr>
              <w:rFonts w:ascii="Cambria Math" w:eastAsiaTheme="minorEastAsia" w:hAnsi="Cambria Math"/>
              <w:sz w:val="28"/>
            </w:rPr>
            <m:t>+</m:t>
          </m:r>
          <m:f>
            <m:fPr>
              <m:ctrlPr>
                <w:rPr>
                  <w:rFonts w:ascii="Cambria Math" w:eastAsiaTheme="minorEastAsia" w:hAnsi="Cambria Math"/>
                  <w:i/>
                  <w:sz w:val="28"/>
                </w:rPr>
              </m:ctrlPr>
            </m:fPr>
            <m:num>
              <m:r>
                <w:rPr>
                  <w:rFonts w:ascii="Cambria Math" w:eastAsiaTheme="minorEastAsia" w:hAnsi="Cambria Math"/>
                  <w:sz w:val="28"/>
                </w:rPr>
                <m:t>1</m:t>
              </m:r>
            </m:num>
            <m:den>
              <m:r>
                <w:rPr>
                  <w:rFonts w:ascii="Cambria Math" w:eastAsiaTheme="minorEastAsia" w:hAnsi="Cambria Math"/>
                  <w:sz w:val="28"/>
                </w:rPr>
                <m:t>2</m:t>
              </m:r>
            </m:den>
          </m:f>
          <m:sSub>
            <m:sSubPr>
              <m:ctrlPr>
                <w:rPr>
                  <w:rFonts w:ascii="Cambria Math" w:hAnsi="Cambria Math"/>
                  <w:i/>
                  <w:sz w:val="28"/>
                </w:rPr>
              </m:ctrlPr>
            </m:sSubPr>
            <m:e>
              <m:r>
                <w:rPr>
                  <w:rFonts w:ascii="Cambria Math" w:hAnsi="Cambria Math"/>
                  <w:sz w:val="28"/>
                </w:rPr>
                <m:t>α</m:t>
              </m:r>
            </m:e>
            <m:sub>
              <m:r>
                <w:rPr>
                  <w:rFonts w:ascii="Cambria Math" w:hAnsi="Cambria Math"/>
                  <w:sz w:val="28"/>
                </w:rPr>
                <m:t>p</m:t>
              </m:r>
            </m:sub>
          </m:sSub>
          <m:sSub>
            <m:sSubPr>
              <m:ctrlPr>
                <w:rPr>
                  <w:rFonts w:ascii="Cambria Math" w:hAnsi="Cambria Math"/>
                  <w:i/>
                  <w:sz w:val="28"/>
                </w:rPr>
              </m:ctrlPr>
            </m:sSubPr>
            <m:e>
              <m:r>
                <w:rPr>
                  <w:rFonts w:ascii="Cambria Math" w:hAnsi="Cambria Math"/>
                  <w:sz w:val="28"/>
                </w:rPr>
                <m:t>S</m:t>
              </m:r>
            </m:e>
            <m:sub>
              <m:r>
                <w:rPr>
                  <w:rFonts w:ascii="Cambria Math" w:hAnsi="Cambria Math"/>
                  <w:sz w:val="28"/>
                </w:rPr>
                <m:t>po</m:t>
              </m:r>
            </m:sub>
          </m:sSub>
          <m:sSub>
            <m:sSubPr>
              <m:ctrlPr>
                <w:rPr>
                  <w:rFonts w:ascii="Cambria Math" w:hAnsi="Cambria Math"/>
                  <w:i/>
                  <w:sz w:val="28"/>
                </w:rPr>
              </m:ctrlPr>
            </m:sSubPr>
            <m:e>
              <m:r>
                <w:rPr>
                  <w:rFonts w:ascii="Cambria Math" w:hAnsi="Cambria Math"/>
                  <w:sz w:val="28"/>
                </w:rPr>
                <m:t>ρ</m:t>
              </m:r>
            </m:e>
            <m:sub>
              <m:r>
                <w:rPr>
                  <w:rFonts w:ascii="Cambria Math" w:hAnsi="Cambria Math"/>
                  <w:sz w:val="28"/>
                </w:rPr>
                <m:t>oo</m:t>
              </m:r>
            </m:sub>
          </m:sSub>
          <m:rad>
            <m:radPr>
              <m:degHide m:val="1"/>
              <m:ctrlPr>
                <w:rPr>
                  <w:rFonts w:ascii="Cambria Math" w:hAnsi="Cambria Math"/>
                  <w:i/>
                  <w:sz w:val="28"/>
                </w:rPr>
              </m:ctrlPr>
            </m:radPr>
            <m:deg/>
            <m:e>
              <m:r>
                <w:rPr>
                  <w:rFonts w:ascii="Cambria Math" w:hAnsi="Cambria Math"/>
                  <w:sz w:val="28"/>
                </w:rPr>
                <m:t>2g</m:t>
              </m:r>
              <m:sSub>
                <m:sSubPr>
                  <m:ctrlPr>
                    <w:rPr>
                      <w:rFonts w:ascii="Cambria Math" w:hAnsi="Cambria Math"/>
                      <w:i/>
                      <w:sz w:val="28"/>
                    </w:rPr>
                  </m:ctrlPr>
                </m:sSubPr>
                <m:e>
                  <m:r>
                    <w:rPr>
                      <w:rFonts w:ascii="Cambria Math" w:hAnsi="Cambria Math"/>
                      <w:sz w:val="28"/>
                    </w:rPr>
                    <m:t>L</m:t>
                  </m:r>
                </m:e>
                <m:sub>
                  <m:r>
                    <w:rPr>
                      <w:rFonts w:ascii="Cambria Math" w:hAnsi="Cambria Math"/>
                      <w:sz w:val="28"/>
                    </w:rPr>
                    <m:t>o</m:t>
                  </m:r>
                </m:sub>
              </m:sSub>
            </m:e>
          </m:rad>
          <m:f>
            <m:fPr>
              <m:ctrlPr>
                <w:rPr>
                  <w:rFonts w:ascii="Cambria Math" w:hAnsi="Cambria Math"/>
                  <w:i/>
                  <w:sz w:val="28"/>
                </w:rPr>
              </m:ctrlPr>
            </m:fPr>
            <m:num>
              <m:r>
                <w:rPr>
                  <w:rFonts w:ascii="Cambria Math" w:hAnsi="Cambria Math"/>
                  <w:sz w:val="28"/>
                </w:rPr>
                <m:t>△L</m:t>
              </m:r>
            </m:num>
            <m:den>
              <m:sSub>
                <m:sSubPr>
                  <m:ctrlPr>
                    <w:rPr>
                      <w:rFonts w:ascii="Cambria Math" w:hAnsi="Cambria Math"/>
                      <w:i/>
                      <w:sz w:val="28"/>
                    </w:rPr>
                  </m:ctrlPr>
                </m:sSubPr>
                <m:e>
                  <m:r>
                    <w:rPr>
                      <w:rFonts w:ascii="Cambria Math" w:hAnsi="Cambria Math"/>
                      <w:sz w:val="28"/>
                    </w:rPr>
                    <m:t>L</m:t>
                  </m:r>
                </m:e>
                <m:sub>
                  <m:r>
                    <w:rPr>
                      <w:rFonts w:ascii="Cambria Math" w:hAnsi="Cambria Math"/>
                      <w:sz w:val="28"/>
                    </w:rPr>
                    <m:t>o</m:t>
                  </m:r>
                </m:sub>
              </m:sSub>
            </m:den>
          </m:f>
          <m:r>
            <w:rPr>
              <w:rFonts w:ascii="Cambria Math" w:hAnsi="Cambria Math"/>
              <w:sz w:val="28"/>
            </w:rPr>
            <m:t>=</m:t>
          </m:r>
          <m:r>
            <w:rPr>
              <w:rFonts w:ascii="Cambria Math" w:eastAsiaTheme="minorEastAsia" w:hAnsi="Cambria Math"/>
              <w:sz w:val="28"/>
            </w:rPr>
            <m:t xml:space="preserve"> </m:t>
          </m:r>
          <m:f>
            <m:fPr>
              <m:ctrlPr>
                <w:rPr>
                  <w:rFonts w:ascii="Cambria Math" w:eastAsiaTheme="minorEastAsia" w:hAnsi="Cambria Math"/>
                  <w:i/>
                  <w:sz w:val="28"/>
                </w:rPr>
              </m:ctrlPr>
            </m:fPr>
            <m:num>
              <m:r>
                <w:rPr>
                  <w:rFonts w:ascii="Cambria Math" w:hAnsi="Cambria Math"/>
                  <w:sz w:val="28"/>
                </w:rPr>
                <m:t>△</m:t>
              </m:r>
              <m:sSub>
                <m:sSubPr>
                  <m:ctrlPr>
                    <w:rPr>
                      <w:rFonts w:ascii="Cambria Math" w:hAnsi="Cambria Math"/>
                      <w:i/>
                      <w:sz w:val="28"/>
                    </w:rPr>
                  </m:ctrlPr>
                </m:sSubPr>
                <m:e>
                  <m:r>
                    <w:rPr>
                      <w:rFonts w:ascii="Cambria Math" w:hAnsi="Cambria Math"/>
                      <w:sz w:val="28"/>
                    </w:rPr>
                    <m:t>F</m:t>
                  </m:r>
                </m:e>
                <m:sub>
                  <m:r>
                    <w:rPr>
                      <w:rFonts w:ascii="Cambria Math" w:hAnsi="Cambria Math"/>
                      <w:sz w:val="28"/>
                    </w:rPr>
                    <m:t>n</m:t>
                  </m:r>
                </m:sub>
              </m:sSub>
            </m:num>
            <m:den>
              <m:sSub>
                <m:sSubPr>
                  <m:ctrlPr>
                    <w:rPr>
                      <w:rFonts w:ascii="Cambria Math" w:hAnsi="Cambria Math"/>
                      <w:i/>
                      <w:sz w:val="28"/>
                    </w:rPr>
                  </m:ctrlPr>
                </m:sSubPr>
                <m:e>
                  <m:r>
                    <w:rPr>
                      <w:rFonts w:ascii="Cambria Math" w:hAnsi="Cambria Math"/>
                      <w:sz w:val="28"/>
                    </w:rPr>
                    <m:t>F</m:t>
                  </m:r>
                </m:e>
                <m:sub>
                  <m:r>
                    <w:rPr>
                      <w:rFonts w:ascii="Cambria Math" w:hAnsi="Cambria Math"/>
                      <w:sz w:val="28"/>
                    </w:rPr>
                    <m:t>no</m:t>
                  </m:r>
                </m:sub>
              </m:sSub>
            </m:den>
          </m:f>
          <m:sSub>
            <m:sSubPr>
              <m:ctrlPr>
                <w:rPr>
                  <w:rFonts w:ascii="Cambria Math" w:hAnsi="Cambria Math"/>
                  <w:i/>
                  <w:sz w:val="28"/>
                </w:rPr>
              </m:ctrlPr>
            </m:sSubPr>
            <m:e>
              <m:r>
                <w:rPr>
                  <w:rFonts w:ascii="Cambria Math" w:hAnsi="Cambria Math"/>
                  <w:sz w:val="28"/>
                </w:rPr>
                <m:t>F</m:t>
              </m:r>
            </m:e>
            <m:sub>
              <m:r>
                <w:rPr>
                  <w:rFonts w:ascii="Cambria Math" w:hAnsi="Cambria Math"/>
                  <w:sz w:val="28"/>
                </w:rPr>
                <m:t>no</m:t>
              </m:r>
            </m:sub>
          </m:sSub>
          <m:r>
            <w:rPr>
              <w:rFonts w:ascii="Cambria Math" w:hAnsi="Cambria Math"/>
              <w:sz w:val="28"/>
            </w:rPr>
            <m:t>+</m:t>
          </m:r>
        </m:oMath>
      </m:oMathPara>
    </w:p>
    <w:p w:rsidR="00EF64B8" w:rsidRDefault="00EF64B8" w:rsidP="00EF64B8">
      <w:pPr>
        <w:jc w:val="center"/>
        <w:rPr>
          <w:rFonts w:eastAsiaTheme="minorEastAsia"/>
          <w:sz w:val="28"/>
        </w:rPr>
      </w:pPr>
      <m:oMath>
        <m:r>
          <w:rPr>
            <w:rFonts w:ascii="Cambria Math" w:hAnsi="Cambria Math"/>
            <w:sz w:val="28"/>
          </w:rPr>
          <m:t>+</m:t>
        </m:r>
        <m:f>
          <m:fPr>
            <m:ctrlPr>
              <w:rPr>
                <w:rFonts w:ascii="Cambria Math" w:hAnsi="Cambria Math"/>
                <w:i/>
                <w:sz w:val="28"/>
              </w:rPr>
            </m:ctrlPr>
          </m:fPr>
          <m:num>
            <m:r>
              <w:rPr>
                <w:rFonts w:ascii="Cambria Math" w:hAnsi="Cambria Math"/>
                <w:sz w:val="28"/>
              </w:rPr>
              <m:t>△T</m:t>
            </m:r>
          </m:num>
          <m:den>
            <m:sSub>
              <m:sSubPr>
                <m:ctrlPr>
                  <w:rPr>
                    <w:rFonts w:ascii="Cambria Math" w:hAnsi="Cambria Math"/>
                    <w:i/>
                    <w:sz w:val="28"/>
                  </w:rPr>
                </m:ctrlPr>
              </m:sSubPr>
              <m:e>
                <m:r>
                  <w:rPr>
                    <w:rFonts w:ascii="Cambria Math" w:hAnsi="Cambria Math"/>
                    <w:sz w:val="28"/>
                  </w:rPr>
                  <m:t>T</m:t>
                </m:r>
              </m:e>
              <m:sub>
                <m:r>
                  <w:rPr>
                    <w:rFonts w:ascii="Cambria Math" w:hAnsi="Cambria Math"/>
                    <w:sz w:val="28"/>
                  </w:rPr>
                  <m:t>o</m:t>
                </m:r>
              </m:sub>
            </m:sSub>
          </m:den>
        </m:f>
        <m:sSub>
          <m:sSubPr>
            <m:ctrlPr>
              <w:rPr>
                <w:rFonts w:ascii="Cambria Math" w:hAnsi="Cambria Math"/>
                <w:i/>
                <w:sz w:val="28"/>
              </w:rPr>
            </m:ctrlPr>
          </m:sSubPr>
          <m:e>
            <m:r>
              <w:rPr>
                <w:rFonts w:ascii="Cambria Math" w:hAnsi="Cambria Math"/>
                <w:sz w:val="28"/>
              </w:rPr>
              <m:t>F</m:t>
            </m:r>
          </m:e>
          <m:sub>
            <m:r>
              <w:rPr>
                <w:rFonts w:ascii="Cambria Math" w:hAnsi="Cambria Math"/>
                <w:sz w:val="28"/>
              </w:rPr>
              <m:t>no</m:t>
            </m:r>
          </m:sub>
        </m:sSub>
        <m:r>
          <w:rPr>
            <w:rFonts w:ascii="Cambria Math" w:hAnsi="Cambria Math"/>
            <w:sz w:val="28"/>
          </w:rPr>
          <m:t>β</m:t>
        </m:r>
        <m:sSub>
          <m:sSubPr>
            <m:ctrlPr>
              <w:rPr>
                <w:rFonts w:ascii="Cambria Math" w:hAnsi="Cambria Math"/>
                <w:i/>
                <w:sz w:val="28"/>
              </w:rPr>
            </m:ctrlPr>
          </m:sSubPr>
          <m:e>
            <m:r>
              <w:rPr>
                <w:rFonts w:ascii="Cambria Math" w:hAnsi="Cambria Math"/>
                <w:sz w:val="28"/>
              </w:rPr>
              <m:t>T</m:t>
            </m:r>
          </m:e>
          <m:sub>
            <m:r>
              <w:rPr>
                <w:rFonts w:ascii="Cambria Math" w:hAnsi="Cambria Math"/>
                <w:sz w:val="28"/>
              </w:rPr>
              <m:t>o</m:t>
            </m:r>
          </m:sub>
        </m:sSub>
        <m:r>
          <w:rPr>
            <w:rFonts w:ascii="Cambria Math" w:hAnsi="Cambria Math"/>
            <w:sz w:val="28"/>
          </w:rPr>
          <m:t xml:space="preserve">  </m:t>
        </m:r>
        <m:f>
          <m:fPr>
            <m:ctrlPr>
              <w:rPr>
                <w:rFonts w:ascii="Cambria Math" w:hAnsi="Cambria Math"/>
                <w:i/>
                <w:sz w:val="28"/>
              </w:rPr>
            </m:ctrlPr>
          </m:fPr>
          <m:num>
            <m:r>
              <w:rPr>
                <w:rFonts w:ascii="Cambria Math" w:hAnsi="Cambria Math"/>
                <w:sz w:val="28"/>
              </w:rPr>
              <m:t>△</m:t>
            </m:r>
            <m:sSub>
              <m:sSubPr>
                <m:ctrlPr>
                  <w:rPr>
                    <w:rFonts w:ascii="Cambria Math" w:hAnsi="Cambria Math"/>
                    <w:i/>
                    <w:sz w:val="28"/>
                  </w:rPr>
                </m:ctrlPr>
              </m:sSubPr>
              <m:e>
                <m:r>
                  <w:rPr>
                    <w:rFonts w:ascii="Cambria Math" w:hAnsi="Cambria Math"/>
                    <w:sz w:val="28"/>
                  </w:rPr>
                  <m:t>ρ</m:t>
                </m:r>
              </m:e>
              <m:sub>
                <m:r>
                  <w:rPr>
                    <w:rFonts w:ascii="Cambria Math" w:hAnsi="Cambria Math"/>
                    <w:sz w:val="28"/>
                  </w:rPr>
                  <m:t>o</m:t>
                </m:r>
              </m:sub>
            </m:sSub>
          </m:num>
          <m:den>
            <m:sSub>
              <m:sSubPr>
                <m:ctrlPr>
                  <w:rPr>
                    <w:rFonts w:ascii="Cambria Math" w:hAnsi="Cambria Math"/>
                    <w:i/>
                    <w:sz w:val="28"/>
                  </w:rPr>
                </m:ctrlPr>
              </m:sSubPr>
              <m:e>
                <m:r>
                  <w:rPr>
                    <w:rFonts w:ascii="Cambria Math" w:hAnsi="Cambria Math"/>
                    <w:sz w:val="28"/>
                  </w:rPr>
                  <m:t>ρ</m:t>
                </m:r>
              </m:e>
              <m:sub>
                <m:r>
                  <w:rPr>
                    <w:rFonts w:ascii="Cambria Math" w:hAnsi="Cambria Math"/>
                    <w:sz w:val="28"/>
                  </w:rPr>
                  <m:t>oo</m:t>
                </m:r>
              </m:sub>
            </m:sSub>
          </m:den>
        </m:f>
        <m:d>
          <m:dPr>
            <m:ctrlPr>
              <w:rPr>
                <w:rFonts w:ascii="Cambria Math" w:hAnsi="Cambria Math"/>
                <w:i/>
                <w:sz w:val="28"/>
              </w:rPr>
            </m:ctrlPr>
          </m:dPr>
          <m:e>
            <m:r>
              <w:rPr>
                <w:rFonts w:ascii="Cambria Math" w:hAnsi="Cambria Math"/>
                <w:sz w:val="28"/>
              </w:rPr>
              <m:t>-</m:t>
            </m:r>
            <m:sSub>
              <m:sSubPr>
                <m:ctrlPr>
                  <w:rPr>
                    <w:rFonts w:ascii="Cambria Math" w:hAnsi="Cambria Math"/>
                    <w:i/>
                    <w:sz w:val="28"/>
                  </w:rPr>
                </m:ctrlPr>
              </m:sSubPr>
              <m:e>
                <m:r>
                  <w:rPr>
                    <w:rFonts w:ascii="Cambria Math" w:hAnsi="Cambria Math"/>
                    <w:sz w:val="28"/>
                  </w:rPr>
                  <m:t>α</m:t>
                </m:r>
              </m:e>
              <m:sub>
                <m:r>
                  <w:rPr>
                    <w:rFonts w:ascii="Cambria Math" w:hAnsi="Cambria Math"/>
                    <w:sz w:val="28"/>
                  </w:rPr>
                  <m:t>p</m:t>
                </m:r>
              </m:sub>
            </m:sSub>
            <m:sSub>
              <m:sSubPr>
                <m:ctrlPr>
                  <w:rPr>
                    <w:rFonts w:ascii="Cambria Math" w:hAnsi="Cambria Math"/>
                    <w:i/>
                    <w:sz w:val="28"/>
                  </w:rPr>
                </m:ctrlPr>
              </m:sSubPr>
              <m:e>
                <m:r>
                  <w:rPr>
                    <w:rFonts w:ascii="Cambria Math" w:hAnsi="Cambria Math"/>
                    <w:sz w:val="28"/>
                  </w:rPr>
                  <m:t>S</m:t>
                </m:r>
              </m:e>
              <m:sub>
                <m:r>
                  <w:rPr>
                    <w:rFonts w:ascii="Cambria Math" w:hAnsi="Cambria Math"/>
                    <w:sz w:val="28"/>
                  </w:rPr>
                  <m:t>po</m:t>
                </m:r>
              </m:sub>
            </m:sSub>
            <m:sSub>
              <m:sSubPr>
                <m:ctrlPr>
                  <w:rPr>
                    <w:rFonts w:ascii="Cambria Math" w:hAnsi="Cambria Math"/>
                    <w:i/>
                    <w:sz w:val="28"/>
                  </w:rPr>
                </m:ctrlPr>
              </m:sSubPr>
              <m:e>
                <m:r>
                  <w:rPr>
                    <w:rFonts w:ascii="Cambria Math" w:hAnsi="Cambria Math"/>
                    <w:sz w:val="28"/>
                  </w:rPr>
                  <m:t>ρ</m:t>
                </m:r>
              </m:e>
              <m:sub>
                <m:r>
                  <w:rPr>
                    <w:rFonts w:ascii="Cambria Math" w:hAnsi="Cambria Math"/>
                    <w:sz w:val="28"/>
                  </w:rPr>
                  <m:t>oo</m:t>
                </m:r>
              </m:sub>
            </m:sSub>
            <m:rad>
              <m:radPr>
                <m:degHide m:val="1"/>
                <m:ctrlPr>
                  <w:rPr>
                    <w:rFonts w:ascii="Cambria Math" w:hAnsi="Cambria Math"/>
                    <w:i/>
                    <w:sz w:val="28"/>
                  </w:rPr>
                </m:ctrlPr>
              </m:radPr>
              <m:deg/>
              <m:e>
                <m:r>
                  <w:rPr>
                    <w:rFonts w:ascii="Cambria Math" w:hAnsi="Cambria Math"/>
                    <w:sz w:val="28"/>
                  </w:rPr>
                  <m:t>2g</m:t>
                </m:r>
                <m:sSub>
                  <m:sSubPr>
                    <m:ctrlPr>
                      <w:rPr>
                        <w:rFonts w:ascii="Cambria Math" w:hAnsi="Cambria Math"/>
                        <w:i/>
                        <w:sz w:val="28"/>
                      </w:rPr>
                    </m:ctrlPr>
                  </m:sSubPr>
                  <m:e>
                    <m:r>
                      <w:rPr>
                        <w:rFonts w:ascii="Cambria Math" w:hAnsi="Cambria Math"/>
                        <w:sz w:val="28"/>
                      </w:rPr>
                      <m:t>L</m:t>
                    </m:r>
                  </m:e>
                  <m:sub>
                    <m:r>
                      <w:rPr>
                        <w:rFonts w:ascii="Cambria Math" w:hAnsi="Cambria Math"/>
                        <w:sz w:val="28"/>
                      </w:rPr>
                      <m:t>o</m:t>
                    </m:r>
                  </m:sub>
                </m:sSub>
              </m:e>
            </m:rad>
          </m:e>
        </m:d>
        <m:r>
          <w:rPr>
            <w:rFonts w:ascii="Cambria Math" w:hAnsi="Cambria Math"/>
            <w:sz w:val="28"/>
          </w:rPr>
          <m:t>+</m:t>
        </m:r>
        <m:f>
          <m:fPr>
            <m:ctrlPr>
              <w:rPr>
                <w:rFonts w:ascii="Cambria Math" w:eastAsiaTheme="minorEastAsia" w:hAnsi="Cambria Math"/>
                <w:i/>
                <w:sz w:val="28"/>
              </w:rPr>
            </m:ctrlPr>
          </m:fPr>
          <m:num>
            <m:r>
              <w:rPr>
                <w:rFonts w:ascii="Cambria Math" w:hAnsi="Cambria Math"/>
                <w:sz w:val="28"/>
              </w:rPr>
              <m:t>△</m:t>
            </m:r>
            <m:sSub>
              <m:sSubPr>
                <m:ctrlPr>
                  <w:rPr>
                    <w:rFonts w:ascii="Cambria Math" w:hAnsi="Cambria Math"/>
                    <w:i/>
                    <w:sz w:val="28"/>
                  </w:rPr>
                </m:ctrlPr>
              </m:sSubPr>
              <m:e>
                <m:r>
                  <w:rPr>
                    <w:rFonts w:ascii="Cambria Math" w:hAnsi="Cambria Math"/>
                    <w:sz w:val="28"/>
                  </w:rPr>
                  <m:t>S</m:t>
                </m:r>
              </m:e>
              <m:sub>
                <m:r>
                  <w:rPr>
                    <w:rFonts w:ascii="Cambria Math" w:hAnsi="Cambria Math"/>
                    <w:sz w:val="28"/>
                  </w:rPr>
                  <m:t>p</m:t>
                </m:r>
              </m:sub>
            </m:sSub>
          </m:num>
          <m:den>
            <m:sSub>
              <m:sSubPr>
                <m:ctrlPr>
                  <w:rPr>
                    <w:rFonts w:ascii="Cambria Math" w:hAnsi="Cambria Math"/>
                    <w:i/>
                    <w:sz w:val="28"/>
                  </w:rPr>
                </m:ctrlPr>
              </m:sSubPr>
              <m:e>
                <m:r>
                  <w:rPr>
                    <w:rFonts w:ascii="Cambria Math" w:hAnsi="Cambria Math"/>
                    <w:sz w:val="28"/>
                  </w:rPr>
                  <m:t>S</m:t>
                </m:r>
              </m:e>
              <m:sub>
                <m:r>
                  <w:rPr>
                    <w:rFonts w:ascii="Cambria Math" w:hAnsi="Cambria Math"/>
                    <w:sz w:val="28"/>
                  </w:rPr>
                  <m:t>po</m:t>
                </m:r>
              </m:sub>
            </m:sSub>
          </m:den>
        </m:f>
        <m:r>
          <w:rPr>
            <w:rFonts w:ascii="Cambria Math" w:eastAsiaTheme="minorEastAsia" w:hAnsi="Cambria Math"/>
            <w:sz w:val="28"/>
          </w:rPr>
          <m:t>(-</m:t>
        </m:r>
        <m:sSub>
          <m:sSubPr>
            <m:ctrlPr>
              <w:rPr>
                <w:rFonts w:ascii="Cambria Math" w:hAnsi="Cambria Math"/>
                <w:i/>
                <w:sz w:val="28"/>
              </w:rPr>
            </m:ctrlPr>
          </m:sSubPr>
          <m:e>
            <m:r>
              <w:rPr>
                <w:rFonts w:ascii="Cambria Math" w:hAnsi="Cambria Math"/>
                <w:sz w:val="28"/>
              </w:rPr>
              <m:t>α</m:t>
            </m:r>
          </m:e>
          <m:sub>
            <m:r>
              <w:rPr>
                <w:rFonts w:ascii="Cambria Math" w:hAnsi="Cambria Math"/>
                <w:sz w:val="28"/>
              </w:rPr>
              <m:t>p</m:t>
            </m:r>
          </m:sub>
        </m:sSub>
        <m:sSub>
          <m:sSubPr>
            <m:ctrlPr>
              <w:rPr>
                <w:rFonts w:ascii="Cambria Math" w:hAnsi="Cambria Math"/>
                <w:i/>
                <w:sz w:val="28"/>
              </w:rPr>
            </m:ctrlPr>
          </m:sSubPr>
          <m:e>
            <m:r>
              <w:rPr>
                <w:rFonts w:ascii="Cambria Math" w:hAnsi="Cambria Math"/>
                <w:sz w:val="28"/>
              </w:rPr>
              <m:t>S</m:t>
            </m:r>
          </m:e>
          <m:sub>
            <m:r>
              <w:rPr>
                <w:rFonts w:ascii="Cambria Math" w:hAnsi="Cambria Math"/>
                <w:sz w:val="28"/>
              </w:rPr>
              <m:t>po</m:t>
            </m:r>
          </m:sub>
        </m:sSub>
        <m:sSub>
          <m:sSubPr>
            <m:ctrlPr>
              <w:rPr>
                <w:rFonts w:ascii="Cambria Math" w:hAnsi="Cambria Math"/>
                <w:i/>
                <w:sz w:val="28"/>
              </w:rPr>
            </m:ctrlPr>
          </m:sSubPr>
          <m:e>
            <m:r>
              <w:rPr>
                <w:rFonts w:ascii="Cambria Math" w:hAnsi="Cambria Math"/>
                <w:sz w:val="28"/>
              </w:rPr>
              <m:t>ρ</m:t>
            </m:r>
          </m:e>
          <m:sub>
            <m:r>
              <w:rPr>
                <w:rFonts w:ascii="Cambria Math" w:hAnsi="Cambria Math"/>
                <w:sz w:val="28"/>
              </w:rPr>
              <m:t>oo</m:t>
            </m:r>
          </m:sub>
        </m:sSub>
        <m:rad>
          <m:radPr>
            <m:degHide m:val="1"/>
            <m:ctrlPr>
              <w:rPr>
                <w:rFonts w:ascii="Cambria Math" w:hAnsi="Cambria Math"/>
                <w:i/>
                <w:sz w:val="28"/>
              </w:rPr>
            </m:ctrlPr>
          </m:radPr>
          <m:deg/>
          <m:e>
            <m:r>
              <w:rPr>
                <w:rFonts w:ascii="Cambria Math" w:hAnsi="Cambria Math"/>
                <w:sz w:val="28"/>
              </w:rPr>
              <m:t>2g</m:t>
            </m:r>
            <m:sSub>
              <m:sSubPr>
                <m:ctrlPr>
                  <w:rPr>
                    <w:rFonts w:ascii="Cambria Math" w:hAnsi="Cambria Math"/>
                    <w:i/>
                    <w:sz w:val="28"/>
                  </w:rPr>
                </m:ctrlPr>
              </m:sSubPr>
              <m:e>
                <m:r>
                  <w:rPr>
                    <w:rFonts w:ascii="Cambria Math" w:hAnsi="Cambria Math"/>
                    <w:sz w:val="28"/>
                  </w:rPr>
                  <m:t>L</m:t>
                </m:r>
              </m:e>
              <m:sub>
                <m:r>
                  <w:rPr>
                    <w:rFonts w:ascii="Cambria Math" w:hAnsi="Cambria Math"/>
                    <w:sz w:val="28"/>
                  </w:rPr>
                  <m:t>o</m:t>
                </m:r>
              </m:sub>
            </m:sSub>
          </m:e>
        </m:rad>
        <m:r>
          <w:rPr>
            <w:rFonts w:ascii="Cambria Math" w:hAnsi="Cambria Math"/>
            <w:sz w:val="28"/>
          </w:rPr>
          <m:t>)</m:t>
        </m:r>
      </m:oMath>
      <w:r>
        <w:rPr>
          <w:rFonts w:eastAsiaTheme="minorEastAsia"/>
          <w:sz w:val="28"/>
        </w:rPr>
        <w:t xml:space="preserve">     </w:t>
      </w:r>
      <w:r w:rsidRPr="00C91831">
        <w:rPr>
          <w:rFonts w:eastAsiaTheme="minorEastAsia"/>
          <w:sz w:val="28"/>
        </w:rPr>
        <w:t>(3.11)</w:t>
      </w:r>
    </w:p>
    <w:p w:rsidR="00F96040" w:rsidRPr="00C91831" w:rsidRDefault="00F96040" w:rsidP="00EF64B8">
      <w:pPr>
        <w:jc w:val="center"/>
        <w:rPr>
          <w:rFonts w:eastAsiaTheme="minorEastAsia"/>
          <w:sz w:val="28"/>
        </w:rPr>
      </w:pPr>
    </w:p>
    <w:p w:rsidR="00EF64B8" w:rsidRPr="00C91831" w:rsidRDefault="00EF64B8" w:rsidP="00EF64B8">
      <w:pPr>
        <w:rPr>
          <w:sz w:val="28"/>
        </w:rPr>
      </w:pPr>
      <w:r w:rsidRPr="00C91831">
        <w:rPr>
          <w:sz w:val="28"/>
        </w:rPr>
        <w:t>Нехай, тоді поділимо ліву і праву частини рівняння (3.11) на П:</w:t>
      </w:r>
    </w:p>
    <w:p w:rsidR="00EF64B8" w:rsidRPr="00C91831" w:rsidRDefault="00EF64B8" w:rsidP="00EF64B8">
      <w:pPr>
        <w:rPr>
          <w:sz w:val="28"/>
        </w:rPr>
      </w:pPr>
    </w:p>
    <w:p w:rsidR="00EF64B8" w:rsidRPr="00B70274" w:rsidRDefault="00EF64B8" w:rsidP="00EF64B8">
      <w:pPr>
        <w:jc w:val="right"/>
        <w:rPr>
          <w:rFonts w:eastAsiaTheme="minorEastAsia"/>
          <w:sz w:val="28"/>
        </w:rPr>
      </w:pPr>
      <m:oMathPara>
        <m:oMathParaPr>
          <m:jc m:val="right"/>
        </m:oMathParaPr>
        <m:oMath>
          <m:r>
            <w:rPr>
              <w:rFonts w:ascii="Cambria Math" w:hAnsi="Cambria Math"/>
              <w:sz w:val="28"/>
            </w:rPr>
            <m:t>+</m:t>
          </m:r>
          <m:f>
            <m:fPr>
              <m:ctrlPr>
                <w:rPr>
                  <w:rFonts w:ascii="Cambria Math" w:hAnsi="Cambria Math"/>
                  <w:i/>
                  <w:sz w:val="28"/>
                </w:rPr>
              </m:ctrlPr>
            </m:fPr>
            <m:num>
              <m:r>
                <w:rPr>
                  <w:rFonts w:ascii="Cambria Math" w:hAnsi="Cambria Math"/>
                  <w:sz w:val="28"/>
                </w:rPr>
                <m:t>∆</m:t>
              </m:r>
              <m:sSub>
                <m:sSubPr>
                  <m:ctrlPr>
                    <w:rPr>
                      <w:rFonts w:ascii="Cambria Math" w:hAnsi="Cambria Math"/>
                      <w:i/>
                      <w:sz w:val="28"/>
                    </w:rPr>
                  </m:ctrlPr>
                </m:sSubPr>
                <m:e>
                  <m:r>
                    <w:rPr>
                      <w:rFonts w:ascii="Cambria Math" w:hAnsi="Cambria Math"/>
                      <w:sz w:val="28"/>
                    </w:rPr>
                    <m:t>ρ</m:t>
                  </m:r>
                </m:e>
                <m:sub>
                  <m:r>
                    <w:rPr>
                      <w:rFonts w:ascii="Cambria Math" w:hAnsi="Cambria Math"/>
                      <w:sz w:val="28"/>
                    </w:rPr>
                    <m:t>o</m:t>
                  </m:r>
                </m:sub>
              </m:sSub>
            </m:num>
            <m:den>
              <m:sSub>
                <m:sSubPr>
                  <m:ctrlPr>
                    <w:rPr>
                      <w:rFonts w:ascii="Cambria Math" w:hAnsi="Cambria Math"/>
                      <w:i/>
                      <w:sz w:val="28"/>
                    </w:rPr>
                  </m:ctrlPr>
                </m:sSubPr>
                <m:e>
                  <m:r>
                    <w:rPr>
                      <w:rFonts w:ascii="Cambria Math" w:hAnsi="Cambria Math"/>
                      <w:sz w:val="28"/>
                    </w:rPr>
                    <m:t>ρ</m:t>
                  </m:r>
                </m:e>
                <m:sub>
                  <m:r>
                    <w:rPr>
                      <w:rFonts w:ascii="Cambria Math" w:hAnsi="Cambria Math"/>
                      <w:sz w:val="28"/>
                    </w:rPr>
                    <m:t>oo</m:t>
                  </m:r>
                </m:sub>
              </m:sSub>
            </m:den>
          </m:f>
          <m:d>
            <m:dPr>
              <m:ctrlPr>
                <w:rPr>
                  <w:rFonts w:ascii="Cambria Math" w:hAnsi="Cambria Math"/>
                  <w:i/>
                  <w:sz w:val="28"/>
                </w:rPr>
              </m:ctrlPr>
            </m:dPr>
            <m:e>
              <m:r>
                <w:rPr>
                  <w:rFonts w:ascii="Cambria Math" w:hAnsi="Cambria Math"/>
                  <w:sz w:val="28"/>
                </w:rPr>
                <m:t>-2</m:t>
              </m:r>
            </m:e>
          </m:d>
          <m:r>
            <w:rPr>
              <w:rFonts w:ascii="Cambria Math" w:hAnsi="Cambria Math"/>
              <w:sz w:val="28"/>
            </w:rPr>
            <m:t>+</m:t>
          </m:r>
          <m:f>
            <m:fPr>
              <m:ctrlPr>
                <w:rPr>
                  <w:rFonts w:ascii="Cambria Math" w:eastAsiaTheme="minorEastAsia" w:hAnsi="Cambria Math"/>
                  <w:i/>
                  <w:sz w:val="28"/>
                </w:rPr>
              </m:ctrlPr>
            </m:fPr>
            <m:num>
              <m:r>
                <w:rPr>
                  <w:rFonts w:ascii="Cambria Math" w:hAnsi="Cambria Math"/>
                  <w:sz w:val="28"/>
                </w:rPr>
                <m:t>△</m:t>
              </m:r>
              <m:sSub>
                <m:sSubPr>
                  <m:ctrlPr>
                    <w:rPr>
                      <w:rFonts w:ascii="Cambria Math" w:hAnsi="Cambria Math"/>
                      <w:i/>
                      <w:sz w:val="28"/>
                    </w:rPr>
                  </m:ctrlPr>
                </m:sSubPr>
                <m:e>
                  <m:r>
                    <w:rPr>
                      <w:rFonts w:ascii="Cambria Math" w:hAnsi="Cambria Math"/>
                      <w:sz w:val="28"/>
                    </w:rPr>
                    <m:t>S</m:t>
                  </m:r>
                </m:e>
                <m:sub>
                  <m:r>
                    <w:rPr>
                      <w:rFonts w:ascii="Cambria Math" w:hAnsi="Cambria Math"/>
                      <w:sz w:val="28"/>
                    </w:rPr>
                    <m:t>p</m:t>
                  </m:r>
                </m:sub>
              </m:sSub>
            </m:num>
            <m:den>
              <m:sSub>
                <m:sSubPr>
                  <m:ctrlPr>
                    <w:rPr>
                      <w:rFonts w:ascii="Cambria Math" w:hAnsi="Cambria Math"/>
                      <w:i/>
                      <w:sz w:val="28"/>
                    </w:rPr>
                  </m:ctrlPr>
                </m:sSubPr>
                <m:e>
                  <m:r>
                    <w:rPr>
                      <w:rFonts w:ascii="Cambria Math" w:hAnsi="Cambria Math"/>
                      <w:sz w:val="28"/>
                    </w:rPr>
                    <m:t>S</m:t>
                  </m:r>
                </m:e>
                <m:sub>
                  <m:r>
                    <w:rPr>
                      <w:rFonts w:ascii="Cambria Math" w:hAnsi="Cambria Math"/>
                      <w:sz w:val="28"/>
                    </w:rPr>
                    <m:t>po</m:t>
                  </m:r>
                </m:sub>
              </m:sSub>
            </m:den>
          </m:f>
          <m:r>
            <w:rPr>
              <w:rFonts w:ascii="Cambria Math" w:eastAsiaTheme="minorEastAsia" w:hAnsi="Cambria Math"/>
              <w:sz w:val="28"/>
            </w:rPr>
            <m:t>(-2)</m:t>
          </m:r>
          <m:r>
            <m:rPr>
              <m:sty m:val="p"/>
            </m:rPr>
            <w:rPr>
              <w:rFonts w:ascii="Cambria Math" w:eastAsiaTheme="minorEastAsia" w:hAnsi="Cambria Math"/>
              <w:sz w:val="28"/>
            </w:rPr>
            <m:t xml:space="preserve">                                     (3.12)</m:t>
          </m:r>
        </m:oMath>
      </m:oMathPara>
    </w:p>
    <w:p w:rsidR="00EF64B8" w:rsidRPr="00C91831" w:rsidRDefault="00EF64B8" w:rsidP="00EF64B8">
      <w:pPr>
        <w:jc w:val="right"/>
        <w:rPr>
          <w:sz w:val="28"/>
        </w:rPr>
      </w:pPr>
    </w:p>
    <w:p w:rsidR="00EF64B8" w:rsidRPr="00C91831" w:rsidRDefault="00EF64B8" w:rsidP="00EF64B8">
      <w:pPr>
        <w:rPr>
          <w:sz w:val="28"/>
        </w:rPr>
      </w:pPr>
      <w:proofErr w:type="spellStart"/>
      <w:r w:rsidRPr="00C91831">
        <w:rPr>
          <w:sz w:val="28"/>
        </w:rPr>
        <w:t>Запишемо</w:t>
      </w:r>
      <w:proofErr w:type="spellEnd"/>
      <w:r w:rsidRPr="00C91831">
        <w:rPr>
          <w:sz w:val="28"/>
        </w:rPr>
        <w:t xml:space="preserve"> рівняння (3.12) у відносній формі, для цього введемо наступні позначення:</w:t>
      </w:r>
    </w:p>
    <w:p w:rsidR="00EF64B8" w:rsidRPr="00C91831" w:rsidRDefault="00EF64B8" w:rsidP="00EF64B8">
      <w:pPr>
        <w:rPr>
          <w:i/>
          <w:sz w:val="28"/>
        </w:rPr>
      </w:pPr>
      <m:oMathPara>
        <m:oMath>
          <m:r>
            <w:rPr>
              <w:rFonts w:ascii="Cambria Math" w:hAnsi="Cambria Math"/>
              <w:sz w:val="28"/>
            </w:rPr>
            <m:t>y=</m:t>
          </m:r>
          <m:f>
            <m:fPr>
              <m:ctrlPr>
                <w:rPr>
                  <w:rFonts w:ascii="Cambria Math" w:hAnsi="Cambria Math"/>
                  <w:i/>
                  <w:sz w:val="28"/>
                </w:rPr>
              </m:ctrlPr>
            </m:fPr>
            <m:num>
              <m:r>
                <w:rPr>
                  <w:rFonts w:ascii="Cambria Math" w:hAnsi="Cambria Math"/>
                  <w:sz w:val="28"/>
                </w:rPr>
                <m:t>△L</m:t>
              </m:r>
            </m:num>
            <m:den>
              <m:sSub>
                <m:sSubPr>
                  <m:ctrlPr>
                    <w:rPr>
                      <w:rFonts w:ascii="Cambria Math" w:hAnsi="Cambria Math"/>
                      <w:i/>
                      <w:sz w:val="28"/>
                    </w:rPr>
                  </m:ctrlPr>
                </m:sSubPr>
                <m:e>
                  <m:r>
                    <w:rPr>
                      <w:rFonts w:ascii="Cambria Math" w:hAnsi="Cambria Math"/>
                      <w:sz w:val="28"/>
                    </w:rPr>
                    <m:t>L</m:t>
                  </m:r>
                </m:e>
                <m:sub>
                  <m:r>
                    <w:rPr>
                      <w:rFonts w:ascii="Cambria Math" w:hAnsi="Cambria Math"/>
                      <w:sz w:val="28"/>
                    </w:rPr>
                    <m:t>o</m:t>
                  </m:r>
                </m:sub>
              </m:sSub>
            </m:den>
          </m:f>
          <m:r>
            <w:rPr>
              <w:rFonts w:ascii="Cambria Math" w:hAnsi="Cambria Math"/>
              <w:sz w:val="28"/>
            </w:rPr>
            <m:t>;</m:t>
          </m:r>
          <m:sSub>
            <m:sSubPr>
              <m:ctrlPr>
                <w:rPr>
                  <w:rFonts w:ascii="Cambria Math" w:hAnsi="Cambria Math"/>
                  <w:i/>
                  <w:sz w:val="28"/>
                </w:rPr>
              </m:ctrlPr>
            </m:sSubPr>
            <m:e>
              <m:r>
                <w:rPr>
                  <w:rFonts w:ascii="Cambria Math" w:hAnsi="Cambria Math"/>
                  <w:sz w:val="28"/>
                </w:rPr>
                <m:t>x</m:t>
              </m:r>
            </m:e>
            <m:sub>
              <m:r>
                <w:rPr>
                  <w:rFonts w:ascii="Cambria Math" w:hAnsi="Cambria Math"/>
                  <w:sz w:val="28"/>
                </w:rPr>
                <m:t>1</m:t>
              </m:r>
            </m:sub>
          </m:sSub>
          <m:r>
            <w:rPr>
              <w:rFonts w:ascii="Cambria Math" w:hAnsi="Cambria Math"/>
              <w:sz w:val="28"/>
            </w:rPr>
            <m:t>=</m:t>
          </m:r>
          <m:f>
            <m:fPr>
              <m:ctrlPr>
                <w:rPr>
                  <w:rFonts w:ascii="Cambria Math" w:eastAsiaTheme="minorEastAsia" w:hAnsi="Cambria Math"/>
                  <w:i/>
                  <w:sz w:val="28"/>
                </w:rPr>
              </m:ctrlPr>
            </m:fPr>
            <m:num>
              <m:r>
                <w:rPr>
                  <w:rFonts w:ascii="Cambria Math" w:hAnsi="Cambria Math"/>
                  <w:sz w:val="28"/>
                </w:rPr>
                <m:t>△</m:t>
              </m:r>
              <m:sSub>
                <m:sSubPr>
                  <m:ctrlPr>
                    <w:rPr>
                      <w:rFonts w:ascii="Cambria Math" w:hAnsi="Cambria Math"/>
                      <w:i/>
                      <w:sz w:val="28"/>
                    </w:rPr>
                  </m:ctrlPr>
                </m:sSubPr>
                <m:e>
                  <m:r>
                    <w:rPr>
                      <w:rFonts w:ascii="Cambria Math" w:hAnsi="Cambria Math"/>
                      <w:sz w:val="28"/>
                    </w:rPr>
                    <m:t>F</m:t>
                  </m:r>
                </m:e>
                <m:sub>
                  <m:r>
                    <w:rPr>
                      <w:rFonts w:ascii="Cambria Math" w:hAnsi="Cambria Math"/>
                      <w:sz w:val="28"/>
                    </w:rPr>
                    <m:t>n</m:t>
                  </m:r>
                </m:sub>
              </m:sSub>
            </m:num>
            <m:den>
              <m:sSub>
                <m:sSubPr>
                  <m:ctrlPr>
                    <w:rPr>
                      <w:rFonts w:ascii="Cambria Math" w:hAnsi="Cambria Math"/>
                      <w:i/>
                      <w:sz w:val="28"/>
                    </w:rPr>
                  </m:ctrlPr>
                </m:sSubPr>
                <m:e>
                  <m:r>
                    <w:rPr>
                      <w:rFonts w:ascii="Cambria Math" w:hAnsi="Cambria Math"/>
                      <w:sz w:val="28"/>
                    </w:rPr>
                    <m:t>F</m:t>
                  </m:r>
                </m:e>
                <m:sub>
                  <m:r>
                    <w:rPr>
                      <w:rFonts w:ascii="Cambria Math" w:hAnsi="Cambria Math"/>
                      <w:sz w:val="28"/>
                    </w:rPr>
                    <m:t>no</m:t>
                  </m:r>
                </m:sub>
              </m:sSub>
            </m:den>
          </m:f>
          <m:r>
            <w:rPr>
              <w:rFonts w:ascii="Cambria Math" w:eastAsiaTheme="minorEastAsia" w:hAnsi="Cambria Math"/>
              <w:sz w:val="28"/>
            </w:rPr>
            <m:t>;</m:t>
          </m:r>
          <m:sSub>
            <m:sSubPr>
              <m:ctrlPr>
                <w:rPr>
                  <w:rFonts w:ascii="Cambria Math" w:hAnsi="Cambria Math"/>
                  <w:i/>
                  <w:sz w:val="28"/>
                  <w:szCs w:val="28"/>
                </w:rPr>
              </m:ctrlPr>
            </m:sSubPr>
            <m:e>
              <m:r>
                <w:rPr>
                  <w:rFonts w:ascii="Cambria Math" w:hAnsi="Cambria Math"/>
                  <w:sz w:val="28"/>
                  <w:szCs w:val="28"/>
                </w:rPr>
                <m:t>z</m:t>
              </m:r>
            </m:e>
            <m:sub>
              <m:r>
                <w:rPr>
                  <w:rFonts w:ascii="Cambria Math"/>
                  <w:sz w:val="28"/>
                  <w:szCs w:val="28"/>
                </w:rPr>
                <m:t>1</m:t>
              </m:r>
            </m:sub>
          </m:sSub>
          <m:r>
            <w:rPr>
              <w:rFonts w:ascii="Cambria Math"/>
              <w:sz w:val="28"/>
              <w:szCs w:val="28"/>
            </w:rPr>
            <m:t>=</m:t>
          </m:r>
          <m:f>
            <m:fPr>
              <m:ctrlPr>
                <w:rPr>
                  <w:rFonts w:ascii="Cambria Math" w:hAnsi="Cambria Math"/>
                  <w:i/>
                  <w:sz w:val="28"/>
                  <w:szCs w:val="28"/>
                </w:rPr>
              </m:ctrlPr>
            </m:fPr>
            <m:num>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F</m:t>
                  </m:r>
                </m:e>
                <m:sub>
                  <m:r>
                    <w:rPr>
                      <w:rFonts w:ascii="Cambria Math" w:hAnsi="Cambria Math"/>
                      <w:sz w:val="28"/>
                      <w:szCs w:val="28"/>
                    </w:rPr>
                    <m:t>c</m:t>
                  </m:r>
                </m:sub>
              </m:sSub>
            </m:num>
            <m:den>
              <m:sSub>
                <m:sSubPr>
                  <m:ctrlPr>
                    <w:rPr>
                      <w:rFonts w:ascii="Cambria Math" w:hAnsi="Cambria Math"/>
                      <w:i/>
                      <w:sz w:val="28"/>
                      <w:szCs w:val="28"/>
                    </w:rPr>
                  </m:ctrlPr>
                </m:sSubPr>
                <m:e>
                  <m:r>
                    <w:rPr>
                      <w:rFonts w:ascii="Cambria Math" w:hAnsi="Cambria Math"/>
                      <w:sz w:val="28"/>
                      <w:szCs w:val="28"/>
                    </w:rPr>
                    <m:t>F</m:t>
                  </m:r>
                </m:e>
                <m:sub>
                  <m:r>
                    <w:rPr>
                      <w:rFonts w:ascii="Cambria Math" w:hAnsi="Cambria Math"/>
                      <w:sz w:val="28"/>
                      <w:szCs w:val="28"/>
                    </w:rPr>
                    <m:t>co</m:t>
                  </m:r>
                </m:sub>
              </m:sSub>
            </m:den>
          </m:f>
          <m:r>
            <w:rPr>
              <w:rFonts w:ascii="Cambria Math" w:eastAsiaTheme="minorEastAsia" w:hAnsi="Cambria Math"/>
              <w:sz w:val="28"/>
            </w:rPr>
            <m:t>;</m:t>
          </m:r>
          <m:sSub>
            <m:sSubPr>
              <m:ctrlPr>
                <w:rPr>
                  <w:rFonts w:ascii="Cambria Math" w:eastAsiaTheme="minorEastAsia" w:hAnsi="Cambria Math"/>
                  <w:i/>
                  <w:sz w:val="28"/>
                </w:rPr>
              </m:ctrlPr>
            </m:sSubPr>
            <m:e>
              <m:r>
                <w:rPr>
                  <w:rFonts w:ascii="Cambria Math" w:eastAsiaTheme="minorEastAsia" w:hAnsi="Cambria Math"/>
                  <w:sz w:val="28"/>
                </w:rPr>
                <m:t>z</m:t>
              </m:r>
            </m:e>
            <m:sub>
              <m:r>
                <w:rPr>
                  <w:rFonts w:ascii="Cambria Math" w:eastAsiaTheme="minorEastAsia" w:hAnsi="Cambria Math"/>
                  <w:sz w:val="28"/>
                </w:rPr>
                <m:t>2</m:t>
              </m:r>
            </m:sub>
          </m:sSub>
          <m:r>
            <w:rPr>
              <w:rFonts w:ascii="Cambria Math" w:eastAsiaTheme="minorEastAsia" w:hAnsi="Cambria Math"/>
              <w:sz w:val="28"/>
            </w:rPr>
            <m:t>=</m:t>
          </m:r>
          <m:f>
            <m:fPr>
              <m:ctrlPr>
                <w:rPr>
                  <w:rFonts w:ascii="Cambria Math" w:hAnsi="Cambria Math"/>
                  <w:i/>
                  <w:sz w:val="28"/>
                </w:rPr>
              </m:ctrlPr>
            </m:fPr>
            <m:num>
              <m:r>
                <w:rPr>
                  <w:rFonts w:ascii="Cambria Math" w:hAnsi="Cambria Math"/>
                  <w:sz w:val="28"/>
                </w:rPr>
                <m:t>△T</m:t>
              </m:r>
            </m:num>
            <m:den>
              <m:sSub>
                <m:sSubPr>
                  <m:ctrlPr>
                    <w:rPr>
                      <w:rFonts w:ascii="Cambria Math" w:hAnsi="Cambria Math"/>
                      <w:i/>
                      <w:sz w:val="28"/>
                    </w:rPr>
                  </m:ctrlPr>
                </m:sSubPr>
                <m:e>
                  <m:r>
                    <w:rPr>
                      <w:rFonts w:ascii="Cambria Math" w:hAnsi="Cambria Math"/>
                      <w:sz w:val="28"/>
                    </w:rPr>
                    <m:t>T</m:t>
                  </m:r>
                </m:e>
                <m:sub>
                  <m:r>
                    <w:rPr>
                      <w:rFonts w:ascii="Cambria Math" w:hAnsi="Cambria Math"/>
                      <w:sz w:val="28"/>
                    </w:rPr>
                    <m:t>o</m:t>
                  </m:r>
                </m:sub>
              </m:sSub>
            </m:den>
          </m:f>
          <m:r>
            <w:rPr>
              <w:rFonts w:ascii="Cambria Math" w:eastAsiaTheme="minorEastAsia" w:hAnsi="Cambria Math"/>
              <w:sz w:val="28"/>
            </w:rPr>
            <m:t>;</m:t>
          </m:r>
          <m:sSub>
            <m:sSubPr>
              <m:ctrlPr>
                <w:rPr>
                  <w:rFonts w:ascii="Cambria Math" w:eastAsiaTheme="minorEastAsia" w:hAnsi="Cambria Math"/>
                  <w:i/>
                  <w:sz w:val="28"/>
                </w:rPr>
              </m:ctrlPr>
            </m:sSubPr>
            <m:e>
              <m:r>
                <w:rPr>
                  <w:rFonts w:ascii="Cambria Math" w:eastAsiaTheme="minorEastAsia" w:hAnsi="Cambria Math"/>
                  <w:sz w:val="28"/>
                </w:rPr>
                <m:t>z</m:t>
              </m:r>
            </m:e>
            <m:sub>
              <m:r>
                <w:rPr>
                  <w:rFonts w:ascii="Cambria Math" w:eastAsiaTheme="minorEastAsia" w:hAnsi="Cambria Math"/>
                  <w:sz w:val="28"/>
                </w:rPr>
                <m:t>3</m:t>
              </m:r>
            </m:sub>
          </m:sSub>
          <m:r>
            <w:rPr>
              <w:rFonts w:ascii="Cambria Math" w:eastAsiaTheme="minorEastAsia" w:hAnsi="Cambria Math"/>
              <w:sz w:val="28"/>
            </w:rPr>
            <m:t>=</m:t>
          </m:r>
          <m:f>
            <m:fPr>
              <m:ctrlPr>
                <w:rPr>
                  <w:rFonts w:ascii="Cambria Math" w:hAnsi="Cambria Math"/>
                  <w:i/>
                  <w:sz w:val="28"/>
                </w:rPr>
              </m:ctrlPr>
            </m:fPr>
            <m:num>
              <m:r>
                <w:rPr>
                  <w:rFonts w:ascii="Cambria Math" w:hAnsi="Cambria Math"/>
                  <w:sz w:val="28"/>
                </w:rPr>
                <m:t>△</m:t>
              </m:r>
              <m:sSub>
                <m:sSubPr>
                  <m:ctrlPr>
                    <w:rPr>
                      <w:rFonts w:ascii="Cambria Math" w:hAnsi="Cambria Math"/>
                      <w:i/>
                      <w:sz w:val="28"/>
                    </w:rPr>
                  </m:ctrlPr>
                </m:sSubPr>
                <m:e>
                  <m:r>
                    <w:rPr>
                      <w:rFonts w:ascii="Cambria Math" w:hAnsi="Cambria Math"/>
                      <w:sz w:val="28"/>
                    </w:rPr>
                    <m:t>ρ</m:t>
                  </m:r>
                </m:e>
                <m:sub>
                  <m:r>
                    <w:rPr>
                      <w:rFonts w:ascii="Cambria Math" w:hAnsi="Cambria Math"/>
                      <w:sz w:val="28"/>
                    </w:rPr>
                    <m:t>o</m:t>
                  </m:r>
                </m:sub>
              </m:sSub>
            </m:num>
            <m:den>
              <m:sSub>
                <m:sSubPr>
                  <m:ctrlPr>
                    <w:rPr>
                      <w:rFonts w:ascii="Cambria Math" w:hAnsi="Cambria Math"/>
                      <w:i/>
                      <w:sz w:val="28"/>
                    </w:rPr>
                  </m:ctrlPr>
                </m:sSubPr>
                <m:e>
                  <m:r>
                    <w:rPr>
                      <w:rFonts w:ascii="Cambria Math" w:hAnsi="Cambria Math"/>
                      <w:sz w:val="28"/>
                    </w:rPr>
                    <m:t>ρ</m:t>
                  </m:r>
                </m:e>
                <m:sub>
                  <m:r>
                    <w:rPr>
                      <w:rFonts w:ascii="Cambria Math" w:hAnsi="Cambria Math"/>
                      <w:sz w:val="28"/>
                    </w:rPr>
                    <m:t>oo</m:t>
                  </m:r>
                </m:sub>
              </m:sSub>
            </m:den>
          </m:f>
          <m:r>
            <w:rPr>
              <w:rFonts w:ascii="Cambria Math" w:hAnsi="Cambria Math"/>
              <w:sz w:val="28"/>
            </w:rPr>
            <m:t>.</m:t>
          </m:r>
        </m:oMath>
      </m:oMathPara>
    </w:p>
    <w:p w:rsidR="00EF64B8" w:rsidRPr="00C91831" w:rsidRDefault="00EF64B8" w:rsidP="00EF64B8">
      <w:pPr>
        <w:rPr>
          <w:sz w:val="28"/>
        </w:rPr>
      </w:pPr>
      <w:r w:rsidRPr="00C91831">
        <w:rPr>
          <w:sz w:val="28"/>
        </w:rPr>
        <w:t xml:space="preserve">Тоді отримаємо математичну модель </w:t>
      </w:r>
      <w:r>
        <w:rPr>
          <w:sz w:val="28"/>
        </w:rPr>
        <w:t>збірника</w:t>
      </w:r>
      <w:r w:rsidRPr="00C91831">
        <w:rPr>
          <w:sz w:val="28"/>
        </w:rPr>
        <w:t xml:space="preserve"> слабкого розчину аміачної селітри:</w:t>
      </w:r>
    </w:p>
    <w:p w:rsidR="00EF64B8" w:rsidRPr="00C91831" w:rsidRDefault="00EF64B8" w:rsidP="00EF64B8">
      <w:pPr>
        <w:rPr>
          <w:sz w:val="28"/>
        </w:rPr>
      </w:pPr>
    </w:p>
    <w:p w:rsidR="00EF64B8" w:rsidRPr="00B70274" w:rsidRDefault="00EF64B8" w:rsidP="00EF64B8">
      <w:pPr>
        <w:jc w:val="right"/>
        <w:rPr>
          <w:rFonts w:eastAsiaTheme="minorEastAsia"/>
          <w:sz w:val="28"/>
        </w:rPr>
      </w:pPr>
      <m:oMathPara>
        <m:oMathParaPr>
          <m:jc m:val="right"/>
        </m:oMathParaPr>
        <m:oMath>
          <m:r>
            <w:rPr>
              <w:rFonts w:ascii="Cambria Math" w:hAnsi="Cambria Math"/>
              <w:sz w:val="28"/>
              <w:szCs w:val="28"/>
            </w:rPr>
            <m:t>τ</m:t>
          </m:r>
          <m:f>
            <m:fPr>
              <m:ctrlPr>
                <w:rPr>
                  <w:rFonts w:ascii="Cambria Math" w:hAnsi="Cambria Math"/>
                  <w:i/>
                  <w:sz w:val="28"/>
                  <w:szCs w:val="28"/>
                </w:rPr>
              </m:ctrlPr>
            </m:fPr>
            <m:num>
              <m:r>
                <w:rPr>
                  <w:rFonts w:ascii="Cambria Math" w:hAnsi="Cambria Math"/>
                  <w:sz w:val="28"/>
                  <w:szCs w:val="28"/>
                </w:rPr>
                <m:t>dy</m:t>
              </m:r>
            </m:num>
            <m:den>
              <m:r>
                <w:rPr>
                  <w:rFonts w:ascii="Cambria Math" w:hAnsi="Cambria Math"/>
                  <w:sz w:val="28"/>
                  <w:szCs w:val="28"/>
                </w:rPr>
                <m:t>dt</m:t>
              </m:r>
            </m:den>
          </m:f>
          <m:r>
            <w:rPr>
              <w:rFonts w:ascii="Cambria Math"/>
              <w:sz w:val="28"/>
              <w:szCs w:val="28"/>
            </w:rPr>
            <m:t>+</m:t>
          </m:r>
          <m:r>
            <w:rPr>
              <w:rFonts w:ascii="Cambria Math" w:hAnsi="Cambria Math"/>
              <w:sz w:val="28"/>
              <w:szCs w:val="28"/>
            </w:rPr>
            <m:t>y</m:t>
          </m:r>
          <m:r>
            <w:rPr>
              <w:rFonts w:ascii="Cambria Math"/>
              <w:sz w:val="28"/>
              <w:szCs w:val="28"/>
            </w:rPr>
            <m:t>=</m:t>
          </m:r>
          <m:sSub>
            <m:sSubPr>
              <m:ctrlPr>
                <w:rPr>
                  <w:rFonts w:ascii="Cambria Math" w:hAnsi="Cambria Math"/>
                  <w:i/>
                  <w:sz w:val="28"/>
                  <w:szCs w:val="28"/>
                </w:rPr>
              </m:ctrlPr>
            </m:sSubPr>
            <m:e>
              <m:r>
                <w:rPr>
                  <w:rFonts w:ascii="Cambria Math" w:hAnsi="Cambria Math"/>
                  <w:sz w:val="28"/>
                  <w:szCs w:val="28"/>
                </w:rPr>
                <m:t>K</m:t>
              </m:r>
            </m:e>
            <m:sub>
              <m:r>
                <w:rPr>
                  <w:rFonts w:ascii="Cambria Math"/>
                  <w:sz w:val="28"/>
                  <w:szCs w:val="28"/>
                </w:rPr>
                <m:t>1</m:t>
              </m:r>
            </m:sub>
          </m:sSub>
          <m:sSub>
            <m:sSubPr>
              <m:ctrlPr>
                <w:rPr>
                  <w:rFonts w:ascii="Cambria Math" w:hAnsi="Cambria Math"/>
                  <w:i/>
                  <w:sz w:val="28"/>
                  <w:szCs w:val="28"/>
                </w:rPr>
              </m:ctrlPr>
            </m:sSubPr>
            <m:e>
              <m:r>
                <w:rPr>
                  <w:rFonts w:ascii="Cambria Math" w:hAnsi="Cambria Math"/>
                  <w:sz w:val="28"/>
                  <w:szCs w:val="28"/>
                </w:rPr>
                <m:t>x</m:t>
              </m:r>
            </m:e>
            <m:sub>
              <m:r>
                <w:rPr>
                  <w:rFonts w:ascii="Cambria Math"/>
                  <w:sz w:val="28"/>
                  <w:szCs w:val="28"/>
                </w:rPr>
                <m:t>1</m:t>
              </m:r>
            </m:sub>
          </m:sSub>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K</m:t>
              </m:r>
            </m:e>
            <m:sub>
              <m:r>
                <w:rPr>
                  <w:rFonts w:ascii="Cambria Math"/>
                  <w:sz w:val="28"/>
                  <w:szCs w:val="28"/>
                </w:rPr>
                <m:t>2</m:t>
              </m:r>
            </m:sub>
          </m:sSub>
          <m:sSub>
            <m:sSubPr>
              <m:ctrlPr>
                <w:rPr>
                  <w:rFonts w:ascii="Cambria Math" w:hAnsi="Cambria Math"/>
                  <w:i/>
                  <w:sz w:val="28"/>
                  <w:szCs w:val="28"/>
                </w:rPr>
              </m:ctrlPr>
            </m:sSubPr>
            <m:e>
              <m:r>
                <w:rPr>
                  <w:rFonts w:ascii="Cambria Math" w:hAnsi="Cambria Math"/>
                  <w:sz w:val="28"/>
                  <w:szCs w:val="28"/>
                </w:rPr>
                <m:t>z</m:t>
              </m:r>
            </m:e>
            <m:sub>
              <m:r>
                <w:rPr>
                  <w:rFonts w:ascii="Cambria Math"/>
                  <w:sz w:val="28"/>
                  <w:szCs w:val="28"/>
                </w:rPr>
                <m:t>1</m:t>
              </m:r>
            </m:sub>
          </m:sSub>
          <m:r>
            <w:rPr>
              <w:rFonts w:ascii="Cambria Math"/>
              <w:sz w:val="28"/>
              <w:szCs w:val="28"/>
            </w:rPr>
            <m:t>+</m:t>
          </m:r>
          <m:sSub>
            <m:sSubPr>
              <m:ctrlPr>
                <w:rPr>
                  <w:rFonts w:ascii="Cambria Math" w:hAnsi="Cambria Math"/>
                  <w:i/>
                  <w:sz w:val="28"/>
                  <w:szCs w:val="28"/>
                </w:rPr>
              </m:ctrlPr>
            </m:sSubPr>
            <m:e>
              <m:r>
                <w:rPr>
                  <w:rFonts w:ascii="Cambria Math" w:hAnsi="Cambria Math"/>
                  <w:sz w:val="28"/>
                  <w:szCs w:val="28"/>
                </w:rPr>
                <m:t>K</m:t>
              </m:r>
            </m:e>
            <m:sub>
              <m:r>
                <w:rPr>
                  <w:rFonts w:ascii="Cambria Math"/>
                  <w:sz w:val="28"/>
                  <w:szCs w:val="28"/>
                </w:rPr>
                <m:t>3</m:t>
              </m:r>
            </m:sub>
          </m:sSub>
          <m:sSub>
            <m:sSubPr>
              <m:ctrlPr>
                <w:rPr>
                  <w:rFonts w:ascii="Cambria Math" w:hAnsi="Cambria Math"/>
                  <w:i/>
                  <w:sz w:val="28"/>
                  <w:szCs w:val="28"/>
                </w:rPr>
              </m:ctrlPr>
            </m:sSubPr>
            <m:e>
              <m:r>
                <w:rPr>
                  <w:rFonts w:ascii="Cambria Math" w:hAnsi="Cambria Math"/>
                  <w:sz w:val="28"/>
                  <w:szCs w:val="28"/>
                </w:rPr>
                <m:t>z</m:t>
              </m:r>
            </m:e>
            <m:sub>
              <m:r>
                <w:rPr>
                  <w:rFonts w:ascii="Cambria Math"/>
                  <w:sz w:val="28"/>
                  <w:szCs w:val="28"/>
                </w:rPr>
                <m:t>2</m:t>
              </m:r>
            </m:sub>
          </m:sSub>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K</m:t>
              </m:r>
            </m:e>
            <m:sub>
              <m:r>
                <w:rPr>
                  <w:rFonts w:ascii="Cambria Math"/>
                  <w:sz w:val="28"/>
                  <w:szCs w:val="28"/>
                </w:rPr>
                <m:t>4</m:t>
              </m:r>
            </m:sub>
          </m:sSub>
          <m:sSub>
            <m:sSubPr>
              <m:ctrlPr>
                <w:rPr>
                  <w:rFonts w:ascii="Cambria Math" w:hAnsi="Cambria Math"/>
                  <w:i/>
                  <w:sz w:val="28"/>
                  <w:szCs w:val="28"/>
                </w:rPr>
              </m:ctrlPr>
            </m:sSubPr>
            <m:e>
              <m:r>
                <w:rPr>
                  <w:rFonts w:ascii="Cambria Math" w:hAnsi="Cambria Math"/>
                  <w:sz w:val="28"/>
                  <w:szCs w:val="28"/>
                </w:rPr>
                <m:t>z</m:t>
              </m:r>
            </m:e>
            <m:sub>
              <m:r>
                <w:rPr>
                  <w:rFonts w:ascii="Cambria Math"/>
                  <w:sz w:val="28"/>
                  <w:szCs w:val="28"/>
                </w:rPr>
                <m:t>3</m:t>
              </m:r>
            </m:sub>
          </m:sSub>
          <m:r>
            <m:rPr>
              <m:sty m:val="p"/>
            </m:rPr>
            <w:rPr>
              <w:rFonts w:ascii="Cambria Math" w:eastAsiaTheme="minorEastAsia" w:hAnsi="Cambria Math"/>
              <w:sz w:val="28"/>
            </w:rPr>
            <m:t xml:space="preserve">                      (3.13)</m:t>
          </m:r>
        </m:oMath>
      </m:oMathPara>
    </w:p>
    <w:p w:rsidR="00EF64B8" w:rsidRPr="00C91831" w:rsidRDefault="00EF64B8" w:rsidP="00EF64B8">
      <w:pPr>
        <w:jc w:val="right"/>
        <w:rPr>
          <w:rFonts w:eastAsiaTheme="minorEastAsia"/>
          <w:sz w:val="28"/>
        </w:rPr>
      </w:pPr>
    </w:p>
    <w:p w:rsidR="00EF64B8" w:rsidRPr="00C91831" w:rsidRDefault="00EF64B8" w:rsidP="00EF64B8">
      <w:pPr>
        <w:rPr>
          <w:rFonts w:eastAsiaTheme="minorEastAsia"/>
          <w:sz w:val="28"/>
        </w:rPr>
      </w:pPr>
      <w:r w:rsidRPr="00C91831">
        <w:rPr>
          <w:sz w:val="28"/>
        </w:rPr>
        <w:t>де</w:t>
      </w:r>
      <w:r w:rsidRPr="00C91831">
        <w:rPr>
          <w:sz w:val="28"/>
        </w:rPr>
        <w:tab/>
      </w:r>
      <m:oMath>
        <m:r>
          <w:rPr>
            <w:rFonts w:ascii="Cambria Math" w:hAnsi="Cambria Math"/>
            <w:sz w:val="28"/>
          </w:rPr>
          <m:t>τ=</m:t>
        </m:r>
        <m:f>
          <m:fPr>
            <m:ctrlPr>
              <w:rPr>
                <w:rFonts w:ascii="Cambria Math" w:hAnsi="Cambria Math"/>
                <w:i/>
                <w:sz w:val="28"/>
              </w:rPr>
            </m:ctrlPr>
          </m:fPr>
          <m:num>
            <m:r>
              <w:rPr>
                <w:rFonts w:ascii="Cambria Math" w:hAnsi="Cambria Math"/>
                <w:sz w:val="28"/>
              </w:rPr>
              <m:t>2</m:t>
            </m:r>
            <m:sSub>
              <m:sSubPr>
                <m:ctrlPr>
                  <w:rPr>
                    <w:rFonts w:ascii="Cambria Math" w:hAnsi="Cambria Math"/>
                    <w:i/>
                    <w:sz w:val="28"/>
                  </w:rPr>
                </m:ctrlPr>
              </m:sSubPr>
              <m:e>
                <m:r>
                  <w:rPr>
                    <w:rFonts w:ascii="Cambria Math" w:hAnsi="Cambria Math"/>
                    <w:sz w:val="28"/>
                  </w:rPr>
                  <m:t>L</m:t>
                </m:r>
              </m:e>
              <m:sub>
                <m:r>
                  <w:rPr>
                    <w:rFonts w:ascii="Cambria Math" w:hAnsi="Cambria Math"/>
                    <w:sz w:val="28"/>
                  </w:rPr>
                  <m:t>0</m:t>
                </m:r>
              </m:sub>
            </m:sSub>
            <m:r>
              <w:rPr>
                <w:rFonts w:ascii="Cambria Math" w:hAnsi="Cambria Math"/>
                <w:sz w:val="28"/>
              </w:rPr>
              <m:t>S</m:t>
            </m:r>
          </m:num>
          <m:den>
            <m:sSub>
              <m:sSubPr>
                <m:ctrlPr>
                  <w:rPr>
                    <w:rFonts w:ascii="Cambria Math" w:hAnsi="Cambria Math"/>
                    <w:i/>
                    <w:sz w:val="28"/>
                  </w:rPr>
                </m:ctrlPr>
              </m:sSubPr>
              <m:e>
                <m:r>
                  <w:rPr>
                    <w:rFonts w:ascii="Cambria Math" w:hAnsi="Cambria Math"/>
                    <w:sz w:val="28"/>
                  </w:rPr>
                  <m:t>α</m:t>
                </m:r>
              </m:e>
              <m:sub>
                <m:r>
                  <w:rPr>
                    <w:rFonts w:ascii="Cambria Math" w:hAnsi="Cambria Math"/>
                    <w:sz w:val="28"/>
                  </w:rPr>
                  <m:t>p</m:t>
                </m:r>
              </m:sub>
            </m:sSub>
            <m:sSub>
              <m:sSubPr>
                <m:ctrlPr>
                  <w:rPr>
                    <w:rFonts w:ascii="Cambria Math" w:hAnsi="Cambria Math"/>
                    <w:i/>
                    <w:sz w:val="28"/>
                  </w:rPr>
                </m:ctrlPr>
              </m:sSubPr>
              <m:e>
                <m:r>
                  <w:rPr>
                    <w:rFonts w:ascii="Cambria Math" w:hAnsi="Cambria Math"/>
                    <w:sz w:val="28"/>
                  </w:rPr>
                  <m:t>S</m:t>
                </m:r>
              </m:e>
              <m:sub>
                <m:r>
                  <w:rPr>
                    <w:rFonts w:ascii="Cambria Math" w:hAnsi="Cambria Math"/>
                    <w:sz w:val="28"/>
                  </w:rPr>
                  <m:t>po</m:t>
                </m:r>
              </m:sub>
            </m:sSub>
            <m:rad>
              <m:radPr>
                <m:degHide m:val="1"/>
                <m:ctrlPr>
                  <w:rPr>
                    <w:rFonts w:ascii="Cambria Math" w:hAnsi="Cambria Math"/>
                    <w:i/>
                    <w:sz w:val="28"/>
                  </w:rPr>
                </m:ctrlPr>
              </m:radPr>
              <m:deg/>
              <m:e>
                <m:r>
                  <w:rPr>
                    <w:rFonts w:ascii="Cambria Math" w:hAnsi="Cambria Math"/>
                    <w:sz w:val="28"/>
                  </w:rPr>
                  <m:t>2g</m:t>
                </m:r>
                <m:sSub>
                  <m:sSubPr>
                    <m:ctrlPr>
                      <w:rPr>
                        <w:rFonts w:ascii="Cambria Math" w:hAnsi="Cambria Math"/>
                        <w:i/>
                        <w:sz w:val="28"/>
                      </w:rPr>
                    </m:ctrlPr>
                  </m:sSubPr>
                  <m:e>
                    <m:r>
                      <w:rPr>
                        <w:rFonts w:ascii="Cambria Math" w:hAnsi="Cambria Math"/>
                        <w:sz w:val="28"/>
                      </w:rPr>
                      <m:t>L</m:t>
                    </m:r>
                  </m:e>
                  <m:sub>
                    <m:r>
                      <w:rPr>
                        <w:rFonts w:ascii="Cambria Math" w:hAnsi="Cambria Math"/>
                        <w:sz w:val="28"/>
                      </w:rPr>
                      <m:t>o</m:t>
                    </m:r>
                  </m:sub>
                </m:sSub>
              </m:e>
            </m:rad>
          </m:den>
        </m:f>
        <m:r>
          <m:rPr>
            <m:sty m:val="p"/>
          </m:rPr>
          <w:rPr>
            <w:rFonts w:ascii="Cambria Math" w:eastAsiaTheme="minorEastAsia" w:hAnsi="Cambria Math"/>
            <w:sz w:val="28"/>
          </w:rPr>
          <m:t>- стала часу;</m:t>
        </m:r>
      </m:oMath>
      <w:r w:rsidRPr="00C91831">
        <w:rPr>
          <w:sz w:val="28"/>
        </w:rPr>
        <w:t xml:space="preserve"> </w:t>
      </w:r>
    </w:p>
    <w:p w:rsidR="00EF64B8" w:rsidRPr="00C91831" w:rsidRDefault="00EF64B8" w:rsidP="00EF64B8">
      <w:pPr>
        <w:rPr>
          <w:color w:val="000000" w:themeColor="text1"/>
          <w:sz w:val="28"/>
          <w:szCs w:val="28"/>
        </w:rPr>
      </w:pPr>
      <w:r w:rsidRPr="00C91831">
        <w:rPr>
          <w:color w:val="000000" w:themeColor="text1"/>
          <w:sz w:val="28"/>
          <w:szCs w:val="28"/>
        </w:rPr>
        <w:t>Враховуючи математичну модель (3.13), одержуємо диференціальне рівняння ланки АСР:</w:t>
      </w:r>
    </w:p>
    <w:p w:rsidR="00EF64B8" w:rsidRPr="00C91831" w:rsidRDefault="00EF64B8" w:rsidP="00EF64B8">
      <w:pPr>
        <w:rPr>
          <w:color w:val="000000" w:themeColor="text1"/>
          <w:sz w:val="28"/>
          <w:szCs w:val="28"/>
        </w:rPr>
      </w:pPr>
    </w:p>
    <w:p w:rsidR="00EF64B8" w:rsidRDefault="00EF64B8" w:rsidP="00EF64B8">
      <w:pPr>
        <w:rPr>
          <w:i/>
          <w:sz w:val="28"/>
          <w:lang w:val="en-US"/>
        </w:rPr>
      </w:pPr>
      <m:oMathPara>
        <m:oMathParaPr>
          <m:jc m:val="right"/>
        </m:oMathParaPr>
        <m:oMath>
          <m:r>
            <w:rPr>
              <w:rFonts w:ascii="Cambria Math" w:hAnsi="Cambria Math"/>
              <w:sz w:val="28"/>
            </w:rPr>
            <m:t>τ</m:t>
          </m:r>
          <m:f>
            <m:fPr>
              <m:ctrlPr>
                <w:rPr>
                  <w:rFonts w:ascii="Cambria Math" w:hAnsi="Cambria Math"/>
                  <w:i/>
                  <w:sz w:val="28"/>
                </w:rPr>
              </m:ctrlPr>
            </m:fPr>
            <m:num>
              <m:r>
                <w:rPr>
                  <w:rFonts w:ascii="Cambria Math" w:hAnsi="Cambria Math"/>
                  <w:sz w:val="28"/>
                </w:rPr>
                <m:t>dy</m:t>
              </m:r>
            </m:num>
            <m:den>
              <m:r>
                <w:rPr>
                  <w:rFonts w:ascii="Cambria Math" w:hAnsi="Cambria Math"/>
                  <w:sz w:val="28"/>
                </w:rPr>
                <m:t>dt</m:t>
              </m:r>
            </m:den>
          </m:f>
          <m:r>
            <w:rPr>
              <w:rFonts w:ascii="Cambria Math" w:hAnsi="Cambria Math"/>
              <w:sz w:val="28"/>
            </w:rPr>
            <m:t>+y=</m:t>
          </m:r>
          <m:sSub>
            <m:sSubPr>
              <m:ctrlPr>
                <w:rPr>
                  <w:rFonts w:ascii="Cambria Math" w:hAnsi="Cambria Math"/>
                  <w:i/>
                  <w:sz w:val="28"/>
                </w:rPr>
              </m:ctrlPr>
            </m:sSubPr>
            <m:e>
              <m:r>
                <w:rPr>
                  <w:rFonts w:ascii="Cambria Math" w:hAnsi="Cambria Math"/>
                  <w:sz w:val="28"/>
                </w:rPr>
                <m:t>K</m:t>
              </m:r>
            </m:e>
            <m:sub>
              <m:r>
                <w:rPr>
                  <w:rFonts w:ascii="Cambria Math" w:hAnsi="Cambria Math"/>
                  <w:sz w:val="28"/>
                </w:rPr>
                <m:t>4</m:t>
              </m:r>
            </m:sub>
          </m:sSub>
          <m:f>
            <m:fPr>
              <m:ctrlPr>
                <w:rPr>
                  <w:rFonts w:ascii="Cambria Math" w:hAnsi="Cambria Math"/>
                  <w:i/>
                  <w:sz w:val="28"/>
                </w:rPr>
              </m:ctrlPr>
            </m:fPr>
            <m:num>
              <m:sSup>
                <m:sSupPr>
                  <m:ctrlPr>
                    <w:rPr>
                      <w:rFonts w:ascii="Cambria Math" w:hAnsi="Cambria Math"/>
                      <w:i/>
                      <w:sz w:val="28"/>
                    </w:rPr>
                  </m:ctrlPr>
                </m:sSupPr>
                <m:e>
                  <m:r>
                    <w:rPr>
                      <w:rFonts w:ascii="Cambria Math" w:hAnsi="Cambria Math"/>
                      <w:sz w:val="28"/>
                    </w:rPr>
                    <m:t>d</m:t>
                  </m:r>
                </m:e>
                <m:sup>
                  <m:r>
                    <w:rPr>
                      <w:rFonts w:ascii="Cambria Math" w:hAnsi="Cambria Math"/>
                      <w:sz w:val="28"/>
                    </w:rPr>
                    <m:t>3</m:t>
                  </m:r>
                </m:sup>
              </m:sSup>
              <m:sSub>
                <m:sSubPr>
                  <m:ctrlPr>
                    <w:rPr>
                      <w:rFonts w:ascii="Cambria Math" w:hAnsi="Cambria Math"/>
                      <w:i/>
                      <w:sz w:val="28"/>
                    </w:rPr>
                  </m:ctrlPr>
                </m:sSubPr>
                <m:e>
                  <m:r>
                    <w:rPr>
                      <w:rFonts w:ascii="Cambria Math" w:hAnsi="Cambria Math"/>
                      <w:sz w:val="28"/>
                    </w:rPr>
                    <m:t>z</m:t>
                  </m:r>
                </m:e>
                <m:sub>
                  <m:r>
                    <w:rPr>
                      <w:rFonts w:ascii="Cambria Math" w:hAnsi="Cambria Math"/>
                      <w:sz w:val="28"/>
                    </w:rPr>
                    <m:t>3</m:t>
                  </m:r>
                </m:sub>
              </m:sSub>
            </m:num>
            <m:den>
              <m:r>
                <w:rPr>
                  <w:rFonts w:ascii="Cambria Math" w:hAnsi="Cambria Math"/>
                  <w:sz w:val="28"/>
                </w:rPr>
                <m:t>d</m:t>
              </m:r>
              <m:sSup>
                <m:sSupPr>
                  <m:ctrlPr>
                    <w:rPr>
                      <w:rFonts w:ascii="Cambria Math" w:hAnsi="Cambria Math"/>
                      <w:i/>
                      <w:sz w:val="28"/>
                    </w:rPr>
                  </m:ctrlPr>
                </m:sSupPr>
                <m:e>
                  <m:r>
                    <w:rPr>
                      <w:rFonts w:ascii="Cambria Math" w:hAnsi="Cambria Math"/>
                      <w:sz w:val="28"/>
                    </w:rPr>
                    <m:t>t</m:t>
                  </m:r>
                </m:e>
                <m:sup>
                  <m:r>
                    <w:rPr>
                      <w:rFonts w:ascii="Cambria Math" w:hAnsi="Cambria Math"/>
                      <w:sz w:val="28"/>
                    </w:rPr>
                    <m:t>3</m:t>
                  </m:r>
                </m:sup>
              </m:sSup>
            </m:den>
          </m:f>
          <m:r>
            <w:rPr>
              <w:rFonts w:ascii="Cambria Math" w:hAnsi="Cambria Math"/>
              <w:sz w:val="28"/>
            </w:rPr>
            <m:t>-</m:t>
          </m:r>
          <m:sSub>
            <m:sSubPr>
              <m:ctrlPr>
                <w:rPr>
                  <w:rFonts w:ascii="Cambria Math" w:hAnsi="Cambria Math"/>
                  <w:i/>
                  <w:sz w:val="28"/>
                </w:rPr>
              </m:ctrlPr>
            </m:sSubPr>
            <m:e>
              <m:r>
                <w:rPr>
                  <w:rFonts w:ascii="Cambria Math" w:hAnsi="Cambria Math"/>
                  <w:sz w:val="28"/>
                </w:rPr>
                <m:t>K</m:t>
              </m:r>
            </m:e>
            <m:sub>
              <m:r>
                <w:rPr>
                  <w:rFonts w:ascii="Cambria Math" w:hAnsi="Cambria Math"/>
                  <w:sz w:val="28"/>
                </w:rPr>
                <m:t>3</m:t>
              </m:r>
            </m:sub>
          </m:sSub>
          <m:f>
            <m:fPr>
              <m:ctrlPr>
                <w:rPr>
                  <w:rFonts w:ascii="Cambria Math" w:hAnsi="Cambria Math"/>
                  <w:i/>
                  <w:sz w:val="28"/>
                </w:rPr>
              </m:ctrlPr>
            </m:fPr>
            <m:num>
              <m:sSup>
                <m:sSupPr>
                  <m:ctrlPr>
                    <w:rPr>
                      <w:rFonts w:ascii="Cambria Math" w:hAnsi="Cambria Math"/>
                      <w:i/>
                      <w:sz w:val="28"/>
                    </w:rPr>
                  </m:ctrlPr>
                </m:sSupPr>
                <m:e>
                  <m:r>
                    <w:rPr>
                      <w:rFonts w:ascii="Cambria Math" w:hAnsi="Cambria Math"/>
                      <w:sz w:val="28"/>
                    </w:rPr>
                    <m:t>d</m:t>
                  </m:r>
                </m:e>
                <m:sup>
                  <m:r>
                    <w:rPr>
                      <w:rFonts w:ascii="Cambria Math" w:hAnsi="Cambria Math"/>
                      <w:sz w:val="28"/>
                    </w:rPr>
                    <m:t>2</m:t>
                  </m:r>
                </m:sup>
              </m:sSup>
              <m:sSub>
                <m:sSubPr>
                  <m:ctrlPr>
                    <w:rPr>
                      <w:rFonts w:ascii="Cambria Math" w:hAnsi="Cambria Math"/>
                      <w:i/>
                      <w:sz w:val="28"/>
                    </w:rPr>
                  </m:ctrlPr>
                </m:sSubPr>
                <m:e>
                  <m:r>
                    <w:rPr>
                      <w:rFonts w:ascii="Cambria Math" w:hAnsi="Cambria Math"/>
                      <w:sz w:val="28"/>
                    </w:rPr>
                    <m:t>z</m:t>
                  </m:r>
                </m:e>
                <m:sub>
                  <m:r>
                    <w:rPr>
                      <w:rFonts w:ascii="Cambria Math" w:hAnsi="Cambria Math"/>
                      <w:sz w:val="28"/>
                    </w:rPr>
                    <m:t>2</m:t>
                  </m:r>
                </m:sub>
              </m:sSub>
            </m:num>
            <m:den>
              <m:r>
                <w:rPr>
                  <w:rFonts w:ascii="Cambria Math" w:hAnsi="Cambria Math"/>
                  <w:sz w:val="28"/>
                </w:rPr>
                <m:t>d</m:t>
              </m:r>
              <m:sSup>
                <m:sSupPr>
                  <m:ctrlPr>
                    <w:rPr>
                      <w:rFonts w:ascii="Cambria Math" w:hAnsi="Cambria Math"/>
                      <w:i/>
                      <w:sz w:val="28"/>
                    </w:rPr>
                  </m:ctrlPr>
                </m:sSupPr>
                <m:e>
                  <m:r>
                    <w:rPr>
                      <w:rFonts w:ascii="Cambria Math" w:hAnsi="Cambria Math"/>
                      <w:sz w:val="28"/>
                    </w:rPr>
                    <m:t>t</m:t>
                  </m:r>
                </m:e>
                <m:sup>
                  <m:r>
                    <w:rPr>
                      <w:rFonts w:ascii="Cambria Math" w:hAnsi="Cambria Math"/>
                      <w:sz w:val="28"/>
                    </w:rPr>
                    <m:t>2</m:t>
                  </m:r>
                </m:sup>
              </m:sSup>
            </m:den>
          </m:f>
          <m:r>
            <w:rPr>
              <w:rFonts w:ascii="Cambria Math" w:hAnsi="Cambria Math"/>
              <w:sz w:val="28"/>
            </w:rPr>
            <m:t>+</m:t>
          </m:r>
          <m:sSub>
            <m:sSubPr>
              <m:ctrlPr>
                <w:rPr>
                  <w:rFonts w:ascii="Cambria Math" w:hAnsi="Cambria Math"/>
                  <w:i/>
                  <w:sz w:val="28"/>
                </w:rPr>
              </m:ctrlPr>
            </m:sSubPr>
            <m:e>
              <m:r>
                <w:rPr>
                  <w:rFonts w:ascii="Cambria Math" w:hAnsi="Cambria Math"/>
                  <w:sz w:val="28"/>
                </w:rPr>
                <m:t>K</m:t>
              </m:r>
            </m:e>
            <m:sub>
              <m:r>
                <w:rPr>
                  <w:rFonts w:ascii="Cambria Math" w:hAnsi="Cambria Math"/>
                  <w:sz w:val="28"/>
                </w:rPr>
                <m:t>2</m:t>
              </m:r>
            </m:sub>
          </m:sSub>
          <m:f>
            <m:fPr>
              <m:ctrlPr>
                <w:rPr>
                  <w:rFonts w:ascii="Cambria Math" w:hAnsi="Cambria Math"/>
                  <w:i/>
                  <w:sz w:val="28"/>
                </w:rPr>
              </m:ctrlPr>
            </m:fPr>
            <m:num>
              <m:r>
                <w:rPr>
                  <w:rFonts w:ascii="Cambria Math" w:hAnsi="Cambria Math"/>
                  <w:sz w:val="28"/>
                </w:rPr>
                <m:t>d</m:t>
              </m:r>
              <m:sSub>
                <m:sSubPr>
                  <m:ctrlPr>
                    <w:rPr>
                      <w:rFonts w:ascii="Cambria Math" w:hAnsi="Cambria Math"/>
                      <w:i/>
                      <w:sz w:val="28"/>
                    </w:rPr>
                  </m:ctrlPr>
                </m:sSubPr>
                <m:e>
                  <m:r>
                    <w:rPr>
                      <w:rFonts w:ascii="Cambria Math" w:hAnsi="Cambria Math"/>
                      <w:sz w:val="28"/>
                    </w:rPr>
                    <m:t>z</m:t>
                  </m:r>
                </m:e>
                <m:sub>
                  <m:r>
                    <w:rPr>
                      <w:rFonts w:ascii="Cambria Math" w:hAnsi="Cambria Math"/>
                      <w:sz w:val="28"/>
                    </w:rPr>
                    <m:t>1</m:t>
                  </m:r>
                </m:sub>
              </m:sSub>
            </m:num>
            <m:den>
              <m:r>
                <w:rPr>
                  <w:rFonts w:ascii="Cambria Math" w:hAnsi="Cambria Math"/>
                  <w:sz w:val="28"/>
                </w:rPr>
                <m:t>dt</m:t>
              </m:r>
            </m:den>
          </m:f>
          <m:r>
            <w:rPr>
              <w:rFonts w:ascii="Cambria Math" w:hAnsi="Cambria Math"/>
              <w:sz w:val="28"/>
            </w:rPr>
            <m:t>-</m:t>
          </m:r>
          <m:sSub>
            <m:sSubPr>
              <m:ctrlPr>
                <w:rPr>
                  <w:rFonts w:ascii="Cambria Math" w:hAnsi="Cambria Math"/>
                  <w:i/>
                  <w:sz w:val="28"/>
                </w:rPr>
              </m:ctrlPr>
            </m:sSubPr>
            <m:e>
              <m:r>
                <w:rPr>
                  <w:rFonts w:ascii="Cambria Math" w:hAnsi="Cambria Math"/>
                  <w:sz w:val="28"/>
                </w:rPr>
                <m:t>K</m:t>
              </m:r>
            </m:e>
            <m:sub>
              <m:r>
                <w:rPr>
                  <w:rFonts w:ascii="Cambria Math" w:hAnsi="Cambria Math"/>
                  <w:sz w:val="28"/>
                </w:rPr>
                <m:t>1</m:t>
              </m:r>
            </m:sub>
          </m:sSub>
          <m:sSub>
            <m:sSubPr>
              <m:ctrlPr>
                <w:rPr>
                  <w:rFonts w:ascii="Cambria Math" w:hAnsi="Cambria Math"/>
                  <w:i/>
                  <w:sz w:val="28"/>
                  <w:lang w:val="en-US"/>
                </w:rPr>
              </m:ctrlPr>
            </m:sSubPr>
            <m:e>
              <m:r>
                <w:rPr>
                  <w:rFonts w:ascii="Cambria Math" w:hAnsi="Cambria Math"/>
                  <w:sz w:val="28"/>
                  <w:lang w:val="en-US"/>
                </w:rPr>
                <m:t>x</m:t>
              </m:r>
            </m:e>
            <m:sub>
              <m:r>
                <w:rPr>
                  <w:rFonts w:ascii="Cambria Math" w:hAnsi="Cambria Math"/>
                  <w:sz w:val="28"/>
                  <w:lang w:val="en-US"/>
                </w:rPr>
                <m:t>1</m:t>
              </m:r>
            </m:sub>
          </m:sSub>
          <m:r>
            <w:rPr>
              <w:rFonts w:ascii="Cambria Math" w:hAnsi="Cambria Math"/>
              <w:sz w:val="28"/>
            </w:rPr>
            <m:t xml:space="preserve">                      (3.14)</m:t>
          </m:r>
        </m:oMath>
      </m:oMathPara>
    </w:p>
    <w:p w:rsidR="00EF64B8" w:rsidRDefault="00EF64B8" w:rsidP="00EF64B8">
      <w:pPr>
        <w:rPr>
          <w:i/>
          <w:sz w:val="28"/>
          <w:lang w:val="en-US"/>
        </w:rPr>
      </w:pPr>
    </w:p>
    <w:p w:rsidR="00EF64B8" w:rsidRPr="00BC36E2" w:rsidRDefault="00EF64B8" w:rsidP="00EF64B8">
      <w:pPr>
        <w:rPr>
          <w:sz w:val="28"/>
        </w:rPr>
      </w:pPr>
      <w:proofErr w:type="spellStart"/>
      <w:r w:rsidRPr="001A0195">
        <w:rPr>
          <w:sz w:val="28"/>
        </w:rPr>
        <w:lastRenderedPageBreak/>
        <w:t>Запишемо</w:t>
      </w:r>
      <w:proofErr w:type="spellEnd"/>
      <w:r w:rsidRPr="001A0195">
        <w:rPr>
          <w:sz w:val="28"/>
        </w:rPr>
        <w:t xml:space="preserve"> рівняння (3.13) за допомогою визначника Лапласа:</w:t>
      </w:r>
    </w:p>
    <w:p w:rsidR="00EF64B8" w:rsidRPr="00BC36E2" w:rsidRDefault="00EF64B8" w:rsidP="00EF64B8">
      <w:pPr>
        <w:rPr>
          <w:sz w:val="28"/>
        </w:rPr>
      </w:pPr>
    </w:p>
    <w:p w:rsidR="00EF64B8" w:rsidRPr="00B70274" w:rsidRDefault="009732E7" w:rsidP="00EF64B8">
      <w:pPr>
        <w:jc w:val="right"/>
        <w:rPr>
          <w:rFonts w:eastAsiaTheme="minorEastAsia"/>
          <w:sz w:val="28"/>
        </w:rPr>
      </w:pPr>
      <m:oMathPara>
        <m:oMathParaPr>
          <m:jc m:val="right"/>
        </m:oMathParaPr>
        <m:oMath>
          <m:d>
            <m:dPr>
              <m:ctrlPr>
                <w:rPr>
                  <w:rFonts w:ascii="Cambria Math" w:hAnsi="Cambria Math"/>
                  <w:i/>
                  <w:sz w:val="28"/>
                </w:rPr>
              </m:ctrlPr>
            </m:dPr>
            <m:e>
              <m:r>
                <w:rPr>
                  <w:rFonts w:ascii="Cambria Math" w:hAnsi="Cambria Math"/>
                  <w:sz w:val="28"/>
                </w:rPr>
                <m:t>τ</m:t>
              </m:r>
              <m:r>
                <w:rPr>
                  <w:rFonts w:ascii="Cambria Math" w:hAnsi="Cambria Math"/>
                  <w:sz w:val="28"/>
                  <w:lang w:val="en-US"/>
                </w:rPr>
                <m:t>s</m:t>
              </m:r>
              <m:r>
                <w:rPr>
                  <w:rFonts w:ascii="Cambria Math" w:hAnsi="Cambria Math"/>
                  <w:sz w:val="28"/>
                </w:rPr>
                <m:t>+1</m:t>
              </m:r>
              <m:ctrlPr>
                <w:rPr>
                  <w:rFonts w:ascii="Cambria Math" w:hAnsi="Cambria Math"/>
                  <w:i/>
                  <w:sz w:val="28"/>
                  <w:lang w:val="en-US"/>
                </w:rPr>
              </m:ctrlPr>
            </m:e>
          </m:d>
          <m:r>
            <w:rPr>
              <w:rFonts w:ascii="Cambria Math" w:hAnsi="Cambria Math"/>
              <w:sz w:val="28"/>
              <w:lang w:val="en-US"/>
            </w:rPr>
            <m:t>y</m:t>
          </m:r>
          <m:r>
            <w:rPr>
              <w:rFonts w:ascii="Cambria Math" w:hAnsi="Cambria Math"/>
              <w:sz w:val="28"/>
            </w:rPr>
            <m:t>=</m:t>
          </m:r>
          <m:sSub>
            <m:sSubPr>
              <m:ctrlPr>
                <w:rPr>
                  <w:rFonts w:ascii="Cambria Math" w:hAnsi="Cambria Math"/>
                  <w:i/>
                  <w:sz w:val="28"/>
                </w:rPr>
              </m:ctrlPr>
            </m:sSubPr>
            <m:e>
              <m:r>
                <w:rPr>
                  <w:rFonts w:ascii="Cambria Math" w:hAnsi="Cambria Math"/>
                  <w:sz w:val="28"/>
                </w:rPr>
                <m:t>x</m:t>
              </m:r>
            </m:e>
            <m:sub>
              <m:r>
                <w:rPr>
                  <w:rFonts w:ascii="Cambria Math" w:hAnsi="Cambria Math"/>
                  <w:sz w:val="28"/>
                </w:rPr>
                <m:t>1</m:t>
              </m:r>
            </m:sub>
          </m:sSub>
          <m:d>
            <m:dPr>
              <m:ctrlPr>
                <w:rPr>
                  <w:rFonts w:ascii="Cambria Math" w:hAnsi="Cambria Math"/>
                  <w:i/>
                  <w:sz w:val="28"/>
                </w:rPr>
              </m:ctrlPr>
            </m:dPr>
            <m:e>
              <m:r>
                <w:rPr>
                  <w:rFonts w:ascii="Cambria Math" w:hAnsi="Cambria Math"/>
                  <w:sz w:val="28"/>
                </w:rPr>
                <m:t>s</m:t>
              </m:r>
            </m:e>
          </m:d>
          <m:sSub>
            <m:sSubPr>
              <m:ctrlPr>
                <w:rPr>
                  <w:rFonts w:ascii="Cambria Math" w:hAnsi="Cambria Math"/>
                  <w:i/>
                  <w:sz w:val="28"/>
                </w:rPr>
              </m:ctrlPr>
            </m:sSubPr>
            <m:e>
              <m:r>
                <w:rPr>
                  <w:rFonts w:ascii="Cambria Math" w:hAnsi="Cambria Math"/>
                  <w:sz w:val="28"/>
                </w:rPr>
                <m:t>K</m:t>
              </m:r>
            </m:e>
            <m:sub>
              <m:r>
                <w:rPr>
                  <w:rFonts w:ascii="Cambria Math" w:hAnsi="Cambria Math"/>
                  <w:sz w:val="28"/>
                </w:rPr>
                <m:t>1</m:t>
              </m:r>
            </m:sub>
          </m:sSub>
          <m:r>
            <w:rPr>
              <w:rFonts w:ascii="Cambria Math" w:hAnsi="Cambria Math"/>
              <w:sz w:val="28"/>
            </w:rPr>
            <m:t>-</m:t>
          </m:r>
          <m:sSub>
            <m:sSubPr>
              <m:ctrlPr>
                <w:rPr>
                  <w:rFonts w:ascii="Cambria Math" w:hAnsi="Cambria Math"/>
                  <w:i/>
                  <w:sz w:val="28"/>
                </w:rPr>
              </m:ctrlPr>
            </m:sSubPr>
            <m:e>
              <m:r>
                <w:rPr>
                  <w:rFonts w:ascii="Cambria Math" w:hAnsi="Cambria Math"/>
                  <w:sz w:val="28"/>
                </w:rPr>
                <m:t>z</m:t>
              </m:r>
            </m:e>
            <m:sub>
              <m:r>
                <w:rPr>
                  <w:rFonts w:ascii="Cambria Math" w:hAnsi="Cambria Math"/>
                  <w:sz w:val="28"/>
                </w:rPr>
                <m:t>1</m:t>
              </m:r>
            </m:sub>
          </m:sSub>
          <m:d>
            <m:dPr>
              <m:ctrlPr>
                <w:rPr>
                  <w:rFonts w:ascii="Cambria Math" w:hAnsi="Cambria Math"/>
                  <w:i/>
                  <w:sz w:val="28"/>
                </w:rPr>
              </m:ctrlPr>
            </m:dPr>
            <m:e>
              <m:r>
                <w:rPr>
                  <w:rFonts w:ascii="Cambria Math" w:hAnsi="Cambria Math"/>
                  <w:sz w:val="28"/>
                </w:rPr>
                <m:t>s</m:t>
              </m:r>
            </m:e>
          </m:d>
          <m:sSub>
            <m:sSubPr>
              <m:ctrlPr>
                <w:rPr>
                  <w:rFonts w:ascii="Cambria Math" w:hAnsi="Cambria Math"/>
                  <w:i/>
                  <w:sz w:val="28"/>
                </w:rPr>
              </m:ctrlPr>
            </m:sSubPr>
            <m:e>
              <m:r>
                <w:rPr>
                  <w:rFonts w:ascii="Cambria Math" w:hAnsi="Cambria Math"/>
                  <w:sz w:val="28"/>
                </w:rPr>
                <m:t>K</m:t>
              </m:r>
            </m:e>
            <m:sub>
              <m:r>
                <w:rPr>
                  <w:rFonts w:ascii="Cambria Math" w:hAnsi="Cambria Math"/>
                  <w:sz w:val="28"/>
                </w:rPr>
                <m:t>2</m:t>
              </m:r>
            </m:sub>
          </m:sSub>
          <m:r>
            <w:rPr>
              <w:rFonts w:ascii="Cambria Math" w:hAnsi="Cambria Math"/>
              <w:sz w:val="28"/>
            </w:rPr>
            <m:t>+</m:t>
          </m:r>
          <m:sSub>
            <m:sSubPr>
              <m:ctrlPr>
                <w:rPr>
                  <w:rFonts w:ascii="Cambria Math" w:hAnsi="Cambria Math"/>
                  <w:i/>
                  <w:sz w:val="28"/>
                </w:rPr>
              </m:ctrlPr>
            </m:sSubPr>
            <m:e>
              <m:r>
                <w:rPr>
                  <w:rFonts w:ascii="Cambria Math" w:hAnsi="Cambria Math"/>
                  <w:sz w:val="28"/>
                </w:rPr>
                <m:t>x</m:t>
              </m:r>
            </m:e>
            <m:sub>
              <m:r>
                <w:rPr>
                  <w:rFonts w:ascii="Cambria Math" w:hAnsi="Cambria Math"/>
                  <w:sz w:val="28"/>
                </w:rPr>
                <m:t>2</m:t>
              </m:r>
            </m:sub>
          </m:sSub>
          <m:sSub>
            <m:sSubPr>
              <m:ctrlPr>
                <w:rPr>
                  <w:rFonts w:ascii="Cambria Math" w:hAnsi="Cambria Math"/>
                  <w:i/>
                  <w:sz w:val="28"/>
                </w:rPr>
              </m:ctrlPr>
            </m:sSubPr>
            <m:e>
              <m:d>
                <m:dPr>
                  <m:ctrlPr>
                    <w:rPr>
                      <w:rFonts w:ascii="Cambria Math" w:hAnsi="Cambria Math"/>
                      <w:i/>
                      <w:sz w:val="28"/>
                    </w:rPr>
                  </m:ctrlPr>
                </m:dPr>
                <m:e>
                  <m:r>
                    <w:rPr>
                      <w:rFonts w:ascii="Cambria Math" w:hAnsi="Cambria Math"/>
                      <w:sz w:val="28"/>
                    </w:rPr>
                    <m:t>s</m:t>
                  </m:r>
                </m:e>
              </m:d>
              <m:r>
                <w:rPr>
                  <w:rFonts w:ascii="Cambria Math" w:hAnsi="Cambria Math"/>
                  <w:sz w:val="28"/>
                </w:rPr>
                <m:t>K</m:t>
              </m:r>
            </m:e>
            <m:sub>
              <m:r>
                <w:rPr>
                  <w:rFonts w:ascii="Cambria Math" w:hAnsi="Cambria Math"/>
                  <w:sz w:val="28"/>
                </w:rPr>
                <m:t>3</m:t>
              </m:r>
            </m:sub>
          </m:sSub>
          <m:r>
            <w:rPr>
              <w:rFonts w:ascii="Cambria Math" w:hAnsi="Cambria Math"/>
              <w:sz w:val="28"/>
            </w:rPr>
            <m:t>-</m:t>
          </m:r>
          <m:sSub>
            <m:sSubPr>
              <m:ctrlPr>
                <w:rPr>
                  <w:rFonts w:ascii="Cambria Math" w:hAnsi="Cambria Math"/>
                  <w:i/>
                  <w:sz w:val="28"/>
                </w:rPr>
              </m:ctrlPr>
            </m:sSubPr>
            <m:e>
              <m:r>
                <w:rPr>
                  <w:rFonts w:ascii="Cambria Math" w:hAnsi="Cambria Math"/>
                  <w:sz w:val="28"/>
                </w:rPr>
                <m:t>z</m:t>
              </m:r>
            </m:e>
            <m:sub>
              <m:r>
                <w:rPr>
                  <w:rFonts w:ascii="Cambria Math" w:hAnsi="Cambria Math"/>
                  <w:sz w:val="28"/>
                </w:rPr>
                <m:t>3</m:t>
              </m:r>
            </m:sub>
          </m:sSub>
          <m:sSub>
            <m:sSubPr>
              <m:ctrlPr>
                <w:rPr>
                  <w:rFonts w:ascii="Cambria Math" w:hAnsi="Cambria Math"/>
                  <w:i/>
                  <w:sz w:val="28"/>
                </w:rPr>
              </m:ctrlPr>
            </m:sSubPr>
            <m:e>
              <m:r>
                <w:rPr>
                  <w:rFonts w:ascii="Cambria Math" w:hAnsi="Cambria Math"/>
                  <w:sz w:val="28"/>
                </w:rPr>
                <m:t>(s)K</m:t>
              </m:r>
            </m:e>
            <m:sub>
              <m:r>
                <w:rPr>
                  <w:rFonts w:ascii="Cambria Math" w:hAnsi="Cambria Math"/>
                  <w:sz w:val="28"/>
                </w:rPr>
                <m:t>4</m:t>
              </m:r>
            </m:sub>
          </m:sSub>
          <m:r>
            <m:rPr>
              <m:sty m:val="p"/>
            </m:rPr>
            <w:rPr>
              <w:rFonts w:ascii="Cambria Math" w:eastAsiaTheme="minorEastAsia" w:hAnsi="Cambria Math"/>
              <w:sz w:val="28"/>
            </w:rPr>
            <m:t xml:space="preserve">              (3.15)</m:t>
          </m:r>
        </m:oMath>
      </m:oMathPara>
    </w:p>
    <w:p w:rsidR="00EF64B8" w:rsidRPr="00BC36E2" w:rsidRDefault="00EF64B8" w:rsidP="00EF64B8">
      <w:pPr>
        <w:jc w:val="right"/>
        <w:rPr>
          <w:sz w:val="28"/>
        </w:rPr>
      </w:pPr>
    </w:p>
    <w:p w:rsidR="00EF64B8" w:rsidRPr="00632694" w:rsidRDefault="00EF64B8" w:rsidP="00EF64B8">
      <w:pPr>
        <w:rPr>
          <w:sz w:val="28"/>
          <w:szCs w:val="28"/>
        </w:rPr>
      </w:pPr>
      <w:r>
        <w:rPr>
          <w:sz w:val="28"/>
          <w:szCs w:val="28"/>
        </w:rPr>
        <w:t>З рівняння (3</w:t>
      </w:r>
      <w:r w:rsidRPr="00632694">
        <w:rPr>
          <w:sz w:val="28"/>
          <w:szCs w:val="28"/>
        </w:rPr>
        <w:t>.</w:t>
      </w:r>
      <w:r w:rsidRPr="00F174FE">
        <w:rPr>
          <w:sz w:val="28"/>
          <w:szCs w:val="28"/>
        </w:rPr>
        <w:t>13</w:t>
      </w:r>
      <w:r w:rsidRPr="00632694">
        <w:rPr>
          <w:sz w:val="28"/>
          <w:szCs w:val="28"/>
        </w:rPr>
        <w:t xml:space="preserve">) видно, що крива розгону </w:t>
      </w:r>
      <w:r>
        <w:rPr>
          <w:sz w:val="28"/>
          <w:szCs w:val="28"/>
        </w:rPr>
        <w:t>збірника</w:t>
      </w:r>
      <w:r w:rsidRPr="00632694">
        <w:rPr>
          <w:sz w:val="28"/>
          <w:szCs w:val="28"/>
        </w:rPr>
        <w:t xml:space="preserve"> розчину аміачної селітри як об’єкту керування описується диференціальним рівнянням аперіодичної динамічної ланки першого порядку. Передавальні функції за різними каналами </w:t>
      </w:r>
      <w:r>
        <w:rPr>
          <w:sz w:val="28"/>
          <w:szCs w:val="28"/>
        </w:rPr>
        <w:t>збірника</w:t>
      </w:r>
      <w:r w:rsidRPr="00632694">
        <w:rPr>
          <w:sz w:val="28"/>
          <w:szCs w:val="28"/>
        </w:rPr>
        <w:t xml:space="preserve"> матимуть наступний вигляд:</w:t>
      </w:r>
    </w:p>
    <w:p w:rsidR="00EF64B8" w:rsidRPr="00D343D2" w:rsidRDefault="00EF64B8" w:rsidP="00EF64B8">
      <w:pPr>
        <w:rPr>
          <w:sz w:val="28"/>
          <w:szCs w:val="28"/>
          <w:lang w:val="ru-RU"/>
        </w:rPr>
      </w:pPr>
      <w:r w:rsidRPr="00632694">
        <w:rPr>
          <w:sz w:val="28"/>
          <w:szCs w:val="28"/>
        </w:rPr>
        <w:noBreakHyphen/>
      </w:r>
      <m:oMath>
        <m:r>
          <m:rPr>
            <m:sty m:val="p"/>
          </m:rPr>
          <w:rPr>
            <w:rFonts w:ascii="Cambria Math" w:hAnsi="Cambria Math"/>
            <w:sz w:val="28"/>
            <w:szCs w:val="28"/>
          </w:rPr>
          <m:t>за</m:t>
        </m:r>
        <m:r>
          <m:rPr>
            <m:sty m:val="p"/>
          </m:rPr>
          <w:rPr>
            <w:rFonts w:ascii="Cambria Math"/>
            <w:sz w:val="28"/>
            <w:szCs w:val="28"/>
          </w:rPr>
          <m:t xml:space="preserve"> </m:t>
        </m:r>
        <m:r>
          <m:rPr>
            <m:sty m:val="p"/>
          </m:rPr>
          <w:rPr>
            <w:rFonts w:ascii="Cambria Math" w:hAnsi="Cambria Math"/>
            <w:sz w:val="28"/>
            <w:szCs w:val="28"/>
          </w:rPr>
          <m:t>каналом</m:t>
        </m:r>
        <m:r>
          <m:rPr>
            <m:sty m:val="p"/>
          </m:rPr>
          <w:rPr>
            <w:rFonts w:ascii="Cambria Math"/>
            <w:sz w:val="28"/>
            <w:szCs w:val="28"/>
          </w:rPr>
          <m:t xml:space="preserve"> </m:t>
        </m:r>
        <m:r>
          <m:rPr>
            <m:sty m:val="p"/>
          </m:rPr>
          <w:rPr>
            <w:rFonts w:ascii="Cambria Math" w:hAnsi="Cambria Math"/>
            <w:sz w:val="28"/>
            <w:szCs w:val="28"/>
          </w:rPr>
          <m:t>витрати</m:t>
        </m:r>
        <m:r>
          <w:rPr>
            <w:rFonts w:ascii="Cambria Math"/>
            <w:sz w:val="28"/>
            <w:szCs w:val="28"/>
          </w:rPr>
          <m:t xml:space="preserve"> </m:t>
        </m:r>
        <m:sSub>
          <m:sSubPr>
            <m:ctrlPr>
              <w:rPr>
                <w:rFonts w:ascii="Cambria Math" w:hAnsi="Cambria Math"/>
                <w:i/>
                <w:sz w:val="28"/>
                <w:szCs w:val="28"/>
              </w:rPr>
            </m:ctrlPr>
          </m:sSubPr>
          <m:e>
            <m:r>
              <w:rPr>
                <w:rFonts w:ascii="Cambria Math" w:hAnsi="Cambria Math"/>
                <w:sz w:val="28"/>
                <w:szCs w:val="28"/>
              </w:rPr>
              <m:t>F</m:t>
            </m:r>
          </m:e>
          <m:sub>
            <m:r>
              <w:rPr>
                <w:rFonts w:ascii="Cambria Math" w:hAnsi="Cambria Math"/>
                <w:sz w:val="28"/>
                <w:szCs w:val="28"/>
              </w:rPr>
              <m:t>n</m:t>
            </m:r>
          </m:sub>
        </m:sSub>
        <m:r>
          <w:rPr>
            <w:rFonts w:ascii="Cambria Math"/>
            <w:sz w:val="28"/>
            <w:szCs w:val="28"/>
          </w:rPr>
          <m:t>(</m:t>
        </m:r>
        <m:sSub>
          <m:sSubPr>
            <m:ctrlPr>
              <w:rPr>
                <w:rFonts w:ascii="Cambria Math" w:hAnsi="Cambria Math"/>
                <w:i/>
                <w:sz w:val="28"/>
                <w:szCs w:val="28"/>
              </w:rPr>
            </m:ctrlPr>
          </m:sSubPr>
          <m:e>
            <m:r>
              <w:rPr>
                <w:rFonts w:ascii="Cambria Math"/>
                <w:sz w:val="28"/>
                <w:szCs w:val="28"/>
                <w:lang w:val="en-US"/>
              </w:rPr>
              <m:t>x</m:t>
            </m:r>
          </m:e>
          <m:sub>
            <m:r>
              <w:rPr>
                <w:rFonts w:ascii="Cambria Math"/>
                <w:sz w:val="28"/>
                <w:szCs w:val="28"/>
              </w:rPr>
              <m:t>1</m:t>
            </m:r>
          </m:sub>
        </m:sSub>
        <m:r>
          <w:rPr>
            <w:rFonts w:ascii="Cambria Math"/>
            <w:sz w:val="28"/>
            <w:szCs w:val="28"/>
          </w:rPr>
          <m:t>)</m:t>
        </m:r>
        <m:r>
          <w:rPr>
            <w:rFonts w:ascii="Cambria Math"/>
            <w:sz w:val="28"/>
            <w:szCs w:val="28"/>
          </w:rPr>
          <m:t>→</m:t>
        </m:r>
        <m:r>
          <w:rPr>
            <w:rFonts w:ascii="Cambria Math" w:hAnsi="Cambria Math"/>
            <w:sz w:val="28"/>
            <w:szCs w:val="28"/>
          </w:rPr>
          <m:t>L</m:t>
        </m:r>
      </m:oMath>
    </w:p>
    <w:p w:rsidR="00D343D2" w:rsidRPr="00D343D2" w:rsidRDefault="00D343D2" w:rsidP="00EF64B8">
      <w:pPr>
        <w:rPr>
          <w:sz w:val="28"/>
          <w:szCs w:val="28"/>
          <w:lang w:val="ru-RU"/>
        </w:rPr>
      </w:pPr>
    </w:p>
    <w:p w:rsidR="00EF64B8" w:rsidRDefault="009732E7" w:rsidP="00EF64B8">
      <w:pPr>
        <w:jc w:val="right"/>
        <w:rPr>
          <w:iCs/>
          <w:sz w:val="28"/>
          <w:szCs w:val="28"/>
        </w:rPr>
      </w:pPr>
      <m:oMathPara>
        <m:oMathParaPr>
          <m:jc m:val="right"/>
        </m:oMathParaPr>
        <m:oMath>
          <m:sSub>
            <m:sSubPr>
              <m:ctrlPr>
                <w:rPr>
                  <w:rFonts w:ascii="Cambria Math" w:hAnsi="Cambria Math"/>
                  <w:i/>
                  <w:sz w:val="28"/>
                  <w:szCs w:val="28"/>
                </w:rPr>
              </m:ctrlPr>
            </m:sSubPr>
            <m:e>
              <m:r>
                <w:rPr>
                  <w:rFonts w:ascii="Cambria Math" w:hAnsi="Cambria Math"/>
                  <w:sz w:val="28"/>
                  <w:szCs w:val="28"/>
                </w:rPr>
                <m:t>W</m:t>
              </m:r>
            </m:e>
            <m:sub>
              <m:r>
                <w:rPr>
                  <w:rFonts w:ascii="Cambria Math" w:hAnsi="Cambria Math"/>
                  <w:sz w:val="28"/>
                  <w:szCs w:val="28"/>
                </w:rPr>
                <m:t>p</m:t>
              </m:r>
            </m:sub>
          </m:sSub>
          <m:d>
            <m:dPr>
              <m:ctrlPr>
                <w:rPr>
                  <w:rFonts w:ascii="Cambria Math" w:hAnsi="Cambria Math"/>
                  <w:i/>
                  <w:sz w:val="28"/>
                  <w:szCs w:val="28"/>
                </w:rPr>
              </m:ctrlPr>
            </m:dPr>
            <m:e>
              <m:r>
                <w:rPr>
                  <w:rFonts w:ascii="Cambria Math" w:hAnsi="Cambria Math"/>
                  <w:sz w:val="28"/>
                  <w:szCs w:val="28"/>
                </w:rPr>
                <m:t>s</m:t>
              </m:r>
            </m:e>
          </m:d>
          <m:r>
            <w:rPr>
              <w:rFonts w:ascii="Cambria Math"/>
              <w:sz w:val="28"/>
              <w:szCs w:val="28"/>
            </w:rPr>
            <m:t>=</m:t>
          </m:r>
          <m:f>
            <m:fPr>
              <m:ctrlPr>
                <w:rPr>
                  <w:rFonts w:ascii="Cambria Math" w:hAnsi="Cambria Math"/>
                  <w:i/>
                  <w:sz w:val="28"/>
                  <w:szCs w:val="28"/>
                </w:rPr>
              </m:ctrlPr>
            </m:fPr>
            <m:num>
              <m:sSub>
                <m:sSubPr>
                  <m:ctrlPr>
                    <w:rPr>
                      <w:rFonts w:ascii="Cambria Math" w:hAnsi="Cambria Math"/>
                      <w:i/>
                      <w:sz w:val="28"/>
                      <w:szCs w:val="28"/>
                    </w:rPr>
                  </m:ctrlPr>
                </m:sSubPr>
                <m:e>
                  <m:r>
                    <w:rPr>
                      <w:rFonts w:ascii="Cambria Math" w:hAnsi="Cambria Math"/>
                      <w:sz w:val="28"/>
                      <w:szCs w:val="28"/>
                    </w:rPr>
                    <m:t>K</m:t>
                  </m:r>
                </m:e>
                <m:sub>
                  <m:r>
                    <w:rPr>
                      <w:rFonts w:ascii="Cambria Math"/>
                      <w:sz w:val="28"/>
                      <w:szCs w:val="28"/>
                    </w:rPr>
                    <m:t>1</m:t>
                  </m:r>
                </m:sub>
              </m:sSub>
            </m:num>
            <m:den>
              <m:r>
                <w:rPr>
                  <w:rFonts w:ascii="Cambria Math" w:hAnsi="Cambria Math"/>
                  <w:sz w:val="28"/>
                  <w:szCs w:val="28"/>
                </w:rPr>
                <m:t>τs</m:t>
              </m:r>
              <m:r>
                <w:rPr>
                  <w:rFonts w:ascii="Cambria Math"/>
                  <w:sz w:val="28"/>
                  <w:szCs w:val="28"/>
                </w:rPr>
                <m:t>+1</m:t>
              </m:r>
            </m:den>
          </m:f>
          <m:r>
            <m:rPr>
              <m:sty m:val="p"/>
            </m:rPr>
            <w:rPr>
              <w:rFonts w:ascii="Cambria Math" w:hAnsi="Cambria Math"/>
              <w:sz w:val="28"/>
              <w:szCs w:val="28"/>
            </w:rPr>
            <m:t xml:space="preserve">                                         (3.16)</m:t>
          </m:r>
        </m:oMath>
      </m:oMathPara>
    </w:p>
    <w:p w:rsidR="00EF64B8" w:rsidRPr="00632694" w:rsidRDefault="00EF64B8" w:rsidP="00EF64B8">
      <w:pPr>
        <w:jc w:val="right"/>
        <w:rPr>
          <w:iCs/>
          <w:sz w:val="28"/>
          <w:szCs w:val="28"/>
        </w:rPr>
      </w:pPr>
    </w:p>
    <w:p w:rsidR="00EF64B8" w:rsidRPr="00632694" w:rsidRDefault="00EF64B8" w:rsidP="00EF64B8">
      <w:pPr>
        <w:rPr>
          <w:sz w:val="28"/>
          <w:szCs w:val="28"/>
        </w:rPr>
      </w:pPr>
      <w:r w:rsidRPr="00632694">
        <w:rPr>
          <w:iCs/>
          <w:sz w:val="28"/>
          <w:szCs w:val="28"/>
        </w:rPr>
        <w:noBreakHyphen/>
      </w:r>
      <m:oMath>
        <m:r>
          <m:rPr>
            <m:sty m:val="p"/>
          </m:rPr>
          <w:rPr>
            <w:rFonts w:ascii="Cambria Math" w:hAnsi="Cambria Math"/>
            <w:sz w:val="28"/>
            <w:szCs w:val="28"/>
          </w:rPr>
          <m:t>за</m:t>
        </m:r>
        <m:r>
          <m:rPr>
            <m:sty m:val="p"/>
          </m:rPr>
          <w:rPr>
            <w:rFonts w:ascii="Cambria Math"/>
            <w:sz w:val="28"/>
            <w:szCs w:val="28"/>
          </w:rPr>
          <m:t xml:space="preserve"> </m:t>
        </m:r>
        <m:r>
          <m:rPr>
            <m:sty m:val="p"/>
          </m:rPr>
          <w:rPr>
            <w:rFonts w:ascii="Cambria Math" w:hAnsi="Cambria Math"/>
            <w:sz w:val="28"/>
            <w:szCs w:val="28"/>
          </w:rPr>
          <m:t>каналом</m:t>
        </m:r>
        <m:r>
          <m:rPr>
            <m:sty m:val="p"/>
          </m:rPr>
          <w:rPr>
            <w:rFonts w:ascii="Cambria Math"/>
            <w:sz w:val="28"/>
            <w:szCs w:val="28"/>
          </w:rPr>
          <m:t xml:space="preserve"> </m:t>
        </m:r>
        <m:r>
          <m:rPr>
            <m:sty m:val="p"/>
          </m:rPr>
          <w:rPr>
            <w:rFonts w:ascii="Cambria Math" w:hAnsi="Cambria Math"/>
            <w:sz w:val="28"/>
            <w:szCs w:val="28"/>
          </w:rPr>
          <m:t>стоку</m:t>
        </m:r>
        <m:r>
          <m:rPr>
            <m:sty m:val="p"/>
          </m:rPr>
          <w:rPr>
            <w:rFonts w:ascii="Cambria Math"/>
            <w:sz w:val="28"/>
            <w:szCs w:val="28"/>
          </w:rPr>
          <m:t xml:space="preserve"> </m:t>
        </m:r>
        <m:sSub>
          <m:sSubPr>
            <m:ctrlPr>
              <w:rPr>
                <w:rFonts w:ascii="Cambria Math" w:hAnsi="Cambria Math"/>
                <w:i/>
                <w:sz w:val="28"/>
                <w:szCs w:val="28"/>
              </w:rPr>
            </m:ctrlPr>
          </m:sSubPr>
          <m:e>
            <m:r>
              <w:rPr>
                <w:rFonts w:ascii="Cambria Math" w:hAnsi="Cambria Math"/>
                <w:sz w:val="28"/>
                <w:szCs w:val="28"/>
              </w:rPr>
              <m:t>F</m:t>
            </m:r>
          </m:e>
          <m:sub>
            <m:r>
              <w:rPr>
                <w:rFonts w:ascii="Cambria Math" w:hAnsi="Cambria Math"/>
                <w:sz w:val="28"/>
                <w:szCs w:val="28"/>
              </w:rPr>
              <m:t>c</m:t>
            </m:r>
          </m:sub>
        </m:sSub>
        <m:r>
          <w:rPr>
            <w:rFonts w:ascii="Cambria Math"/>
            <w:sz w:val="28"/>
            <w:szCs w:val="28"/>
          </w:rPr>
          <m:t>(</m:t>
        </m:r>
        <m:sSub>
          <m:sSubPr>
            <m:ctrlPr>
              <w:rPr>
                <w:rFonts w:ascii="Cambria Math" w:hAnsi="Cambria Math"/>
                <w:i/>
                <w:sz w:val="28"/>
                <w:szCs w:val="28"/>
              </w:rPr>
            </m:ctrlPr>
          </m:sSubPr>
          <m:e>
            <m:r>
              <w:rPr>
                <w:rFonts w:ascii="Cambria Math"/>
                <w:sz w:val="28"/>
                <w:szCs w:val="28"/>
                <w:lang w:val="en-US"/>
              </w:rPr>
              <m:t>z</m:t>
            </m:r>
          </m:e>
          <m:sub>
            <m:r>
              <w:rPr>
                <w:rFonts w:ascii="Cambria Math"/>
                <w:sz w:val="28"/>
                <w:szCs w:val="28"/>
              </w:rPr>
              <m:t>1</m:t>
            </m:r>
          </m:sub>
        </m:sSub>
        <m:r>
          <w:rPr>
            <w:rFonts w:ascii="Cambria Math"/>
            <w:sz w:val="28"/>
            <w:szCs w:val="28"/>
          </w:rPr>
          <m:t>)</m:t>
        </m:r>
        <m:r>
          <w:rPr>
            <w:rFonts w:ascii="Cambria Math"/>
            <w:sz w:val="28"/>
            <w:szCs w:val="28"/>
          </w:rPr>
          <m:t>→</m:t>
        </m:r>
        <m:r>
          <w:rPr>
            <w:rFonts w:ascii="Cambria Math"/>
            <w:sz w:val="28"/>
            <w:szCs w:val="28"/>
          </w:rPr>
          <m:t>L</m:t>
        </m:r>
      </m:oMath>
    </w:p>
    <w:p w:rsidR="00EF64B8" w:rsidRPr="00632694" w:rsidRDefault="00EF64B8" w:rsidP="00EF64B8">
      <w:pPr>
        <w:rPr>
          <w:iCs/>
          <w:sz w:val="28"/>
          <w:szCs w:val="28"/>
        </w:rPr>
      </w:pPr>
    </w:p>
    <w:p w:rsidR="00EF64B8" w:rsidRPr="00632694" w:rsidRDefault="009732E7" w:rsidP="00EF64B8">
      <w:pPr>
        <w:jc w:val="right"/>
        <w:rPr>
          <w:sz w:val="28"/>
          <w:szCs w:val="28"/>
        </w:rPr>
      </w:pPr>
      <m:oMathPara>
        <m:oMathParaPr>
          <m:jc m:val="right"/>
        </m:oMathParaPr>
        <m:oMath>
          <m:sSub>
            <m:sSubPr>
              <m:ctrlPr>
                <w:rPr>
                  <w:rFonts w:ascii="Cambria Math" w:hAnsi="Cambria Math"/>
                  <w:i/>
                  <w:sz w:val="28"/>
                  <w:szCs w:val="28"/>
                </w:rPr>
              </m:ctrlPr>
            </m:sSubPr>
            <m:e>
              <m:r>
                <w:rPr>
                  <w:rFonts w:ascii="Cambria Math" w:hAnsi="Cambria Math"/>
                  <w:sz w:val="28"/>
                  <w:szCs w:val="28"/>
                </w:rPr>
                <m:t>W</m:t>
              </m:r>
            </m:e>
            <m:sub>
              <m:r>
                <w:rPr>
                  <w:rFonts w:ascii="Cambria Math" w:hAnsi="Cambria Math"/>
                  <w:sz w:val="28"/>
                  <w:szCs w:val="28"/>
                </w:rPr>
                <m:t>z</m:t>
              </m:r>
              <m:r>
                <w:rPr>
                  <w:rFonts w:ascii="Cambria Math"/>
                  <w:sz w:val="28"/>
                  <w:szCs w:val="28"/>
                </w:rPr>
                <m:t>1</m:t>
              </m:r>
            </m:sub>
          </m:sSub>
          <m:d>
            <m:dPr>
              <m:ctrlPr>
                <w:rPr>
                  <w:rFonts w:ascii="Cambria Math" w:hAnsi="Cambria Math"/>
                  <w:i/>
                  <w:sz w:val="28"/>
                  <w:szCs w:val="28"/>
                </w:rPr>
              </m:ctrlPr>
            </m:dPr>
            <m:e>
              <m:r>
                <w:rPr>
                  <w:rFonts w:ascii="Cambria Math" w:hAnsi="Cambria Math"/>
                  <w:sz w:val="28"/>
                  <w:szCs w:val="28"/>
                </w:rPr>
                <m:t>s</m:t>
              </m:r>
            </m:e>
          </m:d>
          <m:r>
            <w:rPr>
              <w:rFonts w:ascii="Cambria Math"/>
              <w:sz w:val="28"/>
              <w:szCs w:val="28"/>
            </w:rPr>
            <m:t>=</m:t>
          </m:r>
          <m:f>
            <m:fPr>
              <m:ctrlPr>
                <w:rPr>
                  <w:rFonts w:ascii="Cambria Math" w:hAnsi="Cambria Math"/>
                  <w:i/>
                  <w:sz w:val="28"/>
                  <w:szCs w:val="28"/>
                </w:rPr>
              </m:ctrlPr>
            </m:fPr>
            <m:num>
              <m:sSub>
                <m:sSubPr>
                  <m:ctrlPr>
                    <w:rPr>
                      <w:rFonts w:ascii="Cambria Math" w:hAnsi="Cambria Math"/>
                      <w:i/>
                      <w:sz w:val="28"/>
                      <w:szCs w:val="28"/>
                    </w:rPr>
                  </m:ctrlPr>
                </m:sSubPr>
                <m:e>
                  <m:r>
                    <w:rPr>
                      <w:rFonts w:ascii="Cambria Math" w:hAnsi="Cambria Math"/>
                      <w:sz w:val="28"/>
                      <w:szCs w:val="28"/>
                    </w:rPr>
                    <m:t>K</m:t>
                  </m:r>
                </m:e>
                <m:sub>
                  <m:r>
                    <w:rPr>
                      <w:rFonts w:ascii="Cambria Math"/>
                      <w:sz w:val="28"/>
                      <w:szCs w:val="28"/>
                    </w:rPr>
                    <m:t>2</m:t>
                  </m:r>
                </m:sub>
              </m:sSub>
            </m:num>
            <m:den>
              <m:r>
                <w:rPr>
                  <w:rFonts w:ascii="Cambria Math" w:hAnsi="Cambria Math"/>
                  <w:sz w:val="28"/>
                  <w:szCs w:val="28"/>
                </w:rPr>
                <m:t>τs</m:t>
              </m:r>
              <m:r>
                <w:rPr>
                  <w:rFonts w:ascii="Cambria Math"/>
                  <w:sz w:val="28"/>
                  <w:szCs w:val="28"/>
                </w:rPr>
                <m:t>+1</m:t>
              </m:r>
            </m:den>
          </m:f>
          <m:r>
            <w:rPr>
              <w:rFonts w:ascii="Cambria Math" w:hAnsi="Cambria Math"/>
              <w:sz w:val="28"/>
              <w:szCs w:val="28"/>
            </w:rPr>
            <m:t xml:space="preserve">                                        </m:t>
          </m:r>
          <m:r>
            <m:rPr>
              <m:sty m:val="p"/>
            </m:rPr>
            <w:rPr>
              <w:rFonts w:ascii="Cambria Math" w:hAnsi="Cambria Math"/>
              <w:sz w:val="28"/>
              <w:szCs w:val="28"/>
            </w:rPr>
            <m:t>(3.17)</m:t>
          </m:r>
        </m:oMath>
      </m:oMathPara>
    </w:p>
    <w:p w:rsidR="00EF64B8" w:rsidRPr="00632694" w:rsidRDefault="00EF64B8" w:rsidP="00EF64B8">
      <w:pPr>
        <w:jc w:val="right"/>
        <w:rPr>
          <w:sz w:val="28"/>
          <w:szCs w:val="28"/>
        </w:rPr>
      </w:pPr>
    </w:p>
    <w:p w:rsidR="00EF64B8" w:rsidRPr="00632694" w:rsidRDefault="00EF64B8" w:rsidP="00EF64B8">
      <w:pPr>
        <w:rPr>
          <w:i/>
          <w:sz w:val="28"/>
          <w:szCs w:val="28"/>
        </w:rPr>
      </w:pPr>
      <w:r w:rsidRPr="00632694">
        <w:rPr>
          <w:sz w:val="28"/>
          <w:szCs w:val="28"/>
        </w:rPr>
        <w:noBreakHyphen/>
      </w:r>
      <m:oMath>
        <m:r>
          <m:rPr>
            <m:sty m:val="p"/>
          </m:rPr>
          <w:rPr>
            <w:rFonts w:ascii="Cambria Math" w:hAnsi="Cambria Math"/>
            <w:sz w:val="28"/>
            <w:szCs w:val="28"/>
          </w:rPr>
          <m:t>за</m:t>
        </m:r>
        <m:r>
          <m:rPr>
            <m:sty m:val="p"/>
          </m:rPr>
          <w:rPr>
            <w:rFonts w:ascii="Cambria Math"/>
            <w:sz w:val="28"/>
            <w:szCs w:val="28"/>
          </w:rPr>
          <m:t xml:space="preserve"> </m:t>
        </m:r>
        <m:r>
          <m:rPr>
            <m:sty m:val="p"/>
          </m:rPr>
          <w:rPr>
            <w:rFonts w:ascii="Cambria Math" w:hAnsi="Cambria Math"/>
            <w:sz w:val="28"/>
            <w:szCs w:val="28"/>
          </w:rPr>
          <m:t>каналом</m:t>
        </m:r>
        <m:r>
          <m:rPr>
            <m:sty m:val="p"/>
          </m:rPr>
          <w:rPr>
            <w:rFonts w:ascii="Cambria Math"/>
            <w:sz w:val="28"/>
            <w:szCs w:val="28"/>
          </w:rPr>
          <m:t xml:space="preserve"> </m:t>
        </m:r>
        <m:r>
          <m:rPr>
            <m:sty m:val="p"/>
          </m:rPr>
          <w:rPr>
            <w:rFonts w:ascii="Cambria Math" w:hAnsi="Cambria Math"/>
            <w:sz w:val="28"/>
            <w:szCs w:val="28"/>
          </w:rPr>
          <m:t>температури</m:t>
        </m:r>
        <m:r>
          <m:rPr>
            <m:sty m:val="p"/>
          </m:rPr>
          <w:rPr>
            <w:rFonts w:ascii="Cambria Math"/>
            <w:sz w:val="28"/>
            <w:szCs w:val="28"/>
          </w:rPr>
          <m:t xml:space="preserve"> </m:t>
        </m:r>
        <m:r>
          <w:rPr>
            <w:rFonts w:ascii="Cambria Math" w:hAnsi="Cambria Math"/>
            <w:sz w:val="28"/>
            <w:szCs w:val="28"/>
          </w:rPr>
          <m:t>Т</m:t>
        </m:r>
        <m:r>
          <w:rPr>
            <w:rFonts w:ascii="Cambria Math"/>
            <w:sz w:val="28"/>
            <w:szCs w:val="28"/>
          </w:rPr>
          <m:t>(</m:t>
        </m:r>
        <m:sSub>
          <m:sSubPr>
            <m:ctrlPr>
              <w:rPr>
                <w:rFonts w:ascii="Cambria Math" w:hAnsi="Cambria Math"/>
                <w:i/>
                <w:sz w:val="28"/>
                <w:szCs w:val="28"/>
              </w:rPr>
            </m:ctrlPr>
          </m:sSubPr>
          <m:e>
            <m:r>
              <w:rPr>
                <w:rFonts w:ascii="Cambria Math" w:hAnsi="Cambria Math"/>
                <w:sz w:val="28"/>
                <w:szCs w:val="28"/>
              </w:rPr>
              <m:t>z</m:t>
            </m:r>
          </m:e>
          <m:sub>
            <m:r>
              <w:rPr>
                <w:rFonts w:ascii="Cambria Math"/>
                <w:sz w:val="28"/>
                <w:szCs w:val="28"/>
              </w:rPr>
              <m:t>2</m:t>
            </m:r>
          </m:sub>
        </m:sSub>
        <m:r>
          <w:rPr>
            <w:rFonts w:ascii="Cambria Math"/>
            <w:sz w:val="28"/>
            <w:szCs w:val="28"/>
          </w:rPr>
          <m:t>)</m:t>
        </m:r>
        <m:r>
          <w:rPr>
            <w:rFonts w:ascii="Cambria Math"/>
            <w:sz w:val="28"/>
            <w:szCs w:val="28"/>
          </w:rPr>
          <m:t>→</m:t>
        </m:r>
        <m:r>
          <w:rPr>
            <w:rFonts w:ascii="Cambria Math" w:hAnsi="Cambria Math"/>
            <w:sz w:val="28"/>
            <w:szCs w:val="28"/>
          </w:rPr>
          <m:t>L</m:t>
        </m:r>
      </m:oMath>
    </w:p>
    <w:p w:rsidR="00EF64B8" w:rsidRPr="00632694" w:rsidRDefault="00EF64B8" w:rsidP="00EF64B8">
      <w:pPr>
        <w:rPr>
          <w:sz w:val="28"/>
          <w:szCs w:val="28"/>
        </w:rPr>
      </w:pPr>
    </w:p>
    <w:p w:rsidR="00EF64B8" w:rsidRPr="00632694" w:rsidRDefault="009732E7" w:rsidP="00EF64B8">
      <w:pPr>
        <w:jc w:val="right"/>
        <w:rPr>
          <w:sz w:val="28"/>
          <w:szCs w:val="28"/>
        </w:rPr>
      </w:pPr>
      <m:oMathPara>
        <m:oMathParaPr>
          <m:jc m:val="right"/>
        </m:oMathParaPr>
        <m:oMath>
          <m:sSub>
            <m:sSubPr>
              <m:ctrlPr>
                <w:rPr>
                  <w:rFonts w:ascii="Cambria Math" w:hAnsi="Cambria Math"/>
                  <w:i/>
                  <w:sz w:val="28"/>
                  <w:szCs w:val="28"/>
                </w:rPr>
              </m:ctrlPr>
            </m:sSubPr>
            <m:e>
              <m:r>
                <w:rPr>
                  <w:rFonts w:ascii="Cambria Math" w:hAnsi="Cambria Math"/>
                  <w:sz w:val="28"/>
                  <w:szCs w:val="28"/>
                </w:rPr>
                <m:t>W</m:t>
              </m:r>
            </m:e>
            <m:sub>
              <m:r>
                <w:rPr>
                  <w:rFonts w:ascii="Cambria Math" w:hAnsi="Cambria Math"/>
                  <w:sz w:val="28"/>
                  <w:szCs w:val="28"/>
                </w:rPr>
                <m:t>z</m:t>
              </m:r>
              <m:r>
                <w:rPr>
                  <w:rFonts w:ascii="Cambria Math"/>
                  <w:sz w:val="28"/>
                  <w:szCs w:val="28"/>
                </w:rPr>
                <m:t>2</m:t>
              </m:r>
            </m:sub>
          </m:sSub>
          <m:d>
            <m:dPr>
              <m:ctrlPr>
                <w:rPr>
                  <w:rFonts w:ascii="Cambria Math" w:hAnsi="Cambria Math"/>
                  <w:i/>
                  <w:sz w:val="28"/>
                  <w:szCs w:val="28"/>
                </w:rPr>
              </m:ctrlPr>
            </m:dPr>
            <m:e>
              <m:r>
                <w:rPr>
                  <w:rFonts w:ascii="Cambria Math" w:hAnsi="Cambria Math"/>
                  <w:sz w:val="28"/>
                  <w:szCs w:val="28"/>
                </w:rPr>
                <m:t>s</m:t>
              </m:r>
            </m:e>
          </m:d>
          <m:r>
            <w:rPr>
              <w:rFonts w:ascii="Cambria Math"/>
              <w:sz w:val="28"/>
              <w:szCs w:val="28"/>
            </w:rPr>
            <m:t>=</m:t>
          </m:r>
          <m:f>
            <m:fPr>
              <m:ctrlPr>
                <w:rPr>
                  <w:rFonts w:ascii="Cambria Math" w:hAnsi="Cambria Math"/>
                  <w:i/>
                  <w:sz w:val="28"/>
                  <w:szCs w:val="28"/>
                </w:rPr>
              </m:ctrlPr>
            </m:fPr>
            <m:num>
              <m:sSub>
                <m:sSubPr>
                  <m:ctrlPr>
                    <w:rPr>
                      <w:rFonts w:ascii="Cambria Math" w:hAnsi="Cambria Math"/>
                      <w:i/>
                      <w:sz w:val="28"/>
                      <w:szCs w:val="28"/>
                    </w:rPr>
                  </m:ctrlPr>
                </m:sSubPr>
                <m:e>
                  <m:r>
                    <w:rPr>
                      <w:rFonts w:ascii="Cambria Math" w:hAnsi="Cambria Math"/>
                      <w:sz w:val="28"/>
                      <w:szCs w:val="28"/>
                    </w:rPr>
                    <m:t>K</m:t>
                  </m:r>
                </m:e>
                <m:sub>
                  <m:r>
                    <w:rPr>
                      <w:rFonts w:ascii="Cambria Math"/>
                      <w:sz w:val="28"/>
                      <w:szCs w:val="28"/>
                    </w:rPr>
                    <m:t>3</m:t>
                  </m:r>
                </m:sub>
              </m:sSub>
            </m:num>
            <m:den>
              <m:r>
                <w:rPr>
                  <w:rFonts w:ascii="Cambria Math" w:hAnsi="Cambria Math"/>
                  <w:sz w:val="28"/>
                  <w:szCs w:val="28"/>
                </w:rPr>
                <m:t>τs</m:t>
              </m:r>
              <m:r>
                <w:rPr>
                  <w:rFonts w:ascii="Cambria Math"/>
                  <w:sz w:val="28"/>
                  <w:szCs w:val="28"/>
                </w:rPr>
                <m:t>+1</m:t>
              </m:r>
            </m:den>
          </m:f>
          <m:r>
            <w:rPr>
              <w:rFonts w:ascii="Cambria Math"/>
              <w:sz w:val="28"/>
              <w:szCs w:val="28"/>
            </w:rPr>
            <m:t xml:space="preserve">                                        </m:t>
          </m:r>
          <m:r>
            <m:rPr>
              <m:sty m:val="p"/>
            </m:rPr>
            <w:rPr>
              <w:rFonts w:ascii="Cambria Math" w:hAnsi="Cambria Math"/>
              <w:sz w:val="28"/>
              <w:szCs w:val="28"/>
            </w:rPr>
            <m:t>(3.18)</m:t>
          </m:r>
        </m:oMath>
      </m:oMathPara>
    </w:p>
    <w:p w:rsidR="00EF64B8" w:rsidRPr="00632694" w:rsidRDefault="00EF64B8" w:rsidP="00EF64B8">
      <w:pPr>
        <w:jc w:val="right"/>
        <w:rPr>
          <w:sz w:val="28"/>
          <w:szCs w:val="28"/>
        </w:rPr>
      </w:pPr>
    </w:p>
    <w:p w:rsidR="00EF64B8" w:rsidRPr="00632694" w:rsidRDefault="00EF64B8" w:rsidP="00EF64B8">
      <w:pPr>
        <w:rPr>
          <w:sz w:val="28"/>
          <w:szCs w:val="28"/>
        </w:rPr>
      </w:pPr>
      <w:r>
        <w:rPr>
          <w:sz w:val="28"/>
          <w:szCs w:val="28"/>
        </w:rPr>
        <w:noBreakHyphen/>
      </w:r>
      <w:r w:rsidRPr="00153028">
        <w:rPr>
          <w:sz w:val="28"/>
          <w:szCs w:val="28"/>
        </w:rPr>
        <w:t xml:space="preserve"> </w:t>
      </w:r>
      <m:oMath>
        <m:r>
          <m:rPr>
            <m:sty m:val="p"/>
          </m:rPr>
          <w:rPr>
            <w:rFonts w:ascii="Cambria Math" w:hAnsi="Cambria Math"/>
            <w:sz w:val="28"/>
            <w:szCs w:val="28"/>
          </w:rPr>
          <m:t>за</m:t>
        </m:r>
        <m:r>
          <m:rPr>
            <m:sty m:val="p"/>
          </m:rPr>
          <w:rPr>
            <w:rFonts w:ascii="Cambria Math"/>
            <w:sz w:val="28"/>
            <w:szCs w:val="28"/>
          </w:rPr>
          <m:t xml:space="preserve"> </m:t>
        </m:r>
        <m:r>
          <m:rPr>
            <m:sty m:val="p"/>
          </m:rPr>
          <w:rPr>
            <w:rFonts w:ascii="Cambria Math" w:hAnsi="Cambria Math"/>
            <w:sz w:val="28"/>
            <w:szCs w:val="28"/>
          </w:rPr>
          <m:t>каналом</m:t>
        </m:r>
        <m:r>
          <m:rPr>
            <m:sty m:val="p"/>
          </m:rPr>
          <w:rPr>
            <w:rFonts w:ascii="Cambria Math"/>
            <w:sz w:val="28"/>
            <w:szCs w:val="28"/>
          </w:rPr>
          <m:t xml:space="preserve"> </m:t>
        </m:r>
        <m:r>
          <m:rPr>
            <m:sty m:val="p"/>
          </m:rPr>
          <w:rPr>
            <w:rFonts w:ascii="Cambria Math" w:hAnsi="Cambria Math"/>
            <w:sz w:val="28"/>
            <w:szCs w:val="28"/>
          </w:rPr>
          <m:t>густини</m:t>
        </m:r>
        <m:r>
          <w:rPr>
            <w:rFonts w:ascii="Cambria Math"/>
            <w:sz w:val="28"/>
            <w:szCs w:val="28"/>
          </w:rPr>
          <m:t xml:space="preserve"> </m:t>
        </m:r>
        <m:r>
          <w:rPr>
            <w:rFonts w:ascii="Cambria Math" w:hAnsi="Cambria Math"/>
            <w:sz w:val="28"/>
            <w:szCs w:val="28"/>
          </w:rPr>
          <m:t>ρ</m:t>
        </m:r>
        <m:r>
          <w:rPr>
            <w:rFonts w:ascii="Cambria Math"/>
            <w:sz w:val="28"/>
            <w:szCs w:val="28"/>
          </w:rPr>
          <m:t>(</m:t>
        </m:r>
        <m:sSub>
          <m:sSubPr>
            <m:ctrlPr>
              <w:rPr>
                <w:rFonts w:ascii="Cambria Math" w:hAnsi="Cambria Math"/>
                <w:i/>
                <w:sz w:val="28"/>
                <w:szCs w:val="28"/>
              </w:rPr>
            </m:ctrlPr>
          </m:sSubPr>
          <m:e>
            <m:r>
              <w:rPr>
                <w:rFonts w:ascii="Cambria Math" w:hAnsi="Cambria Math"/>
                <w:sz w:val="28"/>
                <w:szCs w:val="28"/>
              </w:rPr>
              <m:t>z</m:t>
            </m:r>
          </m:e>
          <m:sub>
            <m:r>
              <w:rPr>
                <w:rFonts w:ascii="Cambria Math"/>
                <w:sz w:val="28"/>
                <w:szCs w:val="28"/>
              </w:rPr>
              <m:t>3</m:t>
            </m:r>
          </m:sub>
        </m:sSub>
        <m:r>
          <w:rPr>
            <w:rFonts w:ascii="Cambria Math"/>
            <w:sz w:val="28"/>
            <w:szCs w:val="28"/>
          </w:rPr>
          <m:t>)</m:t>
        </m:r>
        <m:r>
          <w:rPr>
            <w:rFonts w:ascii="Cambria Math"/>
            <w:sz w:val="28"/>
            <w:szCs w:val="28"/>
          </w:rPr>
          <m:t>→</m:t>
        </m:r>
        <m:r>
          <w:rPr>
            <w:rFonts w:ascii="Cambria Math" w:hAnsi="Cambria Math"/>
            <w:sz w:val="28"/>
            <w:szCs w:val="28"/>
          </w:rPr>
          <m:t>L</m:t>
        </m:r>
      </m:oMath>
    </w:p>
    <w:p w:rsidR="00EF64B8" w:rsidRPr="00632694" w:rsidRDefault="00EF64B8" w:rsidP="00EF64B8">
      <w:pPr>
        <w:rPr>
          <w:i/>
          <w:sz w:val="28"/>
          <w:szCs w:val="28"/>
        </w:rPr>
      </w:pPr>
    </w:p>
    <w:p w:rsidR="00EF64B8" w:rsidRPr="0074085C" w:rsidRDefault="009732E7" w:rsidP="00EF64B8">
      <w:pPr>
        <w:jc w:val="right"/>
        <w:rPr>
          <w:sz w:val="28"/>
          <w:szCs w:val="28"/>
        </w:rPr>
      </w:pPr>
      <m:oMathPara>
        <m:oMathParaPr>
          <m:jc m:val="right"/>
        </m:oMathParaPr>
        <m:oMath>
          <m:sSub>
            <m:sSubPr>
              <m:ctrlPr>
                <w:rPr>
                  <w:rFonts w:ascii="Cambria Math" w:hAnsi="Cambria Math"/>
                  <w:i/>
                  <w:sz w:val="28"/>
                  <w:szCs w:val="28"/>
                </w:rPr>
              </m:ctrlPr>
            </m:sSubPr>
            <m:e>
              <m:r>
                <w:rPr>
                  <w:rFonts w:ascii="Cambria Math" w:hAnsi="Cambria Math"/>
                  <w:sz w:val="28"/>
                  <w:szCs w:val="28"/>
                </w:rPr>
                <m:t>W</m:t>
              </m:r>
            </m:e>
            <m:sub>
              <m:r>
                <w:rPr>
                  <w:rFonts w:ascii="Cambria Math" w:hAnsi="Cambria Math"/>
                  <w:sz w:val="28"/>
                  <w:szCs w:val="28"/>
                </w:rPr>
                <m:t>z</m:t>
              </m:r>
              <m:r>
                <w:rPr>
                  <w:rFonts w:ascii="Cambria Math"/>
                  <w:sz w:val="28"/>
                  <w:szCs w:val="28"/>
                </w:rPr>
                <m:t>3</m:t>
              </m:r>
            </m:sub>
          </m:sSub>
          <m:d>
            <m:dPr>
              <m:ctrlPr>
                <w:rPr>
                  <w:rFonts w:ascii="Cambria Math" w:hAnsi="Cambria Math"/>
                  <w:i/>
                  <w:sz w:val="28"/>
                  <w:szCs w:val="28"/>
                </w:rPr>
              </m:ctrlPr>
            </m:dPr>
            <m:e>
              <m:r>
                <w:rPr>
                  <w:rFonts w:ascii="Cambria Math" w:hAnsi="Cambria Math"/>
                  <w:sz w:val="28"/>
                  <w:szCs w:val="28"/>
                </w:rPr>
                <m:t>s</m:t>
              </m:r>
            </m:e>
          </m:d>
          <m:r>
            <w:rPr>
              <w:rFonts w:ascii="Cambria Math"/>
              <w:sz w:val="28"/>
              <w:szCs w:val="28"/>
            </w:rPr>
            <m:t>=</m:t>
          </m:r>
          <m:f>
            <m:fPr>
              <m:ctrlPr>
                <w:rPr>
                  <w:rFonts w:ascii="Cambria Math" w:hAnsi="Cambria Math"/>
                  <w:i/>
                  <w:sz w:val="28"/>
                  <w:szCs w:val="28"/>
                </w:rPr>
              </m:ctrlPr>
            </m:fPr>
            <m:num>
              <m:sSub>
                <m:sSubPr>
                  <m:ctrlPr>
                    <w:rPr>
                      <w:rFonts w:ascii="Cambria Math" w:hAnsi="Cambria Math"/>
                      <w:i/>
                      <w:sz w:val="28"/>
                      <w:szCs w:val="28"/>
                    </w:rPr>
                  </m:ctrlPr>
                </m:sSubPr>
                <m:e>
                  <m:r>
                    <w:rPr>
                      <w:rFonts w:ascii="Cambria Math" w:hAnsi="Cambria Math"/>
                      <w:sz w:val="28"/>
                      <w:szCs w:val="28"/>
                    </w:rPr>
                    <m:t>K</m:t>
                  </m:r>
                </m:e>
                <m:sub>
                  <m:r>
                    <w:rPr>
                      <w:rFonts w:ascii="Cambria Math"/>
                      <w:sz w:val="28"/>
                      <w:szCs w:val="28"/>
                    </w:rPr>
                    <m:t>4</m:t>
                  </m:r>
                </m:sub>
              </m:sSub>
            </m:num>
            <m:den>
              <m:r>
                <w:rPr>
                  <w:rFonts w:ascii="Cambria Math" w:hAnsi="Cambria Math"/>
                  <w:sz w:val="28"/>
                  <w:szCs w:val="28"/>
                </w:rPr>
                <m:t>τs</m:t>
              </m:r>
              <m:r>
                <w:rPr>
                  <w:rFonts w:ascii="Cambria Math"/>
                  <w:sz w:val="28"/>
                  <w:szCs w:val="28"/>
                </w:rPr>
                <m:t>+1</m:t>
              </m:r>
            </m:den>
          </m:f>
          <m:r>
            <m:rPr>
              <m:sty m:val="p"/>
            </m:rPr>
            <w:rPr>
              <w:rFonts w:ascii="Cambria Math" w:hAnsi="Cambria Math"/>
              <w:sz w:val="28"/>
              <w:szCs w:val="28"/>
            </w:rPr>
            <m:t xml:space="preserve">                                    (3.19)</m:t>
          </m:r>
        </m:oMath>
      </m:oMathPara>
    </w:p>
    <w:p w:rsidR="00EF64B8" w:rsidRDefault="00EF64B8" w:rsidP="00EF64B8">
      <w:pPr>
        <w:jc w:val="right"/>
        <w:rPr>
          <w:sz w:val="28"/>
          <w:szCs w:val="28"/>
        </w:rPr>
      </w:pPr>
    </w:p>
    <w:p w:rsidR="00EF64B8" w:rsidRPr="002A398D" w:rsidRDefault="00EF64B8" w:rsidP="00EF64B8">
      <w:pPr>
        <w:rPr>
          <w:sz w:val="28"/>
          <w:szCs w:val="28"/>
        </w:rPr>
      </w:pPr>
      <w:r w:rsidRPr="0074085C">
        <w:rPr>
          <w:sz w:val="28"/>
          <w:szCs w:val="28"/>
        </w:rPr>
        <w:t xml:space="preserve">Висновок: у третьому розділі була розроблена математична модель об'єкта керування за рівнем, складено рівняння матеріально-теплового </w:t>
      </w:r>
      <w:r w:rsidRPr="0074085C">
        <w:rPr>
          <w:sz w:val="28"/>
          <w:szCs w:val="28"/>
        </w:rPr>
        <w:lastRenderedPageBreak/>
        <w:t>балансу,  отримана математична модель збірника слабкого розчину аміачної селітри, одержано диференціальне рівняння ланки АСР, визначена передавальна функція.</w:t>
      </w:r>
    </w:p>
    <w:p w:rsidR="00EF64B8" w:rsidRDefault="00EF64B8" w:rsidP="00EF64B8">
      <w:pPr>
        <w:rPr>
          <w:sz w:val="28"/>
          <w:szCs w:val="28"/>
        </w:rPr>
      </w:pPr>
      <w:r>
        <w:rPr>
          <w:sz w:val="28"/>
          <w:szCs w:val="28"/>
        </w:rPr>
        <w:br w:type="page"/>
      </w:r>
    </w:p>
    <w:p w:rsidR="00EF64B8" w:rsidRPr="00A00689" w:rsidRDefault="00EF64B8" w:rsidP="00EF64B8">
      <w:pPr>
        <w:pStyle w:val="1"/>
        <w:spacing w:before="0"/>
        <w:ind w:firstLine="0"/>
        <w:jc w:val="center"/>
        <w:rPr>
          <w:rFonts w:ascii="Times New Roman" w:hAnsi="Times New Roman" w:cs="Times New Roman"/>
          <w:color w:val="000000" w:themeColor="text1"/>
        </w:rPr>
      </w:pPr>
      <w:bookmarkStart w:id="40" w:name="_Toc119164605"/>
      <w:r w:rsidRPr="00A00689">
        <w:rPr>
          <w:rFonts w:ascii="Times New Roman" w:hAnsi="Times New Roman" w:cs="Times New Roman"/>
          <w:color w:val="000000" w:themeColor="text1"/>
        </w:rPr>
        <w:lastRenderedPageBreak/>
        <w:t>РОЗДІЛ 4. РОЗРАХУНОК МАТЕМАТИЧНИХ МОДЕЛЕЙ ТЕХНОЛОГІЧНОГО АПАРАТУ</w:t>
      </w:r>
      <w:bookmarkEnd w:id="40"/>
    </w:p>
    <w:p w:rsidR="00EF64B8" w:rsidRDefault="00EF64B8" w:rsidP="00EF64B8">
      <w:pPr>
        <w:ind w:firstLine="0"/>
        <w:jc w:val="center"/>
        <w:rPr>
          <w:b/>
          <w:sz w:val="28"/>
          <w:szCs w:val="28"/>
        </w:rPr>
      </w:pPr>
    </w:p>
    <w:p w:rsidR="00EF64B8" w:rsidRPr="00632694" w:rsidRDefault="00EF64B8" w:rsidP="00EF64B8">
      <w:pPr>
        <w:rPr>
          <w:sz w:val="28"/>
          <w:szCs w:val="28"/>
        </w:rPr>
      </w:pPr>
      <w:r w:rsidRPr="00632694">
        <w:rPr>
          <w:sz w:val="28"/>
          <w:szCs w:val="28"/>
        </w:rPr>
        <w:t xml:space="preserve">Регламентні параметри для </w:t>
      </w:r>
      <w:r>
        <w:rPr>
          <w:sz w:val="28"/>
          <w:szCs w:val="28"/>
        </w:rPr>
        <w:t>збірника</w:t>
      </w:r>
      <w:r w:rsidRPr="00632694">
        <w:rPr>
          <w:sz w:val="28"/>
          <w:szCs w:val="28"/>
        </w:rPr>
        <w:t xml:space="preserve"> розчину аміачної селітри є наступними:</w:t>
      </w:r>
    </w:p>
    <w:p w:rsidR="00EF64B8" w:rsidRPr="00632694" w:rsidRDefault="00EF64B8" w:rsidP="00EF64B8">
      <w:pPr>
        <w:rPr>
          <w:sz w:val="28"/>
          <w:szCs w:val="28"/>
        </w:rPr>
      </w:pPr>
      <w:r w:rsidRPr="00632694">
        <w:rPr>
          <w:sz w:val="28"/>
          <w:szCs w:val="28"/>
        </w:rPr>
        <w:noBreakHyphen/>
        <w:t xml:space="preserve"> витрата аміачної селітри </w:t>
      </w:r>
      <m:oMath>
        <m:sSub>
          <m:sSubPr>
            <m:ctrlPr>
              <w:rPr>
                <w:rFonts w:ascii="Cambria Math" w:hAnsi="Cambria Math"/>
                <w:i/>
                <w:sz w:val="28"/>
                <w:szCs w:val="28"/>
              </w:rPr>
            </m:ctrlPr>
          </m:sSubPr>
          <m:e>
            <m:r>
              <w:rPr>
                <w:rFonts w:ascii="Cambria Math" w:hAnsi="Cambria Math"/>
                <w:sz w:val="28"/>
                <w:szCs w:val="28"/>
              </w:rPr>
              <m:t>F</m:t>
            </m:r>
          </m:e>
          <m:sub>
            <m:r>
              <w:rPr>
                <w:rFonts w:ascii="Cambria Math" w:hAnsi="Cambria Math"/>
                <w:sz w:val="28"/>
                <w:szCs w:val="28"/>
              </w:rPr>
              <m:t>n</m:t>
            </m:r>
          </m:sub>
        </m:sSub>
        <m:r>
          <w:rPr>
            <w:rFonts w:ascii="Cambria Math"/>
            <w:sz w:val="28"/>
            <w:szCs w:val="28"/>
          </w:rPr>
          <m:t>=480</m:t>
        </m:r>
        <m:f>
          <m:fPr>
            <m:ctrlPr>
              <w:rPr>
                <w:rFonts w:ascii="Cambria Math" w:hAnsi="Cambria Math"/>
                <w:i/>
                <w:sz w:val="28"/>
                <w:szCs w:val="28"/>
              </w:rPr>
            </m:ctrlPr>
          </m:fPr>
          <m:num>
            <m:sSup>
              <m:sSupPr>
                <m:ctrlPr>
                  <w:rPr>
                    <w:rFonts w:ascii="Cambria Math" w:hAnsi="Cambria Math"/>
                    <w:i/>
                    <w:sz w:val="28"/>
                    <w:szCs w:val="28"/>
                  </w:rPr>
                </m:ctrlPr>
              </m:sSupPr>
              <m:e>
                <m:r>
                  <w:rPr>
                    <w:rFonts w:ascii="Cambria Math" w:hAnsi="Cambria Math"/>
                    <w:sz w:val="28"/>
                    <w:szCs w:val="28"/>
                  </w:rPr>
                  <m:t>м</m:t>
                </m:r>
              </m:e>
              <m:sup>
                <m:r>
                  <w:rPr>
                    <w:rFonts w:ascii="Cambria Math"/>
                    <w:sz w:val="28"/>
                    <w:szCs w:val="28"/>
                  </w:rPr>
                  <m:t>3</m:t>
                </m:r>
              </m:sup>
            </m:sSup>
          </m:num>
          <m:den>
            <m:r>
              <w:rPr>
                <w:rFonts w:ascii="Cambria Math" w:hAnsi="Cambria Math"/>
                <w:sz w:val="28"/>
                <w:szCs w:val="28"/>
              </w:rPr>
              <m:t>год</m:t>
            </m:r>
          </m:den>
        </m:f>
        <m:r>
          <w:rPr>
            <w:rFonts w:ascii="Cambria Math"/>
            <w:sz w:val="28"/>
            <w:szCs w:val="28"/>
          </w:rPr>
          <m:t>;</m:t>
        </m:r>
      </m:oMath>
    </w:p>
    <w:p w:rsidR="00EF64B8" w:rsidRPr="00632694" w:rsidRDefault="00EF64B8" w:rsidP="00EF64B8">
      <w:pPr>
        <w:rPr>
          <w:i/>
          <w:position w:val="-10"/>
          <w:sz w:val="28"/>
          <w:szCs w:val="28"/>
        </w:rPr>
      </w:pPr>
      <w:r w:rsidRPr="00632694">
        <w:rPr>
          <w:sz w:val="28"/>
          <w:szCs w:val="28"/>
        </w:rPr>
        <w:noBreakHyphen/>
        <w:t xml:space="preserve"> температура аміачної селітри </w:t>
      </w:r>
      <m:oMath>
        <m:r>
          <w:rPr>
            <w:rFonts w:ascii="Cambria Math" w:hAnsi="Cambria Math"/>
            <w:sz w:val="28"/>
            <w:szCs w:val="28"/>
          </w:rPr>
          <m:t>Т</m:t>
        </m:r>
        <m:r>
          <w:rPr>
            <w:rFonts w:ascii="Cambria Math"/>
            <w:sz w:val="28"/>
            <w:szCs w:val="28"/>
          </w:rPr>
          <m:t>=80</m:t>
        </m:r>
        <m:r>
          <w:rPr>
            <w:rFonts w:ascii="Cambria Math" w:hAnsi="Cambria Math"/>
            <w:sz w:val="28"/>
            <w:szCs w:val="28"/>
          </w:rPr>
          <m:t>°С</m:t>
        </m:r>
        <m:r>
          <w:rPr>
            <w:rFonts w:ascii="Cambria Math"/>
            <w:sz w:val="28"/>
            <w:szCs w:val="28"/>
          </w:rPr>
          <m:t>;</m:t>
        </m:r>
      </m:oMath>
    </w:p>
    <w:p w:rsidR="00EF64B8" w:rsidRPr="00632694" w:rsidRDefault="00EF64B8" w:rsidP="00EF64B8">
      <w:pPr>
        <w:rPr>
          <w:sz w:val="28"/>
          <w:szCs w:val="28"/>
        </w:rPr>
      </w:pPr>
      <w:r w:rsidRPr="00632694">
        <w:rPr>
          <w:sz w:val="28"/>
          <w:szCs w:val="28"/>
        </w:rPr>
        <w:noBreakHyphen/>
        <w:t xml:space="preserve"> поперечний перетин регулюючого органу </w:t>
      </w:r>
      <m:oMath>
        <m:sSub>
          <m:sSubPr>
            <m:ctrlPr>
              <w:rPr>
                <w:rFonts w:ascii="Cambria Math" w:hAnsi="Cambria Math"/>
                <w:i/>
                <w:sz w:val="28"/>
                <w:szCs w:val="28"/>
              </w:rPr>
            </m:ctrlPr>
          </m:sSubPr>
          <m:e>
            <m:r>
              <w:rPr>
                <w:rFonts w:ascii="Cambria Math" w:hAnsi="Cambria Math"/>
                <w:sz w:val="28"/>
                <w:szCs w:val="28"/>
              </w:rPr>
              <m:t>S</m:t>
            </m:r>
          </m:e>
          <m:sub>
            <m:r>
              <w:rPr>
                <w:rFonts w:ascii="Cambria Math" w:hAnsi="Cambria Math"/>
                <w:sz w:val="28"/>
                <w:szCs w:val="28"/>
              </w:rPr>
              <m:t>p</m:t>
            </m:r>
          </m:sub>
        </m:sSub>
        <m:r>
          <w:rPr>
            <w:rFonts w:ascii="Cambria Math"/>
            <w:sz w:val="28"/>
            <w:szCs w:val="28"/>
          </w:rPr>
          <m:t>=0.041</m:t>
        </m:r>
      </m:oMath>
      <w:r w:rsidRPr="00632694">
        <w:rPr>
          <w:sz w:val="28"/>
          <w:szCs w:val="28"/>
        </w:rPr>
        <w:t xml:space="preserve"> м</w:t>
      </w:r>
      <w:r w:rsidRPr="00632694">
        <w:rPr>
          <w:sz w:val="28"/>
          <w:szCs w:val="28"/>
          <w:vertAlign w:val="superscript"/>
        </w:rPr>
        <w:t>2</w:t>
      </w:r>
      <w:r w:rsidRPr="00632694">
        <w:rPr>
          <w:sz w:val="28"/>
          <w:szCs w:val="28"/>
        </w:rPr>
        <w:t>;</w:t>
      </w:r>
    </w:p>
    <w:p w:rsidR="00EF64B8" w:rsidRPr="00632694" w:rsidRDefault="00EF64B8" w:rsidP="00EF64B8">
      <w:pPr>
        <w:rPr>
          <w:sz w:val="28"/>
          <w:szCs w:val="28"/>
        </w:rPr>
      </w:pPr>
      <w:r w:rsidRPr="00632694">
        <w:rPr>
          <w:sz w:val="28"/>
          <w:szCs w:val="28"/>
        </w:rPr>
        <w:noBreakHyphen/>
        <w:t xml:space="preserve"> густина аміачної селітри </w:t>
      </w:r>
      <m:oMath>
        <m:r>
          <w:rPr>
            <w:rFonts w:ascii="Cambria Math" w:hAnsi="Cambria Math"/>
            <w:sz w:val="28"/>
            <w:szCs w:val="28"/>
          </w:rPr>
          <m:t>ρ</m:t>
        </m:r>
        <m:r>
          <w:rPr>
            <w:rFonts w:ascii="Cambria Math"/>
            <w:sz w:val="28"/>
            <w:szCs w:val="28"/>
          </w:rPr>
          <m:t xml:space="preserve">=1130 </m:t>
        </m:r>
        <m:r>
          <w:rPr>
            <w:rFonts w:ascii="Cambria Math" w:hAnsi="Cambria Math"/>
            <w:sz w:val="28"/>
            <w:szCs w:val="28"/>
          </w:rPr>
          <m:t>кг</m:t>
        </m:r>
      </m:oMath>
      <w:r w:rsidRPr="00632694">
        <w:rPr>
          <w:sz w:val="28"/>
          <w:szCs w:val="28"/>
        </w:rPr>
        <w:t>/</w:t>
      </w:r>
      <m:oMath>
        <m:sSup>
          <m:sSupPr>
            <m:ctrlPr>
              <w:rPr>
                <w:rFonts w:ascii="Cambria Math" w:hAnsi="Cambria Math"/>
                <w:i/>
                <w:sz w:val="28"/>
                <w:szCs w:val="28"/>
              </w:rPr>
            </m:ctrlPr>
          </m:sSupPr>
          <m:e>
            <m:r>
              <w:rPr>
                <w:rFonts w:ascii="Cambria Math" w:hAnsi="Cambria Math"/>
                <w:sz w:val="28"/>
                <w:szCs w:val="28"/>
              </w:rPr>
              <m:t>м</m:t>
            </m:r>
          </m:e>
          <m:sup>
            <m:r>
              <w:rPr>
                <w:rFonts w:ascii="Cambria Math"/>
                <w:sz w:val="28"/>
                <w:szCs w:val="28"/>
              </w:rPr>
              <m:t>3</m:t>
            </m:r>
          </m:sup>
        </m:sSup>
      </m:oMath>
      <w:r w:rsidRPr="00632694">
        <w:rPr>
          <w:sz w:val="28"/>
          <w:szCs w:val="28"/>
        </w:rPr>
        <w:t>;</w:t>
      </w:r>
    </w:p>
    <w:p w:rsidR="00EF64B8" w:rsidRPr="00632694" w:rsidRDefault="00EF64B8" w:rsidP="00EF64B8">
      <w:pPr>
        <w:rPr>
          <w:position w:val="-10"/>
          <w:sz w:val="28"/>
          <w:szCs w:val="28"/>
        </w:rPr>
      </w:pPr>
      <w:r w:rsidRPr="00632694">
        <w:rPr>
          <w:sz w:val="28"/>
          <w:szCs w:val="28"/>
        </w:rPr>
        <w:noBreakHyphen/>
        <w:t xml:space="preserve"> кількість суміші в </w:t>
      </w:r>
      <w:proofErr w:type="spellStart"/>
      <w:r w:rsidRPr="00632694">
        <w:rPr>
          <w:sz w:val="28"/>
          <w:szCs w:val="28"/>
        </w:rPr>
        <w:t>апараті</w:t>
      </w:r>
      <w:proofErr w:type="spellEnd"/>
      <w:r w:rsidRPr="00632694">
        <w:rPr>
          <w:sz w:val="28"/>
          <w:szCs w:val="28"/>
        </w:rPr>
        <w:t xml:space="preserve"> m = </w:t>
      </w:r>
      <w:r>
        <w:rPr>
          <w:sz w:val="28"/>
          <w:szCs w:val="28"/>
        </w:rPr>
        <w:t>950</w:t>
      </w:r>
      <w:r w:rsidRPr="00632694">
        <w:rPr>
          <w:sz w:val="28"/>
          <w:szCs w:val="28"/>
        </w:rPr>
        <w:t xml:space="preserve"> кг;</w:t>
      </w:r>
    </w:p>
    <w:p w:rsidR="00EF64B8" w:rsidRPr="00632694" w:rsidRDefault="00EF64B8" w:rsidP="00EF64B8">
      <w:pPr>
        <w:rPr>
          <w:sz w:val="28"/>
          <w:szCs w:val="28"/>
        </w:rPr>
      </w:pPr>
      <w:r w:rsidRPr="00632694">
        <w:rPr>
          <w:sz w:val="28"/>
          <w:szCs w:val="28"/>
        </w:rPr>
        <w:noBreakHyphen/>
        <w:t xml:space="preserve"> рівень рідини в </w:t>
      </w:r>
      <w:proofErr w:type="spellStart"/>
      <w:r w:rsidRPr="00632694">
        <w:rPr>
          <w:sz w:val="28"/>
          <w:szCs w:val="28"/>
        </w:rPr>
        <w:t>апараті</w:t>
      </w:r>
      <w:proofErr w:type="spellEnd"/>
      <w:r w:rsidRPr="00632694">
        <w:rPr>
          <w:sz w:val="28"/>
          <w:szCs w:val="28"/>
        </w:rPr>
        <w:t xml:space="preserve"> </w:t>
      </w:r>
      <m:oMath>
        <m:r>
          <w:rPr>
            <w:rFonts w:ascii="Cambria Math" w:hAnsi="Cambria Math"/>
            <w:sz w:val="28"/>
            <w:szCs w:val="28"/>
          </w:rPr>
          <m:t>L</m:t>
        </m:r>
        <m:r>
          <w:rPr>
            <w:rFonts w:ascii="Cambria Math"/>
            <w:sz w:val="28"/>
            <w:szCs w:val="28"/>
          </w:rPr>
          <m:t xml:space="preserve"> = 2.7 </m:t>
        </m:r>
        <m:r>
          <w:rPr>
            <w:rFonts w:ascii="Cambria Math" w:hAnsi="Cambria Math"/>
            <w:sz w:val="28"/>
            <w:szCs w:val="28"/>
          </w:rPr>
          <m:t>м</m:t>
        </m:r>
      </m:oMath>
      <w:r w:rsidRPr="00632694">
        <w:rPr>
          <w:sz w:val="28"/>
          <w:szCs w:val="28"/>
        </w:rPr>
        <w:t>;</w:t>
      </w:r>
    </w:p>
    <w:p w:rsidR="00EF64B8" w:rsidRPr="00632694" w:rsidRDefault="00EF64B8" w:rsidP="00EF64B8">
      <w:pPr>
        <w:rPr>
          <w:sz w:val="28"/>
          <w:szCs w:val="28"/>
        </w:rPr>
      </w:pPr>
      <w:r w:rsidRPr="00632694">
        <w:rPr>
          <w:color w:val="000000"/>
          <w:sz w:val="28"/>
          <w:szCs w:val="28"/>
        </w:rPr>
        <w:noBreakHyphen/>
        <w:t xml:space="preserve"> коефіцієнт витрати через регулюючий орган </w:t>
      </w:r>
      <w:r w:rsidRPr="00632694">
        <w:rPr>
          <w:sz w:val="28"/>
          <w:szCs w:val="28"/>
        </w:rPr>
        <w:t xml:space="preserve">- </w:t>
      </w:r>
      <m:oMath>
        <m:r>
          <w:rPr>
            <w:rFonts w:ascii="Cambria Math" w:hAnsi="Cambria Math"/>
            <w:sz w:val="28"/>
            <w:szCs w:val="28"/>
          </w:rPr>
          <m:t>αk</m:t>
        </m:r>
        <m:r>
          <w:rPr>
            <w:rFonts w:ascii="Cambria Math"/>
            <w:sz w:val="28"/>
            <w:szCs w:val="28"/>
          </w:rPr>
          <m:t>=0.6</m:t>
        </m:r>
      </m:oMath>
      <w:r w:rsidRPr="00632694">
        <w:rPr>
          <w:sz w:val="28"/>
          <w:szCs w:val="28"/>
        </w:rPr>
        <w:t>;</w:t>
      </w:r>
    </w:p>
    <w:p w:rsidR="00EF64B8" w:rsidRPr="00632694" w:rsidRDefault="00EF64B8" w:rsidP="00EF64B8">
      <w:pPr>
        <w:rPr>
          <w:sz w:val="28"/>
          <w:szCs w:val="28"/>
        </w:rPr>
      </w:pPr>
      <w:r w:rsidRPr="00632694">
        <w:rPr>
          <w:sz w:val="28"/>
          <w:szCs w:val="28"/>
        </w:rPr>
        <w:noBreakHyphen/>
        <w:t xml:space="preserve"> прискорення вільного падіння - </w:t>
      </w:r>
      <m:oMath>
        <m:r>
          <w:rPr>
            <w:rFonts w:ascii="Cambria Math" w:hAnsi="Cambria Math"/>
            <w:sz w:val="28"/>
            <w:szCs w:val="28"/>
          </w:rPr>
          <m:t>g</m:t>
        </m:r>
        <m:r>
          <w:rPr>
            <w:rFonts w:ascii="Cambria Math"/>
            <w:sz w:val="28"/>
            <w:szCs w:val="28"/>
          </w:rPr>
          <m:t xml:space="preserve">=9.81 </m:t>
        </m:r>
        <m:r>
          <w:rPr>
            <w:rFonts w:ascii="Cambria Math" w:hAnsi="Cambria Math"/>
            <w:sz w:val="28"/>
            <w:szCs w:val="28"/>
          </w:rPr>
          <m:t>м</m:t>
        </m:r>
        <m:r>
          <w:rPr>
            <w:rFonts w:ascii="Cambria Math"/>
            <w:sz w:val="28"/>
            <w:szCs w:val="28"/>
          </w:rPr>
          <m:t>/</m:t>
        </m:r>
        <m:sSup>
          <m:sSupPr>
            <m:ctrlPr>
              <w:rPr>
                <w:rFonts w:ascii="Cambria Math" w:hAnsi="Cambria Math"/>
                <w:i/>
                <w:sz w:val="28"/>
                <w:szCs w:val="28"/>
              </w:rPr>
            </m:ctrlPr>
          </m:sSupPr>
          <m:e>
            <m:r>
              <w:rPr>
                <w:rFonts w:ascii="Cambria Math" w:hAnsi="Cambria Math"/>
                <w:sz w:val="28"/>
                <w:szCs w:val="28"/>
              </w:rPr>
              <m:t>с</m:t>
            </m:r>
          </m:e>
          <m:sup>
            <m:r>
              <w:rPr>
                <w:rFonts w:ascii="Cambria Math"/>
                <w:sz w:val="28"/>
                <w:szCs w:val="28"/>
              </w:rPr>
              <m:t>2</m:t>
            </m:r>
          </m:sup>
        </m:sSup>
      </m:oMath>
      <w:r w:rsidRPr="00632694">
        <w:rPr>
          <w:sz w:val="28"/>
          <w:szCs w:val="28"/>
        </w:rPr>
        <w:t>;</w:t>
      </w:r>
    </w:p>
    <w:p w:rsidR="00EF64B8" w:rsidRDefault="00EF64B8" w:rsidP="00EF64B8">
      <w:pPr>
        <w:rPr>
          <w:color w:val="000000"/>
          <w:sz w:val="28"/>
          <w:szCs w:val="28"/>
        </w:rPr>
      </w:pPr>
      <w:r w:rsidRPr="00632694">
        <w:rPr>
          <w:color w:val="000000"/>
          <w:sz w:val="28"/>
          <w:szCs w:val="28"/>
        </w:rPr>
        <w:noBreakHyphen/>
        <w:t xml:space="preserve"> коефіцієнт об’ємного розширення – </w:t>
      </w:r>
      <m:oMath>
        <m:r>
          <w:rPr>
            <w:rFonts w:ascii="Cambria Math" w:hAnsi="Cambria Math"/>
            <w:color w:val="000000"/>
            <w:sz w:val="28"/>
            <w:szCs w:val="28"/>
          </w:rPr>
          <m:t>β</m:t>
        </m:r>
        <m:r>
          <w:rPr>
            <w:rFonts w:ascii="Cambria Math"/>
            <w:color w:val="000000"/>
            <w:sz w:val="28"/>
            <w:szCs w:val="28"/>
          </w:rPr>
          <m:t xml:space="preserve">=0.001 </m:t>
        </m:r>
      </m:oMath>
      <w:r w:rsidRPr="00632694">
        <w:rPr>
          <w:color w:val="000000"/>
          <w:sz w:val="28"/>
          <w:szCs w:val="28"/>
        </w:rPr>
        <w:t>К.</w:t>
      </w:r>
    </w:p>
    <w:p w:rsidR="00EF64B8" w:rsidRPr="00632694" w:rsidRDefault="00EF64B8" w:rsidP="00EF64B8">
      <w:pPr>
        <w:rPr>
          <w:color w:val="000000"/>
          <w:sz w:val="28"/>
          <w:szCs w:val="28"/>
        </w:rPr>
      </w:pPr>
    </w:p>
    <w:p w:rsidR="00EF64B8" w:rsidRPr="00632694" w:rsidRDefault="00EF64B8" w:rsidP="00EF64B8">
      <w:pPr>
        <w:rPr>
          <w:color w:val="000000"/>
          <w:position w:val="-1"/>
          <w:sz w:val="28"/>
          <w:szCs w:val="28"/>
        </w:rPr>
      </w:pPr>
      <w:r w:rsidRPr="00632694">
        <w:rPr>
          <w:color w:val="000000"/>
          <w:position w:val="-1"/>
          <w:sz w:val="28"/>
          <w:szCs w:val="28"/>
        </w:rPr>
        <w:t xml:space="preserve">Визначимо наступні параметри </w:t>
      </w:r>
      <w:r>
        <w:rPr>
          <w:color w:val="000000"/>
          <w:position w:val="-1"/>
          <w:sz w:val="28"/>
          <w:szCs w:val="28"/>
        </w:rPr>
        <w:t>збірника</w:t>
      </w:r>
      <w:r w:rsidRPr="00632694">
        <w:rPr>
          <w:color w:val="000000"/>
          <w:position w:val="-1"/>
          <w:sz w:val="28"/>
          <w:szCs w:val="28"/>
        </w:rPr>
        <w:t>:</w:t>
      </w:r>
    </w:p>
    <w:p w:rsidR="00EF64B8" w:rsidRPr="00632694" w:rsidRDefault="00EF64B8" w:rsidP="00EF64B8">
      <w:pPr>
        <w:rPr>
          <w:color w:val="000000"/>
          <w:position w:val="-1"/>
          <w:sz w:val="28"/>
          <w:szCs w:val="28"/>
        </w:rPr>
      </w:pPr>
      <w:r w:rsidRPr="00632694">
        <w:rPr>
          <w:color w:val="000000"/>
          <w:position w:val="-1"/>
          <w:sz w:val="28"/>
          <w:szCs w:val="28"/>
        </w:rPr>
        <w:noBreakHyphen/>
        <w:t> поперечний перетин апарату:</w:t>
      </w:r>
    </w:p>
    <w:p w:rsidR="00EF64B8" w:rsidRPr="00EC0734" w:rsidRDefault="00EF64B8" w:rsidP="00EF64B8">
      <w:pPr>
        <w:autoSpaceDE w:val="0"/>
        <w:autoSpaceDN w:val="0"/>
        <w:adjustRightInd w:val="0"/>
        <w:spacing w:line="240" w:lineRule="auto"/>
        <w:jc w:val="left"/>
        <w:rPr>
          <w:rFonts w:eastAsiaTheme="minorHAnsi"/>
          <w:lang w:eastAsia="en-US"/>
        </w:rPr>
      </w:pPr>
      <w:r w:rsidRPr="00EC0734">
        <w:rPr>
          <w:rFonts w:ascii="Courier New" w:eastAsiaTheme="minorHAnsi" w:hAnsi="Courier New" w:cs="Courier New"/>
          <w:b/>
          <w:bCs/>
          <w:color w:val="78000E"/>
          <w:lang w:eastAsia="en-US"/>
        </w:rPr>
        <w:t xml:space="preserve">&gt; </w:t>
      </w:r>
      <w:r>
        <w:rPr>
          <w:rFonts w:ascii="Courier New" w:eastAsiaTheme="minorHAnsi" w:hAnsi="Courier New" w:cs="Courier New"/>
          <w:b/>
          <w:bCs/>
          <w:noProof/>
          <w:color w:val="78000E"/>
          <w:position w:val="-27"/>
          <w:lang w:val="ru-RU"/>
        </w:rPr>
        <w:drawing>
          <wp:inline distT="0" distB="0" distL="0" distR="0" wp14:anchorId="4073FACC" wp14:editId="3C692CB7">
            <wp:extent cx="685800" cy="359410"/>
            <wp:effectExtent l="0" t="0" r="0" b="2540"/>
            <wp:docPr id="1476" name="Рисунок 14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685800" cy="359410"/>
                    </a:xfrm>
                    <a:prstGeom prst="rect">
                      <a:avLst/>
                    </a:prstGeom>
                    <a:noFill/>
                    <a:ln>
                      <a:noFill/>
                    </a:ln>
                  </pic:spPr>
                </pic:pic>
              </a:graphicData>
            </a:graphic>
          </wp:inline>
        </w:drawing>
      </w:r>
    </w:p>
    <w:p w:rsidR="00EF64B8" w:rsidRPr="00EC0734" w:rsidRDefault="00EF64B8" w:rsidP="00EF64B8">
      <w:pPr>
        <w:autoSpaceDE w:val="0"/>
        <w:autoSpaceDN w:val="0"/>
        <w:adjustRightInd w:val="0"/>
        <w:spacing w:line="312" w:lineRule="auto"/>
        <w:jc w:val="center"/>
        <w:rPr>
          <w:rFonts w:eastAsiaTheme="minorHAnsi"/>
          <w:lang w:eastAsia="en-US"/>
        </w:rPr>
      </w:pPr>
      <w:r>
        <w:rPr>
          <w:rFonts w:eastAsiaTheme="minorHAnsi"/>
          <w:noProof/>
          <w:color w:val="0000FF"/>
          <w:position w:val="-7"/>
          <w:lang w:val="ru-RU"/>
        </w:rPr>
        <w:drawing>
          <wp:inline distT="0" distB="0" distL="0" distR="0" wp14:anchorId="29E542B2" wp14:editId="5B3C74D0">
            <wp:extent cx="1066800" cy="163195"/>
            <wp:effectExtent l="0" t="0" r="0" b="8255"/>
            <wp:docPr id="1475" name="Рисунок 14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066800" cy="163195"/>
                    </a:xfrm>
                    <a:prstGeom prst="rect">
                      <a:avLst/>
                    </a:prstGeom>
                    <a:noFill/>
                    <a:ln>
                      <a:noFill/>
                    </a:ln>
                  </pic:spPr>
                </pic:pic>
              </a:graphicData>
            </a:graphic>
          </wp:inline>
        </w:drawing>
      </w:r>
      <m:oMath>
        <m:sSup>
          <m:sSupPr>
            <m:ctrlPr>
              <w:rPr>
                <w:rFonts w:ascii="Cambria Math" w:eastAsiaTheme="minorHAnsi" w:hAnsi="Cambria Math"/>
                <w:i/>
                <w:sz w:val="28"/>
                <w:szCs w:val="28"/>
                <w:lang w:eastAsia="en-US"/>
              </w:rPr>
            </m:ctrlPr>
          </m:sSupPr>
          <m:e>
            <m:r>
              <w:rPr>
                <w:rFonts w:eastAsiaTheme="minorHAnsi"/>
                <w:sz w:val="28"/>
                <w:szCs w:val="28"/>
                <w:lang w:eastAsia="en-US"/>
              </w:rPr>
              <m:t>м</m:t>
            </m:r>
          </m:e>
          <m:sup>
            <m:r>
              <w:rPr>
                <w:rFonts w:ascii="Cambria Math" w:eastAsiaTheme="minorHAnsi"/>
                <w:sz w:val="28"/>
                <w:szCs w:val="28"/>
                <w:lang w:eastAsia="en-US"/>
              </w:rPr>
              <m:t>2</m:t>
            </m:r>
          </m:sup>
        </m:sSup>
        <m:r>
          <w:rPr>
            <w:rFonts w:ascii="Cambria Math" w:eastAsiaTheme="minorHAnsi"/>
            <w:sz w:val="28"/>
            <w:szCs w:val="28"/>
            <w:lang w:eastAsia="en-US"/>
          </w:rPr>
          <m:t>.</m:t>
        </m:r>
      </m:oMath>
    </w:p>
    <w:p w:rsidR="00EF64B8" w:rsidRPr="00632694" w:rsidRDefault="00EF64B8" w:rsidP="00EF64B8">
      <w:pPr>
        <w:autoSpaceDE w:val="0"/>
        <w:autoSpaceDN w:val="0"/>
        <w:adjustRightInd w:val="0"/>
        <w:rPr>
          <w:color w:val="000000"/>
          <w:sz w:val="28"/>
          <w:szCs w:val="28"/>
        </w:rPr>
      </w:pPr>
      <w:r w:rsidRPr="00632694">
        <w:rPr>
          <w:color w:val="000000"/>
          <w:sz w:val="28"/>
          <w:szCs w:val="28"/>
        </w:rPr>
        <w:noBreakHyphen/>
        <w:t> о</w:t>
      </w:r>
      <w:r w:rsidRPr="00632694">
        <w:rPr>
          <w:color w:val="000000"/>
          <w:spacing w:val="-1"/>
          <w:sz w:val="28"/>
          <w:szCs w:val="28"/>
        </w:rPr>
        <w:t>б</w:t>
      </w:r>
      <w:r w:rsidRPr="00632694">
        <w:rPr>
          <w:color w:val="000000"/>
          <w:sz w:val="28"/>
          <w:szCs w:val="28"/>
        </w:rPr>
        <w:t>’</w:t>
      </w:r>
      <w:r w:rsidRPr="00632694">
        <w:rPr>
          <w:color w:val="000000"/>
          <w:spacing w:val="-1"/>
          <w:sz w:val="28"/>
          <w:szCs w:val="28"/>
        </w:rPr>
        <w:t>є</w:t>
      </w:r>
      <w:r w:rsidRPr="00632694">
        <w:rPr>
          <w:color w:val="000000"/>
          <w:sz w:val="28"/>
          <w:szCs w:val="28"/>
        </w:rPr>
        <w:t>м</w:t>
      </w:r>
      <w:r w:rsidRPr="00632694">
        <w:rPr>
          <w:color w:val="000000"/>
          <w:spacing w:val="2"/>
          <w:sz w:val="28"/>
          <w:szCs w:val="28"/>
        </w:rPr>
        <w:t xml:space="preserve"> </w:t>
      </w:r>
      <w:r w:rsidRPr="00632694">
        <w:rPr>
          <w:color w:val="000000"/>
          <w:sz w:val="28"/>
          <w:szCs w:val="28"/>
        </w:rPr>
        <w:t xml:space="preserve">розчину аміачної селітри в </w:t>
      </w:r>
      <w:r>
        <w:rPr>
          <w:color w:val="000000"/>
          <w:sz w:val="28"/>
          <w:szCs w:val="28"/>
        </w:rPr>
        <w:t>збірнику</w:t>
      </w:r>
      <w:r w:rsidRPr="00632694">
        <w:rPr>
          <w:color w:val="000000"/>
          <w:sz w:val="28"/>
          <w:szCs w:val="28"/>
        </w:rPr>
        <w:t>:</w:t>
      </w:r>
    </w:p>
    <w:p w:rsidR="00EF64B8" w:rsidRPr="00EC0734" w:rsidRDefault="00EF64B8" w:rsidP="00EF64B8">
      <w:pPr>
        <w:autoSpaceDE w:val="0"/>
        <w:autoSpaceDN w:val="0"/>
        <w:adjustRightInd w:val="0"/>
        <w:spacing w:line="240" w:lineRule="auto"/>
        <w:jc w:val="left"/>
        <w:rPr>
          <w:rFonts w:eastAsiaTheme="minorHAnsi"/>
          <w:lang w:eastAsia="en-US"/>
        </w:rPr>
      </w:pPr>
      <w:r w:rsidRPr="00EC0734">
        <w:rPr>
          <w:rFonts w:ascii="Courier New" w:eastAsiaTheme="minorHAnsi" w:hAnsi="Courier New" w:cs="Courier New"/>
          <w:b/>
          <w:bCs/>
          <w:color w:val="78000E"/>
          <w:lang w:eastAsia="en-US"/>
        </w:rPr>
        <w:t xml:space="preserve">&gt; </w:t>
      </w:r>
      <w:r>
        <w:rPr>
          <w:rFonts w:ascii="Courier New" w:eastAsiaTheme="minorHAnsi" w:hAnsi="Courier New" w:cs="Courier New"/>
          <w:b/>
          <w:bCs/>
          <w:noProof/>
          <w:color w:val="78000E"/>
          <w:position w:val="-7"/>
          <w:lang w:val="ru-RU"/>
        </w:rPr>
        <w:drawing>
          <wp:inline distT="0" distB="0" distL="0" distR="0" wp14:anchorId="395A3AB6" wp14:editId="558B2837">
            <wp:extent cx="609600" cy="163195"/>
            <wp:effectExtent l="0" t="0" r="0" b="8255"/>
            <wp:docPr id="1478" name="Рисунок 14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609600" cy="163195"/>
                    </a:xfrm>
                    <a:prstGeom prst="rect">
                      <a:avLst/>
                    </a:prstGeom>
                    <a:noFill/>
                    <a:ln>
                      <a:noFill/>
                    </a:ln>
                  </pic:spPr>
                </pic:pic>
              </a:graphicData>
            </a:graphic>
          </wp:inline>
        </w:drawing>
      </w:r>
    </w:p>
    <w:p w:rsidR="00EF64B8" w:rsidRPr="00EC0734" w:rsidRDefault="00EF64B8" w:rsidP="00EF64B8">
      <w:pPr>
        <w:autoSpaceDE w:val="0"/>
        <w:autoSpaceDN w:val="0"/>
        <w:adjustRightInd w:val="0"/>
        <w:spacing w:line="312" w:lineRule="auto"/>
        <w:jc w:val="center"/>
        <w:rPr>
          <w:rFonts w:eastAsiaTheme="minorHAnsi"/>
          <w:lang w:eastAsia="en-US"/>
        </w:rPr>
      </w:pPr>
      <w:r>
        <w:rPr>
          <w:rFonts w:eastAsiaTheme="minorHAnsi"/>
          <w:noProof/>
          <w:color w:val="0000FF"/>
          <w:position w:val="-7"/>
          <w:lang w:val="ru-RU"/>
        </w:rPr>
        <w:drawing>
          <wp:inline distT="0" distB="0" distL="0" distR="0" wp14:anchorId="5692A67D" wp14:editId="5309E173">
            <wp:extent cx="1077595" cy="163195"/>
            <wp:effectExtent l="0" t="0" r="8255" b="8255"/>
            <wp:docPr id="1477" name="Рисунок 14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077595" cy="163195"/>
                    </a:xfrm>
                    <a:prstGeom prst="rect">
                      <a:avLst/>
                    </a:prstGeom>
                    <a:noFill/>
                    <a:ln>
                      <a:noFill/>
                    </a:ln>
                  </pic:spPr>
                </pic:pic>
              </a:graphicData>
            </a:graphic>
          </wp:inline>
        </w:drawing>
      </w:r>
      <m:oMath>
        <m:sSup>
          <m:sSupPr>
            <m:ctrlPr>
              <w:rPr>
                <w:rFonts w:ascii="Cambria Math" w:eastAsiaTheme="minorHAnsi" w:hAnsi="Cambria Math"/>
                <w:i/>
                <w:sz w:val="28"/>
                <w:szCs w:val="28"/>
                <w:lang w:eastAsia="en-US"/>
              </w:rPr>
            </m:ctrlPr>
          </m:sSupPr>
          <m:e>
            <m:r>
              <w:rPr>
                <w:rFonts w:eastAsiaTheme="minorHAnsi"/>
                <w:sz w:val="28"/>
                <w:szCs w:val="28"/>
                <w:lang w:eastAsia="en-US"/>
              </w:rPr>
              <m:t>м</m:t>
            </m:r>
          </m:e>
          <m:sup>
            <m:r>
              <w:rPr>
                <w:rFonts w:ascii="Cambria Math" w:eastAsiaTheme="minorHAnsi"/>
                <w:sz w:val="28"/>
                <w:szCs w:val="28"/>
                <w:lang w:eastAsia="en-US"/>
              </w:rPr>
              <m:t>3</m:t>
            </m:r>
          </m:sup>
        </m:sSup>
      </m:oMath>
    </w:p>
    <w:p w:rsidR="00EF64B8" w:rsidRPr="00632694" w:rsidRDefault="00EF64B8" w:rsidP="00EF64B8">
      <w:pPr>
        <w:widowControl w:val="0"/>
        <w:autoSpaceDE w:val="0"/>
        <w:autoSpaceDN w:val="0"/>
        <w:adjustRightInd w:val="0"/>
        <w:rPr>
          <w:color w:val="000000"/>
          <w:position w:val="-1"/>
          <w:sz w:val="28"/>
          <w:szCs w:val="28"/>
        </w:rPr>
      </w:pPr>
      <w:r w:rsidRPr="00632694">
        <w:rPr>
          <w:color w:val="000000"/>
          <w:position w:val="-1"/>
          <w:sz w:val="28"/>
          <w:szCs w:val="28"/>
        </w:rPr>
        <w:t>-стал</w:t>
      </w:r>
      <w:r w:rsidRPr="00632694">
        <w:rPr>
          <w:color w:val="000000"/>
          <w:spacing w:val="-4"/>
          <w:position w:val="-1"/>
          <w:sz w:val="28"/>
          <w:szCs w:val="28"/>
        </w:rPr>
        <w:t>у</w:t>
      </w:r>
      <w:r w:rsidRPr="00632694">
        <w:rPr>
          <w:color w:val="000000"/>
          <w:position w:val="-1"/>
          <w:sz w:val="28"/>
          <w:szCs w:val="28"/>
        </w:rPr>
        <w:t xml:space="preserve"> час</w:t>
      </w:r>
      <w:r w:rsidRPr="00632694">
        <w:rPr>
          <w:color w:val="000000"/>
          <w:spacing w:val="-4"/>
          <w:position w:val="-1"/>
          <w:sz w:val="28"/>
          <w:szCs w:val="28"/>
        </w:rPr>
        <w:t>у</w:t>
      </w:r>
      <w:r w:rsidRPr="00632694">
        <w:rPr>
          <w:color w:val="000000"/>
          <w:position w:val="-1"/>
          <w:sz w:val="28"/>
          <w:szCs w:val="28"/>
        </w:rPr>
        <w:t xml:space="preserve"> </w:t>
      </w:r>
      <w:r>
        <w:rPr>
          <w:color w:val="000000"/>
          <w:position w:val="-1"/>
          <w:sz w:val="28"/>
          <w:szCs w:val="28"/>
        </w:rPr>
        <w:t>збірнику</w:t>
      </w:r>
      <w:r w:rsidRPr="00632694">
        <w:rPr>
          <w:color w:val="000000"/>
          <w:position w:val="-1"/>
          <w:sz w:val="28"/>
          <w:szCs w:val="28"/>
        </w:rPr>
        <w:t>, як об’єкта керування:</w:t>
      </w:r>
    </w:p>
    <w:p w:rsidR="00EF64B8" w:rsidRPr="009D67B1" w:rsidRDefault="00EF64B8" w:rsidP="00EF64B8">
      <w:pPr>
        <w:autoSpaceDE w:val="0"/>
        <w:autoSpaceDN w:val="0"/>
        <w:adjustRightInd w:val="0"/>
        <w:spacing w:line="240" w:lineRule="auto"/>
        <w:jc w:val="left"/>
        <w:rPr>
          <w:rFonts w:eastAsiaTheme="minorHAnsi"/>
          <w:lang w:eastAsia="en-US"/>
        </w:rPr>
      </w:pPr>
      <w:r w:rsidRPr="009D67B1">
        <w:rPr>
          <w:rFonts w:ascii="Courier New" w:eastAsiaTheme="minorHAnsi" w:hAnsi="Courier New" w:cs="Courier New"/>
          <w:b/>
          <w:bCs/>
          <w:color w:val="78000E"/>
          <w:lang w:eastAsia="en-US"/>
        </w:rPr>
        <w:t xml:space="preserve">&gt; </w:t>
      </w:r>
      <w:r>
        <w:rPr>
          <w:rFonts w:ascii="Courier New" w:eastAsiaTheme="minorHAnsi" w:hAnsi="Courier New" w:cs="Courier New"/>
          <w:b/>
          <w:bCs/>
          <w:noProof/>
          <w:color w:val="78000E"/>
          <w:position w:val="-28"/>
          <w:lang w:val="ru-RU"/>
        </w:rPr>
        <w:drawing>
          <wp:inline distT="0" distB="0" distL="0" distR="0" wp14:anchorId="3D1AE307" wp14:editId="4B844CBF">
            <wp:extent cx="1339215" cy="370205"/>
            <wp:effectExtent l="0" t="0" r="0" b="0"/>
            <wp:docPr id="1480" name="Рисунок 14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339215" cy="370205"/>
                    </a:xfrm>
                    <a:prstGeom prst="rect">
                      <a:avLst/>
                    </a:prstGeom>
                    <a:noFill/>
                    <a:ln>
                      <a:noFill/>
                    </a:ln>
                  </pic:spPr>
                </pic:pic>
              </a:graphicData>
            </a:graphic>
          </wp:inline>
        </w:drawing>
      </w:r>
    </w:p>
    <w:p w:rsidR="00EF64B8" w:rsidRPr="009D67B1" w:rsidRDefault="00EF64B8" w:rsidP="00EF64B8">
      <w:pPr>
        <w:autoSpaceDE w:val="0"/>
        <w:autoSpaceDN w:val="0"/>
        <w:adjustRightInd w:val="0"/>
        <w:spacing w:line="312" w:lineRule="auto"/>
        <w:jc w:val="center"/>
        <w:rPr>
          <w:rFonts w:eastAsiaTheme="minorHAnsi"/>
          <w:lang w:eastAsia="en-US"/>
        </w:rPr>
      </w:pPr>
      <w:r>
        <w:rPr>
          <w:rFonts w:eastAsiaTheme="minorHAnsi"/>
          <w:noProof/>
          <w:color w:val="0000FF"/>
          <w:position w:val="-8"/>
          <w:lang w:val="ru-RU"/>
        </w:rPr>
        <w:drawing>
          <wp:inline distT="0" distB="0" distL="0" distR="0" wp14:anchorId="2D8126FC" wp14:editId="4EC16517">
            <wp:extent cx="979805" cy="196215"/>
            <wp:effectExtent l="0" t="0" r="0" b="0"/>
            <wp:docPr id="1479" name="Рисунок 14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979805" cy="196215"/>
                    </a:xfrm>
                    <a:prstGeom prst="rect">
                      <a:avLst/>
                    </a:prstGeom>
                    <a:noFill/>
                    <a:ln>
                      <a:noFill/>
                    </a:ln>
                  </pic:spPr>
                </pic:pic>
              </a:graphicData>
            </a:graphic>
          </wp:inline>
        </w:drawing>
      </w:r>
    </w:p>
    <w:p w:rsidR="00EF64B8" w:rsidRPr="00632694" w:rsidRDefault="00EF64B8" w:rsidP="00EF64B8">
      <w:pPr>
        <w:widowControl w:val="0"/>
        <w:autoSpaceDE w:val="0"/>
        <w:autoSpaceDN w:val="0"/>
        <w:adjustRightInd w:val="0"/>
        <w:rPr>
          <w:color w:val="000000"/>
          <w:sz w:val="28"/>
          <w:szCs w:val="28"/>
        </w:rPr>
      </w:pPr>
      <w:r w:rsidRPr="00632694">
        <w:rPr>
          <w:color w:val="000000"/>
          <w:sz w:val="28"/>
          <w:szCs w:val="28"/>
        </w:rPr>
        <w:noBreakHyphen/>
        <w:t> коеф</w:t>
      </w:r>
      <w:r w:rsidRPr="00632694">
        <w:rPr>
          <w:color w:val="000000"/>
          <w:spacing w:val="-4"/>
          <w:sz w:val="28"/>
          <w:szCs w:val="28"/>
        </w:rPr>
        <w:t>і</w:t>
      </w:r>
      <w:r w:rsidRPr="00632694">
        <w:rPr>
          <w:color w:val="000000"/>
          <w:sz w:val="28"/>
          <w:szCs w:val="28"/>
        </w:rPr>
        <w:t>цієнти передач</w:t>
      </w:r>
      <w:r w:rsidRPr="00632694">
        <w:rPr>
          <w:color w:val="000000"/>
          <w:spacing w:val="-5"/>
          <w:sz w:val="28"/>
          <w:szCs w:val="28"/>
        </w:rPr>
        <w:t>і</w:t>
      </w:r>
      <w:r w:rsidRPr="00632694">
        <w:rPr>
          <w:color w:val="000000"/>
          <w:sz w:val="28"/>
          <w:szCs w:val="28"/>
        </w:rPr>
        <w:t xml:space="preserve"> об’єкта:</w:t>
      </w:r>
    </w:p>
    <w:p w:rsidR="00EF64B8" w:rsidRPr="009D67B1" w:rsidRDefault="00EF64B8" w:rsidP="00EF64B8">
      <w:pPr>
        <w:autoSpaceDE w:val="0"/>
        <w:autoSpaceDN w:val="0"/>
        <w:adjustRightInd w:val="0"/>
        <w:spacing w:line="240" w:lineRule="auto"/>
        <w:jc w:val="left"/>
        <w:rPr>
          <w:rFonts w:eastAsiaTheme="minorHAnsi"/>
          <w:lang w:eastAsia="en-US"/>
        </w:rPr>
      </w:pPr>
      <w:r w:rsidRPr="009D67B1">
        <w:rPr>
          <w:rFonts w:ascii="Courier New" w:eastAsiaTheme="minorHAnsi" w:hAnsi="Courier New" w:cs="Courier New"/>
          <w:b/>
          <w:bCs/>
          <w:color w:val="78000E"/>
          <w:lang w:eastAsia="en-US"/>
        </w:rPr>
        <w:t xml:space="preserve">&gt; </w:t>
      </w:r>
      <w:r>
        <w:rPr>
          <w:rFonts w:ascii="Courier New" w:eastAsiaTheme="minorHAnsi" w:hAnsi="Courier New" w:cs="Courier New"/>
          <w:b/>
          <w:bCs/>
          <w:noProof/>
          <w:color w:val="78000E"/>
          <w:position w:val="-28"/>
          <w:lang w:val="ru-RU"/>
        </w:rPr>
        <w:drawing>
          <wp:inline distT="0" distB="0" distL="0" distR="0" wp14:anchorId="6C50117F" wp14:editId="56BC35CA">
            <wp:extent cx="1784985" cy="370205"/>
            <wp:effectExtent l="0" t="0" r="5715" b="0"/>
            <wp:docPr id="1482" name="Рисунок 14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784985" cy="370205"/>
                    </a:xfrm>
                    <a:prstGeom prst="rect">
                      <a:avLst/>
                    </a:prstGeom>
                    <a:noFill/>
                    <a:ln>
                      <a:noFill/>
                    </a:ln>
                  </pic:spPr>
                </pic:pic>
              </a:graphicData>
            </a:graphic>
          </wp:inline>
        </w:drawing>
      </w:r>
    </w:p>
    <w:p w:rsidR="00EF64B8" w:rsidRPr="009D67B1" w:rsidRDefault="00EF64B8" w:rsidP="00EF64B8">
      <w:pPr>
        <w:autoSpaceDE w:val="0"/>
        <w:autoSpaceDN w:val="0"/>
        <w:adjustRightInd w:val="0"/>
        <w:spacing w:line="312" w:lineRule="auto"/>
        <w:jc w:val="center"/>
        <w:rPr>
          <w:rFonts w:eastAsiaTheme="minorHAnsi"/>
          <w:lang w:eastAsia="en-US"/>
        </w:rPr>
      </w:pPr>
      <w:r>
        <w:rPr>
          <w:rFonts w:eastAsiaTheme="minorHAnsi"/>
          <w:noProof/>
          <w:color w:val="0000FF"/>
          <w:position w:val="-7"/>
          <w:lang w:val="ru-RU"/>
        </w:rPr>
        <w:drawing>
          <wp:inline distT="0" distB="0" distL="0" distR="0" wp14:anchorId="0D685B94" wp14:editId="778E0465">
            <wp:extent cx="1088390" cy="163195"/>
            <wp:effectExtent l="0" t="0" r="0" b="8255"/>
            <wp:docPr id="1481" name="Рисунок 14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088390" cy="163195"/>
                    </a:xfrm>
                    <a:prstGeom prst="rect">
                      <a:avLst/>
                    </a:prstGeom>
                    <a:noFill/>
                    <a:ln>
                      <a:noFill/>
                    </a:ln>
                  </pic:spPr>
                </pic:pic>
              </a:graphicData>
            </a:graphic>
          </wp:inline>
        </w:drawing>
      </w:r>
    </w:p>
    <w:p w:rsidR="00EF64B8" w:rsidRPr="009D67B1" w:rsidRDefault="00EF64B8" w:rsidP="00EF64B8">
      <w:pPr>
        <w:autoSpaceDE w:val="0"/>
        <w:autoSpaceDN w:val="0"/>
        <w:adjustRightInd w:val="0"/>
        <w:spacing w:line="240" w:lineRule="auto"/>
        <w:jc w:val="left"/>
        <w:rPr>
          <w:rFonts w:eastAsiaTheme="minorHAnsi"/>
          <w:lang w:eastAsia="en-US"/>
        </w:rPr>
      </w:pPr>
      <w:r w:rsidRPr="009D67B1">
        <w:rPr>
          <w:rFonts w:ascii="Courier New" w:eastAsiaTheme="minorHAnsi" w:hAnsi="Courier New" w:cs="Courier New"/>
          <w:b/>
          <w:bCs/>
          <w:color w:val="78000E"/>
          <w:lang w:eastAsia="en-US"/>
        </w:rPr>
        <w:lastRenderedPageBreak/>
        <w:t xml:space="preserve">&gt; </w:t>
      </w:r>
      <w:r>
        <w:rPr>
          <w:rFonts w:ascii="Courier New" w:eastAsiaTheme="minorHAnsi" w:hAnsi="Courier New" w:cs="Courier New"/>
          <w:b/>
          <w:bCs/>
          <w:noProof/>
          <w:color w:val="78000E"/>
          <w:position w:val="-27"/>
          <w:lang w:val="ru-RU"/>
        </w:rPr>
        <w:drawing>
          <wp:inline distT="0" distB="0" distL="0" distR="0" wp14:anchorId="1E4B8969" wp14:editId="52E33837">
            <wp:extent cx="783590" cy="359410"/>
            <wp:effectExtent l="0" t="0" r="0" b="2540"/>
            <wp:docPr id="1484" name="Рисунок 14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783590" cy="359410"/>
                    </a:xfrm>
                    <a:prstGeom prst="rect">
                      <a:avLst/>
                    </a:prstGeom>
                    <a:noFill/>
                    <a:ln>
                      <a:noFill/>
                    </a:ln>
                  </pic:spPr>
                </pic:pic>
              </a:graphicData>
            </a:graphic>
          </wp:inline>
        </w:drawing>
      </w:r>
    </w:p>
    <w:p w:rsidR="00EF64B8" w:rsidRPr="009D67B1" w:rsidRDefault="00EF64B8" w:rsidP="00EF64B8">
      <w:pPr>
        <w:autoSpaceDE w:val="0"/>
        <w:autoSpaceDN w:val="0"/>
        <w:adjustRightInd w:val="0"/>
        <w:spacing w:line="312" w:lineRule="auto"/>
        <w:jc w:val="center"/>
        <w:rPr>
          <w:rFonts w:eastAsiaTheme="minorHAnsi"/>
          <w:lang w:eastAsia="en-US"/>
        </w:rPr>
      </w:pPr>
      <w:r>
        <w:rPr>
          <w:rFonts w:eastAsiaTheme="minorHAnsi"/>
          <w:noProof/>
          <w:color w:val="0000FF"/>
          <w:position w:val="-7"/>
          <w:lang w:val="ru-RU"/>
        </w:rPr>
        <w:drawing>
          <wp:inline distT="0" distB="0" distL="0" distR="0" wp14:anchorId="71F08339" wp14:editId="32E71B77">
            <wp:extent cx="1175385" cy="163195"/>
            <wp:effectExtent l="0" t="0" r="5715" b="8255"/>
            <wp:docPr id="1483" name="Рисунок 14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175385" cy="163195"/>
                    </a:xfrm>
                    <a:prstGeom prst="rect">
                      <a:avLst/>
                    </a:prstGeom>
                    <a:noFill/>
                    <a:ln>
                      <a:noFill/>
                    </a:ln>
                  </pic:spPr>
                </pic:pic>
              </a:graphicData>
            </a:graphic>
          </wp:inline>
        </w:drawing>
      </w:r>
    </w:p>
    <w:p w:rsidR="00EF64B8" w:rsidRPr="009D67B1" w:rsidRDefault="00EF64B8" w:rsidP="00EF64B8">
      <w:pPr>
        <w:autoSpaceDE w:val="0"/>
        <w:autoSpaceDN w:val="0"/>
        <w:adjustRightInd w:val="0"/>
        <w:spacing w:line="240" w:lineRule="auto"/>
        <w:jc w:val="left"/>
        <w:rPr>
          <w:rFonts w:eastAsiaTheme="minorHAnsi"/>
          <w:lang w:eastAsia="en-US"/>
        </w:rPr>
      </w:pPr>
      <w:r w:rsidRPr="009D67B1">
        <w:rPr>
          <w:rFonts w:ascii="Courier New" w:eastAsiaTheme="minorHAnsi" w:hAnsi="Courier New" w:cs="Courier New"/>
          <w:b/>
          <w:bCs/>
          <w:color w:val="78000E"/>
          <w:lang w:eastAsia="en-US"/>
        </w:rPr>
        <w:t xml:space="preserve">&gt; </w:t>
      </w:r>
      <w:r>
        <w:rPr>
          <w:rFonts w:ascii="Courier New" w:eastAsiaTheme="minorHAnsi" w:hAnsi="Courier New" w:cs="Courier New"/>
          <w:b/>
          <w:bCs/>
          <w:noProof/>
          <w:color w:val="78000E"/>
          <w:position w:val="-28"/>
          <w:lang w:val="ru-RU"/>
        </w:rPr>
        <w:drawing>
          <wp:inline distT="0" distB="0" distL="0" distR="0" wp14:anchorId="67158483" wp14:editId="3F897F17">
            <wp:extent cx="1784985" cy="402590"/>
            <wp:effectExtent l="0" t="0" r="5715" b="0"/>
            <wp:docPr id="1488" name="Рисунок 14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1784985" cy="402590"/>
                    </a:xfrm>
                    <a:prstGeom prst="rect">
                      <a:avLst/>
                    </a:prstGeom>
                    <a:noFill/>
                    <a:ln>
                      <a:noFill/>
                    </a:ln>
                  </pic:spPr>
                </pic:pic>
              </a:graphicData>
            </a:graphic>
          </wp:inline>
        </w:drawing>
      </w:r>
    </w:p>
    <w:p w:rsidR="00EF64B8" w:rsidRPr="009D67B1" w:rsidRDefault="00EF64B8" w:rsidP="00EF64B8">
      <w:pPr>
        <w:autoSpaceDE w:val="0"/>
        <w:autoSpaceDN w:val="0"/>
        <w:adjustRightInd w:val="0"/>
        <w:spacing w:line="312" w:lineRule="auto"/>
        <w:jc w:val="center"/>
        <w:rPr>
          <w:rFonts w:eastAsiaTheme="minorHAnsi"/>
          <w:lang w:eastAsia="en-US"/>
        </w:rPr>
      </w:pPr>
      <w:r>
        <w:rPr>
          <w:rFonts w:eastAsiaTheme="minorHAnsi"/>
          <w:noProof/>
          <w:color w:val="0000FF"/>
          <w:position w:val="-7"/>
          <w:lang w:val="ru-RU"/>
        </w:rPr>
        <w:drawing>
          <wp:inline distT="0" distB="0" distL="0" distR="0" wp14:anchorId="18DD659B" wp14:editId="008FB365">
            <wp:extent cx="1153795" cy="163195"/>
            <wp:effectExtent l="0" t="0" r="8255" b="8255"/>
            <wp:docPr id="1487" name="Рисунок 14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1153795" cy="163195"/>
                    </a:xfrm>
                    <a:prstGeom prst="rect">
                      <a:avLst/>
                    </a:prstGeom>
                    <a:noFill/>
                    <a:ln>
                      <a:noFill/>
                    </a:ln>
                  </pic:spPr>
                </pic:pic>
              </a:graphicData>
            </a:graphic>
          </wp:inline>
        </w:drawing>
      </w:r>
    </w:p>
    <w:p w:rsidR="00EF64B8" w:rsidRPr="009D67B1" w:rsidRDefault="00EF64B8" w:rsidP="00EF64B8">
      <w:pPr>
        <w:autoSpaceDE w:val="0"/>
        <w:autoSpaceDN w:val="0"/>
        <w:adjustRightInd w:val="0"/>
        <w:spacing w:line="240" w:lineRule="auto"/>
        <w:jc w:val="left"/>
        <w:rPr>
          <w:rFonts w:eastAsiaTheme="minorHAnsi"/>
          <w:lang w:eastAsia="en-US"/>
        </w:rPr>
      </w:pPr>
      <w:r w:rsidRPr="009D67B1">
        <w:rPr>
          <w:rFonts w:ascii="Courier New" w:eastAsiaTheme="minorHAnsi" w:hAnsi="Courier New" w:cs="Courier New"/>
          <w:b/>
          <w:bCs/>
          <w:color w:val="78000E"/>
          <w:lang w:eastAsia="en-US"/>
        </w:rPr>
        <w:t xml:space="preserve">&gt; </w:t>
      </w:r>
      <w:r>
        <w:rPr>
          <w:rFonts w:ascii="Courier New" w:eastAsiaTheme="minorHAnsi" w:hAnsi="Courier New" w:cs="Courier New"/>
          <w:b/>
          <w:bCs/>
          <w:noProof/>
          <w:color w:val="78000E"/>
          <w:position w:val="-7"/>
          <w:lang w:val="ru-RU"/>
        </w:rPr>
        <w:drawing>
          <wp:inline distT="0" distB="0" distL="0" distR="0" wp14:anchorId="23E1D321" wp14:editId="296D5DA0">
            <wp:extent cx="609600" cy="163195"/>
            <wp:effectExtent l="0" t="0" r="0" b="8255"/>
            <wp:docPr id="1486" name="Рисунок 14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609600" cy="163195"/>
                    </a:xfrm>
                    <a:prstGeom prst="rect">
                      <a:avLst/>
                    </a:prstGeom>
                    <a:noFill/>
                    <a:ln>
                      <a:noFill/>
                    </a:ln>
                  </pic:spPr>
                </pic:pic>
              </a:graphicData>
            </a:graphic>
          </wp:inline>
        </w:drawing>
      </w:r>
    </w:p>
    <w:p w:rsidR="00EF64B8" w:rsidRPr="009D67B1" w:rsidRDefault="00EF64B8" w:rsidP="00EF64B8">
      <w:pPr>
        <w:autoSpaceDE w:val="0"/>
        <w:autoSpaceDN w:val="0"/>
        <w:adjustRightInd w:val="0"/>
        <w:spacing w:line="312" w:lineRule="auto"/>
        <w:jc w:val="center"/>
        <w:rPr>
          <w:rFonts w:eastAsiaTheme="minorHAnsi"/>
          <w:lang w:eastAsia="en-US"/>
        </w:rPr>
      </w:pPr>
      <w:r>
        <w:rPr>
          <w:rFonts w:eastAsiaTheme="minorHAnsi"/>
          <w:noProof/>
          <w:color w:val="0000FF"/>
          <w:position w:val="-7"/>
          <w:lang w:val="ru-RU"/>
        </w:rPr>
        <w:drawing>
          <wp:inline distT="0" distB="0" distL="0" distR="0" wp14:anchorId="63AD90C9" wp14:editId="1498666C">
            <wp:extent cx="522605" cy="163195"/>
            <wp:effectExtent l="0" t="0" r="0" b="8255"/>
            <wp:docPr id="1485" name="Рисунок 14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522605" cy="163195"/>
                    </a:xfrm>
                    <a:prstGeom prst="rect">
                      <a:avLst/>
                    </a:prstGeom>
                    <a:noFill/>
                    <a:ln>
                      <a:noFill/>
                    </a:ln>
                  </pic:spPr>
                </pic:pic>
              </a:graphicData>
            </a:graphic>
          </wp:inline>
        </w:drawing>
      </w:r>
    </w:p>
    <w:p w:rsidR="00EF64B8" w:rsidRDefault="00EF64B8" w:rsidP="00EF64B8">
      <w:pPr>
        <w:widowControl w:val="0"/>
        <w:autoSpaceDE w:val="0"/>
        <w:autoSpaceDN w:val="0"/>
        <w:adjustRightInd w:val="0"/>
        <w:rPr>
          <w:color w:val="000000"/>
          <w:sz w:val="28"/>
          <w:szCs w:val="28"/>
        </w:rPr>
      </w:pPr>
      <w:r w:rsidRPr="00632694">
        <w:rPr>
          <w:color w:val="000000"/>
          <w:sz w:val="28"/>
          <w:szCs w:val="28"/>
        </w:rPr>
        <w:t>Диференц</w:t>
      </w:r>
      <w:r w:rsidRPr="00632694">
        <w:rPr>
          <w:color w:val="000000"/>
          <w:spacing w:val="-3"/>
          <w:sz w:val="28"/>
          <w:szCs w:val="28"/>
        </w:rPr>
        <w:t>і</w:t>
      </w:r>
      <w:r w:rsidRPr="00632694">
        <w:rPr>
          <w:color w:val="000000"/>
          <w:sz w:val="28"/>
          <w:szCs w:val="28"/>
        </w:rPr>
        <w:t>альне р</w:t>
      </w:r>
      <w:r w:rsidRPr="00632694">
        <w:rPr>
          <w:color w:val="000000"/>
          <w:spacing w:val="-4"/>
          <w:sz w:val="28"/>
          <w:szCs w:val="28"/>
        </w:rPr>
        <w:t>і</w:t>
      </w:r>
      <w:r w:rsidRPr="00632694">
        <w:rPr>
          <w:color w:val="000000"/>
          <w:sz w:val="28"/>
          <w:szCs w:val="28"/>
        </w:rPr>
        <w:t xml:space="preserve">вняння, яке описує </w:t>
      </w:r>
      <w:r>
        <w:rPr>
          <w:color w:val="000000"/>
          <w:sz w:val="28"/>
          <w:szCs w:val="28"/>
        </w:rPr>
        <w:t>збірник</w:t>
      </w:r>
      <w:r w:rsidRPr="00632694">
        <w:rPr>
          <w:color w:val="000000"/>
          <w:sz w:val="28"/>
          <w:szCs w:val="28"/>
        </w:rPr>
        <w:t xml:space="preserve"> у динамічному режимі роботи описується таким рівнянням</w:t>
      </w:r>
    </w:p>
    <w:p w:rsidR="00EF64B8" w:rsidRPr="00632694" w:rsidRDefault="00EF64B8" w:rsidP="00EF64B8">
      <w:pPr>
        <w:widowControl w:val="0"/>
        <w:autoSpaceDE w:val="0"/>
        <w:autoSpaceDN w:val="0"/>
        <w:adjustRightInd w:val="0"/>
        <w:rPr>
          <w:color w:val="000000"/>
          <w:sz w:val="28"/>
          <w:szCs w:val="28"/>
        </w:rPr>
      </w:pPr>
    </w:p>
    <w:p w:rsidR="00EF64B8" w:rsidRDefault="00EF64B8" w:rsidP="00EF64B8">
      <w:pPr>
        <w:ind w:firstLine="0"/>
        <w:jc w:val="right"/>
        <w:rPr>
          <w:iCs/>
          <w:color w:val="000000"/>
          <w:position w:val="-1"/>
          <w:sz w:val="28"/>
          <w:szCs w:val="28"/>
        </w:rPr>
      </w:pPr>
      <m:oMath>
        <m:r>
          <w:rPr>
            <w:rFonts w:ascii="Cambria Math"/>
            <w:color w:val="000000"/>
            <w:position w:val="-1"/>
            <w:sz w:val="28"/>
            <w:szCs w:val="28"/>
          </w:rPr>
          <m:t>12,6</m:t>
        </m:r>
        <m:f>
          <m:fPr>
            <m:ctrlPr>
              <w:rPr>
                <w:rFonts w:ascii="Cambria Math" w:hAnsi="Cambria Math"/>
                <w:i/>
                <w:color w:val="000000"/>
                <w:position w:val="-1"/>
                <w:sz w:val="28"/>
                <w:szCs w:val="28"/>
              </w:rPr>
            </m:ctrlPr>
          </m:fPr>
          <m:num>
            <m:r>
              <w:rPr>
                <w:rFonts w:ascii="Cambria Math" w:hAnsi="Cambria Math"/>
                <w:color w:val="000000"/>
                <w:position w:val="-1"/>
                <w:sz w:val="28"/>
                <w:szCs w:val="28"/>
              </w:rPr>
              <m:t>dy</m:t>
            </m:r>
          </m:num>
          <m:den>
            <m:r>
              <w:rPr>
                <w:rFonts w:ascii="Cambria Math" w:hAnsi="Cambria Math"/>
                <w:color w:val="000000"/>
                <w:position w:val="-1"/>
                <w:sz w:val="28"/>
                <w:szCs w:val="28"/>
              </w:rPr>
              <m:t>dt</m:t>
            </m:r>
          </m:den>
        </m:f>
        <m:r>
          <w:rPr>
            <w:rFonts w:ascii="Cambria Math"/>
            <w:color w:val="000000"/>
            <w:position w:val="-1"/>
            <w:sz w:val="28"/>
            <w:szCs w:val="28"/>
          </w:rPr>
          <m:t>+</m:t>
        </m:r>
        <m:r>
          <w:rPr>
            <w:rFonts w:ascii="Cambria Math" w:hAnsi="Cambria Math"/>
            <w:color w:val="000000"/>
            <w:position w:val="-1"/>
            <w:sz w:val="28"/>
            <w:szCs w:val="28"/>
          </w:rPr>
          <m:t>y</m:t>
        </m:r>
        <m:r>
          <w:rPr>
            <w:rFonts w:ascii="Cambria Math"/>
            <w:color w:val="000000"/>
            <w:position w:val="-1"/>
            <w:sz w:val="28"/>
            <w:szCs w:val="28"/>
          </w:rPr>
          <m:t>=2</m:t>
        </m:r>
        <m:r>
          <w:rPr>
            <w:rFonts w:ascii="Cambria Math" w:hAnsi="Cambria Math"/>
            <w:color w:val="000000"/>
            <w:position w:val="-1"/>
            <w:sz w:val="28"/>
            <w:szCs w:val="28"/>
          </w:rPr>
          <m:t>x-</m:t>
        </m:r>
        <m:r>
          <w:rPr>
            <w:rFonts w:ascii="Cambria Math"/>
            <w:color w:val="000000"/>
            <w:position w:val="-1"/>
            <w:sz w:val="28"/>
            <w:szCs w:val="28"/>
          </w:rPr>
          <m:t>3,33</m:t>
        </m:r>
        <m:sSub>
          <m:sSubPr>
            <m:ctrlPr>
              <w:rPr>
                <w:rFonts w:ascii="Cambria Math" w:hAnsi="Cambria Math"/>
                <w:i/>
                <w:color w:val="000000"/>
                <w:position w:val="-1"/>
                <w:sz w:val="28"/>
                <w:szCs w:val="28"/>
              </w:rPr>
            </m:ctrlPr>
          </m:sSubPr>
          <m:e>
            <m:r>
              <w:rPr>
                <w:rFonts w:ascii="Cambria Math" w:hAnsi="Cambria Math"/>
                <w:color w:val="000000"/>
                <w:position w:val="-1"/>
                <w:sz w:val="28"/>
                <w:szCs w:val="28"/>
              </w:rPr>
              <m:t>z</m:t>
            </m:r>
          </m:e>
          <m:sub>
            <m:r>
              <w:rPr>
                <w:rFonts w:ascii="Cambria Math"/>
                <w:color w:val="000000"/>
                <w:position w:val="-1"/>
                <w:sz w:val="28"/>
                <w:szCs w:val="28"/>
              </w:rPr>
              <m:t>1</m:t>
            </m:r>
          </m:sub>
        </m:sSub>
        <m:r>
          <w:rPr>
            <w:rFonts w:ascii="Cambria Math"/>
            <w:color w:val="000000"/>
            <w:position w:val="-1"/>
            <w:sz w:val="28"/>
            <w:szCs w:val="28"/>
          </w:rPr>
          <m:t>+0,706</m:t>
        </m:r>
        <m:sSub>
          <m:sSubPr>
            <m:ctrlPr>
              <w:rPr>
                <w:rFonts w:ascii="Cambria Math" w:hAnsi="Cambria Math"/>
                <w:i/>
                <w:color w:val="000000"/>
                <w:position w:val="-1"/>
                <w:sz w:val="28"/>
                <w:szCs w:val="28"/>
              </w:rPr>
            </m:ctrlPr>
          </m:sSubPr>
          <m:e>
            <m:r>
              <w:rPr>
                <w:rFonts w:ascii="Cambria Math" w:hAnsi="Cambria Math"/>
                <w:color w:val="000000"/>
                <w:position w:val="-1"/>
                <w:sz w:val="28"/>
                <w:szCs w:val="28"/>
              </w:rPr>
              <m:t>z</m:t>
            </m:r>
          </m:e>
          <m:sub>
            <m:r>
              <w:rPr>
                <w:rFonts w:ascii="Cambria Math"/>
                <w:color w:val="000000"/>
                <w:position w:val="-1"/>
                <w:sz w:val="28"/>
                <w:szCs w:val="28"/>
              </w:rPr>
              <m:t>2</m:t>
            </m:r>
          </m:sub>
        </m:sSub>
        <m:r>
          <w:rPr>
            <w:rFonts w:ascii="Cambria Math" w:hAnsi="Cambria Math"/>
            <w:color w:val="000000"/>
            <w:position w:val="-1"/>
            <w:sz w:val="28"/>
            <w:szCs w:val="28"/>
          </w:rPr>
          <m:t>-</m:t>
        </m:r>
        <m:r>
          <w:rPr>
            <w:rFonts w:ascii="Cambria Math"/>
            <w:color w:val="000000"/>
            <w:position w:val="-1"/>
            <w:sz w:val="28"/>
            <w:szCs w:val="28"/>
          </w:rPr>
          <m:t>2</m:t>
        </m:r>
        <m:sSub>
          <m:sSubPr>
            <m:ctrlPr>
              <w:rPr>
                <w:rFonts w:ascii="Cambria Math" w:hAnsi="Cambria Math"/>
                <w:iCs/>
                <w:color w:val="000000"/>
                <w:position w:val="-1"/>
                <w:sz w:val="28"/>
                <w:szCs w:val="28"/>
              </w:rPr>
            </m:ctrlPr>
          </m:sSubPr>
          <m:e>
            <m:r>
              <m:rPr>
                <m:sty m:val="p"/>
              </m:rPr>
              <w:rPr>
                <w:rFonts w:ascii="Cambria Math"/>
                <w:color w:val="000000"/>
                <w:position w:val="-1"/>
                <w:sz w:val="28"/>
                <w:szCs w:val="28"/>
              </w:rPr>
              <m:t>z</m:t>
            </m:r>
          </m:e>
          <m:sub>
            <m:r>
              <m:rPr>
                <m:sty m:val="p"/>
              </m:rPr>
              <w:rPr>
                <w:rFonts w:ascii="Cambria Math"/>
                <w:color w:val="000000"/>
                <w:position w:val="-1"/>
                <w:sz w:val="28"/>
                <w:szCs w:val="28"/>
              </w:rPr>
              <m:t>3</m:t>
            </m:r>
          </m:sub>
        </m:sSub>
      </m:oMath>
      <w:r>
        <w:rPr>
          <w:iCs/>
          <w:color w:val="000000"/>
          <w:position w:val="-1"/>
          <w:sz w:val="28"/>
          <w:szCs w:val="28"/>
        </w:rPr>
        <w:t xml:space="preserve">                 (4.1)</w:t>
      </w:r>
    </w:p>
    <w:p w:rsidR="00EF64B8" w:rsidRDefault="00EF64B8" w:rsidP="00EF64B8">
      <w:pPr>
        <w:ind w:firstLine="0"/>
        <w:jc w:val="right"/>
        <w:rPr>
          <w:iCs/>
          <w:color w:val="000000"/>
          <w:position w:val="-1"/>
          <w:sz w:val="28"/>
          <w:szCs w:val="28"/>
        </w:rPr>
      </w:pPr>
    </w:p>
    <w:p w:rsidR="00EF64B8" w:rsidRPr="00632694" w:rsidRDefault="00EF64B8" w:rsidP="00EF64B8">
      <w:pPr>
        <w:widowControl w:val="0"/>
        <w:autoSpaceDE w:val="0"/>
        <w:autoSpaceDN w:val="0"/>
        <w:adjustRightInd w:val="0"/>
        <w:rPr>
          <w:color w:val="000000"/>
          <w:sz w:val="28"/>
          <w:szCs w:val="28"/>
        </w:rPr>
      </w:pPr>
      <w:r w:rsidRPr="00632694">
        <w:rPr>
          <w:color w:val="000000"/>
          <w:sz w:val="28"/>
          <w:szCs w:val="28"/>
        </w:rPr>
        <w:t>Передавальні ф</w:t>
      </w:r>
      <w:r w:rsidRPr="00632694">
        <w:rPr>
          <w:color w:val="000000"/>
          <w:spacing w:val="-3"/>
          <w:sz w:val="28"/>
          <w:szCs w:val="28"/>
        </w:rPr>
        <w:t>у</w:t>
      </w:r>
      <w:r w:rsidRPr="00632694">
        <w:rPr>
          <w:color w:val="000000"/>
          <w:sz w:val="28"/>
          <w:szCs w:val="28"/>
        </w:rPr>
        <w:t xml:space="preserve">нкції </w:t>
      </w:r>
      <w:r>
        <w:rPr>
          <w:color w:val="000000"/>
          <w:sz w:val="28"/>
          <w:szCs w:val="28"/>
        </w:rPr>
        <w:t>збірника</w:t>
      </w:r>
      <w:r w:rsidRPr="00632694">
        <w:rPr>
          <w:color w:val="000000"/>
          <w:sz w:val="28"/>
          <w:szCs w:val="28"/>
        </w:rPr>
        <w:t xml:space="preserve"> розчину аміачної селітри без ланки зап</w:t>
      </w:r>
      <w:r w:rsidRPr="00632694">
        <w:rPr>
          <w:color w:val="000000"/>
          <w:spacing w:val="-3"/>
          <w:sz w:val="28"/>
          <w:szCs w:val="28"/>
        </w:rPr>
        <w:t>і</w:t>
      </w:r>
      <w:r w:rsidRPr="00632694">
        <w:rPr>
          <w:color w:val="000000"/>
          <w:sz w:val="28"/>
          <w:szCs w:val="28"/>
        </w:rPr>
        <w:t>знення мають вигляд:</w:t>
      </w:r>
    </w:p>
    <w:tbl>
      <w:tblPr>
        <w:tblStyle w:val="afb"/>
        <w:tblpPr w:leftFromText="180" w:rightFromText="180" w:vertAnchor="text" w:tblpX="1242" w:tblpY="1"/>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43"/>
        <w:gridCol w:w="3511"/>
      </w:tblGrid>
      <w:tr w:rsidR="00EF64B8" w:rsidRPr="00632694" w:rsidTr="00EF64B8">
        <w:tc>
          <w:tcPr>
            <w:tcW w:w="3543" w:type="dxa"/>
            <w:shd w:val="clear" w:color="auto" w:fill="auto"/>
          </w:tcPr>
          <w:p w:rsidR="00EF64B8" w:rsidRPr="00632694" w:rsidRDefault="009732E7" w:rsidP="00EF64B8">
            <w:pPr>
              <w:autoSpaceDE w:val="0"/>
              <w:autoSpaceDN w:val="0"/>
              <w:adjustRightInd w:val="0"/>
              <w:ind w:firstLine="709"/>
              <w:jc w:val="both"/>
              <w:rPr>
                <w:rFonts w:eastAsiaTheme="minorHAnsi"/>
                <w:sz w:val="28"/>
                <w:szCs w:val="28"/>
                <w:lang w:eastAsia="en-US"/>
              </w:rPr>
            </w:pPr>
            <m:oMathPara>
              <m:oMath>
                <m:sSub>
                  <m:sSubPr>
                    <m:ctrlPr>
                      <w:rPr>
                        <w:rFonts w:ascii="Cambria Math" w:eastAsiaTheme="minorHAnsi" w:hAnsi="Cambria Math"/>
                        <w:i/>
                        <w:sz w:val="28"/>
                        <w:szCs w:val="28"/>
                        <w:lang w:eastAsia="en-US"/>
                      </w:rPr>
                    </m:ctrlPr>
                  </m:sSubPr>
                  <m:e>
                    <m:r>
                      <w:rPr>
                        <w:rFonts w:ascii="Cambria Math" w:eastAsiaTheme="minorHAnsi" w:hAnsi="Cambria Math"/>
                        <w:sz w:val="28"/>
                        <w:szCs w:val="28"/>
                        <w:lang w:eastAsia="en-US"/>
                      </w:rPr>
                      <m:t>W</m:t>
                    </m:r>
                  </m:e>
                  <m:sub>
                    <m:r>
                      <w:rPr>
                        <w:rFonts w:ascii="Cambria Math" w:eastAsiaTheme="minorHAnsi" w:hAnsi="Cambria Math"/>
                        <w:sz w:val="28"/>
                        <w:szCs w:val="28"/>
                        <w:lang w:eastAsia="en-US"/>
                      </w:rPr>
                      <m:t>p</m:t>
                    </m:r>
                  </m:sub>
                </m:sSub>
                <m:d>
                  <m:dPr>
                    <m:ctrlPr>
                      <w:rPr>
                        <w:rFonts w:ascii="Cambria Math" w:eastAsiaTheme="minorHAnsi" w:hAnsi="Cambria Math"/>
                        <w:i/>
                        <w:sz w:val="28"/>
                        <w:szCs w:val="28"/>
                        <w:lang w:eastAsia="en-US"/>
                      </w:rPr>
                    </m:ctrlPr>
                  </m:dPr>
                  <m:e>
                    <m:r>
                      <w:rPr>
                        <w:rFonts w:ascii="Cambria Math" w:eastAsiaTheme="minorHAnsi" w:hAnsi="Cambria Math"/>
                        <w:sz w:val="28"/>
                        <w:szCs w:val="28"/>
                        <w:lang w:eastAsia="en-US"/>
                      </w:rPr>
                      <m:t>s</m:t>
                    </m:r>
                  </m:e>
                </m:d>
                <m:r>
                  <w:rPr>
                    <w:rFonts w:ascii="Cambria Math" w:eastAsiaTheme="minorHAnsi"/>
                    <w:sz w:val="28"/>
                    <w:szCs w:val="28"/>
                    <w:lang w:eastAsia="en-US"/>
                  </w:rPr>
                  <m:t>=</m:t>
                </m:r>
                <m:f>
                  <m:fPr>
                    <m:ctrlPr>
                      <w:rPr>
                        <w:rFonts w:ascii="Cambria Math" w:eastAsiaTheme="minorHAnsi" w:hAnsi="Cambria Math"/>
                        <w:i/>
                        <w:sz w:val="28"/>
                        <w:szCs w:val="28"/>
                        <w:lang w:eastAsia="en-US"/>
                      </w:rPr>
                    </m:ctrlPr>
                  </m:fPr>
                  <m:num>
                    <m:r>
                      <w:rPr>
                        <w:rFonts w:ascii="Cambria Math" w:eastAsiaTheme="minorHAnsi"/>
                        <w:sz w:val="28"/>
                        <w:szCs w:val="28"/>
                        <w:lang w:eastAsia="en-US"/>
                      </w:rPr>
                      <m:t>2</m:t>
                    </m:r>
                  </m:num>
                  <m:den>
                    <m:r>
                      <w:rPr>
                        <w:rFonts w:ascii="Cambria Math" w:eastAsiaTheme="minorHAnsi"/>
                        <w:sz w:val="28"/>
                        <w:szCs w:val="28"/>
                        <w:lang w:eastAsia="en-US"/>
                      </w:rPr>
                      <m:t>12,6</m:t>
                    </m:r>
                    <m:r>
                      <w:rPr>
                        <w:rFonts w:ascii="Cambria Math" w:eastAsiaTheme="minorHAnsi" w:hAnsi="Cambria Math"/>
                        <w:sz w:val="28"/>
                        <w:szCs w:val="28"/>
                        <w:lang w:eastAsia="en-US"/>
                      </w:rPr>
                      <m:t>s</m:t>
                    </m:r>
                    <m:r>
                      <w:rPr>
                        <w:rFonts w:ascii="Cambria Math" w:eastAsiaTheme="minorHAnsi"/>
                        <w:sz w:val="28"/>
                        <w:szCs w:val="28"/>
                        <w:lang w:eastAsia="en-US"/>
                      </w:rPr>
                      <m:t>+1</m:t>
                    </m:r>
                  </m:den>
                </m:f>
                <m:r>
                  <w:rPr>
                    <w:rFonts w:ascii="Cambria Math" w:eastAsiaTheme="minorHAnsi"/>
                    <w:sz w:val="28"/>
                    <w:szCs w:val="28"/>
                    <w:lang w:eastAsia="en-US"/>
                  </w:rPr>
                  <m:t>;</m:t>
                </m:r>
              </m:oMath>
            </m:oMathPara>
          </w:p>
          <w:p w:rsidR="00EF64B8" w:rsidRPr="00632694" w:rsidRDefault="00EF64B8" w:rsidP="00EF64B8">
            <w:pPr>
              <w:widowControl w:val="0"/>
              <w:autoSpaceDE w:val="0"/>
              <w:autoSpaceDN w:val="0"/>
              <w:adjustRightInd w:val="0"/>
              <w:ind w:firstLine="709"/>
              <w:rPr>
                <w:color w:val="000000"/>
                <w:sz w:val="28"/>
                <w:szCs w:val="28"/>
              </w:rPr>
            </w:pPr>
          </w:p>
        </w:tc>
        <w:tc>
          <w:tcPr>
            <w:tcW w:w="3511" w:type="dxa"/>
            <w:shd w:val="clear" w:color="auto" w:fill="auto"/>
          </w:tcPr>
          <w:p w:rsidR="00EF64B8" w:rsidRPr="00632694" w:rsidRDefault="009732E7" w:rsidP="00EF64B8">
            <w:pPr>
              <w:autoSpaceDE w:val="0"/>
              <w:autoSpaceDN w:val="0"/>
              <w:adjustRightInd w:val="0"/>
              <w:ind w:firstLine="709"/>
              <w:jc w:val="both"/>
              <w:rPr>
                <w:rFonts w:eastAsiaTheme="minorHAnsi"/>
                <w:sz w:val="28"/>
                <w:szCs w:val="28"/>
                <w:lang w:eastAsia="en-US"/>
              </w:rPr>
            </w:pPr>
            <m:oMathPara>
              <m:oMath>
                <m:sSub>
                  <m:sSubPr>
                    <m:ctrlPr>
                      <w:rPr>
                        <w:rFonts w:ascii="Cambria Math" w:eastAsiaTheme="minorHAnsi" w:hAnsi="Cambria Math"/>
                        <w:i/>
                        <w:sz w:val="28"/>
                        <w:szCs w:val="28"/>
                        <w:lang w:eastAsia="en-US"/>
                      </w:rPr>
                    </m:ctrlPr>
                  </m:sSubPr>
                  <m:e>
                    <m:r>
                      <w:rPr>
                        <w:rFonts w:ascii="Cambria Math" w:eastAsiaTheme="minorHAnsi" w:hAnsi="Cambria Math"/>
                        <w:sz w:val="28"/>
                        <w:szCs w:val="28"/>
                        <w:lang w:eastAsia="en-US"/>
                      </w:rPr>
                      <m:t>W</m:t>
                    </m:r>
                  </m:e>
                  <m:sub>
                    <m:r>
                      <w:rPr>
                        <w:rFonts w:ascii="Cambria Math" w:eastAsiaTheme="minorHAnsi"/>
                        <w:sz w:val="28"/>
                        <w:szCs w:val="28"/>
                        <w:lang w:eastAsia="en-US"/>
                      </w:rPr>
                      <m:t>z1</m:t>
                    </m:r>
                  </m:sub>
                </m:sSub>
                <m:d>
                  <m:dPr>
                    <m:ctrlPr>
                      <w:rPr>
                        <w:rFonts w:ascii="Cambria Math" w:eastAsiaTheme="minorHAnsi" w:hAnsi="Cambria Math"/>
                        <w:i/>
                        <w:sz w:val="28"/>
                        <w:szCs w:val="28"/>
                        <w:lang w:eastAsia="en-US"/>
                      </w:rPr>
                    </m:ctrlPr>
                  </m:dPr>
                  <m:e>
                    <m:r>
                      <w:rPr>
                        <w:rFonts w:ascii="Cambria Math" w:eastAsiaTheme="minorHAnsi" w:hAnsi="Cambria Math"/>
                        <w:sz w:val="28"/>
                        <w:szCs w:val="28"/>
                        <w:lang w:eastAsia="en-US"/>
                      </w:rPr>
                      <m:t>s</m:t>
                    </m:r>
                  </m:e>
                </m:d>
                <m:r>
                  <w:rPr>
                    <w:rFonts w:ascii="Cambria Math" w:eastAsiaTheme="minorHAnsi"/>
                    <w:sz w:val="28"/>
                    <w:szCs w:val="28"/>
                    <w:lang w:eastAsia="en-US"/>
                  </w:rPr>
                  <m:t>=</m:t>
                </m:r>
                <m:f>
                  <m:fPr>
                    <m:ctrlPr>
                      <w:rPr>
                        <w:rFonts w:ascii="Cambria Math" w:eastAsiaTheme="minorHAnsi" w:hAnsi="Cambria Math"/>
                        <w:i/>
                        <w:sz w:val="28"/>
                        <w:szCs w:val="28"/>
                        <w:lang w:eastAsia="en-US"/>
                      </w:rPr>
                    </m:ctrlPr>
                  </m:fPr>
                  <m:num>
                    <m:r>
                      <w:rPr>
                        <w:rFonts w:ascii="Cambria Math" w:eastAsiaTheme="minorHAnsi"/>
                        <w:sz w:val="28"/>
                        <w:szCs w:val="28"/>
                        <w:lang w:eastAsia="en-US"/>
                      </w:rPr>
                      <m:t>3,33</m:t>
                    </m:r>
                  </m:num>
                  <m:den>
                    <m:r>
                      <w:rPr>
                        <w:rFonts w:ascii="Cambria Math" w:eastAsiaTheme="minorHAnsi"/>
                        <w:sz w:val="28"/>
                        <w:szCs w:val="28"/>
                        <w:lang w:eastAsia="en-US"/>
                      </w:rPr>
                      <m:t>12,6</m:t>
                    </m:r>
                    <m:r>
                      <w:rPr>
                        <w:rFonts w:ascii="Cambria Math" w:eastAsiaTheme="minorHAnsi" w:hAnsi="Cambria Math"/>
                        <w:sz w:val="28"/>
                        <w:szCs w:val="28"/>
                        <w:lang w:eastAsia="en-US"/>
                      </w:rPr>
                      <m:t>s</m:t>
                    </m:r>
                    <m:r>
                      <w:rPr>
                        <w:rFonts w:ascii="Cambria Math" w:eastAsiaTheme="minorHAnsi"/>
                        <w:sz w:val="28"/>
                        <w:szCs w:val="28"/>
                        <w:lang w:eastAsia="en-US"/>
                      </w:rPr>
                      <m:t>+1</m:t>
                    </m:r>
                  </m:den>
                </m:f>
                <m:r>
                  <w:rPr>
                    <w:rFonts w:ascii="Cambria Math" w:eastAsiaTheme="minorHAnsi"/>
                    <w:sz w:val="28"/>
                    <w:szCs w:val="28"/>
                    <w:lang w:eastAsia="en-US"/>
                  </w:rPr>
                  <m:t>;</m:t>
                </m:r>
              </m:oMath>
            </m:oMathPara>
          </w:p>
          <w:p w:rsidR="00EF64B8" w:rsidRPr="00632694" w:rsidRDefault="00EF64B8" w:rsidP="00EF64B8">
            <w:pPr>
              <w:widowControl w:val="0"/>
              <w:autoSpaceDE w:val="0"/>
              <w:autoSpaceDN w:val="0"/>
              <w:adjustRightInd w:val="0"/>
              <w:ind w:firstLine="709"/>
              <w:rPr>
                <w:color w:val="000000"/>
                <w:sz w:val="28"/>
                <w:szCs w:val="28"/>
              </w:rPr>
            </w:pPr>
          </w:p>
        </w:tc>
      </w:tr>
      <w:tr w:rsidR="00EF64B8" w:rsidRPr="00632694" w:rsidTr="00EF64B8">
        <w:trPr>
          <w:trHeight w:val="62"/>
        </w:trPr>
        <w:tc>
          <w:tcPr>
            <w:tcW w:w="3543" w:type="dxa"/>
            <w:shd w:val="clear" w:color="auto" w:fill="auto"/>
          </w:tcPr>
          <w:p w:rsidR="00EF64B8" w:rsidRPr="00632694" w:rsidRDefault="009732E7" w:rsidP="00EF64B8">
            <w:pPr>
              <w:autoSpaceDE w:val="0"/>
              <w:autoSpaceDN w:val="0"/>
              <w:adjustRightInd w:val="0"/>
              <w:ind w:firstLine="709"/>
              <w:jc w:val="both"/>
              <w:rPr>
                <w:color w:val="000000"/>
                <w:sz w:val="28"/>
                <w:szCs w:val="28"/>
              </w:rPr>
            </w:pPr>
            <m:oMathPara>
              <m:oMath>
                <m:sSub>
                  <m:sSubPr>
                    <m:ctrlPr>
                      <w:rPr>
                        <w:rFonts w:ascii="Cambria Math" w:eastAsiaTheme="minorHAnsi" w:hAnsi="Cambria Math"/>
                        <w:i/>
                        <w:sz w:val="28"/>
                        <w:szCs w:val="28"/>
                        <w:lang w:eastAsia="en-US"/>
                      </w:rPr>
                    </m:ctrlPr>
                  </m:sSubPr>
                  <m:e>
                    <m:r>
                      <w:rPr>
                        <w:rFonts w:ascii="Cambria Math" w:eastAsiaTheme="minorHAnsi" w:hAnsi="Cambria Math"/>
                        <w:sz w:val="28"/>
                        <w:szCs w:val="28"/>
                        <w:lang w:eastAsia="en-US"/>
                      </w:rPr>
                      <m:t>W</m:t>
                    </m:r>
                  </m:e>
                  <m:sub>
                    <m:r>
                      <w:rPr>
                        <w:rFonts w:ascii="Cambria Math" w:eastAsiaTheme="minorHAnsi"/>
                        <w:sz w:val="28"/>
                        <w:szCs w:val="28"/>
                        <w:lang w:eastAsia="en-US"/>
                      </w:rPr>
                      <m:t>z2</m:t>
                    </m:r>
                  </m:sub>
                </m:sSub>
                <m:d>
                  <m:dPr>
                    <m:ctrlPr>
                      <w:rPr>
                        <w:rFonts w:ascii="Cambria Math" w:eastAsiaTheme="minorHAnsi" w:hAnsi="Cambria Math"/>
                        <w:i/>
                        <w:sz w:val="28"/>
                        <w:szCs w:val="28"/>
                        <w:lang w:eastAsia="en-US"/>
                      </w:rPr>
                    </m:ctrlPr>
                  </m:dPr>
                  <m:e>
                    <m:r>
                      <w:rPr>
                        <w:rFonts w:ascii="Cambria Math" w:eastAsiaTheme="minorHAnsi" w:hAnsi="Cambria Math"/>
                        <w:sz w:val="28"/>
                        <w:szCs w:val="28"/>
                        <w:lang w:eastAsia="en-US"/>
                      </w:rPr>
                      <m:t>s</m:t>
                    </m:r>
                  </m:e>
                </m:d>
                <m:r>
                  <w:rPr>
                    <w:rFonts w:ascii="Cambria Math" w:eastAsiaTheme="minorHAnsi"/>
                    <w:sz w:val="28"/>
                    <w:szCs w:val="28"/>
                    <w:lang w:eastAsia="en-US"/>
                  </w:rPr>
                  <m:t>=</m:t>
                </m:r>
                <m:f>
                  <m:fPr>
                    <m:ctrlPr>
                      <w:rPr>
                        <w:rFonts w:ascii="Cambria Math" w:eastAsiaTheme="minorHAnsi" w:hAnsi="Cambria Math"/>
                        <w:i/>
                        <w:sz w:val="28"/>
                        <w:szCs w:val="28"/>
                        <w:lang w:eastAsia="en-US"/>
                      </w:rPr>
                    </m:ctrlPr>
                  </m:fPr>
                  <m:num>
                    <m:r>
                      <w:rPr>
                        <w:rFonts w:ascii="Cambria Math" w:eastAsiaTheme="minorHAnsi"/>
                        <w:sz w:val="28"/>
                        <w:szCs w:val="28"/>
                        <w:lang w:eastAsia="en-US"/>
                      </w:rPr>
                      <m:t>0,706</m:t>
                    </m:r>
                  </m:num>
                  <m:den>
                    <m:r>
                      <w:rPr>
                        <w:rFonts w:ascii="Cambria Math" w:eastAsiaTheme="minorHAnsi"/>
                        <w:sz w:val="28"/>
                        <w:szCs w:val="28"/>
                        <w:lang w:eastAsia="en-US"/>
                      </w:rPr>
                      <m:t>12,6</m:t>
                    </m:r>
                    <m:r>
                      <w:rPr>
                        <w:rFonts w:ascii="Cambria Math" w:eastAsiaTheme="minorHAnsi" w:hAnsi="Cambria Math"/>
                        <w:sz w:val="28"/>
                        <w:szCs w:val="28"/>
                        <w:lang w:eastAsia="en-US"/>
                      </w:rPr>
                      <m:t>s</m:t>
                    </m:r>
                    <m:r>
                      <w:rPr>
                        <w:rFonts w:ascii="Cambria Math" w:eastAsiaTheme="minorHAnsi"/>
                        <w:sz w:val="28"/>
                        <w:szCs w:val="28"/>
                        <w:lang w:eastAsia="en-US"/>
                      </w:rPr>
                      <m:t>+1</m:t>
                    </m:r>
                  </m:den>
                </m:f>
                <m:r>
                  <w:rPr>
                    <w:rFonts w:ascii="Cambria Math" w:eastAsiaTheme="minorHAnsi"/>
                    <w:sz w:val="28"/>
                    <w:szCs w:val="28"/>
                    <w:lang w:eastAsia="en-US"/>
                  </w:rPr>
                  <m:t>;</m:t>
                </m:r>
              </m:oMath>
            </m:oMathPara>
          </w:p>
        </w:tc>
        <w:tc>
          <w:tcPr>
            <w:tcW w:w="3511" w:type="dxa"/>
            <w:shd w:val="clear" w:color="auto" w:fill="auto"/>
          </w:tcPr>
          <w:p w:rsidR="00EF64B8" w:rsidRPr="00632694" w:rsidRDefault="009732E7" w:rsidP="00EF64B8">
            <w:pPr>
              <w:autoSpaceDE w:val="0"/>
              <w:autoSpaceDN w:val="0"/>
              <w:adjustRightInd w:val="0"/>
              <w:ind w:firstLine="709"/>
              <w:jc w:val="both"/>
              <w:rPr>
                <w:color w:val="000000"/>
                <w:sz w:val="28"/>
                <w:szCs w:val="28"/>
              </w:rPr>
            </w:pPr>
            <m:oMathPara>
              <m:oMath>
                <m:sSub>
                  <m:sSubPr>
                    <m:ctrlPr>
                      <w:rPr>
                        <w:rFonts w:ascii="Cambria Math" w:eastAsiaTheme="minorHAnsi" w:hAnsi="Cambria Math"/>
                        <w:i/>
                        <w:sz w:val="28"/>
                        <w:szCs w:val="28"/>
                        <w:lang w:eastAsia="en-US"/>
                      </w:rPr>
                    </m:ctrlPr>
                  </m:sSubPr>
                  <m:e>
                    <m:r>
                      <w:rPr>
                        <w:rFonts w:ascii="Cambria Math" w:eastAsiaTheme="minorHAnsi" w:hAnsi="Cambria Math"/>
                        <w:sz w:val="28"/>
                        <w:szCs w:val="28"/>
                        <w:lang w:eastAsia="en-US"/>
                      </w:rPr>
                      <m:t>W</m:t>
                    </m:r>
                  </m:e>
                  <m:sub>
                    <m:r>
                      <w:rPr>
                        <w:rFonts w:ascii="Cambria Math" w:eastAsiaTheme="minorHAnsi" w:hAnsi="Cambria Math"/>
                        <w:sz w:val="28"/>
                        <w:szCs w:val="28"/>
                        <w:lang w:eastAsia="en-US"/>
                      </w:rPr>
                      <m:t>z</m:t>
                    </m:r>
                    <m:r>
                      <w:rPr>
                        <w:rFonts w:ascii="Cambria Math" w:eastAsiaTheme="minorHAnsi"/>
                        <w:sz w:val="28"/>
                        <w:szCs w:val="28"/>
                        <w:lang w:eastAsia="en-US"/>
                      </w:rPr>
                      <m:t>3</m:t>
                    </m:r>
                  </m:sub>
                </m:sSub>
                <m:d>
                  <m:dPr>
                    <m:ctrlPr>
                      <w:rPr>
                        <w:rFonts w:ascii="Cambria Math" w:eastAsiaTheme="minorHAnsi" w:hAnsi="Cambria Math"/>
                        <w:i/>
                        <w:sz w:val="28"/>
                        <w:szCs w:val="28"/>
                        <w:lang w:eastAsia="en-US"/>
                      </w:rPr>
                    </m:ctrlPr>
                  </m:dPr>
                  <m:e>
                    <m:r>
                      <w:rPr>
                        <w:rFonts w:ascii="Cambria Math" w:eastAsiaTheme="minorHAnsi" w:hAnsi="Cambria Math"/>
                        <w:sz w:val="28"/>
                        <w:szCs w:val="28"/>
                        <w:lang w:eastAsia="en-US"/>
                      </w:rPr>
                      <m:t>s</m:t>
                    </m:r>
                  </m:e>
                </m:d>
                <m:r>
                  <w:rPr>
                    <w:rFonts w:ascii="Cambria Math" w:eastAsiaTheme="minorHAnsi"/>
                    <w:sz w:val="28"/>
                    <w:szCs w:val="28"/>
                    <w:lang w:eastAsia="en-US"/>
                  </w:rPr>
                  <m:t>=</m:t>
                </m:r>
                <m:f>
                  <m:fPr>
                    <m:ctrlPr>
                      <w:rPr>
                        <w:rFonts w:ascii="Cambria Math" w:eastAsiaTheme="minorHAnsi" w:hAnsi="Cambria Math"/>
                        <w:i/>
                        <w:sz w:val="28"/>
                        <w:szCs w:val="28"/>
                        <w:lang w:eastAsia="en-US"/>
                      </w:rPr>
                    </m:ctrlPr>
                  </m:fPr>
                  <m:num>
                    <m:r>
                      <w:rPr>
                        <w:rFonts w:ascii="Cambria Math" w:eastAsiaTheme="minorHAnsi"/>
                        <w:sz w:val="28"/>
                        <w:szCs w:val="28"/>
                        <w:lang w:eastAsia="en-US"/>
                      </w:rPr>
                      <m:t>2</m:t>
                    </m:r>
                  </m:num>
                  <m:den>
                    <m:r>
                      <w:rPr>
                        <w:rFonts w:ascii="Cambria Math" w:eastAsiaTheme="minorHAnsi"/>
                        <w:sz w:val="28"/>
                        <w:szCs w:val="28"/>
                        <w:lang w:eastAsia="en-US"/>
                      </w:rPr>
                      <m:t>12,6</m:t>
                    </m:r>
                    <m:r>
                      <w:rPr>
                        <w:rFonts w:ascii="Cambria Math" w:eastAsiaTheme="minorHAnsi" w:hAnsi="Cambria Math"/>
                        <w:sz w:val="28"/>
                        <w:szCs w:val="28"/>
                        <w:lang w:eastAsia="en-US"/>
                      </w:rPr>
                      <m:t>s</m:t>
                    </m:r>
                    <m:r>
                      <w:rPr>
                        <w:rFonts w:ascii="Cambria Math" w:eastAsiaTheme="minorHAnsi"/>
                        <w:sz w:val="28"/>
                        <w:szCs w:val="28"/>
                        <w:lang w:eastAsia="en-US"/>
                      </w:rPr>
                      <m:t>+1</m:t>
                    </m:r>
                  </m:den>
                </m:f>
                <m:r>
                  <w:rPr>
                    <w:rFonts w:ascii="Cambria Math" w:eastAsiaTheme="minorHAnsi"/>
                    <w:sz w:val="28"/>
                    <w:szCs w:val="28"/>
                    <w:lang w:eastAsia="en-US"/>
                  </w:rPr>
                  <m:t>.</m:t>
                </m:r>
              </m:oMath>
            </m:oMathPara>
          </w:p>
        </w:tc>
      </w:tr>
    </w:tbl>
    <w:p w:rsidR="00EF64B8" w:rsidRPr="009D67B1" w:rsidRDefault="00EF64B8" w:rsidP="00EF64B8">
      <w:pPr>
        <w:ind w:firstLine="0"/>
        <w:jc w:val="right"/>
        <w:rPr>
          <w:iCs/>
          <w:color w:val="000000"/>
          <w:position w:val="-1"/>
          <w:sz w:val="28"/>
          <w:szCs w:val="28"/>
        </w:rPr>
      </w:pPr>
    </w:p>
    <w:p w:rsidR="00EF64B8" w:rsidRPr="009D67B1" w:rsidRDefault="00EF64B8" w:rsidP="00EF64B8">
      <w:pPr>
        <w:ind w:firstLine="0"/>
        <w:rPr>
          <w:iCs/>
          <w:color w:val="000000"/>
          <w:position w:val="-1"/>
          <w:sz w:val="28"/>
          <w:szCs w:val="28"/>
        </w:rPr>
      </w:pPr>
    </w:p>
    <w:p w:rsidR="00EF64B8" w:rsidRDefault="00EF64B8" w:rsidP="00EF64B8">
      <w:pPr>
        <w:autoSpaceDE w:val="0"/>
        <w:autoSpaceDN w:val="0"/>
        <w:adjustRightInd w:val="0"/>
        <w:rPr>
          <w:rFonts w:ascii="Courier New" w:eastAsiaTheme="minorHAnsi" w:hAnsi="Courier New" w:cs="Courier New"/>
          <w:b/>
          <w:bCs/>
          <w:color w:val="78000E"/>
          <w:lang w:eastAsia="en-US"/>
        </w:rPr>
      </w:pPr>
      <w:r w:rsidRPr="00632694">
        <w:rPr>
          <w:color w:val="000000"/>
          <w:sz w:val="28"/>
          <w:szCs w:val="28"/>
        </w:rPr>
        <w:t>Час</w:t>
      </w:r>
      <w:r w:rsidRPr="00632694">
        <w:rPr>
          <w:color w:val="000000"/>
          <w:spacing w:val="4"/>
          <w:sz w:val="28"/>
          <w:szCs w:val="28"/>
        </w:rPr>
        <w:t xml:space="preserve"> </w:t>
      </w:r>
      <w:r w:rsidRPr="00632694">
        <w:rPr>
          <w:color w:val="000000"/>
          <w:sz w:val="28"/>
          <w:szCs w:val="28"/>
        </w:rPr>
        <w:t>запізнення визначаєтьс</w:t>
      </w:r>
      <w:r w:rsidRPr="00632694">
        <w:rPr>
          <w:color w:val="000000"/>
          <w:spacing w:val="1"/>
          <w:sz w:val="28"/>
          <w:szCs w:val="28"/>
        </w:rPr>
        <w:t xml:space="preserve">я </w:t>
      </w:r>
      <w:r w:rsidRPr="00632694">
        <w:rPr>
          <w:color w:val="000000"/>
          <w:sz w:val="28"/>
          <w:szCs w:val="28"/>
        </w:rPr>
        <w:t>в</w:t>
      </w:r>
      <w:r w:rsidRPr="00632694">
        <w:rPr>
          <w:color w:val="000000"/>
          <w:spacing w:val="-4"/>
          <w:sz w:val="28"/>
          <w:szCs w:val="28"/>
        </w:rPr>
        <w:t>і</w:t>
      </w:r>
      <w:r w:rsidRPr="00632694">
        <w:rPr>
          <w:color w:val="000000"/>
          <w:sz w:val="28"/>
          <w:szCs w:val="28"/>
        </w:rPr>
        <w:t>дношенням</w:t>
      </w:r>
      <w:r w:rsidRPr="00632694">
        <w:rPr>
          <w:color w:val="000000"/>
          <w:spacing w:val="-2"/>
          <w:sz w:val="28"/>
          <w:szCs w:val="28"/>
        </w:rPr>
        <w:t xml:space="preserve"> </w:t>
      </w:r>
      <w:r w:rsidRPr="00632694">
        <w:rPr>
          <w:color w:val="000000"/>
          <w:sz w:val="28"/>
          <w:szCs w:val="28"/>
        </w:rPr>
        <w:t>об’єм</w:t>
      </w:r>
      <w:r w:rsidRPr="00632694">
        <w:rPr>
          <w:color w:val="000000"/>
          <w:spacing w:val="-5"/>
          <w:sz w:val="28"/>
          <w:szCs w:val="28"/>
        </w:rPr>
        <w:t>у</w:t>
      </w:r>
      <w:r w:rsidRPr="00632694">
        <w:rPr>
          <w:color w:val="000000"/>
          <w:sz w:val="28"/>
          <w:szCs w:val="28"/>
        </w:rPr>
        <w:t xml:space="preserve"> рідини до витрати притоку розчину аміачної селітри</w:t>
      </w:r>
      <w:r w:rsidRPr="00710405">
        <w:rPr>
          <w:rFonts w:ascii="Courier New" w:eastAsiaTheme="minorHAnsi" w:hAnsi="Courier New" w:cs="Courier New"/>
          <w:b/>
          <w:bCs/>
          <w:color w:val="78000E"/>
          <w:lang w:eastAsia="en-US"/>
        </w:rPr>
        <w:t xml:space="preserve"> </w:t>
      </w:r>
    </w:p>
    <w:p w:rsidR="00EF64B8" w:rsidRPr="00710405" w:rsidRDefault="00EF64B8" w:rsidP="00EF64B8">
      <w:pPr>
        <w:autoSpaceDE w:val="0"/>
        <w:autoSpaceDN w:val="0"/>
        <w:adjustRightInd w:val="0"/>
        <w:spacing w:line="240" w:lineRule="auto"/>
        <w:jc w:val="left"/>
        <w:rPr>
          <w:rFonts w:eastAsiaTheme="minorHAnsi"/>
          <w:lang w:eastAsia="en-US"/>
        </w:rPr>
      </w:pPr>
      <w:r w:rsidRPr="00710405">
        <w:rPr>
          <w:rFonts w:ascii="Courier New" w:eastAsiaTheme="minorHAnsi" w:hAnsi="Courier New" w:cs="Courier New"/>
          <w:b/>
          <w:bCs/>
          <w:color w:val="78000E"/>
          <w:lang w:eastAsia="en-US"/>
        </w:rPr>
        <w:t xml:space="preserve">&gt; </w:t>
      </w:r>
      <w:r>
        <w:rPr>
          <w:rFonts w:ascii="Courier New" w:eastAsiaTheme="minorHAnsi" w:hAnsi="Courier New" w:cs="Courier New"/>
          <w:b/>
          <w:bCs/>
          <w:noProof/>
          <w:color w:val="78000E"/>
          <w:position w:val="-22"/>
          <w:lang w:val="ru-RU"/>
        </w:rPr>
        <w:drawing>
          <wp:inline distT="0" distB="0" distL="0" distR="0" wp14:anchorId="359DEE9D" wp14:editId="06D7CB6A">
            <wp:extent cx="935990" cy="337185"/>
            <wp:effectExtent l="0" t="0" r="0" b="5715"/>
            <wp:docPr id="1490" name="Рисунок 14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935990" cy="337185"/>
                    </a:xfrm>
                    <a:prstGeom prst="rect">
                      <a:avLst/>
                    </a:prstGeom>
                    <a:noFill/>
                    <a:ln>
                      <a:noFill/>
                    </a:ln>
                  </pic:spPr>
                </pic:pic>
              </a:graphicData>
            </a:graphic>
          </wp:inline>
        </w:drawing>
      </w:r>
    </w:p>
    <w:p w:rsidR="00EF64B8" w:rsidRPr="00710405" w:rsidRDefault="00EF64B8" w:rsidP="00EF64B8">
      <w:pPr>
        <w:autoSpaceDE w:val="0"/>
        <w:autoSpaceDN w:val="0"/>
        <w:adjustRightInd w:val="0"/>
        <w:spacing w:line="312" w:lineRule="auto"/>
        <w:jc w:val="center"/>
        <w:rPr>
          <w:rFonts w:eastAsiaTheme="minorHAnsi"/>
          <w:lang w:eastAsia="en-US"/>
        </w:rPr>
      </w:pPr>
      <w:r>
        <w:rPr>
          <w:rFonts w:eastAsiaTheme="minorHAnsi"/>
          <w:noProof/>
          <w:color w:val="0000FF"/>
          <w:position w:val="-8"/>
          <w:lang w:val="ru-RU"/>
        </w:rPr>
        <w:drawing>
          <wp:inline distT="0" distB="0" distL="0" distR="0" wp14:anchorId="1FA354D6" wp14:editId="57FA597A">
            <wp:extent cx="1034415" cy="196215"/>
            <wp:effectExtent l="0" t="0" r="0" b="0"/>
            <wp:docPr id="1489" name="Рисунок 14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1034415" cy="196215"/>
                    </a:xfrm>
                    <a:prstGeom prst="rect">
                      <a:avLst/>
                    </a:prstGeom>
                    <a:noFill/>
                    <a:ln>
                      <a:noFill/>
                    </a:ln>
                  </pic:spPr>
                </pic:pic>
              </a:graphicData>
            </a:graphic>
          </wp:inline>
        </w:drawing>
      </w:r>
    </w:p>
    <w:p w:rsidR="00EF64B8" w:rsidRPr="00632694" w:rsidRDefault="00EF64B8" w:rsidP="00EF64B8">
      <w:pPr>
        <w:rPr>
          <w:sz w:val="28"/>
          <w:szCs w:val="28"/>
        </w:rPr>
      </w:pPr>
      <w:r w:rsidRPr="00632694">
        <w:rPr>
          <w:sz w:val="28"/>
          <w:szCs w:val="28"/>
        </w:rPr>
        <w:t>Перехідний процес за каналом регулювання, враховуючи 5% зону,</w:t>
      </w:r>
      <w:r w:rsidR="00965D68">
        <w:rPr>
          <w:sz w:val="28"/>
          <w:szCs w:val="28"/>
        </w:rPr>
        <w:t xml:space="preserve"> зображений на рисунку</w:t>
      </w:r>
      <w:r>
        <w:rPr>
          <w:sz w:val="28"/>
          <w:szCs w:val="28"/>
        </w:rPr>
        <w:t xml:space="preserve"> 4.1</w:t>
      </w:r>
      <w:r w:rsidRPr="00632694">
        <w:rPr>
          <w:sz w:val="28"/>
          <w:szCs w:val="28"/>
        </w:rPr>
        <w:t>.</w:t>
      </w:r>
    </w:p>
    <w:p w:rsidR="00EF64B8" w:rsidRDefault="00EF64B8" w:rsidP="00EF64B8">
      <w:pPr>
        <w:ind w:firstLine="0"/>
        <w:jc w:val="center"/>
        <w:rPr>
          <w:sz w:val="28"/>
          <w:szCs w:val="28"/>
        </w:rPr>
      </w:pPr>
      <w:r>
        <w:rPr>
          <w:noProof/>
          <w:sz w:val="28"/>
          <w:szCs w:val="28"/>
          <w:lang w:val="ru-RU"/>
        </w:rPr>
        <w:lastRenderedPageBreak/>
        <mc:AlternateContent>
          <mc:Choice Requires="wps">
            <w:drawing>
              <wp:anchor distT="0" distB="0" distL="114300" distR="114300" simplePos="0" relativeHeight="251663360" behindDoc="0" locked="0" layoutInCell="1" allowOverlap="1" wp14:anchorId="3A477EF4" wp14:editId="63DE241D">
                <wp:simplePos x="0" y="0"/>
                <wp:positionH relativeFrom="column">
                  <wp:posOffset>2675436</wp:posOffset>
                </wp:positionH>
                <wp:positionV relativeFrom="paragraph">
                  <wp:posOffset>389527</wp:posOffset>
                </wp:positionV>
                <wp:extent cx="0" cy="3243943"/>
                <wp:effectExtent l="0" t="0" r="19050" b="13970"/>
                <wp:wrapNone/>
                <wp:docPr id="1492" name="Прямая соединительная линия 1492"/>
                <wp:cNvGraphicFramePr/>
                <a:graphic xmlns:a="http://schemas.openxmlformats.org/drawingml/2006/main">
                  <a:graphicData uri="http://schemas.microsoft.com/office/word/2010/wordprocessingShape">
                    <wps:wsp>
                      <wps:cNvCnPr/>
                      <wps:spPr>
                        <a:xfrm>
                          <a:off x="0" y="0"/>
                          <a:ext cx="0" cy="3243943"/>
                        </a:xfrm>
                        <a:prstGeom prst="line">
                          <a:avLst/>
                        </a:prstGeom>
                        <a:ln>
                          <a:solidFill>
                            <a:schemeClr val="tx1"/>
                          </a:solidFill>
                        </a:ln>
                      </wps:spPr>
                      <wps:style>
                        <a:lnRef idx="1">
                          <a:schemeClr val="accent6"/>
                        </a:lnRef>
                        <a:fillRef idx="0">
                          <a:schemeClr val="accent6"/>
                        </a:fillRef>
                        <a:effectRef idx="0">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Прямая соединительная линия 1492" o:spid="_x0000_s1026" style="position:absolute;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10.65pt,30.65pt" to="210.65pt,28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" strokecolor="black [3213]"/>
            </w:pict>
          </mc:Fallback>
        </mc:AlternateContent>
      </w:r>
      <w:r w:rsidRPr="00710405">
        <w:rPr>
          <w:noProof/>
          <w:sz w:val="28"/>
          <w:szCs w:val="28"/>
          <w:lang w:val="ru-RU"/>
        </w:rPr>
        <w:drawing>
          <wp:inline distT="0" distB="0" distL="0" distR="0" wp14:anchorId="5C1C65B1" wp14:editId="48762C7D">
            <wp:extent cx="4038600" cy="4038600"/>
            <wp:effectExtent l="0" t="0" r="0" b="0"/>
            <wp:docPr id="1491" name="Рисунок 14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9"/>
                    <a:stretch>
                      <a:fillRect/>
                    </a:stretch>
                  </pic:blipFill>
                  <pic:spPr>
                    <a:xfrm>
                      <a:off x="0" y="0"/>
                      <a:ext cx="4038600" cy="4038600"/>
                    </a:xfrm>
                    <a:prstGeom prst="rect">
                      <a:avLst/>
                    </a:prstGeom>
                  </pic:spPr>
                </pic:pic>
              </a:graphicData>
            </a:graphic>
          </wp:inline>
        </w:drawing>
      </w:r>
    </w:p>
    <w:p w:rsidR="00EF64B8" w:rsidRDefault="00965D68" w:rsidP="00F96040">
      <w:pPr>
        <w:ind w:firstLine="0"/>
        <w:jc w:val="center"/>
        <w:rPr>
          <w:sz w:val="28"/>
          <w:szCs w:val="28"/>
        </w:rPr>
      </w:pPr>
      <w:r>
        <w:rPr>
          <w:sz w:val="28"/>
          <w:szCs w:val="28"/>
        </w:rPr>
        <w:t>Рисунок</w:t>
      </w:r>
      <w:r w:rsidR="00EF64B8">
        <w:rPr>
          <w:sz w:val="28"/>
          <w:szCs w:val="28"/>
        </w:rPr>
        <w:t xml:space="preserve"> 4.1</w:t>
      </w:r>
      <w:r>
        <w:rPr>
          <w:sz w:val="28"/>
          <w:szCs w:val="28"/>
        </w:rPr>
        <w:t xml:space="preserve"> -</w:t>
      </w:r>
      <w:r w:rsidR="00EF64B8" w:rsidRPr="00632694">
        <w:rPr>
          <w:sz w:val="28"/>
          <w:szCs w:val="28"/>
        </w:rPr>
        <w:t xml:space="preserve"> Крива перехідного процесу об’єкта керування за каналом регулювання</w:t>
      </w:r>
    </w:p>
    <w:p w:rsidR="00EF64B8" w:rsidRPr="00632694" w:rsidRDefault="00EF64B8" w:rsidP="00EF64B8">
      <w:pPr>
        <w:jc w:val="center"/>
        <w:rPr>
          <w:sz w:val="28"/>
          <w:szCs w:val="28"/>
        </w:rPr>
      </w:pPr>
    </w:p>
    <w:p w:rsidR="00EF64B8" w:rsidRPr="00632694" w:rsidRDefault="00EF64B8" w:rsidP="00EF64B8">
      <w:pPr>
        <w:rPr>
          <w:sz w:val="28"/>
          <w:szCs w:val="28"/>
        </w:rPr>
      </w:pPr>
      <w:r w:rsidRPr="00632694">
        <w:rPr>
          <w:sz w:val="28"/>
          <w:szCs w:val="28"/>
        </w:rPr>
        <w:t>Перехідний процес об’єкта керування має аперіодичну форму</w:t>
      </w:r>
      <w:r w:rsidR="007172E3">
        <w:rPr>
          <w:sz w:val="28"/>
          <w:szCs w:val="28"/>
        </w:rPr>
        <w:t>. Крива на графіку входить до 5</w:t>
      </w:r>
      <w:r w:rsidRPr="00632694">
        <w:rPr>
          <w:sz w:val="28"/>
          <w:szCs w:val="28"/>
        </w:rPr>
        <w:t>%</w:t>
      </w:r>
      <w:r w:rsidR="007172E3">
        <w:rPr>
          <w:sz w:val="28"/>
          <w:szCs w:val="28"/>
        </w:rPr>
        <w:t xml:space="preserve"> </w:t>
      </w:r>
      <w:r w:rsidRPr="00632694">
        <w:rPr>
          <w:sz w:val="28"/>
          <w:szCs w:val="28"/>
        </w:rPr>
        <w:t>-</w:t>
      </w:r>
      <w:r w:rsidR="007172E3">
        <w:rPr>
          <w:sz w:val="28"/>
          <w:szCs w:val="28"/>
        </w:rPr>
        <w:t xml:space="preserve"> </w:t>
      </w:r>
      <w:proofErr w:type="spellStart"/>
      <w:r w:rsidRPr="00632694">
        <w:rPr>
          <w:sz w:val="28"/>
          <w:szCs w:val="28"/>
        </w:rPr>
        <w:t>вої</w:t>
      </w:r>
      <w:proofErr w:type="spellEnd"/>
      <w:r w:rsidRPr="00632694">
        <w:rPr>
          <w:sz w:val="28"/>
          <w:szCs w:val="28"/>
        </w:rPr>
        <w:t xml:space="preserve"> зони постійного значення вихідної вел</w:t>
      </w:r>
      <w:r w:rsidR="00F96040">
        <w:rPr>
          <w:sz w:val="28"/>
          <w:szCs w:val="28"/>
        </w:rPr>
        <w:t>ичини, отже, перехідний процес -</w:t>
      </w:r>
      <w:r w:rsidR="007172E3">
        <w:rPr>
          <w:sz w:val="28"/>
          <w:szCs w:val="28"/>
        </w:rPr>
        <w:t xml:space="preserve"> закінчений. У місці перетину 5</w:t>
      </w:r>
      <w:r w:rsidRPr="00632694">
        <w:rPr>
          <w:sz w:val="28"/>
          <w:szCs w:val="28"/>
        </w:rPr>
        <w:t xml:space="preserve">% - </w:t>
      </w:r>
      <w:proofErr w:type="spellStart"/>
      <w:r w:rsidRPr="00632694">
        <w:rPr>
          <w:sz w:val="28"/>
          <w:szCs w:val="28"/>
        </w:rPr>
        <w:t>вої</w:t>
      </w:r>
      <w:proofErr w:type="spellEnd"/>
      <w:r w:rsidRPr="00632694">
        <w:rPr>
          <w:sz w:val="28"/>
          <w:szCs w:val="28"/>
        </w:rPr>
        <w:t xml:space="preserve"> зони з кривою перехідного процесу опустимо перпендикуляр на числову вісь. Таким чином за графіком знайдемо ч</w:t>
      </w:r>
      <w:r>
        <w:rPr>
          <w:sz w:val="28"/>
          <w:szCs w:val="28"/>
        </w:rPr>
        <w:t>ас регулювання, який становить 39</w:t>
      </w:r>
      <w:r w:rsidRPr="00632694">
        <w:rPr>
          <w:sz w:val="28"/>
          <w:szCs w:val="28"/>
        </w:rPr>
        <w:t xml:space="preserve"> с.</w:t>
      </w:r>
    </w:p>
    <w:p w:rsidR="00EF64B8" w:rsidRDefault="00EF64B8" w:rsidP="00EF64B8">
      <w:pPr>
        <w:rPr>
          <w:sz w:val="28"/>
          <w:szCs w:val="28"/>
        </w:rPr>
      </w:pPr>
      <w:r w:rsidRPr="00632694">
        <w:rPr>
          <w:sz w:val="28"/>
          <w:szCs w:val="28"/>
        </w:rPr>
        <w:t>Графіки частотних характ</w:t>
      </w:r>
      <w:r>
        <w:rPr>
          <w:sz w:val="28"/>
          <w:szCs w:val="28"/>
        </w:rPr>
        <w:t xml:space="preserve">еристик показані на рисунках 4.2. </w:t>
      </w:r>
      <w:r w:rsidRPr="00632694">
        <w:rPr>
          <w:sz w:val="28"/>
          <w:szCs w:val="28"/>
        </w:rPr>
        <w:t>-</w:t>
      </w:r>
      <w:r>
        <w:rPr>
          <w:sz w:val="28"/>
          <w:szCs w:val="28"/>
        </w:rPr>
        <w:t xml:space="preserve"> </w:t>
      </w:r>
      <w:r w:rsidRPr="00632694">
        <w:rPr>
          <w:sz w:val="28"/>
          <w:szCs w:val="28"/>
        </w:rPr>
        <w:t>4.</w:t>
      </w:r>
      <w:r>
        <w:rPr>
          <w:sz w:val="28"/>
          <w:szCs w:val="28"/>
        </w:rPr>
        <w:t>5</w:t>
      </w:r>
      <w:r w:rsidRPr="00632694">
        <w:rPr>
          <w:sz w:val="28"/>
          <w:szCs w:val="28"/>
        </w:rPr>
        <w:t>.</w:t>
      </w:r>
    </w:p>
    <w:p w:rsidR="00EF64B8" w:rsidRPr="00B833B3" w:rsidRDefault="00EF64B8" w:rsidP="00EF64B8">
      <w:pPr>
        <w:autoSpaceDE w:val="0"/>
        <w:autoSpaceDN w:val="0"/>
        <w:adjustRightInd w:val="0"/>
        <w:spacing w:line="240" w:lineRule="auto"/>
        <w:jc w:val="left"/>
        <w:rPr>
          <w:rFonts w:eastAsiaTheme="minorHAnsi"/>
          <w:lang w:eastAsia="en-US"/>
        </w:rPr>
      </w:pPr>
      <w:r w:rsidRPr="00B833B3">
        <w:rPr>
          <w:rFonts w:ascii="Courier New" w:eastAsiaTheme="minorHAnsi" w:hAnsi="Courier New" w:cs="Courier New"/>
          <w:b/>
          <w:bCs/>
          <w:color w:val="78000E"/>
          <w:lang w:eastAsia="en-US"/>
        </w:rPr>
        <w:t xml:space="preserve">&gt; </w:t>
      </w:r>
      <w:r>
        <w:rPr>
          <w:rFonts w:ascii="Courier New" w:eastAsiaTheme="minorHAnsi" w:hAnsi="Courier New" w:cs="Courier New"/>
          <w:b/>
          <w:bCs/>
          <w:noProof/>
          <w:color w:val="78000E"/>
          <w:position w:val="-7"/>
          <w:lang w:val="ru-RU"/>
        </w:rPr>
        <w:drawing>
          <wp:inline distT="0" distB="0" distL="0" distR="0" wp14:anchorId="7895948B" wp14:editId="1D70903C">
            <wp:extent cx="565785" cy="163195"/>
            <wp:effectExtent l="0" t="0" r="5715" b="8255"/>
            <wp:docPr id="1498" name="Рисунок 14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565785" cy="163195"/>
                    </a:xfrm>
                    <a:prstGeom prst="rect">
                      <a:avLst/>
                    </a:prstGeom>
                    <a:noFill/>
                    <a:ln>
                      <a:noFill/>
                    </a:ln>
                  </pic:spPr>
                </pic:pic>
              </a:graphicData>
            </a:graphic>
          </wp:inline>
        </w:drawing>
      </w:r>
    </w:p>
    <w:p w:rsidR="00EF64B8" w:rsidRPr="00B833B3" w:rsidRDefault="00EF64B8" w:rsidP="00EF64B8">
      <w:pPr>
        <w:autoSpaceDE w:val="0"/>
        <w:autoSpaceDN w:val="0"/>
        <w:adjustRightInd w:val="0"/>
        <w:spacing w:line="312" w:lineRule="auto"/>
        <w:jc w:val="center"/>
        <w:rPr>
          <w:rFonts w:eastAsiaTheme="minorHAnsi"/>
          <w:lang w:eastAsia="en-US"/>
        </w:rPr>
      </w:pPr>
      <w:r>
        <w:rPr>
          <w:rFonts w:eastAsiaTheme="minorHAnsi"/>
          <w:noProof/>
          <w:color w:val="0000FF"/>
          <w:position w:val="-7"/>
          <w:lang w:val="ru-RU"/>
        </w:rPr>
        <w:drawing>
          <wp:inline distT="0" distB="0" distL="0" distR="0" wp14:anchorId="025A0B51" wp14:editId="5370DAC5">
            <wp:extent cx="424815" cy="163195"/>
            <wp:effectExtent l="0" t="0" r="0" b="8255"/>
            <wp:docPr id="1497" name="Рисунок 14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424815" cy="163195"/>
                    </a:xfrm>
                    <a:prstGeom prst="rect">
                      <a:avLst/>
                    </a:prstGeom>
                    <a:noFill/>
                    <a:ln>
                      <a:noFill/>
                    </a:ln>
                  </pic:spPr>
                </pic:pic>
              </a:graphicData>
            </a:graphic>
          </wp:inline>
        </w:drawing>
      </w:r>
    </w:p>
    <w:p w:rsidR="00EF64B8" w:rsidRPr="00B833B3" w:rsidRDefault="00EF64B8" w:rsidP="00EF64B8">
      <w:pPr>
        <w:autoSpaceDE w:val="0"/>
        <w:autoSpaceDN w:val="0"/>
        <w:adjustRightInd w:val="0"/>
        <w:spacing w:line="240" w:lineRule="auto"/>
        <w:jc w:val="left"/>
        <w:rPr>
          <w:rFonts w:eastAsiaTheme="minorHAnsi"/>
          <w:lang w:eastAsia="en-US"/>
        </w:rPr>
      </w:pPr>
      <w:r w:rsidRPr="00B833B3">
        <w:rPr>
          <w:rFonts w:ascii="Courier New" w:eastAsiaTheme="minorHAnsi" w:hAnsi="Courier New" w:cs="Courier New"/>
          <w:b/>
          <w:bCs/>
          <w:color w:val="78000E"/>
          <w:lang w:eastAsia="en-US"/>
        </w:rPr>
        <w:t xml:space="preserve">&gt; </w:t>
      </w:r>
      <w:r>
        <w:rPr>
          <w:rFonts w:ascii="Courier New" w:eastAsiaTheme="minorHAnsi" w:hAnsi="Courier New" w:cs="Courier New"/>
          <w:b/>
          <w:bCs/>
          <w:noProof/>
          <w:color w:val="78000E"/>
          <w:position w:val="-7"/>
          <w:lang w:val="ru-RU"/>
        </w:rPr>
        <w:drawing>
          <wp:inline distT="0" distB="0" distL="0" distR="0" wp14:anchorId="2B85A830" wp14:editId="41920424">
            <wp:extent cx="882015" cy="163195"/>
            <wp:effectExtent l="0" t="0" r="0" b="8255"/>
            <wp:docPr id="1496" name="Рисунок 14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882015" cy="163195"/>
                    </a:xfrm>
                    <a:prstGeom prst="rect">
                      <a:avLst/>
                    </a:prstGeom>
                    <a:noFill/>
                    <a:ln>
                      <a:noFill/>
                    </a:ln>
                  </pic:spPr>
                </pic:pic>
              </a:graphicData>
            </a:graphic>
          </wp:inline>
        </w:drawing>
      </w:r>
    </w:p>
    <w:p w:rsidR="00EF64B8" w:rsidRPr="00B833B3" w:rsidRDefault="00EF64B8" w:rsidP="00EF64B8">
      <w:pPr>
        <w:autoSpaceDE w:val="0"/>
        <w:autoSpaceDN w:val="0"/>
        <w:adjustRightInd w:val="0"/>
        <w:spacing w:line="312" w:lineRule="auto"/>
        <w:jc w:val="center"/>
        <w:rPr>
          <w:rFonts w:eastAsiaTheme="minorHAnsi"/>
          <w:lang w:eastAsia="en-US"/>
        </w:rPr>
      </w:pPr>
      <w:r>
        <w:rPr>
          <w:rFonts w:eastAsiaTheme="minorHAnsi"/>
          <w:noProof/>
          <w:color w:val="0000FF"/>
          <w:position w:val="-28"/>
          <w:lang w:val="ru-RU"/>
        </w:rPr>
        <w:drawing>
          <wp:inline distT="0" distB="0" distL="0" distR="0" wp14:anchorId="19B5B697" wp14:editId="6B2A8CB4">
            <wp:extent cx="3211195" cy="370205"/>
            <wp:effectExtent l="0" t="0" r="8255" b="0"/>
            <wp:docPr id="1495" name="Рисунок 14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3211195" cy="370205"/>
                    </a:xfrm>
                    <a:prstGeom prst="rect">
                      <a:avLst/>
                    </a:prstGeom>
                    <a:noFill/>
                    <a:ln>
                      <a:noFill/>
                    </a:ln>
                  </pic:spPr>
                </pic:pic>
              </a:graphicData>
            </a:graphic>
          </wp:inline>
        </w:drawing>
      </w:r>
    </w:p>
    <w:p w:rsidR="00EF64B8" w:rsidRPr="00B833B3" w:rsidRDefault="00EF64B8" w:rsidP="00EF64B8">
      <w:pPr>
        <w:autoSpaceDE w:val="0"/>
        <w:autoSpaceDN w:val="0"/>
        <w:adjustRightInd w:val="0"/>
        <w:spacing w:line="240" w:lineRule="auto"/>
        <w:jc w:val="left"/>
        <w:rPr>
          <w:rFonts w:eastAsiaTheme="minorHAnsi"/>
          <w:lang w:eastAsia="en-US"/>
        </w:rPr>
      </w:pPr>
      <w:r w:rsidRPr="00B833B3">
        <w:rPr>
          <w:rFonts w:ascii="Courier New" w:eastAsiaTheme="minorHAnsi" w:hAnsi="Courier New" w:cs="Courier New"/>
          <w:b/>
          <w:bCs/>
          <w:color w:val="78000E"/>
          <w:lang w:eastAsia="en-US"/>
        </w:rPr>
        <w:t xml:space="preserve">&gt; </w:t>
      </w:r>
      <w:r>
        <w:rPr>
          <w:rFonts w:ascii="Courier New" w:eastAsiaTheme="minorHAnsi" w:hAnsi="Courier New" w:cs="Courier New"/>
          <w:b/>
          <w:bCs/>
          <w:noProof/>
          <w:color w:val="78000E"/>
          <w:position w:val="-7"/>
          <w:lang w:val="ru-RU"/>
        </w:rPr>
        <w:drawing>
          <wp:inline distT="0" distB="0" distL="0" distR="0" wp14:anchorId="5A64CB07" wp14:editId="67CDAC20">
            <wp:extent cx="1175385" cy="163195"/>
            <wp:effectExtent l="0" t="0" r="5715" b="8255"/>
            <wp:docPr id="1494" name="Рисунок 14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1175385" cy="163195"/>
                    </a:xfrm>
                    <a:prstGeom prst="rect">
                      <a:avLst/>
                    </a:prstGeom>
                    <a:noFill/>
                    <a:ln>
                      <a:noFill/>
                    </a:ln>
                  </pic:spPr>
                </pic:pic>
              </a:graphicData>
            </a:graphic>
          </wp:inline>
        </w:drawing>
      </w:r>
    </w:p>
    <w:p w:rsidR="00EF64B8" w:rsidRPr="00B833B3" w:rsidRDefault="00EF64B8" w:rsidP="00EF64B8">
      <w:pPr>
        <w:autoSpaceDE w:val="0"/>
        <w:autoSpaceDN w:val="0"/>
        <w:adjustRightInd w:val="0"/>
        <w:spacing w:line="240" w:lineRule="auto"/>
        <w:ind w:firstLine="0"/>
        <w:jc w:val="center"/>
        <w:rPr>
          <w:rFonts w:eastAsiaTheme="minorHAnsi"/>
          <w:lang w:eastAsia="en-US"/>
        </w:rPr>
      </w:pPr>
      <w:r>
        <w:rPr>
          <w:rFonts w:eastAsiaTheme="minorHAnsi"/>
          <w:noProof/>
          <w:color w:val="000000"/>
          <w:lang w:val="ru-RU"/>
        </w:rPr>
        <w:lastRenderedPageBreak/>
        <w:drawing>
          <wp:inline distT="0" distB="0" distL="0" distR="0" wp14:anchorId="585126A2" wp14:editId="3C43FAFB">
            <wp:extent cx="4321810" cy="4321810"/>
            <wp:effectExtent l="0" t="0" r="2540" b="2540"/>
            <wp:docPr id="1493" name="Рисунок 14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4321810" cy="4321810"/>
                    </a:xfrm>
                    <a:prstGeom prst="rect">
                      <a:avLst/>
                    </a:prstGeom>
                    <a:noFill/>
                    <a:ln>
                      <a:noFill/>
                    </a:ln>
                  </pic:spPr>
                </pic:pic>
              </a:graphicData>
            </a:graphic>
          </wp:inline>
        </w:drawing>
      </w:r>
    </w:p>
    <w:p w:rsidR="00EF64B8" w:rsidRPr="00632694" w:rsidRDefault="00965D68" w:rsidP="00F96040">
      <w:pPr>
        <w:ind w:firstLine="0"/>
        <w:jc w:val="center"/>
        <w:rPr>
          <w:sz w:val="28"/>
          <w:szCs w:val="28"/>
        </w:rPr>
      </w:pPr>
      <w:r>
        <w:rPr>
          <w:sz w:val="28"/>
          <w:szCs w:val="28"/>
        </w:rPr>
        <w:t>Рисунок</w:t>
      </w:r>
      <w:r w:rsidR="00EF64B8">
        <w:rPr>
          <w:sz w:val="28"/>
          <w:szCs w:val="28"/>
        </w:rPr>
        <w:t xml:space="preserve"> 4.2</w:t>
      </w:r>
      <w:r>
        <w:rPr>
          <w:sz w:val="28"/>
          <w:szCs w:val="28"/>
        </w:rPr>
        <w:t xml:space="preserve"> -</w:t>
      </w:r>
      <w:r w:rsidR="00EF64B8" w:rsidRPr="00632694">
        <w:rPr>
          <w:sz w:val="28"/>
          <w:szCs w:val="28"/>
        </w:rPr>
        <w:t xml:space="preserve"> Дійсна частотна характеристика</w:t>
      </w:r>
    </w:p>
    <w:p w:rsidR="00EF64B8" w:rsidRDefault="00EF64B8" w:rsidP="00EF64B8">
      <w:pPr>
        <w:ind w:firstLine="0"/>
        <w:jc w:val="center"/>
        <w:rPr>
          <w:sz w:val="28"/>
          <w:szCs w:val="28"/>
        </w:rPr>
      </w:pPr>
    </w:p>
    <w:p w:rsidR="00EF64B8" w:rsidRPr="00B833B3" w:rsidRDefault="00EF64B8" w:rsidP="00EF64B8">
      <w:pPr>
        <w:autoSpaceDE w:val="0"/>
        <w:autoSpaceDN w:val="0"/>
        <w:adjustRightInd w:val="0"/>
        <w:spacing w:line="240" w:lineRule="auto"/>
        <w:jc w:val="left"/>
        <w:rPr>
          <w:rFonts w:eastAsiaTheme="minorHAnsi"/>
          <w:lang w:eastAsia="en-US"/>
        </w:rPr>
      </w:pPr>
      <w:r w:rsidRPr="00B833B3">
        <w:rPr>
          <w:rFonts w:ascii="Courier New" w:eastAsiaTheme="minorHAnsi" w:hAnsi="Courier New" w:cs="Courier New"/>
          <w:b/>
          <w:bCs/>
          <w:color w:val="78000E"/>
          <w:lang w:eastAsia="en-US"/>
        </w:rPr>
        <w:t xml:space="preserve">&gt; </w:t>
      </w:r>
      <w:r>
        <w:rPr>
          <w:rFonts w:ascii="Courier New" w:eastAsiaTheme="minorHAnsi" w:hAnsi="Courier New" w:cs="Courier New"/>
          <w:b/>
          <w:bCs/>
          <w:noProof/>
          <w:color w:val="78000E"/>
          <w:position w:val="-7"/>
          <w:lang w:val="ru-RU"/>
        </w:rPr>
        <w:drawing>
          <wp:inline distT="0" distB="0" distL="0" distR="0" wp14:anchorId="170038C4" wp14:editId="7E8E78E9">
            <wp:extent cx="903605" cy="163195"/>
            <wp:effectExtent l="0" t="0" r="0" b="8255"/>
            <wp:docPr id="1501" name="Рисунок 15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903605" cy="163195"/>
                    </a:xfrm>
                    <a:prstGeom prst="rect">
                      <a:avLst/>
                    </a:prstGeom>
                    <a:noFill/>
                    <a:ln>
                      <a:noFill/>
                    </a:ln>
                  </pic:spPr>
                </pic:pic>
              </a:graphicData>
            </a:graphic>
          </wp:inline>
        </w:drawing>
      </w:r>
    </w:p>
    <w:p w:rsidR="00EF64B8" w:rsidRPr="00B833B3" w:rsidRDefault="00EF64B8" w:rsidP="00EF64B8">
      <w:pPr>
        <w:autoSpaceDE w:val="0"/>
        <w:autoSpaceDN w:val="0"/>
        <w:adjustRightInd w:val="0"/>
        <w:spacing w:line="312" w:lineRule="auto"/>
        <w:jc w:val="center"/>
        <w:rPr>
          <w:rFonts w:eastAsiaTheme="minorHAnsi"/>
          <w:lang w:eastAsia="en-US"/>
        </w:rPr>
      </w:pPr>
      <w:r>
        <w:rPr>
          <w:rFonts w:eastAsiaTheme="minorHAnsi"/>
          <w:noProof/>
          <w:color w:val="0000FF"/>
          <w:position w:val="-28"/>
          <w:lang w:val="ru-RU"/>
        </w:rPr>
        <w:drawing>
          <wp:inline distT="0" distB="0" distL="0" distR="0" wp14:anchorId="3AC18E50" wp14:editId="2E7D5CB8">
            <wp:extent cx="3320415" cy="370205"/>
            <wp:effectExtent l="0" t="0" r="0" b="0"/>
            <wp:docPr id="1500" name="Рисунок 15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3320415" cy="370205"/>
                    </a:xfrm>
                    <a:prstGeom prst="rect">
                      <a:avLst/>
                    </a:prstGeom>
                    <a:noFill/>
                    <a:ln>
                      <a:noFill/>
                    </a:ln>
                  </pic:spPr>
                </pic:pic>
              </a:graphicData>
            </a:graphic>
          </wp:inline>
        </w:drawing>
      </w:r>
    </w:p>
    <w:p w:rsidR="00EF64B8" w:rsidRPr="00B833B3" w:rsidRDefault="00EF64B8" w:rsidP="00EF64B8">
      <w:pPr>
        <w:autoSpaceDE w:val="0"/>
        <w:autoSpaceDN w:val="0"/>
        <w:adjustRightInd w:val="0"/>
        <w:spacing w:line="240" w:lineRule="auto"/>
        <w:jc w:val="left"/>
        <w:rPr>
          <w:rFonts w:eastAsiaTheme="minorHAnsi"/>
          <w:lang w:eastAsia="en-US"/>
        </w:rPr>
      </w:pPr>
      <w:r w:rsidRPr="00B833B3">
        <w:rPr>
          <w:rFonts w:ascii="Courier New" w:eastAsiaTheme="minorHAnsi" w:hAnsi="Courier New" w:cs="Courier New"/>
          <w:b/>
          <w:bCs/>
          <w:color w:val="78000E"/>
          <w:lang w:eastAsia="en-US"/>
        </w:rPr>
        <w:t xml:space="preserve">&gt; </w:t>
      </w:r>
      <w:r>
        <w:rPr>
          <w:rFonts w:ascii="Courier New" w:eastAsiaTheme="minorHAnsi" w:hAnsi="Courier New" w:cs="Courier New"/>
          <w:b/>
          <w:bCs/>
          <w:noProof/>
          <w:color w:val="78000E"/>
          <w:position w:val="-7"/>
          <w:lang w:val="ru-RU"/>
        </w:rPr>
        <w:drawing>
          <wp:inline distT="0" distB="0" distL="0" distR="0" wp14:anchorId="1A5AC787" wp14:editId="27A540DD">
            <wp:extent cx="1197610" cy="163195"/>
            <wp:effectExtent l="0" t="0" r="2540" b="8255"/>
            <wp:docPr id="1499" name="Рисунок 14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1197610" cy="163195"/>
                    </a:xfrm>
                    <a:prstGeom prst="rect">
                      <a:avLst/>
                    </a:prstGeom>
                    <a:noFill/>
                    <a:ln>
                      <a:noFill/>
                    </a:ln>
                  </pic:spPr>
                </pic:pic>
              </a:graphicData>
            </a:graphic>
          </wp:inline>
        </w:drawing>
      </w:r>
    </w:p>
    <w:p w:rsidR="00EF64B8" w:rsidRDefault="00EF64B8" w:rsidP="00EF64B8">
      <w:pPr>
        <w:ind w:firstLine="0"/>
        <w:jc w:val="center"/>
        <w:rPr>
          <w:sz w:val="28"/>
          <w:szCs w:val="28"/>
        </w:rPr>
      </w:pPr>
    </w:p>
    <w:p w:rsidR="00EF64B8" w:rsidRDefault="00EF64B8" w:rsidP="00EF64B8">
      <w:pPr>
        <w:ind w:firstLine="0"/>
        <w:jc w:val="center"/>
        <w:rPr>
          <w:sz w:val="28"/>
          <w:szCs w:val="28"/>
        </w:rPr>
      </w:pPr>
      <w:r w:rsidRPr="00B833B3">
        <w:rPr>
          <w:noProof/>
          <w:sz w:val="28"/>
          <w:szCs w:val="28"/>
          <w:lang w:val="ru-RU"/>
        </w:rPr>
        <w:lastRenderedPageBreak/>
        <w:drawing>
          <wp:inline distT="0" distB="0" distL="0" distR="0" wp14:anchorId="09B62851" wp14:editId="2C357096">
            <wp:extent cx="3897086" cy="3897086"/>
            <wp:effectExtent l="0" t="0" r="8255" b="8255"/>
            <wp:docPr id="1502" name="Рисунок 15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9"/>
                    <a:stretch>
                      <a:fillRect/>
                    </a:stretch>
                  </pic:blipFill>
                  <pic:spPr>
                    <a:xfrm>
                      <a:off x="0" y="0"/>
                      <a:ext cx="3897086" cy="3897086"/>
                    </a:xfrm>
                    <a:prstGeom prst="rect">
                      <a:avLst/>
                    </a:prstGeom>
                  </pic:spPr>
                </pic:pic>
              </a:graphicData>
            </a:graphic>
          </wp:inline>
        </w:drawing>
      </w:r>
    </w:p>
    <w:p w:rsidR="00EF64B8" w:rsidRDefault="00965D68" w:rsidP="00F96040">
      <w:pPr>
        <w:ind w:firstLine="0"/>
        <w:jc w:val="center"/>
        <w:rPr>
          <w:sz w:val="28"/>
          <w:szCs w:val="28"/>
        </w:rPr>
      </w:pPr>
      <w:r>
        <w:rPr>
          <w:sz w:val="28"/>
          <w:szCs w:val="28"/>
        </w:rPr>
        <w:t>Рисунок</w:t>
      </w:r>
      <w:r w:rsidR="00EF64B8">
        <w:rPr>
          <w:sz w:val="28"/>
          <w:szCs w:val="28"/>
        </w:rPr>
        <w:t xml:space="preserve"> 4.3</w:t>
      </w:r>
      <w:r>
        <w:rPr>
          <w:sz w:val="28"/>
          <w:szCs w:val="28"/>
        </w:rPr>
        <w:t xml:space="preserve"> -</w:t>
      </w:r>
      <w:r w:rsidR="00EF64B8" w:rsidRPr="00632694">
        <w:rPr>
          <w:sz w:val="28"/>
          <w:szCs w:val="28"/>
        </w:rPr>
        <w:t xml:space="preserve"> Уявна частотна характеристика</w:t>
      </w:r>
    </w:p>
    <w:p w:rsidR="00EF64B8" w:rsidRDefault="00EF64B8" w:rsidP="00EF64B8">
      <w:pPr>
        <w:ind w:firstLine="0"/>
        <w:jc w:val="center"/>
        <w:rPr>
          <w:sz w:val="28"/>
          <w:szCs w:val="28"/>
        </w:rPr>
      </w:pPr>
    </w:p>
    <w:p w:rsidR="00EF64B8" w:rsidRPr="00B833B3" w:rsidRDefault="00EF64B8" w:rsidP="00EF64B8">
      <w:pPr>
        <w:autoSpaceDE w:val="0"/>
        <w:autoSpaceDN w:val="0"/>
        <w:adjustRightInd w:val="0"/>
        <w:spacing w:line="240" w:lineRule="auto"/>
        <w:jc w:val="left"/>
        <w:rPr>
          <w:rFonts w:eastAsiaTheme="minorHAnsi"/>
          <w:lang w:eastAsia="en-US"/>
        </w:rPr>
      </w:pPr>
      <w:r w:rsidRPr="00B833B3">
        <w:rPr>
          <w:rFonts w:ascii="Courier New" w:eastAsiaTheme="minorHAnsi" w:hAnsi="Courier New" w:cs="Courier New"/>
          <w:b/>
          <w:bCs/>
          <w:color w:val="78000E"/>
          <w:lang w:eastAsia="en-US"/>
        </w:rPr>
        <w:t xml:space="preserve">&gt; </w:t>
      </w:r>
      <w:r>
        <w:rPr>
          <w:rFonts w:ascii="Courier New" w:eastAsiaTheme="minorHAnsi" w:hAnsi="Courier New" w:cs="Courier New"/>
          <w:b/>
          <w:bCs/>
          <w:noProof/>
          <w:color w:val="78000E"/>
          <w:position w:val="-7"/>
          <w:lang w:val="ru-RU"/>
        </w:rPr>
        <w:drawing>
          <wp:inline distT="0" distB="0" distL="0" distR="0" wp14:anchorId="192CF712" wp14:editId="6D0F3970">
            <wp:extent cx="1077595" cy="239395"/>
            <wp:effectExtent l="0" t="0" r="8255" b="8255"/>
            <wp:docPr id="1506" name="Рисунок 15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1077595" cy="239395"/>
                    </a:xfrm>
                    <a:prstGeom prst="rect">
                      <a:avLst/>
                    </a:prstGeom>
                    <a:noFill/>
                    <a:ln>
                      <a:noFill/>
                    </a:ln>
                  </pic:spPr>
                </pic:pic>
              </a:graphicData>
            </a:graphic>
          </wp:inline>
        </w:drawing>
      </w:r>
    </w:p>
    <w:p w:rsidR="00EF64B8" w:rsidRPr="00B833B3" w:rsidRDefault="00EF64B8" w:rsidP="00EF64B8">
      <w:pPr>
        <w:autoSpaceDE w:val="0"/>
        <w:autoSpaceDN w:val="0"/>
        <w:adjustRightInd w:val="0"/>
        <w:spacing w:line="312" w:lineRule="auto"/>
        <w:jc w:val="center"/>
        <w:rPr>
          <w:rFonts w:eastAsiaTheme="minorHAnsi"/>
          <w:lang w:eastAsia="en-US"/>
        </w:rPr>
      </w:pPr>
      <w:r>
        <w:rPr>
          <w:rFonts w:eastAsiaTheme="minorHAnsi"/>
          <w:noProof/>
          <w:color w:val="0000FF"/>
          <w:position w:val="-203"/>
          <w:lang w:val="ru-RU"/>
        </w:rPr>
        <w:drawing>
          <wp:inline distT="0" distB="0" distL="0" distR="0" wp14:anchorId="7C1B7DF6" wp14:editId="45BC455F">
            <wp:extent cx="3940810" cy="1306195"/>
            <wp:effectExtent l="0" t="0" r="2540" b="8255"/>
            <wp:docPr id="1505" name="Рисунок 15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3940810" cy="1306195"/>
                    </a:xfrm>
                    <a:prstGeom prst="rect">
                      <a:avLst/>
                    </a:prstGeom>
                    <a:noFill/>
                    <a:ln>
                      <a:noFill/>
                    </a:ln>
                  </pic:spPr>
                </pic:pic>
              </a:graphicData>
            </a:graphic>
          </wp:inline>
        </w:drawing>
      </w:r>
    </w:p>
    <w:p w:rsidR="00EF64B8" w:rsidRPr="00B833B3" w:rsidRDefault="00EF64B8" w:rsidP="00EF64B8">
      <w:pPr>
        <w:autoSpaceDE w:val="0"/>
        <w:autoSpaceDN w:val="0"/>
        <w:adjustRightInd w:val="0"/>
        <w:spacing w:line="240" w:lineRule="auto"/>
        <w:jc w:val="left"/>
        <w:rPr>
          <w:rFonts w:eastAsiaTheme="minorHAnsi"/>
          <w:lang w:eastAsia="en-US"/>
        </w:rPr>
      </w:pPr>
      <w:r w:rsidRPr="00B833B3">
        <w:rPr>
          <w:rFonts w:ascii="Courier New" w:eastAsiaTheme="minorHAnsi" w:hAnsi="Courier New" w:cs="Courier New"/>
          <w:b/>
          <w:bCs/>
          <w:color w:val="78000E"/>
          <w:lang w:eastAsia="en-US"/>
        </w:rPr>
        <w:t xml:space="preserve">&gt; </w:t>
      </w:r>
      <w:r>
        <w:rPr>
          <w:rFonts w:ascii="Courier New" w:eastAsiaTheme="minorHAnsi" w:hAnsi="Courier New" w:cs="Courier New"/>
          <w:b/>
          <w:bCs/>
          <w:noProof/>
          <w:color w:val="78000E"/>
          <w:position w:val="-7"/>
          <w:lang w:val="ru-RU"/>
        </w:rPr>
        <w:drawing>
          <wp:inline distT="0" distB="0" distL="0" distR="0" wp14:anchorId="62BE22DA" wp14:editId="334C0121">
            <wp:extent cx="1175385" cy="163195"/>
            <wp:effectExtent l="0" t="0" r="5715" b="8255"/>
            <wp:docPr id="1504" name="Рисунок 15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1175385" cy="163195"/>
                    </a:xfrm>
                    <a:prstGeom prst="rect">
                      <a:avLst/>
                    </a:prstGeom>
                    <a:noFill/>
                    <a:ln>
                      <a:noFill/>
                    </a:ln>
                  </pic:spPr>
                </pic:pic>
              </a:graphicData>
            </a:graphic>
          </wp:inline>
        </w:drawing>
      </w:r>
    </w:p>
    <w:p w:rsidR="00EF64B8" w:rsidRPr="00B833B3" w:rsidRDefault="00EF64B8" w:rsidP="00EF64B8">
      <w:pPr>
        <w:autoSpaceDE w:val="0"/>
        <w:autoSpaceDN w:val="0"/>
        <w:adjustRightInd w:val="0"/>
        <w:spacing w:line="240" w:lineRule="auto"/>
        <w:ind w:firstLine="0"/>
        <w:jc w:val="center"/>
        <w:rPr>
          <w:rFonts w:eastAsiaTheme="minorHAnsi"/>
          <w:lang w:eastAsia="en-US"/>
        </w:rPr>
      </w:pPr>
      <w:r>
        <w:rPr>
          <w:rFonts w:eastAsiaTheme="minorHAnsi"/>
          <w:noProof/>
          <w:color w:val="000000"/>
          <w:lang w:val="ru-RU"/>
        </w:rPr>
        <w:lastRenderedPageBreak/>
        <w:drawing>
          <wp:inline distT="0" distB="0" distL="0" distR="0" wp14:anchorId="05D4131A" wp14:editId="33ED8431">
            <wp:extent cx="4321810" cy="4321810"/>
            <wp:effectExtent l="0" t="0" r="2540" b="2540"/>
            <wp:docPr id="1503" name="Рисунок 15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4321810" cy="4321810"/>
                    </a:xfrm>
                    <a:prstGeom prst="rect">
                      <a:avLst/>
                    </a:prstGeom>
                    <a:noFill/>
                    <a:ln>
                      <a:noFill/>
                    </a:ln>
                  </pic:spPr>
                </pic:pic>
              </a:graphicData>
            </a:graphic>
          </wp:inline>
        </w:drawing>
      </w:r>
    </w:p>
    <w:p w:rsidR="00EF64B8" w:rsidRPr="00632694" w:rsidRDefault="00965D68" w:rsidP="00F96040">
      <w:pPr>
        <w:ind w:firstLine="0"/>
        <w:jc w:val="center"/>
        <w:rPr>
          <w:sz w:val="28"/>
          <w:szCs w:val="28"/>
        </w:rPr>
      </w:pPr>
      <w:r>
        <w:rPr>
          <w:sz w:val="28"/>
          <w:szCs w:val="28"/>
        </w:rPr>
        <w:t>Рисунок</w:t>
      </w:r>
      <w:r w:rsidR="00EF64B8">
        <w:rPr>
          <w:sz w:val="28"/>
          <w:szCs w:val="28"/>
        </w:rPr>
        <w:t xml:space="preserve"> 4.4</w:t>
      </w:r>
      <w:r>
        <w:rPr>
          <w:sz w:val="28"/>
          <w:szCs w:val="28"/>
        </w:rPr>
        <w:t xml:space="preserve"> -</w:t>
      </w:r>
      <w:r w:rsidR="00EF64B8" w:rsidRPr="00632694">
        <w:rPr>
          <w:sz w:val="28"/>
          <w:szCs w:val="28"/>
        </w:rPr>
        <w:t xml:space="preserve"> Амплітудо-частотна характеристика</w:t>
      </w:r>
    </w:p>
    <w:p w:rsidR="00EF64B8" w:rsidRDefault="00EF64B8" w:rsidP="00EF64B8">
      <w:pPr>
        <w:ind w:firstLine="0"/>
        <w:jc w:val="center"/>
        <w:rPr>
          <w:sz w:val="28"/>
          <w:szCs w:val="28"/>
        </w:rPr>
      </w:pPr>
    </w:p>
    <w:p w:rsidR="00EF64B8" w:rsidRPr="00B833B3" w:rsidRDefault="00EF64B8" w:rsidP="00EF64B8">
      <w:pPr>
        <w:autoSpaceDE w:val="0"/>
        <w:autoSpaceDN w:val="0"/>
        <w:adjustRightInd w:val="0"/>
        <w:spacing w:line="240" w:lineRule="auto"/>
        <w:jc w:val="left"/>
        <w:rPr>
          <w:rFonts w:eastAsiaTheme="minorHAnsi"/>
          <w:lang w:eastAsia="en-US"/>
        </w:rPr>
      </w:pPr>
      <w:r w:rsidRPr="00B833B3">
        <w:rPr>
          <w:rFonts w:ascii="Courier New" w:eastAsiaTheme="minorHAnsi" w:hAnsi="Courier New" w:cs="Courier New"/>
          <w:b/>
          <w:bCs/>
          <w:color w:val="78000E"/>
          <w:lang w:eastAsia="en-US"/>
        </w:rPr>
        <w:t xml:space="preserve">&gt; </w:t>
      </w:r>
      <w:r>
        <w:rPr>
          <w:rFonts w:ascii="Courier New" w:eastAsiaTheme="minorHAnsi" w:hAnsi="Courier New" w:cs="Courier New"/>
          <w:b/>
          <w:bCs/>
          <w:noProof/>
          <w:color w:val="78000E"/>
          <w:position w:val="-22"/>
          <w:lang w:val="ru-RU"/>
        </w:rPr>
        <w:drawing>
          <wp:inline distT="0" distB="0" distL="0" distR="0" wp14:anchorId="39F52B09" wp14:editId="0D80CCF1">
            <wp:extent cx="1110615" cy="337185"/>
            <wp:effectExtent l="0" t="0" r="0" b="5715"/>
            <wp:docPr id="1510" name="Рисунок 15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1110615" cy="337185"/>
                    </a:xfrm>
                    <a:prstGeom prst="rect">
                      <a:avLst/>
                    </a:prstGeom>
                    <a:noFill/>
                    <a:ln>
                      <a:noFill/>
                    </a:ln>
                  </pic:spPr>
                </pic:pic>
              </a:graphicData>
            </a:graphic>
          </wp:inline>
        </w:drawing>
      </w:r>
    </w:p>
    <w:p w:rsidR="00EF64B8" w:rsidRPr="00B833B3" w:rsidRDefault="00EF64B8" w:rsidP="00EF64B8">
      <w:pPr>
        <w:autoSpaceDE w:val="0"/>
        <w:autoSpaceDN w:val="0"/>
        <w:adjustRightInd w:val="0"/>
        <w:spacing w:line="312" w:lineRule="auto"/>
        <w:jc w:val="center"/>
        <w:rPr>
          <w:rFonts w:eastAsiaTheme="minorHAnsi"/>
          <w:lang w:eastAsia="en-US"/>
        </w:rPr>
      </w:pPr>
      <w:r>
        <w:rPr>
          <w:rFonts w:eastAsiaTheme="minorHAnsi"/>
          <w:noProof/>
          <w:color w:val="0000FF"/>
          <w:position w:val="-22"/>
          <w:lang w:val="ru-RU"/>
        </w:rPr>
        <w:drawing>
          <wp:inline distT="0" distB="0" distL="0" distR="0" wp14:anchorId="2142F6C5" wp14:editId="2101A668">
            <wp:extent cx="2296795" cy="337185"/>
            <wp:effectExtent l="0" t="0" r="8255" b="5715"/>
            <wp:docPr id="1509" name="Рисунок 15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2296795" cy="337185"/>
                    </a:xfrm>
                    <a:prstGeom prst="rect">
                      <a:avLst/>
                    </a:prstGeom>
                    <a:noFill/>
                    <a:ln>
                      <a:noFill/>
                    </a:ln>
                  </pic:spPr>
                </pic:pic>
              </a:graphicData>
            </a:graphic>
          </wp:inline>
        </w:drawing>
      </w:r>
    </w:p>
    <w:p w:rsidR="00EF64B8" w:rsidRPr="00B833B3" w:rsidRDefault="00EF64B8" w:rsidP="00EF64B8">
      <w:pPr>
        <w:autoSpaceDE w:val="0"/>
        <w:autoSpaceDN w:val="0"/>
        <w:adjustRightInd w:val="0"/>
        <w:spacing w:line="240" w:lineRule="auto"/>
        <w:jc w:val="left"/>
        <w:rPr>
          <w:rFonts w:eastAsiaTheme="minorHAnsi"/>
          <w:lang w:eastAsia="en-US"/>
        </w:rPr>
      </w:pPr>
      <w:r w:rsidRPr="00B833B3">
        <w:rPr>
          <w:rFonts w:ascii="Courier New" w:eastAsiaTheme="minorHAnsi" w:hAnsi="Courier New" w:cs="Courier New"/>
          <w:b/>
          <w:bCs/>
          <w:color w:val="78000E"/>
          <w:lang w:eastAsia="en-US"/>
        </w:rPr>
        <w:t xml:space="preserve">&gt; </w:t>
      </w:r>
      <w:r>
        <w:rPr>
          <w:rFonts w:ascii="Courier New" w:eastAsiaTheme="minorHAnsi" w:hAnsi="Courier New" w:cs="Courier New"/>
          <w:b/>
          <w:bCs/>
          <w:noProof/>
          <w:color w:val="78000E"/>
          <w:position w:val="-7"/>
          <w:lang w:val="ru-RU"/>
        </w:rPr>
        <w:drawing>
          <wp:inline distT="0" distB="0" distL="0" distR="0" wp14:anchorId="57599828" wp14:editId="232F0F19">
            <wp:extent cx="1175385" cy="163195"/>
            <wp:effectExtent l="0" t="0" r="5715" b="8255"/>
            <wp:docPr id="1508" name="Рисунок 15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1175385" cy="163195"/>
                    </a:xfrm>
                    <a:prstGeom prst="rect">
                      <a:avLst/>
                    </a:prstGeom>
                    <a:noFill/>
                    <a:ln>
                      <a:noFill/>
                    </a:ln>
                  </pic:spPr>
                </pic:pic>
              </a:graphicData>
            </a:graphic>
          </wp:inline>
        </w:drawing>
      </w:r>
    </w:p>
    <w:p w:rsidR="00EF64B8" w:rsidRPr="00B833B3" w:rsidRDefault="00EF64B8" w:rsidP="00EF64B8">
      <w:pPr>
        <w:autoSpaceDE w:val="0"/>
        <w:autoSpaceDN w:val="0"/>
        <w:adjustRightInd w:val="0"/>
        <w:spacing w:line="240" w:lineRule="auto"/>
        <w:ind w:firstLine="0"/>
        <w:jc w:val="center"/>
        <w:rPr>
          <w:rFonts w:eastAsiaTheme="minorHAnsi"/>
          <w:lang w:eastAsia="en-US"/>
        </w:rPr>
      </w:pPr>
      <w:r>
        <w:rPr>
          <w:rFonts w:eastAsiaTheme="minorHAnsi"/>
          <w:noProof/>
          <w:color w:val="000000"/>
          <w:lang w:val="ru-RU"/>
        </w:rPr>
        <w:lastRenderedPageBreak/>
        <w:drawing>
          <wp:inline distT="0" distB="0" distL="0" distR="0" wp14:anchorId="5F630061" wp14:editId="74128252">
            <wp:extent cx="4321810" cy="4321810"/>
            <wp:effectExtent l="0" t="0" r="2540" b="2540"/>
            <wp:docPr id="1507" name="Рисунок 15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4321810" cy="4321810"/>
                    </a:xfrm>
                    <a:prstGeom prst="rect">
                      <a:avLst/>
                    </a:prstGeom>
                    <a:noFill/>
                    <a:ln>
                      <a:noFill/>
                    </a:ln>
                  </pic:spPr>
                </pic:pic>
              </a:graphicData>
            </a:graphic>
          </wp:inline>
        </w:drawing>
      </w:r>
    </w:p>
    <w:p w:rsidR="00EF64B8" w:rsidRPr="00632694" w:rsidRDefault="00965D68" w:rsidP="00F96040">
      <w:pPr>
        <w:ind w:firstLine="0"/>
        <w:jc w:val="center"/>
        <w:rPr>
          <w:sz w:val="28"/>
          <w:szCs w:val="28"/>
        </w:rPr>
      </w:pPr>
      <w:r>
        <w:rPr>
          <w:sz w:val="28"/>
          <w:szCs w:val="28"/>
        </w:rPr>
        <w:t>Рисунок</w:t>
      </w:r>
      <w:r w:rsidR="00EF64B8">
        <w:rPr>
          <w:sz w:val="28"/>
          <w:szCs w:val="28"/>
        </w:rPr>
        <w:t xml:space="preserve"> 4.5</w:t>
      </w:r>
      <w:r>
        <w:rPr>
          <w:sz w:val="28"/>
          <w:szCs w:val="28"/>
        </w:rPr>
        <w:t xml:space="preserve"> -</w:t>
      </w:r>
      <w:r w:rsidR="00F96040">
        <w:rPr>
          <w:sz w:val="28"/>
          <w:szCs w:val="28"/>
        </w:rPr>
        <w:t xml:space="preserve"> Фазо -</w:t>
      </w:r>
      <w:r w:rsidR="00EF64B8" w:rsidRPr="00632694">
        <w:rPr>
          <w:sz w:val="28"/>
          <w:szCs w:val="28"/>
        </w:rPr>
        <w:t xml:space="preserve"> частотна характеристика</w:t>
      </w:r>
    </w:p>
    <w:p w:rsidR="00EF64B8" w:rsidRDefault="00EF64B8" w:rsidP="00EF64B8">
      <w:pPr>
        <w:ind w:firstLine="0"/>
        <w:jc w:val="center"/>
        <w:rPr>
          <w:sz w:val="28"/>
          <w:szCs w:val="28"/>
        </w:rPr>
      </w:pPr>
    </w:p>
    <w:p w:rsidR="00EF64B8" w:rsidRPr="00632694" w:rsidRDefault="00EF64B8" w:rsidP="00EF64B8">
      <w:pPr>
        <w:rPr>
          <w:sz w:val="28"/>
          <w:szCs w:val="28"/>
        </w:rPr>
      </w:pPr>
      <w:r w:rsidRPr="00632694">
        <w:rPr>
          <w:sz w:val="28"/>
          <w:szCs w:val="28"/>
        </w:rPr>
        <w:t>Перехідний процес за каналом збурення (</w:t>
      </w:r>
      <m:oMath>
        <m:sSub>
          <m:sSubPr>
            <m:ctrlPr>
              <w:rPr>
                <w:rFonts w:ascii="Cambria Math" w:hAnsi="Cambria Math"/>
                <w:i/>
                <w:color w:val="000000"/>
                <w:sz w:val="28"/>
                <w:szCs w:val="28"/>
              </w:rPr>
            </m:ctrlPr>
          </m:sSubPr>
          <m:e>
            <m:r>
              <w:rPr>
                <w:rFonts w:ascii="Cambria Math" w:hAnsi="Cambria Math"/>
                <w:color w:val="000000"/>
                <w:sz w:val="28"/>
                <w:szCs w:val="28"/>
              </w:rPr>
              <m:t>F</m:t>
            </m:r>
          </m:e>
          <m:sub>
            <m:r>
              <w:rPr>
                <w:rFonts w:ascii="Cambria Math" w:hAnsi="Cambria Math"/>
                <w:color w:val="000000"/>
                <w:sz w:val="28"/>
                <w:szCs w:val="28"/>
              </w:rPr>
              <m:t>c</m:t>
            </m:r>
          </m:sub>
        </m:sSub>
        <m:r>
          <w:rPr>
            <w:rFonts w:ascii="Cambria Math"/>
            <w:color w:val="000000"/>
            <w:sz w:val="28"/>
            <w:szCs w:val="28"/>
          </w:rPr>
          <m:t>→</m:t>
        </m:r>
        <m:r>
          <w:rPr>
            <w:rFonts w:ascii="Cambria Math" w:hAnsi="Cambria Math"/>
            <w:color w:val="000000"/>
            <w:sz w:val="28"/>
            <w:szCs w:val="28"/>
          </w:rPr>
          <m:t>L</m:t>
        </m:r>
      </m:oMath>
      <w:r w:rsidRPr="00632694">
        <w:rPr>
          <w:sz w:val="28"/>
          <w:szCs w:val="28"/>
        </w:rPr>
        <w:t>), враховуючи 5% зону,</w:t>
      </w:r>
      <w:r w:rsidR="00965D68">
        <w:rPr>
          <w:sz w:val="28"/>
          <w:szCs w:val="28"/>
        </w:rPr>
        <w:t xml:space="preserve"> зображений на рисунку</w:t>
      </w:r>
      <w:r>
        <w:rPr>
          <w:sz w:val="28"/>
          <w:szCs w:val="28"/>
        </w:rPr>
        <w:t xml:space="preserve"> 4.6</w:t>
      </w:r>
      <w:r w:rsidRPr="00632694">
        <w:rPr>
          <w:sz w:val="28"/>
          <w:szCs w:val="28"/>
        </w:rPr>
        <w:t>.</w:t>
      </w:r>
    </w:p>
    <w:p w:rsidR="00EF64B8" w:rsidRDefault="00EF64B8" w:rsidP="00EF64B8">
      <w:pPr>
        <w:ind w:firstLine="0"/>
        <w:jc w:val="center"/>
        <w:rPr>
          <w:sz w:val="28"/>
          <w:szCs w:val="28"/>
        </w:rPr>
      </w:pPr>
      <w:r>
        <w:rPr>
          <w:noProof/>
          <w:sz w:val="28"/>
          <w:szCs w:val="28"/>
          <w:lang w:val="ru-RU"/>
        </w:rPr>
        <w:lastRenderedPageBreak/>
        <mc:AlternateContent>
          <mc:Choice Requires="wps">
            <w:drawing>
              <wp:anchor distT="0" distB="0" distL="114300" distR="114300" simplePos="0" relativeHeight="251664384" behindDoc="0" locked="0" layoutInCell="1" allowOverlap="1" wp14:anchorId="051E7203" wp14:editId="7C08980E">
                <wp:simplePos x="0" y="0"/>
                <wp:positionH relativeFrom="column">
                  <wp:posOffset>2577465</wp:posOffset>
                </wp:positionH>
                <wp:positionV relativeFrom="paragraph">
                  <wp:posOffset>444681</wp:posOffset>
                </wp:positionV>
                <wp:extent cx="0" cy="3592286"/>
                <wp:effectExtent l="0" t="0" r="19050" b="27305"/>
                <wp:wrapNone/>
                <wp:docPr id="1512" name="Прямая соединительная линия 1512"/>
                <wp:cNvGraphicFramePr/>
                <a:graphic xmlns:a="http://schemas.openxmlformats.org/drawingml/2006/main">
                  <a:graphicData uri="http://schemas.microsoft.com/office/word/2010/wordprocessingShape">
                    <wps:wsp>
                      <wps:cNvCnPr/>
                      <wps:spPr>
                        <a:xfrm>
                          <a:off x="0" y="0"/>
                          <a:ext cx="0" cy="3592286"/>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Прямая соединительная линия 1512" o:spid="_x0000_s1026" style="position:absolute;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02.95pt,35pt" to="202.95pt,317.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" strokecolor="black [3213]"/>
            </w:pict>
          </mc:Fallback>
        </mc:AlternateContent>
      </w:r>
      <w:r w:rsidRPr="0081641C">
        <w:rPr>
          <w:noProof/>
          <w:sz w:val="28"/>
          <w:szCs w:val="28"/>
          <w:lang w:val="ru-RU"/>
        </w:rPr>
        <w:drawing>
          <wp:inline distT="0" distB="0" distL="0" distR="0" wp14:anchorId="70BE4F6A" wp14:editId="4FF978CA">
            <wp:extent cx="4506686" cy="4506686"/>
            <wp:effectExtent l="0" t="0" r="8255" b="8255"/>
            <wp:docPr id="1511" name="Рисунок 15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8"/>
                    <a:stretch>
                      <a:fillRect/>
                    </a:stretch>
                  </pic:blipFill>
                  <pic:spPr>
                    <a:xfrm>
                      <a:off x="0" y="0"/>
                      <a:ext cx="4506686" cy="4506686"/>
                    </a:xfrm>
                    <a:prstGeom prst="rect">
                      <a:avLst/>
                    </a:prstGeom>
                  </pic:spPr>
                </pic:pic>
              </a:graphicData>
            </a:graphic>
          </wp:inline>
        </w:drawing>
      </w:r>
    </w:p>
    <w:p w:rsidR="00EF64B8" w:rsidRDefault="00965D68" w:rsidP="00F96040">
      <w:pPr>
        <w:autoSpaceDE w:val="0"/>
        <w:autoSpaceDN w:val="0"/>
        <w:adjustRightInd w:val="0"/>
        <w:ind w:firstLine="0"/>
        <w:jc w:val="center"/>
        <w:rPr>
          <w:sz w:val="28"/>
          <w:szCs w:val="28"/>
        </w:rPr>
      </w:pPr>
      <w:r>
        <w:rPr>
          <w:color w:val="000000"/>
          <w:sz w:val="28"/>
          <w:szCs w:val="28"/>
        </w:rPr>
        <w:t>Рисунок</w:t>
      </w:r>
      <w:r w:rsidR="00EF64B8" w:rsidRPr="00632694">
        <w:rPr>
          <w:color w:val="000000"/>
          <w:sz w:val="28"/>
          <w:szCs w:val="28"/>
        </w:rPr>
        <w:t xml:space="preserve"> 4.</w:t>
      </w:r>
      <w:r w:rsidR="00EF64B8">
        <w:rPr>
          <w:color w:val="000000"/>
          <w:sz w:val="28"/>
          <w:szCs w:val="28"/>
        </w:rPr>
        <w:t>6</w:t>
      </w:r>
      <w:r>
        <w:rPr>
          <w:color w:val="000000"/>
          <w:sz w:val="28"/>
          <w:szCs w:val="28"/>
        </w:rPr>
        <w:t xml:space="preserve"> -</w:t>
      </w:r>
      <w:r w:rsidR="00EF64B8" w:rsidRPr="00632694">
        <w:rPr>
          <w:color w:val="000000"/>
          <w:sz w:val="28"/>
          <w:szCs w:val="28"/>
        </w:rPr>
        <w:t xml:space="preserve"> </w:t>
      </w:r>
      <w:r w:rsidR="00EF64B8" w:rsidRPr="00632694">
        <w:rPr>
          <w:sz w:val="28"/>
          <w:szCs w:val="28"/>
        </w:rPr>
        <w:t>Крива перехідного процесу об’єкта керування за каналом збурення</w:t>
      </w:r>
    </w:p>
    <w:p w:rsidR="00EF64B8" w:rsidRDefault="00EF64B8" w:rsidP="00EF64B8">
      <w:pPr>
        <w:ind w:firstLine="0"/>
        <w:jc w:val="center"/>
        <w:rPr>
          <w:sz w:val="28"/>
          <w:szCs w:val="28"/>
        </w:rPr>
      </w:pPr>
    </w:p>
    <w:p w:rsidR="00EF64B8" w:rsidRPr="00632694" w:rsidRDefault="00EF64B8" w:rsidP="00EF64B8">
      <w:pPr>
        <w:rPr>
          <w:sz w:val="28"/>
          <w:szCs w:val="28"/>
        </w:rPr>
      </w:pPr>
      <w:r w:rsidRPr="00632694">
        <w:rPr>
          <w:sz w:val="28"/>
          <w:szCs w:val="28"/>
        </w:rPr>
        <w:t xml:space="preserve">За графіком знайдемо час регулювання, який становить </w:t>
      </w:r>
      <w:r>
        <w:rPr>
          <w:sz w:val="28"/>
          <w:szCs w:val="28"/>
        </w:rPr>
        <w:t>38</w:t>
      </w:r>
      <w:r w:rsidRPr="00632694">
        <w:rPr>
          <w:sz w:val="28"/>
          <w:szCs w:val="28"/>
        </w:rPr>
        <w:t xml:space="preserve"> с.</w:t>
      </w:r>
    </w:p>
    <w:p w:rsidR="00EF64B8" w:rsidRDefault="00EF64B8" w:rsidP="00EF64B8">
      <w:pPr>
        <w:rPr>
          <w:sz w:val="28"/>
          <w:szCs w:val="28"/>
        </w:rPr>
      </w:pPr>
      <w:r w:rsidRPr="00632694">
        <w:rPr>
          <w:sz w:val="28"/>
          <w:szCs w:val="28"/>
        </w:rPr>
        <w:t>Графіки частотних характеристик показані на рисунках 4.</w:t>
      </w:r>
      <w:r>
        <w:rPr>
          <w:sz w:val="28"/>
          <w:szCs w:val="28"/>
        </w:rPr>
        <w:t>7-4.10.</w:t>
      </w:r>
    </w:p>
    <w:p w:rsidR="00EF64B8" w:rsidRPr="0081641C" w:rsidRDefault="00EF64B8" w:rsidP="00EF64B8">
      <w:pPr>
        <w:autoSpaceDE w:val="0"/>
        <w:autoSpaceDN w:val="0"/>
        <w:adjustRightInd w:val="0"/>
        <w:spacing w:line="240" w:lineRule="auto"/>
        <w:jc w:val="left"/>
        <w:rPr>
          <w:rFonts w:eastAsiaTheme="minorHAnsi"/>
          <w:lang w:eastAsia="en-US"/>
        </w:rPr>
      </w:pPr>
      <w:r w:rsidRPr="0081641C">
        <w:rPr>
          <w:rFonts w:ascii="Courier New" w:eastAsiaTheme="minorHAnsi" w:hAnsi="Courier New" w:cs="Courier New"/>
          <w:b/>
          <w:bCs/>
          <w:color w:val="78000E"/>
          <w:lang w:eastAsia="en-US"/>
        </w:rPr>
        <w:t xml:space="preserve">&gt; </w:t>
      </w:r>
      <w:r>
        <w:rPr>
          <w:rFonts w:ascii="Courier New" w:eastAsiaTheme="minorHAnsi" w:hAnsi="Courier New" w:cs="Courier New"/>
          <w:b/>
          <w:bCs/>
          <w:noProof/>
          <w:color w:val="78000E"/>
          <w:position w:val="-7"/>
          <w:lang w:val="ru-RU"/>
        </w:rPr>
        <w:drawing>
          <wp:inline distT="0" distB="0" distL="0" distR="0" wp14:anchorId="309BAAC9" wp14:editId="5EF3ACD8">
            <wp:extent cx="565785" cy="163195"/>
            <wp:effectExtent l="0" t="0" r="5715" b="8255"/>
            <wp:docPr id="1518" name="Рисунок 15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565785" cy="163195"/>
                    </a:xfrm>
                    <a:prstGeom prst="rect">
                      <a:avLst/>
                    </a:prstGeom>
                    <a:noFill/>
                    <a:ln>
                      <a:noFill/>
                    </a:ln>
                  </pic:spPr>
                </pic:pic>
              </a:graphicData>
            </a:graphic>
          </wp:inline>
        </w:drawing>
      </w:r>
    </w:p>
    <w:p w:rsidR="00EF64B8" w:rsidRPr="0081641C" w:rsidRDefault="00EF64B8" w:rsidP="00EF64B8">
      <w:pPr>
        <w:autoSpaceDE w:val="0"/>
        <w:autoSpaceDN w:val="0"/>
        <w:adjustRightInd w:val="0"/>
        <w:spacing w:line="312" w:lineRule="auto"/>
        <w:jc w:val="center"/>
        <w:rPr>
          <w:rFonts w:eastAsiaTheme="minorHAnsi"/>
          <w:lang w:eastAsia="en-US"/>
        </w:rPr>
      </w:pPr>
      <w:r>
        <w:rPr>
          <w:rFonts w:eastAsiaTheme="minorHAnsi"/>
          <w:noProof/>
          <w:color w:val="0000FF"/>
          <w:position w:val="-7"/>
          <w:lang w:val="ru-RU"/>
        </w:rPr>
        <w:drawing>
          <wp:inline distT="0" distB="0" distL="0" distR="0" wp14:anchorId="453AD3C7" wp14:editId="7CDB560D">
            <wp:extent cx="424815" cy="163195"/>
            <wp:effectExtent l="0" t="0" r="0" b="8255"/>
            <wp:docPr id="1517" name="Рисунок 15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424815" cy="163195"/>
                    </a:xfrm>
                    <a:prstGeom prst="rect">
                      <a:avLst/>
                    </a:prstGeom>
                    <a:noFill/>
                    <a:ln>
                      <a:noFill/>
                    </a:ln>
                  </pic:spPr>
                </pic:pic>
              </a:graphicData>
            </a:graphic>
          </wp:inline>
        </w:drawing>
      </w:r>
    </w:p>
    <w:p w:rsidR="00EF64B8" w:rsidRPr="0081641C" w:rsidRDefault="00EF64B8" w:rsidP="00EF64B8">
      <w:pPr>
        <w:autoSpaceDE w:val="0"/>
        <w:autoSpaceDN w:val="0"/>
        <w:adjustRightInd w:val="0"/>
        <w:spacing w:line="240" w:lineRule="auto"/>
        <w:jc w:val="left"/>
        <w:rPr>
          <w:rFonts w:eastAsiaTheme="minorHAnsi"/>
          <w:lang w:eastAsia="en-US"/>
        </w:rPr>
      </w:pPr>
      <w:r w:rsidRPr="0081641C">
        <w:rPr>
          <w:rFonts w:ascii="Courier New" w:eastAsiaTheme="minorHAnsi" w:hAnsi="Courier New" w:cs="Courier New"/>
          <w:b/>
          <w:bCs/>
          <w:color w:val="78000E"/>
          <w:lang w:eastAsia="en-US"/>
        </w:rPr>
        <w:t xml:space="preserve">&gt; </w:t>
      </w:r>
      <w:r>
        <w:rPr>
          <w:rFonts w:ascii="Courier New" w:eastAsiaTheme="minorHAnsi" w:hAnsi="Courier New" w:cs="Courier New"/>
          <w:b/>
          <w:bCs/>
          <w:noProof/>
          <w:color w:val="78000E"/>
          <w:position w:val="-7"/>
          <w:lang w:val="ru-RU"/>
        </w:rPr>
        <w:drawing>
          <wp:inline distT="0" distB="0" distL="0" distR="0" wp14:anchorId="05812BFC" wp14:editId="47810E61">
            <wp:extent cx="935990" cy="163195"/>
            <wp:effectExtent l="0" t="0" r="0" b="8255"/>
            <wp:docPr id="1516" name="Рисунок 15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935990" cy="163195"/>
                    </a:xfrm>
                    <a:prstGeom prst="rect">
                      <a:avLst/>
                    </a:prstGeom>
                    <a:noFill/>
                    <a:ln>
                      <a:noFill/>
                    </a:ln>
                  </pic:spPr>
                </pic:pic>
              </a:graphicData>
            </a:graphic>
          </wp:inline>
        </w:drawing>
      </w:r>
    </w:p>
    <w:p w:rsidR="00EF64B8" w:rsidRPr="0081641C" w:rsidRDefault="00EF64B8" w:rsidP="00EF64B8">
      <w:pPr>
        <w:autoSpaceDE w:val="0"/>
        <w:autoSpaceDN w:val="0"/>
        <w:adjustRightInd w:val="0"/>
        <w:spacing w:line="312" w:lineRule="auto"/>
        <w:jc w:val="center"/>
        <w:rPr>
          <w:rFonts w:eastAsiaTheme="minorHAnsi"/>
          <w:lang w:eastAsia="en-US"/>
        </w:rPr>
      </w:pPr>
      <w:r>
        <w:rPr>
          <w:rFonts w:eastAsiaTheme="minorHAnsi"/>
          <w:noProof/>
          <w:color w:val="0000FF"/>
          <w:position w:val="-28"/>
          <w:lang w:val="ru-RU"/>
        </w:rPr>
        <w:drawing>
          <wp:inline distT="0" distB="0" distL="0" distR="0" wp14:anchorId="3D11830B" wp14:editId="63DD14BC">
            <wp:extent cx="3211195" cy="370205"/>
            <wp:effectExtent l="0" t="0" r="8255" b="0"/>
            <wp:docPr id="1515" name="Рисунок 15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3211195" cy="370205"/>
                    </a:xfrm>
                    <a:prstGeom prst="rect">
                      <a:avLst/>
                    </a:prstGeom>
                    <a:noFill/>
                    <a:ln>
                      <a:noFill/>
                    </a:ln>
                  </pic:spPr>
                </pic:pic>
              </a:graphicData>
            </a:graphic>
          </wp:inline>
        </w:drawing>
      </w:r>
    </w:p>
    <w:p w:rsidR="00EF64B8" w:rsidRPr="0081641C" w:rsidRDefault="00EF64B8" w:rsidP="00EF64B8">
      <w:pPr>
        <w:autoSpaceDE w:val="0"/>
        <w:autoSpaceDN w:val="0"/>
        <w:adjustRightInd w:val="0"/>
        <w:spacing w:line="240" w:lineRule="auto"/>
        <w:jc w:val="left"/>
        <w:rPr>
          <w:rFonts w:eastAsiaTheme="minorHAnsi"/>
          <w:lang w:eastAsia="en-US"/>
        </w:rPr>
      </w:pPr>
      <w:r w:rsidRPr="0081641C">
        <w:rPr>
          <w:rFonts w:ascii="Courier New" w:eastAsiaTheme="minorHAnsi" w:hAnsi="Courier New" w:cs="Courier New"/>
          <w:b/>
          <w:bCs/>
          <w:color w:val="78000E"/>
          <w:lang w:eastAsia="en-US"/>
        </w:rPr>
        <w:t xml:space="preserve">&gt; </w:t>
      </w:r>
      <w:r>
        <w:rPr>
          <w:rFonts w:ascii="Courier New" w:eastAsiaTheme="minorHAnsi" w:hAnsi="Courier New" w:cs="Courier New"/>
          <w:b/>
          <w:bCs/>
          <w:noProof/>
          <w:color w:val="78000E"/>
          <w:position w:val="-7"/>
          <w:lang w:val="ru-RU"/>
        </w:rPr>
        <w:drawing>
          <wp:inline distT="0" distB="0" distL="0" distR="0" wp14:anchorId="33716509" wp14:editId="203DE3F6">
            <wp:extent cx="1175385" cy="163195"/>
            <wp:effectExtent l="0" t="0" r="5715" b="8255"/>
            <wp:docPr id="1514" name="Рисунок 15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1175385" cy="163195"/>
                    </a:xfrm>
                    <a:prstGeom prst="rect">
                      <a:avLst/>
                    </a:prstGeom>
                    <a:noFill/>
                    <a:ln>
                      <a:noFill/>
                    </a:ln>
                  </pic:spPr>
                </pic:pic>
              </a:graphicData>
            </a:graphic>
          </wp:inline>
        </w:drawing>
      </w:r>
    </w:p>
    <w:p w:rsidR="00EF64B8" w:rsidRPr="0081641C" w:rsidRDefault="00EF64B8" w:rsidP="00EF64B8">
      <w:pPr>
        <w:autoSpaceDE w:val="0"/>
        <w:autoSpaceDN w:val="0"/>
        <w:adjustRightInd w:val="0"/>
        <w:spacing w:line="240" w:lineRule="auto"/>
        <w:ind w:firstLine="0"/>
        <w:jc w:val="center"/>
        <w:rPr>
          <w:rFonts w:eastAsiaTheme="minorHAnsi"/>
          <w:lang w:eastAsia="en-US"/>
        </w:rPr>
      </w:pPr>
      <w:r>
        <w:rPr>
          <w:rFonts w:eastAsiaTheme="minorHAnsi"/>
          <w:noProof/>
          <w:color w:val="000000"/>
          <w:lang w:val="ru-RU"/>
        </w:rPr>
        <w:lastRenderedPageBreak/>
        <w:drawing>
          <wp:inline distT="0" distB="0" distL="0" distR="0" wp14:anchorId="015F181B" wp14:editId="382C7F14">
            <wp:extent cx="4321810" cy="4321810"/>
            <wp:effectExtent l="0" t="0" r="2540" b="2540"/>
            <wp:docPr id="1513" name="Рисунок 15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4321810" cy="4321810"/>
                    </a:xfrm>
                    <a:prstGeom prst="rect">
                      <a:avLst/>
                    </a:prstGeom>
                    <a:noFill/>
                    <a:ln>
                      <a:noFill/>
                    </a:ln>
                  </pic:spPr>
                </pic:pic>
              </a:graphicData>
            </a:graphic>
          </wp:inline>
        </w:drawing>
      </w:r>
    </w:p>
    <w:p w:rsidR="00EF64B8" w:rsidRDefault="00965D68" w:rsidP="00EF64B8">
      <w:pPr>
        <w:autoSpaceDE w:val="0"/>
        <w:autoSpaceDN w:val="0"/>
        <w:adjustRightInd w:val="0"/>
        <w:ind w:firstLine="0"/>
        <w:jc w:val="center"/>
        <w:rPr>
          <w:sz w:val="28"/>
          <w:szCs w:val="28"/>
        </w:rPr>
      </w:pPr>
      <w:r>
        <w:rPr>
          <w:sz w:val="28"/>
          <w:szCs w:val="28"/>
        </w:rPr>
        <w:t>Рисунок</w:t>
      </w:r>
      <w:r w:rsidR="00EF64B8" w:rsidRPr="00632694">
        <w:rPr>
          <w:sz w:val="28"/>
          <w:szCs w:val="28"/>
        </w:rPr>
        <w:t xml:space="preserve"> 4.</w:t>
      </w:r>
      <w:r w:rsidR="00EF64B8">
        <w:rPr>
          <w:sz w:val="28"/>
          <w:szCs w:val="28"/>
        </w:rPr>
        <w:t>7</w:t>
      </w:r>
      <w:r>
        <w:rPr>
          <w:sz w:val="28"/>
          <w:szCs w:val="28"/>
        </w:rPr>
        <w:t xml:space="preserve"> -</w:t>
      </w:r>
      <w:r w:rsidR="00EF64B8" w:rsidRPr="00632694">
        <w:rPr>
          <w:sz w:val="28"/>
          <w:szCs w:val="28"/>
        </w:rPr>
        <w:t xml:space="preserve"> Дійсна частотна характеристика</w:t>
      </w:r>
    </w:p>
    <w:p w:rsidR="00F96040" w:rsidRPr="00632694" w:rsidRDefault="00F96040" w:rsidP="00EF64B8">
      <w:pPr>
        <w:autoSpaceDE w:val="0"/>
        <w:autoSpaceDN w:val="0"/>
        <w:adjustRightInd w:val="0"/>
        <w:ind w:firstLine="0"/>
        <w:jc w:val="center"/>
        <w:rPr>
          <w:sz w:val="28"/>
          <w:szCs w:val="28"/>
          <w:lang w:val="en-US"/>
        </w:rPr>
      </w:pPr>
    </w:p>
    <w:p w:rsidR="00EF64B8" w:rsidRPr="006A5D01" w:rsidRDefault="00EF64B8" w:rsidP="00EF64B8">
      <w:pPr>
        <w:autoSpaceDE w:val="0"/>
        <w:autoSpaceDN w:val="0"/>
        <w:adjustRightInd w:val="0"/>
        <w:spacing w:line="240" w:lineRule="auto"/>
        <w:jc w:val="left"/>
        <w:rPr>
          <w:rFonts w:eastAsiaTheme="minorHAnsi"/>
          <w:lang w:eastAsia="en-US"/>
        </w:rPr>
      </w:pPr>
      <w:r w:rsidRPr="006A5D01">
        <w:rPr>
          <w:rFonts w:ascii="Courier New" w:eastAsiaTheme="minorHAnsi" w:hAnsi="Courier New" w:cs="Courier New"/>
          <w:b/>
          <w:bCs/>
          <w:color w:val="78000E"/>
          <w:lang w:eastAsia="en-US"/>
        </w:rPr>
        <w:t xml:space="preserve">&gt; </w:t>
      </w:r>
      <w:r>
        <w:rPr>
          <w:rFonts w:ascii="Courier New" w:eastAsiaTheme="minorHAnsi" w:hAnsi="Courier New" w:cs="Courier New"/>
          <w:b/>
          <w:bCs/>
          <w:noProof/>
          <w:color w:val="78000E"/>
          <w:position w:val="-7"/>
          <w:lang w:val="ru-RU"/>
        </w:rPr>
        <w:drawing>
          <wp:inline distT="0" distB="0" distL="0" distR="0" wp14:anchorId="1E13EFBF" wp14:editId="7DE12A48">
            <wp:extent cx="958215" cy="163195"/>
            <wp:effectExtent l="0" t="0" r="0" b="8255"/>
            <wp:docPr id="1522" name="Рисунок 15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958215" cy="163195"/>
                    </a:xfrm>
                    <a:prstGeom prst="rect">
                      <a:avLst/>
                    </a:prstGeom>
                    <a:noFill/>
                    <a:ln>
                      <a:noFill/>
                    </a:ln>
                  </pic:spPr>
                </pic:pic>
              </a:graphicData>
            </a:graphic>
          </wp:inline>
        </w:drawing>
      </w:r>
    </w:p>
    <w:p w:rsidR="00EF64B8" w:rsidRPr="006A5D01" w:rsidRDefault="00EF64B8" w:rsidP="00EF64B8">
      <w:pPr>
        <w:autoSpaceDE w:val="0"/>
        <w:autoSpaceDN w:val="0"/>
        <w:adjustRightInd w:val="0"/>
        <w:spacing w:line="312" w:lineRule="auto"/>
        <w:jc w:val="center"/>
        <w:rPr>
          <w:rFonts w:eastAsiaTheme="minorHAnsi"/>
          <w:lang w:eastAsia="en-US"/>
        </w:rPr>
      </w:pPr>
      <w:r>
        <w:rPr>
          <w:rFonts w:eastAsiaTheme="minorHAnsi"/>
          <w:noProof/>
          <w:color w:val="0000FF"/>
          <w:position w:val="-28"/>
          <w:lang w:val="ru-RU"/>
        </w:rPr>
        <w:drawing>
          <wp:inline distT="0" distB="0" distL="0" distR="0" wp14:anchorId="421FF954" wp14:editId="5FACD804">
            <wp:extent cx="3320415" cy="370205"/>
            <wp:effectExtent l="0" t="0" r="0" b="0"/>
            <wp:docPr id="1521" name="Рисунок 15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3320415" cy="370205"/>
                    </a:xfrm>
                    <a:prstGeom prst="rect">
                      <a:avLst/>
                    </a:prstGeom>
                    <a:noFill/>
                    <a:ln>
                      <a:noFill/>
                    </a:ln>
                  </pic:spPr>
                </pic:pic>
              </a:graphicData>
            </a:graphic>
          </wp:inline>
        </w:drawing>
      </w:r>
    </w:p>
    <w:p w:rsidR="00EF64B8" w:rsidRPr="006A5D01" w:rsidRDefault="00EF64B8" w:rsidP="00EF64B8">
      <w:pPr>
        <w:autoSpaceDE w:val="0"/>
        <w:autoSpaceDN w:val="0"/>
        <w:adjustRightInd w:val="0"/>
        <w:spacing w:line="240" w:lineRule="auto"/>
        <w:jc w:val="left"/>
        <w:rPr>
          <w:rFonts w:eastAsiaTheme="minorHAnsi"/>
          <w:lang w:eastAsia="en-US"/>
        </w:rPr>
      </w:pPr>
      <w:r w:rsidRPr="006A5D01">
        <w:rPr>
          <w:rFonts w:ascii="Courier New" w:eastAsiaTheme="minorHAnsi" w:hAnsi="Courier New" w:cs="Courier New"/>
          <w:b/>
          <w:bCs/>
          <w:color w:val="78000E"/>
          <w:lang w:eastAsia="en-US"/>
        </w:rPr>
        <w:t xml:space="preserve">&gt; </w:t>
      </w:r>
      <w:r>
        <w:rPr>
          <w:rFonts w:ascii="Courier New" w:eastAsiaTheme="minorHAnsi" w:hAnsi="Courier New" w:cs="Courier New"/>
          <w:b/>
          <w:bCs/>
          <w:noProof/>
          <w:color w:val="78000E"/>
          <w:position w:val="-7"/>
          <w:lang w:val="ru-RU"/>
        </w:rPr>
        <w:drawing>
          <wp:inline distT="0" distB="0" distL="0" distR="0" wp14:anchorId="04E7FCC1" wp14:editId="52D82FC9">
            <wp:extent cx="1197610" cy="163195"/>
            <wp:effectExtent l="0" t="0" r="2540" b="8255"/>
            <wp:docPr id="1520" name="Рисунок 15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1197610" cy="163195"/>
                    </a:xfrm>
                    <a:prstGeom prst="rect">
                      <a:avLst/>
                    </a:prstGeom>
                    <a:noFill/>
                    <a:ln>
                      <a:noFill/>
                    </a:ln>
                  </pic:spPr>
                </pic:pic>
              </a:graphicData>
            </a:graphic>
          </wp:inline>
        </w:drawing>
      </w:r>
    </w:p>
    <w:p w:rsidR="00EF64B8" w:rsidRPr="006A5D01" w:rsidRDefault="00EF64B8" w:rsidP="00EF64B8">
      <w:pPr>
        <w:autoSpaceDE w:val="0"/>
        <w:autoSpaceDN w:val="0"/>
        <w:adjustRightInd w:val="0"/>
        <w:spacing w:line="240" w:lineRule="auto"/>
        <w:ind w:firstLine="0"/>
        <w:jc w:val="center"/>
        <w:rPr>
          <w:rFonts w:eastAsiaTheme="minorHAnsi"/>
          <w:lang w:eastAsia="en-US"/>
        </w:rPr>
      </w:pPr>
      <w:r>
        <w:rPr>
          <w:rFonts w:eastAsiaTheme="minorHAnsi"/>
          <w:noProof/>
          <w:color w:val="000000"/>
          <w:lang w:val="ru-RU"/>
        </w:rPr>
        <w:lastRenderedPageBreak/>
        <w:drawing>
          <wp:inline distT="0" distB="0" distL="0" distR="0" wp14:anchorId="4AAE0A49" wp14:editId="11CD6B50">
            <wp:extent cx="4321810" cy="4321810"/>
            <wp:effectExtent l="0" t="0" r="2540" b="2540"/>
            <wp:docPr id="1519" name="Рисунок 15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4321810" cy="4321810"/>
                    </a:xfrm>
                    <a:prstGeom prst="rect">
                      <a:avLst/>
                    </a:prstGeom>
                    <a:noFill/>
                    <a:ln>
                      <a:noFill/>
                    </a:ln>
                  </pic:spPr>
                </pic:pic>
              </a:graphicData>
            </a:graphic>
          </wp:inline>
        </w:drawing>
      </w:r>
    </w:p>
    <w:p w:rsidR="00EF64B8" w:rsidRPr="00965D68" w:rsidRDefault="00965D68" w:rsidP="00EF64B8">
      <w:pPr>
        <w:ind w:firstLine="0"/>
        <w:jc w:val="center"/>
        <w:rPr>
          <w:sz w:val="28"/>
          <w:szCs w:val="28"/>
          <w:lang w:val="ru-RU"/>
        </w:rPr>
      </w:pPr>
      <w:r>
        <w:rPr>
          <w:sz w:val="28"/>
          <w:szCs w:val="28"/>
        </w:rPr>
        <w:t>Рисунок</w:t>
      </w:r>
      <w:r w:rsidR="00EF64B8" w:rsidRPr="00632694">
        <w:rPr>
          <w:sz w:val="28"/>
          <w:szCs w:val="28"/>
        </w:rPr>
        <w:t xml:space="preserve"> 4.</w:t>
      </w:r>
      <w:r w:rsidR="00EF64B8">
        <w:rPr>
          <w:sz w:val="28"/>
          <w:szCs w:val="28"/>
        </w:rPr>
        <w:t>8</w:t>
      </w:r>
      <w:r>
        <w:rPr>
          <w:sz w:val="28"/>
          <w:szCs w:val="28"/>
        </w:rPr>
        <w:t xml:space="preserve"> -</w:t>
      </w:r>
      <w:r w:rsidR="00EF64B8" w:rsidRPr="00632694">
        <w:rPr>
          <w:sz w:val="28"/>
          <w:szCs w:val="28"/>
        </w:rPr>
        <w:t xml:space="preserve"> Уявна частотна характеристика</w:t>
      </w:r>
    </w:p>
    <w:p w:rsidR="00EF64B8" w:rsidRDefault="00EF64B8" w:rsidP="00EF64B8">
      <w:pPr>
        <w:rPr>
          <w:sz w:val="28"/>
          <w:szCs w:val="28"/>
        </w:rPr>
      </w:pPr>
    </w:p>
    <w:p w:rsidR="00EF64B8" w:rsidRPr="006A5D01" w:rsidRDefault="00EF64B8" w:rsidP="00EF64B8">
      <w:pPr>
        <w:autoSpaceDE w:val="0"/>
        <w:autoSpaceDN w:val="0"/>
        <w:adjustRightInd w:val="0"/>
        <w:spacing w:line="240" w:lineRule="auto"/>
        <w:jc w:val="left"/>
        <w:rPr>
          <w:rFonts w:eastAsiaTheme="minorHAnsi"/>
          <w:lang w:eastAsia="en-US"/>
        </w:rPr>
      </w:pPr>
      <w:r w:rsidRPr="006A5D01">
        <w:rPr>
          <w:rFonts w:ascii="Courier New" w:eastAsiaTheme="minorHAnsi" w:hAnsi="Courier New" w:cs="Courier New"/>
          <w:b/>
          <w:bCs/>
          <w:color w:val="78000E"/>
          <w:lang w:eastAsia="en-US"/>
        </w:rPr>
        <w:t xml:space="preserve">&gt; </w:t>
      </w:r>
      <w:r>
        <w:rPr>
          <w:rFonts w:ascii="Courier New" w:eastAsiaTheme="minorHAnsi" w:hAnsi="Courier New" w:cs="Courier New"/>
          <w:b/>
          <w:bCs/>
          <w:noProof/>
          <w:color w:val="78000E"/>
          <w:position w:val="-7"/>
          <w:lang w:val="ru-RU"/>
        </w:rPr>
        <w:drawing>
          <wp:inline distT="0" distB="0" distL="0" distR="0" wp14:anchorId="109A98E8" wp14:editId="15E8C2A4">
            <wp:extent cx="1077595" cy="239395"/>
            <wp:effectExtent l="0" t="0" r="8255" b="8255"/>
            <wp:docPr id="1526" name="Рисунок 15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1077595" cy="239395"/>
                    </a:xfrm>
                    <a:prstGeom prst="rect">
                      <a:avLst/>
                    </a:prstGeom>
                    <a:noFill/>
                    <a:ln>
                      <a:noFill/>
                    </a:ln>
                  </pic:spPr>
                </pic:pic>
              </a:graphicData>
            </a:graphic>
          </wp:inline>
        </w:drawing>
      </w:r>
    </w:p>
    <w:p w:rsidR="00EF64B8" w:rsidRPr="006A5D01" w:rsidRDefault="00EF64B8" w:rsidP="00EF64B8">
      <w:pPr>
        <w:autoSpaceDE w:val="0"/>
        <w:autoSpaceDN w:val="0"/>
        <w:adjustRightInd w:val="0"/>
        <w:spacing w:line="312" w:lineRule="auto"/>
        <w:jc w:val="center"/>
        <w:rPr>
          <w:rFonts w:eastAsiaTheme="minorHAnsi"/>
          <w:lang w:eastAsia="en-US"/>
        </w:rPr>
      </w:pPr>
      <w:r>
        <w:rPr>
          <w:rFonts w:eastAsiaTheme="minorHAnsi"/>
          <w:noProof/>
          <w:color w:val="0000FF"/>
          <w:position w:val="-203"/>
          <w:lang w:val="ru-RU"/>
        </w:rPr>
        <w:drawing>
          <wp:inline distT="0" distB="0" distL="0" distR="0" wp14:anchorId="1D7FD690" wp14:editId="4C5702A4">
            <wp:extent cx="3940810" cy="1306195"/>
            <wp:effectExtent l="0" t="0" r="2540" b="8255"/>
            <wp:docPr id="1525" name="Рисунок 15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3940810" cy="1306195"/>
                    </a:xfrm>
                    <a:prstGeom prst="rect">
                      <a:avLst/>
                    </a:prstGeom>
                    <a:noFill/>
                    <a:ln>
                      <a:noFill/>
                    </a:ln>
                  </pic:spPr>
                </pic:pic>
              </a:graphicData>
            </a:graphic>
          </wp:inline>
        </w:drawing>
      </w:r>
    </w:p>
    <w:p w:rsidR="00EF64B8" w:rsidRPr="006A5D01" w:rsidRDefault="00EF64B8" w:rsidP="00EF64B8">
      <w:pPr>
        <w:autoSpaceDE w:val="0"/>
        <w:autoSpaceDN w:val="0"/>
        <w:adjustRightInd w:val="0"/>
        <w:spacing w:line="240" w:lineRule="auto"/>
        <w:jc w:val="left"/>
        <w:rPr>
          <w:rFonts w:eastAsiaTheme="minorHAnsi"/>
          <w:lang w:eastAsia="en-US"/>
        </w:rPr>
      </w:pPr>
      <w:r w:rsidRPr="006A5D01">
        <w:rPr>
          <w:rFonts w:ascii="Courier New" w:eastAsiaTheme="minorHAnsi" w:hAnsi="Courier New" w:cs="Courier New"/>
          <w:b/>
          <w:bCs/>
          <w:color w:val="78000E"/>
          <w:lang w:eastAsia="en-US"/>
        </w:rPr>
        <w:t xml:space="preserve">&gt; </w:t>
      </w:r>
      <w:r>
        <w:rPr>
          <w:rFonts w:ascii="Courier New" w:eastAsiaTheme="minorHAnsi" w:hAnsi="Courier New" w:cs="Courier New"/>
          <w:b/>
          <w:bCs/>
          <w:noProof/>
          <w:color w:val="78000E"/>
          <w:position w:val="-7"/>
          <w:lang w:val="ru-RU"/>
        </w:rPr>
        <w:drawing>
          <wp:inline distT="0" distB="0" distL="0" distR="0" wp14:anchorId="410D2D7D" wp14:editId="3196DB12">
            <wp:extent cx="1077595" cy="163195"/>
            <wp:effectExtent l="0" t="0" r="8255" b="8255"/>
            <wp:docPr id="1524" name="Рисунок 15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1077595" cy="163195"/>
                    </a:xfrm>
                    <a:prstGeom prst="rect">
                      <a:avLst/>
                    </a:prstGeom>
                    <a:noFill/>
                    <a:ln>
                      <a:noFill/>
                    </a:ln>
                  </pic:spPr>
                </pic:pic>
              </a:graphicData>
            </a:graphic>
          </wp:inline>
        </w:drawing>
      </w:r>
    </w:p>
    <w:p w:rsidR="00EF64B8" w:rsidRPr="006A5D01" w:rsidRDefault="00EF64B8" w:rsidP="00EF64B8">
      <w:pPr>
        <w:autoSpaceDE w:val="0"/>
        <w:autoSpaceDN w:val="0"/>
        <w:adjustRightInd w:val="0"/>
        <w:spacing w:line="240" w:lineRule="auto"/>
        <w:ind w:firstLine="0"/>
        <w:jc w:val="center"/>
        <w:rPr>
          <w:rFonts w:eastAsiaTheme="minorHAnsi"/>
          <w:lang w:eastAsia="en-US"/>
        </w:rPr>
      </w:pPr>
      <w:r>
        <w:rPr>
          <w:rFonts w:eastAsiaTheme="minorHAnsi"/>
          <w:noProof/>
          <w:color w:val="000000"/>
          <w:lang w:val="ru-RU"/>
        </w:rPr>
        <w:lastRenderedPageBreak/>
        <w:drawing>
          <wp:inline distT="0" distB="0" distL="0" distR="0" wp14:anchorId="035F0009" wp14:editId="6E90F91D">
            <wp:extent cx="4321810" cy="4321810"/>
            <wp:effectExtent l="0" t="0" r="2540" b="2540"/>
            <wp:docPr id="1523" name="Рисунок 15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4321810" cy="4321810"/>
                    </a:xfrm>
                    <a:prstGeom prst="rect">
                      <a:avLst/>
                    </a:prstGeom>
                    <a:noFill/>
                    <a:ln>
                      <a:noFill/>
                    </a:ln>
                  </pic:spPr>
                </pic:pic>
              </a:graphicData>
            </a:graphic>
          </wp:inline>
        </w:drawing>
      </w:r>
    </w:p>
    <w:p w:rsidR="00EF64B8" w:rsidRPr="00965D68" w:rsidRDefault="00965D68" w:rsidP="00EF64B8">
      <w:pPr>
        <w:ind w:firstLine="0"/>
        <w:jc w:val="center"/>
        <w:rPr>
          <w:sz w:val="28"/>
          <w:szCs w:val="28"/>
          <w:lang w:val="ru-RU"/>
        </w:rPr>
      </w:pPr>
      <w:r>
        <w:rPr>
          <w:sz w:val="28"/>
          <w:szCs w:val="28"/>
        </w:rPr>
        <w:t>Рисунок</w:t>
      </w:r>
      <w:r w:rsidR="00EF64B8" w:rsidRPr="00632694">
        <w:rPr>
          <w:sz w:val="28"/>
          <w:szCs w:val="28"/>
        </w:rPr>
        <w:t xml:space="preserve"> </w:t>
      </w:r>
      <w:r w:rsidR="00EF64B8">
        <w:rPr>
          <w:sz w:val="28"/>
          <w:szCs w:val="28"/>
        </w:rPr>
        <w:t>4.9</w:t>
      </w:r>
      <w:r>
        <w:rPr>
          <w:sz w:val="28"/>
          <w:szCs w:val="28"/>
        </w:rPr>
        <w:t xml:space="preserve"> -</w:t>
      </w:r>
      <w:r w:rsidR="00EF64B8" w:rsidRPr="00632694">
        <w:rPr>
          <w:sz w:val="28"/>
          <w:szCs w:val="28"/>
        </w:rPr>
        <w:t xml:space="preserve"> Амплітудо-частотна характеристика</w:t>
      </w:r>
    </w:p>
    <w:p w:rsidR="00EF64B8" w:rsidRDefault="00EF64B8" w:rsidP="00EF64B8">
      <w:pPr>
        <w:rPr>
          <w:sz w:val="28"/>
          <w:szCs w:val="28"/>
        </w:rPr>
      </w:pPr>
    </w:p>
    <w:p w:rsidR="00EF64B8" w:rsidRPr="006A5D01" w:rsidRDefault="00EF64B8" w:rsidP="00EF64B8">
      <w:pPr>
        <w:autoSpaceDE w:val="0"/>
        <w:autoSpaceDN w:val="0"/>
        <w:adjustRightInd w:val="0"/>
        <w:spacing w:line="240" w:lineRule="auto"/>
        <w:jc w:val="left"/>
        <w:rPr>
          <w:rFonts w:eastAsiaTheme="minorHAnsi"/>
          <w:lang w:eastAsia="en-US"/>
        </w:rPr>
      </w:pPr>
      <w:r w:rsidRPr="006A5D01">
        <w:rPr>
          <w:rFonts w:ascii="Courier New" w:eastAsiaTheme="minorHAnsi" w:hAnsi="Courier New" w:cs="Courier New"/>
          <w:b/>
          <w:bCs/>
          <w:color w:val="78000E"/>
          <w:lang w:eastAsia="en-US"/>
        </w:rPr>
        <w:t xml:space="preserve">&gt; </w:t>
      </w:r>
      <w:r>
        <w:rPr>
          <w:rFonts w:ascii="Courier New" w:eastAsiaTheme="minorHAnsi" w:hAnsi="Courier New" w:cs="Courier New"/>
          <w:b/>
          <w:bCs/>
          <w:noProof/>
          <w:color w:val="78000E"/>
          <w:position w:val="-22"/>
          <w:lang w:val="ru-RU"/>
        </w:rPr>
        <w:drawing>
          <wp:inline distT="0" distB="0" distL="0" distR="0" wp14:anchorId="4AB1AEF1" wp14:editId="1D91327D">
            <wp:extent cx="1110615" cy="337185"/>
            <wp:effectExtent l="0" t="0" r="0" b="5715"/>
            <wp:docPr id="1530" name="Рисунок 15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1110615" cy="337185"/>
                    </a:xfrm>
                    <a:prstGeom prst="rect">
                      <a:avLst/>
                    </a:prstGeom>
                    <a:noFill/>
                    <a:ln>
                      <a:noFill/>
                    </a:ln>
                  </pic:spPr>
                </pic:pic>
              </a:graphicData>
            </a:graphic>
          </wp:inline>
        </w:drawing>
      </w:r>
    </w:p>
    <w:p w:rsidR="00EF64B8" w:rsidRPr="006A5D01" w:rsidRDefault="00EF64B8" w:rsidP="00EF64B8">
      <w:pPr>
        <w:autoSpaceDE w:val="0"/>
        <w:autoSpaceDN w:val="0"/>
        <w:adjustRightInd w:val="0"/>
        <w:spacing w:line="312" w:lineRule="auto"/>
        <w:jc w:val="center"/>
        <w:rPr>
          <w:rFonts w:eastAsiaTheme="minorHAnsi"/>
          <w:lang w:eastAsia="en-US"/>
        </w:rPr>
      </w:pPr>
      <w:r>
        <w:rPr>
          <w:rFonts w:eastAsiaTheme="minorHAnsi"/>
          <w:noProof/>
          <w:color w:val="0000FF"/>
          <w:position w:val="-22"/>
          <w:lang w:val="ru-RU"/>
        </w:rPr>
        <w:drawing>
          <wp:inline distT="0" distB="0" distL="0" distR="0" wp14:anchorId="664A9E34" wp14:editId="57A424F4">
            <wp:extent cx="2296795" cy="337185"/>
            <wp:effectExtent l="0" t="0" r="8255" b="5715"/>
            <wp:docPr id="1529" name="Рисунок 15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2296795" cy="337185"/>
                    </a:xfrm>
                    <a:prstGeom prst="rect">
                      <a:avLst/>
                    </a:prstGeom>
                    <a:noFill/>
                    <a:ln>
                      <a:noFill/>
                    </a:ln>
                  </pic:spPr>
                </pic:pic>
              </a:graphicData>
            </a:graphic>
          </wp:inline>
        </w:drawing>
      </w:r>
    </w:p>
    <w:p w:rsidR="00EF64B8" w:rsidRPr="006A5D01" w:rsidRDefault="00EF64B8" w:rsidP="00EF64B8">
      <w:pPr>
        <w:autoSpaceDE w:val="0"/>
        <w:autoSpaceDN w:val="0"/>
        <w:adjustRightInd w:val="0"/>
        <w:spacing w:line="240" w:lineRule="auto"/>
        <w:jc w:val="left"/>
        <w:rPr>
          <w:rFonts w:eastAsiaTheme="minorHAnsi"/>
          <w:lang w:eastAsia="en-US"/>
        </w:rPr>
      </w:pPr>
      <w:r w:rsidRPr="006A5D01">
        <w:rPr>
          <w:rFonts w:ascii="Courier New" w:eastAsiaTheme="minorHAnsi" w:hAnsi="Courier New" w:cs="Courier New"/>
          <w:b/>
          <w:bCs/>
          <w:color w:val="78000E"/>
          <w:lang w:eastAsia="en-US"/>
        </w:rPr>
        <w:t xml:space="preserve">&gt; </w:t>
      </w:r>
      <w:r>
        <w:rPr>
          <w:rFonts w:ascii="Courier New" w:eastAsiaTheme="minorHAnsi" w:hAnsi="Courier New" w:cs="Courier New"/>
          <w:b/>
          <w:bCs/>
          <w:noProof/>
          <w:color w:val="78000E"/>
          <w:position w:val="-7"/>
          <w:lang w:val="ru-RU"/>
        </w:rPr>
        <w:drawing>
          <wp:inline distT="0" distB="0" distL="0" distR="0" wp14:anchorId="4F2A8C57" wp14:editId="2E56CE6E">
            <wp:extent cx="1175385" cy="163195"/>
            <wp:effectExtent l="0" t="0" r="5715" b="8255"/>
            <wp:docPr id="1528" name="Рисунок 15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1175385" cy="163195"/>
                    </a:xfrm>
                    <a:prstGeom prst="rect">
                      <a:avLst/>
                    </a:prstGeom>
                    <a:noFill/>
                    <a:ln>
                      <a:noFill/>
                    </a:ln>
                  </pic:spPr>
                </pic:pic>
              </a:graphicData>
            </a:graphic>
          </wp:inline>
        </w:drawing>
      </w:r>
    </w:p>
    <w:p w:rsidR="00EF64B8" w:rsidRPr="006A5D01" w:rsidRDefault="00EF64B8" w:rsidP="00EF64B8">
      <w:pPr>
        <w:autoSpaceDE w:val="0"/>
        <w:autoSpaceDN w:val="0"/>
        <w:adjustRightInd w:val="0"/>
        <w:spacing w:line="240" w:lineRule="auto"/>
        <w:ind w:firstLine="0"/>
        <w:jc w:val="center"/>
        <w:rPr>
          <w:rFonts w:eastAsiaTheme="minorHAnsi"/>
          <w:lang w:eastAsia="en-US"/>
        </w:rPr>
      </w:pPr>
      <w:r>
        <w:rPr>
          <w:rFonts w:eastAsiaTheme="minorHAnsi"/>
          <w:noProof/>
          <w:color w:val="000000"/>
          <w:lang w:val="ru-RU"/>
        </w:rPr>
        <w:lastRenderedPageBreak/>
        <w:drawing>
          <wp:inline distT="0" distB="0" distL="0" distR="0" wp14:anchorId="533A3038" wp14:editId="7A58C183">
            <wp:extent cx="4321810" cy="4321810"/>
            <wp:effectExtent l="0" t="0" r="2540" b="2540"/>
            <wp:docPr id="1527" name="Рисунок 15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9"/>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4321810" cy="4321810"/>
                    </a:xfrm>
                    <a:prstGeom prst="rect">
                      <a:avLst/>
                    </a:prstGeom>
                    <a:noFill/>
                    <a:ln>
                      <a:noFill/>
                    </a:ln>
                  </pic:spPr>
                </pic:pic>
              </a:graphicData>
            </a:graphic>
          </wp:inline>
        </w:drawing>
      </w:r>
    </w:p>
    <w:p w:rsidR="00EF64B8" w:rsidRDefault="00965D68" w:rsidP="00EF64B8">
      <w:pPr>
        <w:ind w:firstLine="0"/>
        <w:jc w:val="center"/>
        <w:rPr>
          <w:sz w:val="28"/>
          <w:szCs w:val="28"/>
        </w:rPr>
      </w:pPr>
      <w:r>
        <w:rPr>
          <w:sz w:val="28"/>
          <w:szCs w:val="28"/>
        </w:rPr>
        <w:t>Рисунок</w:t>
      </w:r>
      <w:r w:rsidR="00EF64B8">
        <w:rPr>
          <w:sz w:val="28"/>
          <w:szCs w:val="28"/>
        </w:rPr>
        <w:t xml:space="preserve"> 4.10</w:t>
      </w:r>
      <w:r>
        <w:rPr>
          <w:sz w:val="28"/>
          <w:szCs w:val="28"/>
        </w:rPr>
        <w:t xml:space="preserve"> -</w:t>
      </w:r>
      <w:r w:rsidR="00EF64B8" w:rsidRPr="00632694">
        <w:rPr>
          <w:sz w:val="28"/>
          <w:szCs w:val="28"/>
        </w:rPr>
        <w:t xml:space="preserve"> Фазо-частотна характеристика</w:t>
      </w:r>
    </w:p>
    <w:p w:rsidR="00EF64B8" w:rsidRDefault="00EF64B8" w:rsidP="00EF64B8">
      <w:pPr>
        <w:ind w:firstLine="0"/>
        <w:jc w:val="center"/>
        <w:rPr>
          <w:sz w:val="28"/>
          <w:szCs w:val="28"/>
        </w:rPr>
      </w:pPr>
    </w:p>
    <w:p w:rsidR="00EF64B8" w:rsidRDefault="00EF64B8" w:rsidP="00EF64B8">
      <w:pPr>
        <w:rPr>
          <w:sz w:val="28"/>
          <w:szCs w:val="28"/>
        </w:rPr>
      </w:pPr>
      <w:r w:rsidRPr="002A398D">
        <w:rPr>
          <w:sz w:val="28"/>
          <w:szCs w:val="28"/>
        </w:rPr>
        <w:t>Висновок: у четвертому розділі була розрахована математична модель технологічного апарату, знайдені значення передавальної функції, часу запізнення, крива перехідного процесу об’єкта керування за каналом регулювання та каналом збурення, побудовані</w:t>
      </w:r>
      <w:r>
        <w:rPr>
          <w:sz w:val="28"/>
          <w:szCs w:val="28"/>
        </w:rPr>
        <w:t xml:space="preserve"> графіки частотних характеристик</w:t>
      </w:r>
      <w:r w:rsidRPr="002A398D">
        <w:rPr>
          <w:sz w:val="28"/>
          <w:szCs w:val="28"/>
        </w:rPr>
        <w:t xml:space="preserve"> (ДЧХ, УЧХ, АЧХ та ФЧХ)</w:t>
      </w:r>
      <w:r>
        <w:rPr>
          <w:sz w:val="28"/>
          <w:szCs w:val="28"/>
        </w:rPr>
        <w:t>.</w:t>
      </w:r>
    </w:p>
    <w:p w:rsidR="00EF64B8" w:rsidRDefault="00EF64B8" w:rsidP="00EF64B8">
      <w:pPr>
        <w:rPr>
          <w:sz w:val="28"/>
          <w:szCs w:val="28"/>
        </w:rPr>
      </w:pPr>
      <w:r>
        <w:rPr>
          <w:sz w:val="28"/>
          <w:szCs w:val="28"/>
        </w:rPr>
        <w:br w:type="page"/>
      </w:r>
    </w:p>
    <w:p w:rsidR="00EF64B8" w:rsidRDefault="00EF64B8" w:rsidP="00EF64B8">
      <w:pPr>
        <w:pStyle w:val="a7"/>
        <w:ind w:left="0" w:firstLine="0"/>
        <w:jc w:val="center"/>
        <w:outlineLvl w:val="0"/>
        <w:rPr>
          <w:b/>
          <w:sz w:val="28"/>
          <w:szCs w:val="28"/>
          <w:lang w:val="ru-RU"/>
        </w:rPr>
      </w:pPr>
      <w:bookmarkStart w:id="41" w:name="_Toc60246290"/>
      <w:bookmarkStart w:id="42" w:name="_Toc119164606"/>
      <w:r>
        <w:rPr>
          <w:b/>
          <w:sz w:val="28"/>
          <w:szCs w:val="28"/>
        </w:rPr>
        <w:lastRenderedPageBreak/>
        <w:t>РОЗДІЛ 5.</w:t>
      </w:r>
      <w:r w:rsidRPr="009F61F3">
        <w:rPr>
          <w:b/>
          <w:sz w:val="28"/>
          <w:szCs w:val="28"/>
        </w:rPr>
        <w:t xml:space="preserve"> </w:t>
      </w:r>
      <w:r w:rsidRPr="00701FD4">
        <w:rPr>
          <w:b/>
          <w:sz w:val="28"/>
          <w:szCs w:val="28"/>
        </w:rPr>
        <w:t>СИНТЕЗ СИСТЕМИ АВТОМАТИЧНОГО РЕГУЛЮВАННЯ</w:t>
      </w:r>
      <w:bookmarkStart w:id="43" w:name="_Toc74679179"/>
      <w:bookmarkEnd w:id="41"/>
      <w:bookmarkEnd w:id="42"/>
    </w:p>
    <w:p w:rsidR="00EF64B8" w:rsidRPr="00437FEC" w:rsidRDefault="00EF64B8" w:rsidP="00EF64B8">
      <w:pPr>
        <w:pStyle w:val="a7"/>
        <w:ind w:left="0" w:firstLine="0"/>
        <w:jc w:val="center"/>
        <w:outlineLvl w:val="0"/>
        <w:rPr>
          <w:b/>
          <w:bCs/>
          <w:sz w:val="28"/>
          <w:szCs w:val="28"/>
          <w:lang w:val="ru-RU"/>
        </w:rPr>
      </w:pPr>
    </w:p>
    <w:p w:rsidR="00EF64B8" w:rsidRDefault="00EF64B8" w:rsidP="00EF64B8">
      <w:pPr>
        <w:pStyle w:val="2"/>
        <w:spacing w:before="0" w:after="0"/>
        <w:ind w:left="0" w:firstLine="0"/>
        <w:jc w:val="center"/>
        <w:rPr>
          <w:rFonts w:ascii="Times New Roman" w:hAnsi="Times New Roman" w:cs="Times New Roman"/>
          <w:i w:val="0"/>
        </w:rPr>
      </w:pPr>
      <w:bookmarkStart w:id="44" w:name="_Toc119164607"/>
      <w:r w:rsidRPr="007A51DD">
        <w:rPr>
          <w:rFonts w:ascii="Times New Roman" w:hAnsi="Times New Roman" w:cs="Times New Roman"/>
          <w:i w:val="0"/>
        </w:rPr>
        <w:t xml:space="preserve">5.1. Розробка структурної схеми комбінованої САР рівня слабкого розчину аміачної селітри у </w:t>
      </w:r>
      <w:bookmarkEnd w:id="43"/>
      <w:r>
        <w:rPr>
          <w:rFonts w:ascii="Times New Roman" w:hAnsi="Times New Roman" w:cs="Times New Roman"/>
          <w:i w:val="0"/>
        </w:rPr>
        <w:t>збірнику</w:t>
      </w:r>
      <w:bookmarkEnd w:id="44"/>
    </w:p>
    <w:p w:rsidR="005808BE" w:rsidRPr="005808BE" w:rsidRDefault="005808BE" w:rsidP="005808BE">
      <w:pPr>
        <w:rPr>
          <w:lang w:eastAsia="ar-SA"/>
        </w:rPr>
      </w:pPr>
    </w:p>
    <w:p w:rsidR="00972D59" w:rsidRPr="00972D59" w:rsidRDefault="00972D59" w:rsidP="00972D59">
      <w:pPr>
        <w:rPr>
          <w:sz w:val="28"/>
          <w:szCs w:val="28"/>
          <w:lang w:eastAsia="ar-SA"/>
        </w:rPr>
      </w:pPr>
      <w:r w:rsidRPr="00972D59">
        <w:rPr>
          <w:sz w:val="28"/>
          <w:szCs w:val="28"/>
          <w:lang w:eastAsia="ar-SA"/>
        </w:rPr>
        <w:t>У наш час, зі стрімким розвитком прогресу, людині потрібні складні технології. Для їх реалізації виникла потреба в автоматичному управлінні, оскільки людина сама не завжди здатна забезпечити протікання технологічного процесу відповідно до необхідних для цього вимог. Сучасне виробництво постійно збільшує одиничну потужність агрегатів і установок, вимоги до продукції, що випускається і безпеки обслуговуючого персоналу, не останню роль відіграє економічна сторона виробництва. Всього цього можна досягти за допомогою автоматизації.</w:t>
      </w:r>
    </w:p>
    <w:p w:rsidR="00972D59" w:rsidRPr="00972D59" w:rsidRDefault="00972D59" w:rsidP="00972D59">
      <w:pPr>
        <w:rPr>
          <w:sz w:val="28"/>
          <w:szCs w:val="28"/>
          <w:lang w:eastAsia="ar-SA"/>
        </w:rPr>
      </w:pPr>
      <w:r w:rsidRPr="00972D59">
        <w:rPr>
          <w:sz w:val="28"/>
          <w:szCs w:val="28"/>
          <w:lang w:eastAsia="ar-SA"/>
        </w:rPr>
        <w:t>Промислові об'єкти управління, як правило, є складними агрегатами, що мають різноманітні вхідні і вихідні величини, що характеризують технологічний процес. Залежність величин нелінійна, зміна одних призводить до зміни інших, тому виникає складність математичного опису такої системи, і, як наслідок, синтезу системи автоматичного керування (САК). Забезпечити необхідну якість регулювання можна за рахунок ускладнення структури САУ.</w:t>
      </w:r>
    </w:p>
    <w:p w:rsidR="00EF64B8" w:rsidRPr="00972D59" w:rsidRDefault="00972D59" w:rsidP="00972D59">
      <w:pPr>
        <w:rPr>
          <w:sz w:val="28"/>
          <w:szCs w:val="28"/>
          <w:lang w:eastAsia="ar-SA"/>
        </w:rPr>
      </w:pPr>
      <w:r w:rsidRPr="00972D59">
        <w:rPr>
          <w:sz w:val="28"/>
          <w:szCs w:val="28"/>
          <w:lang w:eastAsia="ar-SA"/>
        </w:rPr>
        <w:t xml:space="preserve">У практиці автоматизації безперервних виробничих процесів використовуються наступні види багатоконтурних схем: каскадні системи, комбіновані САУ і </w:t>
      </w:r>
      <w:proofErr w:type="spellStart"/>
      <w:r w:rsidRPr="00972D59">
        <w:rPr>
          <w:sz w:val="28"/>
          <w:szCs w:val="28"/>
          <w:lang w:eastAsia="ar-SA"/>
        </w:rPr>
        <w:t>багатозв'язні</w:t>
      </w:r>
      <w:proofErr w:type="spellEnd"/>
      <w:r w:rsidRPr="00972D59">
        <w:rPr>
          <w:sz w:val="28"/>
          <w:szCs w:val="28"/>
          <w:lang w:eastAsia="ar-SA"/>
        </w:rPr>
        <w:t xml:space="preserve"> системи.</w:t>
      </w:r>
    </w:p>
    <w:p w:rsidR="00EF64B8" w:rsidRDefault="00EF64B8" w:rsidP="00EF64B8">
      <w:pPr>
        <w:rPr>
          <w:sz w:val="28"/>
          <w:szCs w:val="28"/>
        </w:rPr>
      </w:pPr>
      <w:r>
        <w:rPr>
          <w:sz w:val="28"/>
          <w:szCs w:val="28"/>
        </w:rPr>
        <w:t>Для стабілізації рівня в умовах технологічного процесу отримання аміачної селітри на стадії нейтралізації в проекті запропоновано використати комбіновану систему автоматичного регулювання.</w:t>
      </w:r>
    </w:p>
    <w:p w:rsidR="00C37838" w:rsidRPr="00C37838" w:rsidRDefault="00C37838" w:rsidP="00C37838">
      <w:pPr>
        <w:rPr>
          <w:sz w:val="28"/>
          <w:szCs w:val="28"/>
        </w:rPr>
      </w:pPr>
      <w:r w:rsidRPr="00C37838">
        <w:rPr>
          <w:sz w:val="28"/>
          <w:szCs w:val="28"/>
        </w:rPr>
        <w:t xml:space="preserve">Принцип комбінованого керування використовують у тих випадках, коли на систему діє багато різних збурень, одне (або кілька) з яких чинить </w:t>
      </w:r>
      <w:r w:rsidRPr="00C37838">
        <w:rPr>
          <w:sz w:val="28"/>
          <w:szCs w:val="28"/>
        </w:rPr>
        <w:lastRenderedPageBreak/>
        <w:t xml:space="preserve">найбільший вплив на роботу системи керування і може бути виміряне. У подібних випадках вплив </w:t>
      </w:r>
      <w:proofErr w:type="spellStart"/>
      <w:r w:rsidRPr="00C37838">
        <w:rPr>
          <w:sz w:val="28"/>
          <w:szCs w:val="28"/>
        </w:rPr>
        <w:t>превалюючого</w:t>
      </w:r>
      <w:proofErr w:type="spellEnd"/>
      <w:r w:rsidRPr="00C37838">
        <w:rPr>
          <w:sz w:val="28"/>
          <w:szCs w:val="28"/>
        </w:rPr>
        <w:t xml:space="preserve"> збурення можна нейтралізувати, використовуючи принцип компенсації, і нейтралізувати вплив інших збурень, використовуючи принцип зворотного зв'язку.</w:t>
      </w:r>
    </w:p>
    <w:p w:rsidR="00C37838" w:rsidRPr="00C37838" w:rsidRDefault="00C37838" w:rsidP="00C37838">
      <w:pPr>
        <w:rPr>
          <w:sz w:val="28"/>
          <w:szCs w:val="28"/>
        </w:rPr>
      </w:pPr>
      <w:r w:rsidRPr="00C37838">
        <w:rPr>
          <w:sz w:val="28"/>
          <w:szCs w:val="28"/>
        </w:rPr>
        <w:t xml:space="preserve">Комбіноване керування полягає в поєднанні двох принципів керування за відхиленням і зовнішнім збуренням, тобто сигнал керування на об'єкт формують два канали. Перший канал чутливий до відхилення регульованої величини від завдання. Другий формує </w:t>
      </w:r>
      <w:proofErr w:type="spellStart"/>
      <w:r w:rsidRPr="00C37838">
        <w:rPr>
          <w:sz w:val="28"/>
          <w:szCs w:val="28"/>
        </w:rPr>
        <w:t>керувальний</w:t>
      </w:r>
      <w:proofErr w:type="spellEnd"/>
      <w:r w:rsidRPr="00C37838">
        <w:rPr>
          <w:sz w:val="28"/>
          <w:szCs w:val="28"/>
        </w:rPr>
        <w:t xml:space="preserve"> вплив безпосередньо із </w:t>
      </w:r>
      <w:proofErr w:type="spellStart"/>
      <w:r w:rsidRPr="00C37838">
        <w:rPr>
          <w:sz w:val="28"/>
          <w:szCs w:val="28"/>
        </w:rPr>
        <w:t>задавального</w:t>
      </w:r>
      <w:proofErr w:type="spellEnd"/>
      <w:r w:rsidRPr="00C37838">
        <w:rPr>
          <w:sz w:val="28"/>
          <w:szCs w:val="28"/>
        </w:rPr>
        <w:t xml:space="preserve"> або </w:t>
      </w:r>
      <w:proofErr w:type="spellStart"/>
      <w:r w:rsidRPr="00C37838">
        <w:rPr>
          <w:sz w:val="28"/>
          <w:szCs w:val="28"/>
        </w:rPr>
        <w:t>збурюючого</w:t>
      </w:r>
      <w:proofErr w:type="spellEnd"/>
      <w:r w:rsidRPr="00C37838">
        <w:rPr>
          <w:sz w:val="28"/>
          <w:szCs w:val="28"/>
        </w:rPr>
        <w:t xml:space="preserve"> сигналу.</w:t>
      </w:r>
    </w:p>
    <w:p w:rsidR="00C37838" w:rsidRPr="00C37838" w:rsidRDefault="00C37838" w:rsidP="00C37838">
      <w:pPr>
        <w:rPr>
          <w:sz w:val="28"/>
          <w:szCs w:val="28"/>
        </w:rPr>
      </w:pPr>
      <w:r w:rsidRPr="00C37838">
        <w:rPr>
          <w:sz w:val="28"/>
          <w:szCs w:val="28"/>
        </w:rPr>
        <w:t xml:space="preserve">Даний спосіб досягає високої якості управління, проте його застосування теж має обмеження у використанні, оскільки </w:t>
      </w:r>
      <w:proofErr w:type="spellStart"/>
      <w:r w:rsidRPr="00C37838">
        <w:rPr>
          <w:sz w:val="28"/>
          <w:szCs w:val="28"/>
        </w:rPr>
        <w:t>збурюючий</w:t>
      </w:r>
      <w:proofErr w:type="spellEnd"/>
      <w:r w:rsidRPr="00C37838">
        <w:rPr>
          <w:sz w:val="28"/>
          <w:szCs w:val="28"/>
        </w:rPr>
        <w:t xml:space="preserve"> вплив не завжди можна виміряти.</w:t>
      </w:r>
    </w:p>
    <w:p w:rsidR="00C37838" w:rsidRPr="00C37838" w:rsidRDefault="00C37838" w:rsidP="00C37838">
      <w:pPr>
        <w:rPr>
          <w:sz w:val="28"/>
          <w:szCs w:val="28"/>
        </w:rPr>
      </w:pPr>
      <w:r w:rsidRPr="00C37838">
        <w:rPr>
          <w:sz w:val="28"/>
          <w:szCs w:val="28"/>
        </w:rPr>
        <w:t>Переваги цього методу:</w:t>
      </w:r>
    </w:p>
    <w:p w:rsidR="00C37838" w:rsidRPr="00C37838" w:rsidRDefault="00C37838" w:rsidP="00C37838">
      <w:pPr>
        <w:rPr>
          <w:sz w:val="28"/>
          <w:szCs w:val="28"/>
        </w:rPr>
      </w:pPr>
      <w:r w:rsidRPr="00C37838">
        <w:rPr>
          <w:sz w:val="28"/>
          <w:szCs w:val="28"/>
        </w:rPr>
        <w:t>- наявність негативної ОС робить систему менш чутливою до зміни параметрів регульованого об'єкта;</w:t>
      </w:r>
    </w:p>
    <w:p w:rsidR="00C37838" w:rsidRPr="00C37838" w:rsidRDefault="00C37838" w:rsidP="00C37838">
      <w:pPr>
        <w:rPr>
          <w:sz w:val="28"/>
          <w:szCs w:val="28"/>
        </w:rPr>
      </w:pPr>
      <w:r w:rsidRPr="00C37838">
        <w:rPr>
          <w:sz w:val="28"/>
          <w:szCs w:val="28"/>
        </w:rPr>
        <w:t>- додавання каналу, чутливого до завдання або до збурення, не впливає на стійкість контуру ОС.</w:t>
      </w:r>
    </w:p>
    <w:p w:rsidR="00EF64B8" w:rsidRPr="00632694" w:rsidRDefault="00EF64B8" w:rsidP="00EF64B8">
      <w:pPr>
        <w:rPr>
          <w:sz w:val="28"/>
          <w:szCs w:val="28"/>
        </w:rPr>
      </w:pPr>
      <w:r w:rsidRPr="00632694">
        <w:rPr>
          <w:sz w:val="28"/>
          <w:szCs w:val="28"/>
        </w:rPr>
        <w:t>Комбіновані системи керування використовують при автоматизації технологічних об′єктів, на які діють істотні контролюючі збурення. Їх можна побудувати поданням компенсуючого сигн</w:t>
      </w:r>
      <w:r w:rsidR="00965D68">
        <w:rPr>
          <w:sz w:val="28"/>
          <w:szCs w:val="28"/>
        </w:rPr>
        <w:t>алу на вхід як регулятора ( рисунок</w:t>
      </w:r>
      <w:r w:rsidRPr="00632694">
        <w:rPr>
          <w:sz w:val="28"/>
          <w:szCs w:val="28"/>
        </w:rPr>
        <w:t xml:space="preserve"> 5.1.), так і виконавчого механізму (показано пунктирною лінією).</w:t>
      </w:r>
    </w:p>
    <w:p w:rsidR="00EF64B8" w:rsidRPr="00632694" w:rsidRDefault="00EF64B8" w:rsidP="00F96040">
      <w:pPr>
        <w:pStyle w:val="aff2"/>
        <w:tabs>
          <w:tab w:val="left" w:pos="1843"/>
        </w:tabs>
        <w:ind w:left="0"/>
        <w:jc w:val="center"/>
      </w:pPr>
      <w:r w:rsidRPr="00632694">
        <w:rPr>
          <w:noProof/>
          <w:lang w:val="ru-RU"/>
        </w:rPr>
        <w:lastRenderedPageBreak/>
        <w:drawing>
          <wp:inline distT="0" distB="0" distL="0" distR="0" wp14:anchorId="3A04B161" wp14:editId="6115BA91">
            <wp:extent cx="5635783" cy="2743200"/>
            <wp:effectExtent l="0" t="0" r="3175" b="0"/>
            <wp:docPr id="814" name="Рисунок 3"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1"/>
                    <pic:cNvPicPr>
                      <a:picLocks noChangeAspect="1" noChangeArrowheads="1"/>
                    </pic:cNvPicPr>
                  </pic:nvPicPr>
                  <pic:blipFill>
                    <a:blip r:embed="rId58" cstate="print"/>
                    <a:srcRect/>
                    <a:stretch>
                      <a:fillRect/>
                    </a:stretch>
                  </pic:blipFill>
                  <pic:spPr bwMode="auto">
                    <a:xfrm>
                      <a:off x="0" y="0"/>
                      <a:ext cx="5647133" cy="2748725"/>
                    </a:xfrm>
                    <a:prstGeom prst="rect">
                      <a:avLst/>
                    </a:prstGeom>
                    <a:noFill/>
                    <a:ln w="9525">
                      <a:noFill/>
                      <a:miter lim="800000"/>
                      <a:headEnd/>
                      <a:tailEnd/>
                    </a:ln>
                  </pic:spPr>
                </pic:pic>
              </a:graphicData>
            </a:graphic>
          </wp:inline>
        </w:drawing>
      </w:r>
    </w:p>
    <w:p w:rsidR="00EF64B8" w:rsidRDefault="00965D68" w:rsidP="00F96040">
      <w:pPr>
        <w:pStyle w:val="aff2"/>
        <w:tabs>
          <w:tab w:val="left" w:pos="709"/>
          <w:tab w:val="left" w:pos="1843"/>
        </w:tabs>
        <w:spacing w:after="0" w:line="360" w:lineRule="auto"/>
        <w:ind w:left="0"/>
        <w:rPr>
          <w:sz w:val="28"/>
          <w:szCs w:val="28"/>
        </w:rPr>
      </w:pPr>
      <w:r>
        <w:rPr>
          <w:sz w:val="28"/>
          <w:szCs w:val="28"/>
        </w:rPr>
        <w:t>Рисунок 5.1 -</w:t>
      </w:r>
      <w:r w:rsidR="00EF64B8" w:rsidRPr="00EB605B">
        <w:rPr>
          <w:sz w:val="28"/>
          <w:szCs w:val="28"/>
        </w:rPr>
        <w:t xml:space="preserve"> Структурна схема комбінованої системи регулювання рівня</w:t>
      </w:r>
    </w:p>
    <w:p w:rsidR="00C37838" w:rsidRDefault="00C37838" w:rsidP="00F96040">
      <w:pPr>
        <w:pStyle w:val="aff2"/>
        <w:tabs>
          <w:tab w:val="left" w:pos="709"/>
          <w:tab w:val="left" w:pos="1843"/>
        </w:tabs>
        <w:spacing w:after="0" w:line="360" w:lineRule="auto"/>
        <w:ind w:left="0"/>
        <w:rPr>
          <w:sz w:val="28"/>
          <w:szCs w:val="28"/>
        </w:rPr>
      </w:pPr>
    </w:p>
    <w:p w:rsidR="00EF64B8" w:rsidRPr="00FC5DD1" w:rsidRDefault="00EF64B8" w:rsidP="00927A5C">
      <w:pPr>
        <w:rPr>
          <w:sz w:val="28"/>
          <w:szCs w:val="28"/>
          <w:lang w:val="ru-RU"/>
        </w:rPr>
      </w:pPr>
      <w:r w:rsidRPr="00632694">
        <w:rPr>
          <w:sz w:val="28"/>
          <w:szCs w:val="28"/>
        </w:rPr>
        <w:t xml:space="preserve">Комбіновані САР характеризуються основними двома елементами: регулятором і компенсатором. Такі САР мають три канали: канал регулювання </w:t>
      </w:r>
      <m:oMath>
        <m:r>
          <w:rPr>
            <w:rFonts w:ascii="Cambria Math" w:hAnsi="Cambria Math"/>
            <w:sz w:val="28"/>
            <w:szCs w:val="28"/>
          </w:rPr>
          <m:t>u</m:t>
        </m:r>
        <m:r>
          <w:rPr>
            <w:rFonts w:ascii="Cambria Math"/>
            <w:sz w:val="28"/>
            <w:szCs w:val="28"/>
          </w:rPr>
          <m:t>→</m:t>
        </m:r>
        <m:r>
          <w:rPr>
            <w:rFonts w:ascii="Cambria Math" w:hAnsi="Cambria Math"/>
            <w:sz w:val="28"/>
            <w:szCs w:val="28"/>
          </w:rPr>
          <m:t>y</m:t>
        </m:r>
      </m:oMath>
      <w:r w:rsidRPr="00632694">
        <w:rPr>
          <w:sz w:val="28"/>
          <w:szCs w:val="28"/>
        </w:rPr>
        <w:t xml:space="preserve">, канал збурення </w:t>
      </w:r>
      <m:oMath>
        <m:sSub>
          <m:sSubPr>
            <m:ctrlPr>
              <w:rPr>
                <w:rFonts w:ascii="Cambria Math" w:hAnsi="Cambria Math"/>
                <w:i/>
                <w:sz w:val="28"/>
                <w:szCs w:val="28"/>
              </w:rPr>
            </m:ctrlPr>
          </m:sSubPr>
          <m:e>
            <m:r>
              <w:rPr>
                <w:rFonts w:ascii="Cambria Math" w:hAnsi="Cambria Math"/>
                <w:sz w:val="28"/>
                <w:szCs w:val="28"/>
              </w:rPr>
              <m:t>z</m:t>
            </m:r>
          </m:e>
          <m:sub>
            <m:r>
              <w:rPr>
                <w:rFonts w:ascii="Cambria Math"/>
                <w:sz w:val="28"/>
                <w:szCs w:val="28"/>
              </w:rPr>
              <m:t>2</m:t>
            </m:r>
          </m:sub>
        </m:sSub>
        <m:r>
          <w:rPr>
            <w:rFonts w:ascii="Cambria Math"/>
            <w:sz w:val="28"/>
            <w:szCs w:val="28"/>
          </w:rPr>
          <m:t>→</m:t>
        </m:r>
        <m:r>
          <w:rPr>
            <w:rFonts w:ascii="Cambria Math" w:hAnsi="Cambria Math"/>
            <w:sz w:val="28"/>
            <w:szCs w:val="28"/>
          </w:rPr>
          <m:t>y</m:t>
        </m:r>
      </m:oMath>
      <w:r w:rsidRPr="00632694">
        <w:rPr>
          <w:sz w:val="28"/>
          <w:szCs w:val="28"/>
        </w:rPr>
        <w:t xml:space="preserve"> і канал компенсації </w:t>
      </w:r>
      <m:oMath>
        <m:sSub>
          <m:sSubPr>
            <m:ctrlPr>
              <w:rPr>
                <w:rFonts w:ascii="Cambria Math" w:hAnsi="Cambria Math"/>
                <w:i/>
                <w:sz w:val="28"/>
                <w:szCs w:val="28"/>
              </w:rPr>
            </m:ctrlPr>
          </m:sSubPr>
          <m:e>
            <m:r>
              <w:rPr>
                <w:rFonts w:ascii="Cambria Math" w:hAnsi="Cambria Math"/>
                <w:sz w:val="28"/>
                <w:szCs w:val="28"/>
              </w:rPr>
              <m:t>z</m:t>
            </m:r>
          </m:e>
          <m:sub>
            <m:r>
              <w:rPr>
                <w:rFonts w:ascii="Cambria Math"/>
                <w:sz w:val="28"/>
                <w:szCs w:val="28"/>
              </w:rPr>
              <m:t>2</m:t>
            </m:r>
          </m:sub>
        </m:sSub>
        <m:r>
          <w:rPr>
            <w:rFonts w:ascii="Cambria Math"/>
            <w:sz w:val="28"/>
            <w:szCs w:val="28"/>
          </w:rPr>
          <m:t>→</m:t>
        </m:r>
        <m:r>
          <w:rPr>
            <w:rFonts w:ascii="Cambria Math" w:hAnsi="Cambria Math"/>
            <w:sz w:val="28"/>
            <w:szCs w:val="28"/>
          </w:rPr>
          <m:t>U</m:t>
        </m:r>
        <m:r>
          <w:rPr>
            <w:rFonts w:ascii="Cambria Math"/>
            <w:sz w:val="28"/>
            <w:szCs w:val="28"/>
          </w:rPr>
          <m:t>→</m:t>
        </m:r>
        <m:r>
          <w:rPr>
            <w:rFonts w:ascii="Cambria Math" w:hAnsi="Cambria Math"/>
            <w:sz w:val="28"/>
            <w:szCs w:val="28"/>
          </w:rPr>
          <m:t>y</m:t>
        </m:r>
      </m:oMath>
      <w:r w:rsidRPr="00632694">
        <w:rPr>
          <w:sz w:val="28"/>
          <w:szCs w:val="28"/>
        </w:rPr>
        <w:t xml:space="preserve">. Необхідно зазначити, що в комбінованих САР компенсуючий сигнал </w:t>
      </w:r>
      <w:r w:rsidRPr="00632694">
        <w:rPr>
          <w:sz w:val="28"/>
          <w:szCs w:val="28"/>
          <w:lang w:val="en-US"/>
        </w:rPr>
        <w:t>U</w:t>
      </w:r>
      <w:r w:rsidRPr="00632694">
        <w:rPr>
          <w:sz w:val="28"/>
          <w:szCs w:val="28"/>
        </w:rPr>
        <w:t xml:space="preserve"> може подаватися на вхід регулятора.</w:t>
      </w:r>
    </w:p>
    <w:p w:rsidR="00EF64B8" w:rsidRPr="00AC0BFC" w:rsidRDefault="00EF64B8" w:rsidP="00EF64B8">
      <w:pPr>
        <w:rPr>
          <w:sz w:val="28"/>
          <w:szCs w:val="28"/>
        </w:rPr>
      </w:pPr>
    </w:p>
    <w:p w:rsidR="00EF64B8" w:rsidRPr="007A51DD" w:rsidRDefault="00EF64B8" w:rsidP="00EF64B8">
      <w:pPr>
        <w:pStyle w:val="2"/>
        <w:spacing w:before="0" w:after="0"/>
        <w:ind w:left="0" w:firstLine="0"/>
        <w:rPr>
          <w:rFonts w:ascii="Times New Roman" w:hAnsi="Times New Roman" w:cs="Times New Roman"/>
          <w:i w:val="0"/>
        </w:rPr>
      </w:pPr>
      <w:bookmarkStart w:id="45" w:name="_Toc74679180"/>
      <w:bookmarkStart w:id="46" w:name="_Toc119164608"/>
      <w:r w:rsidRPr="007A51DD">
        <w:rPr>
          <w:rFonts w:ascii="Times New Roman" w:hAnsi="Times New Roman" w:cs="Times New Roman"/>
          <w:i w:val="0"/>
        </w:rPr>
        <w:t>5.2. Розрахунок перехідних процесів і частотних характеристик об'єкта</w:t>
      </w:r>
      <w:bookmarkEnd w:id="45"/>
      <w:bookmarkEnd w:id="46"/>
    </w:p>
    <w:p w:rsidR="00EF64B8" w:rsidRDefault="00EF64B8" w:rsidP="00EF64B8">
      <w:pPr>
        <w:rPr>
          <w:sz w:val="28"/>
          <w:szCs w:val="28"/>
        </w:rPr>
      </w:pPr>
    </w:p>
    <w:p w:rsidR="00827B53" w:rsidRDefault="00EF64B8" w:rsidP="00EF64B8">
      <w:pPr>
        <w:pStyle w:val="aff2"/>
        <w:spacing w:after="0" w:line="360" w:lineRule="auto"/>
        <w:ind w:left="0" w:firstLine="709"/>
        <w:jc w:val="both"/>
        <w:rPr>
          <w:sz w:val="28"/>
          <w:szCs w:val="28"/>
          <w:lang w:val="ru-RU"/>
        </w:rPr>
      </w:pPr>
      <w:r w:rsidRPr="00EB605B">
        <w:rPr>
          <w:sz w:val="28"/>
          <w:szCs w:val="28"/>
        </w:rPr>
        <w:t>Для стабілізації рівня використаємо ПІ-регулятор.</w:t>
      </w:r>
    </w:p>
    <w:p w:rsidR="00827B53" w:rsidRPr="00827B53" w:rsidRDefault="00827B53" w:rsidP="00827B53">
      <w:pPr>
        <w:pStyle w:val="aff2"/>
        <w:spacing w:after="0" w:line="360" w:lineRule="auto"/>
        <w:ind w:left="0" w:firstLine="709"/>
        <w:rPr>
          <w:sz w:val="28"/>
          <w:szCs w:val="28"/>
          <w:lang w:val="ru-RU"/>
        </w:rPr>
      </w:pPr>
      <w:r w:rsidRPr="00827B53">
        <w:rPr>
          <w:sz w:val="28"/>
          <w:szCs w:val="28"/>
        </w:rPr>
        <w:t xml:space="preserve">Переваги: добре працює в режимі, що не встановився, має високу точність без залишкового відхилення, якість вища ніж у П і </w:t>
      </w:r>
      <w:proofErr w:type="spellStart"/>
      <w:r w:rsidRPr="00827B53">
        <w:rPr>
          <w:sz w:val="28"/>
          <w:szCs w:val="28"/>
        </w:rPr>
        <w:t>І</w:t>
      </w:r>
      <w:proofErr w:type="spellEnd"/>
      <w:r w:rsidRPr="00827B53">
        <w:rPr>
          <w:sz w:val="28"/>
          <w:szCs w:val="28"/>
        </w:rPr>
        <w:t xml:space="preserve"> регуляторів.</w:t>
      </w:r>
    </w:p>
    <w:p w:rsidR="00827B53" w:rsidRDefault="00827B53" w:rsidP="00827B53">
      <w:pPr>
        <w:pStyle w:val="aff2"/>
        <w:spacing w:after="0" w:line="360" w:lineRule="auto"/>
        <w:ind w:left="0" w:firstLine="709"/>
        <w:jc w:val="both"/>
        <w:rPr>
          <w:sz w:val="28"/>
          <w:szCs w:val="28"/>
          <w:lang w:val="ru-RU"/>
        </w:rPr>
      </w:pPr>
      <w:r w:rsidRPr="00827B53">
        <w:rPr>
          <w:sz w:val="28"/>
          <w:szCs w:val="28"/>
        </w:rPr>
        <w:t>Недоліки: процес регулювання здійснюється довше, ніж у П – регулятора.</w:t>
      </w:r>
      <w:r w:rsidR="00EF64B8" w:rsidRPr="00EB605B">
        <w:rPr>
          <w:sz w:val="28"/>
          <w:szCs w:val="28"/>
        </w:rPr>
        <w:t xml:space="preserve"> </w:t>
      </w:r>
    </w:p>
    <w:p w:rsidR="00EF64B8" w:rsidRPr="00EB605B" w:rsidRDefault="00EF64B8" w:rsidP="00827B53">
      <w:pPr>
        <w:pStyle w:val="aff2"/>
        <w:spacing w:after="0" w:line="360" w:lineRule="auto"/>
        <w:ind w:left="0" w:firstLine="709"/>
        <w:jc w:val="both"/>
        <w:rPr>
          <w:sz w:val="28"/>
          <w:szCs w:val="28"/>
        </w:rPr>
      </w:pPr>
      <w:r w:rsidRPr="00EB605B">
        <w:rPr>
          <w:sz w:val="28"/>
          <w:szCs w:val="28"/>
        </w:rPr>
        <w:t>Його передавальна функція має вигляд:</w:t>
      </w:r>
    </w:p>
    <w:p w:rsidR="00EF64B8" w:rsidRPr="00EB605B" w:rsidRDefault="00EF64B8" w:rsidP="00EF64B8">
      <w:pPr>
        <w:pStyle w:val="aff2"/>
        <w:spacing w:after="0" w:line="360" w:lineRule="auto"/>
        <w:ind w:left="0" w:firstLine="709"/>
        <w:rPr>
          <w:sz w:val="28"/>
          <w:szCs w:val="28"/>
        </w:rPr>
      </w:pPr>
    </w:p>
    <w:p w:rsidR="00EF64B8" w:rsidRPr="00EB605B" w:rsidRDefault="009732E7" w:rsidP="00EF64B8">
      <w:pPr>
        <w:pStyle w:val="aff2"/>
        <w:spacing w:after="0" w:line="360" w:lineRule="auto"/>
        <w:ind w:left="0" w:firstLine="709"/>
        <w:jc w:val="right"/>
        <w:rPr>
          <w:sz w:val="28"/>
          <w:szCs w:val="28"/>
        </w:rPr>
      </w:pPr>
      <m:oMath>
        <m:sSub>
          <m:sSubPr>
            <m:ctrlPr>
              <w:rPr>
                <w:rFonts w:ascii="Cambria Math" w:hAnsi="Cambria Math"/>
                <w:sz w:val="28"/>
                <w:szCs w:val="28"/>
              </w:rPr>
            </m:ctrlPr>
          </m:sSubPr>
          <m:e>
            <m:r>
              <w:rPr>
                <w:rFonts w:ascii="Cambria Math" w:hAnsi="Cambria Math"/>
                <w:sz w:val="28"/>
                <w:szCs w:val="28"/>
              </w:rPr>
              <m:t>W</m:t>
            </m:r>
          </m:e>
          <m:sub>
            <m:r>
              <w:rPr>
                <w:rFonts w:ascii="Cambria Math" w:hAnsi="Cambria Math"/>
                <w:sz w:val="28"/>
                <w:szCs w:val="28"/>
              </w:rPr>
              <m:t>p</m:t>
            </m:r>
          </m:sub>
        </m:sSub>
        <m:d>
          <m:dPr>
            <m:ctrlPr>
              <w:rPr>
                <w:rFonts w:ascii="Cambria Math" w:hAnsi="Cambria Math"/>
                <w:sz w:val="28"/>
                <w:szCs w:val="28"/>
              </w:rPr>
            </m:ctrlPr>
          </m:dPr>
          <m:e>
            <m:r>
              <w:rPr>
                <w:rFonts w:ascii="Cambria Math" w:hAnsi="Cambria Math"/>
                <w:sz w:val="28"/>
                <w:szCs w:val="28"/>
              </w:rPr>
              <m:t>s</m:t>
            </m:r>
          </m:e>
        </m:d>
        <m:r>
          <w:rPr>
            <w:rFonts w:ascii="Cambria Math"/>
            <w:sz w:val="28"/>
            <w:szCs w:val="28"/>
          </w:rPr>
          <m:t>=</m:t>
        </m:r>
        <m:sSub>
          <m:sSubPr>
            <m:ctrlPr>
              <w:rPr>
                <w:rFonts w:ascii="Cambria Math" w:hAnsi="Cambria Math"/>
                <w:sz w:val="28"/>
                <w:szCs w:val="28"/>
              </w:rPr>
            </m:ctrlPr>
          </m:sSubPr>
          <m:e>
            <m:r>
              <w:rPr>
                <w:rFonts w:ascii="Cambria Math" w:hAnsi="Cambria Math"/>
                <w:sz w:val="28"/>
                <w:szCs w:val="28"/>
              </w:rPr>
              <m:t>k</m:t>
            </m:r>
          </m:e>
          <m:sub>
            <m:r>
              <w:rPr>
                <w:rFonts w:ascii="Cambria Math" w:hAnsi="Cambria Math"/>
                <w:sz w:val="28"/>
                <w:szCs w:val="28"/>
              </w:rPr>
              <m:t>p</m:t>
            </m:r>
          </m:sub>
        </m:sSub>
        <m:r>
          <w:rPr>
            <w:rFonts w:ascii="Cambria Math"/>
            <w:sz w:val="28"/>
            <w:szCs w:val="28"/>
          </w:rPr>
          <m:t>+</m:t>
        </m:r>
        <m:f>
          <m:fPr>
            <m:ctrlPr>
              <w:rPr>
                <w:rFonts w:ascii="Cambria Math" w:hAnsi="Cambria Math"/>
                <w:sz w:val="28"/>
                <w:szCs w:val="28"/>
              </w:rPr>
            </m:ctrlPr>
          </m:fPr>
          <m:num>
            <m:r>
              <w:rPr>
                <w:rFonts w:ascii="Cambria Math"/>
                <w:sz w:val="28"/>
                <w:szCs w:val="28"/>
              </w:rPr>
              <m:t>1</m:t>
            </m:r>
          </m:num>
          <m:den>
            <m:sSub>
              <m:sSubPr>
                <m:ctrlPr>
                  <w:rPr>
                    <w:rFonts w:ascii="Cambria Math" w:hAnsi="Cambria Math"/>
                    <w:sz w:val="28"/>
                    <w:szCs w:val="28"/>
                  </w:rPr>
                </m:ctrlPr>
              </m:sSubPr>
              <m:e>
                <m:r>
                  <w:rPr>
                    <w:rFonts w:ascii="Cambria Math" w:hAnsi="Cambria Math"/>
                    <w:sz w:val="28"/>
                    <w:szCs w:val="28"/>
                  </w:rPr>
                  <m:t>T</m:t>
                </m:r>
              </m:e>
              <m:sub>
                <m:r>
                  <w:rPr>
                    <w:rFonts w:ascii="Cambria Math" w:hAnsi="Cambria Math"/>
                    <w:sz w:val="28"/>
                    <w:szCs w:val="28"/>
                  </w:rPr>
                  <m:t>i</m:t>
                </m:r>
              </m:sub>
            </m:sSub>
            <m:r>
              <w:rPr>
                <w:rFonts w:ascii="Cambria Math" w:hAnsi="Cambria Math"/>
                <w:sz w:val="28"/>
                <w:szCs w:val="28"/>
              </w:rPr>
              <m:t>s</m:t>
            </m:r>
          </m:den>
        </m:f>
      </m:oMath>
      <w:r w:rsidR="00EF64B8" w:rsidRPr="00EB605B">
        <w:rPr>
          <w:sz w:val="28"/>
          <w:szCs w:val="28"/>
        </w:rPr>
        <w:t>,                                              (5.1)</w:t>
      </w:r>
    </w:p>
    <w:p w:rsidR="00EF64B8" w:rsidRPr="00EB605B" w:rsidRDefault="00EF64B8" w:rsidP="00EF64B8">
      <w:pPr>
        <w:pStyle w:val="aff2"/>
        <w:spacing w:after="0" w:line="360" w:lineRule="auto"/>
        <w:ind w:left="0" w:firstLine="709"/>
        <w:jc w:val="right"/>
        <w:rPr>
          <w:sz w:val="28"/>
          <w:szCs w:val="28"/>
        </w:rPr>
      </w:pPr>
    </w:p>
    <w:p w:rsidR="00EF64B8" w:rsidRPr="00EB605B" w:rsidRDefault="00EF64B8" w:rsidP="00EF64B8">
      <w:pPr>
        <w:pStyle w:val="aff2"/>
        <w:spacing w:after="0" w:line="360" w:lineRule="auto"/>
        <w:ind w:left="0" w:firstLine="709"/>
        <w:jc w:val="both"/>
        <w:rPr>
          <w:sz w:val="28"/>
          <w:szCs w:val="28"/>
        </w:rPr>
      </w:pPr>
      <w:r w:rsidRPr="00EB605B">
        <w:rPr>
          <w:sz w:val="28"/>
          <w:szCs w:val="28"/>
        </w:rPr>
        <w:lastRenderedPageBreak/>
        <w:t xml:space="preserve">де </w:t>
      </w:r>
      <w:r w:rsidRPr="00EB605B">
        <w:rPr>
          <w:position w:val="-16"/>
          <w:sz w:val="28"/>
          <w:szCs w:val="28"/>
        </w:rPr>
        <w:object w:dxaOrig="320" w:dyaOrig="4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5.75pt;height:21.75pt" o:ole="">
            <v:imagedata r:id="rId59" o:title=""/>
          </v:shape>
          <o:OLEObject Type="Embed" ProgID="Equation.3" ShapeID="_x0000_i1025" DrawAspect="Content" ObjectID="_1729862690" r:id="rId60"/>
        </w:object>
      </w:r>
      <w:r w:rsidRPr="00EB605B">
        <w:rPr>
          <w:sz w:val="28"/>
          <w:szCs w:val="28"/>
        </w:rPr>
        <w:t xml:space="preserve"> і </w:t>
      </w:r>
      <w:r w:rsidRPr="00EB605B">
        <w:rPr>
          <w:position w:val="-12"/>
          <w:sz w:val="28"/>
          <w:szCs w:val="28"/>
        </w:rPr>
        <w:object w:dxaOrig="260" w:dyaOrig="380">
          <v:shape id="_x0000_i1026" type="#_x0000_t75" style="width:13.5pt;height:19.5pt" o:ole="">
            <v:imagedata r:id="rId61" o:title=""/>
          </v:shape>
          <o:OLEObject Type="Embed" ProgID="Equation.3" ShapeID="_x0000_i1026" DrawAspect="Content" ObjectID="_1729862691" r:id="rId62"/>
        </w:object>
      </w:r>
      <w:r w:rsidRPr="00EB605B">
        <w:rPr>
          <w:sz w:val="28"/>
          <w:szCs w:val="28"/>
        </w:rPr>
        <w:t xml:space="preserve">  - коефіцієнт підсилення та час інтегрування регулятора.</w:t>
      </w:r>
    </w:p>
    <w:p w:rsidR="00EF64B8" w:rsidRPr="009A0D99" w:rsidRDefault="00EF64B8" w:rsidP="00EF64B8">
      <w:pPr>
        <w:pStyle w:val="aff2"/>
        <w:spacing w:after="0" w:line="360" w:lineRule="auto"/>
        <w:ind w:left="0" w:firstLine="709"/>
        <w:jc w:val="both"/>
        <w:rPr>
          <w:sz w:val="28"/>
          <w:szCs w:val="28"/>
          <w:lang w:val="ru-RU"/>
        </w:rPr>
      </w:pPr>
      <w:r w:rsidRPr="00B97B25">
        <w:rPr>
          <w:sz w:val="28"/>
          <w:szCs w:val="28"/>
        </w:rPr>
        <w:t xml:space="preserve">Виконавчий механізм </w:t>
      </w:r>
      <w:r w:rsidRPr="00B97B25">
        <w:rPr>
          <w:color w:val="000000" w:themeColor="text1"/>
          <w:sz w:val="28"/>
          <w:szCs w:val="28"/>
        </w:rPr>
        <w:t>являє</w:t>
      </w:r>
      <w:r w:rsidRPr="00B97B25">
        <w:rPr>
          <w:sz w:val="28"/>
          <w:szCs w:val="28"/>
        </w:rPr>
        <w:t xml:space="preserve"> собою пневматичний виконавчий механізм. З деяким наближенням передавальну функцію виконавчого механізму </w:t>
      </w:r>
      <w:proofErr w:type="spellStart"/>
      <w:r w:rsidRPr="00B97B25">
        <w:rPr>
          <w:sz w:val="28"/>
          <w:szCs w:val="28"/>
        </w:rPr>
        <w:t>запишемо</w:t>
      </w:r>
      <w:proofErr w:type="spellEnd"/>
      <w:r w:rsidRPr="00B97B25">
        <w:rPr>
          <w:sz w:val="28"/>
          <w:szCs w:val="28"/>
        </w:rPr>
        <w:t xml:space="preserve"> у вигляді:</w:t>
      </w:r>
    </w:p>
    <w:p w:rsidR="00EF64B8" w:rsidRPr="00B10EBD" w:rsidRDefault="00EF64B8" w:rsidP="00EF64B8">
      <w:pPr>
        <w:autoSpaceDE w:val="0"/>
        <w:autoSpaceDN w:val="0"/>
        <w:adjustRightInd w:val="0"/>
        <w:spacing w:line="240" w:lineRule="auto"/>
        <w:jc w:val="left"/>
        <w:rPr>
          <w:rFonts w:eastAsiaTheme="minorHAnsi"/>
          <w:lang w:eastAsia="en-US"/>
        </w:rPr>
      </w:pPr>
      <w:r w:rsidRPr="00B10EBD">
        <w:rPr>
          <w:rFonts w:ascii="Courier New" w:eastAsiaTheme="minorHAnsi" w:hAnsi="Courier New" w:cs="Courier New"/>
          <w:b/>
          <w:bCs/>
          <w:color w:val="78000E"/>
          <w:lang w:eastAsia="en-US"/>
        </w:rPr>
        <w:t xml:space="preserve">&gt; </w:t>
      </w:r>
      <w:r>
        <w:rPr>
          <w:rFonts w:ascii="Courier New" w:eastAsiaTheme="minorHAnsi" w:hAnsi="Courier New" w:cs="Courier New"/>
          <w:b/>
          <w:bCs/>
          <w:noProof/>
          <w:color w:val="78000E"/>
          <w:position w:val="-22"/>
          <w:lang w:val="ru-RU"/>
        </w:rPr>
        <w:drawing>
          <wp:inline distT="0" distB="0" distL="0" distR="0" wp14:anchorId="19A32ED6" wp14:editId="24487946">
            <wp:extent cx="1099185" cy="337185"/>
            <wp:effectExtent l="0" t="0" r="5715" b="5715"/>
            <wp:docPr id="275" name="Рисунок 2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63" cstate="print">
                      <a:extLst>
                        <a:ext uri="{28A0092B-C50C-407E-A947-70E740481C1C}">
                          <a14:useLocalDpi xmlns:a14="http://schemas.microsoft.com/office/drawing/2010/main" val="0"/>
                        </a:ext>
                      </a:extLst>
                    </a:blip>
                    <a:srcRect/>
                    <a:stretch>
                      <a:fillRect/>
                    </a:stretch>
                  </pic:blipFill>
                  <pic:spPr bwMode="auto">
                    <a:xfrm>
                      <a:off x="0" y="0"/>
                      <a:ext cx="1099185" cy="337185"/>
                    </a:xfrm>
                    <a:prstGeom prst="rect">
                      <a:avLst/>
                    </a:prstGeom>
                    <a:noFill/>
                    <a:ln>
                      <a:noFill/>
                    </a:ln>
                  </pic:spPr>
                </pic:pic>
              </a:graphicData>
            </a:graphic>
          </wp:inline>
        </w:drawing>
      </w:r>
    </w:p>
    <w:p w:rsidR="00EF64B8" w:rsidRPr="00B10EBD" w:rsidRDefault="00EF64B8" w:rsidP="00EF64B8">
      <w:pPr>
        <w:autoSpaceDE w:val="0"/>
        <w:autoSpaceDN w:val="0"/>
        <w:adjustRightInd w:val="0"/>
        <w:spacing w:line="312" w:lineRule="auto"/>
        <w:jc w:val="center"/>
        <w:rPr>
          <w:rFonts w:eastAsiaTheme="minorHAnsi"/>
          <w:lang w:eastAsia="en-US"/>
        </w:rPr>
      </w:pPr>
      <w:r>
        <w:rPr>
          <w:rFonts w:eastAsiaTheme="minorHAnsi"/>
          <w:noProof/>
          <w:color w:val="0000FF"/>
          <w:position w:val="-22"/>
          <w:lang w:val="ru-RU"/>
        </w:rPr>
        <w:drawing>
          <wp:inline distT="0" distB="0" distL="0" distR="0" wp14:anchorId="0B612862" wp14:editId="2956E2B0">
            <wp:extent cx="588010" cy="337185"/>
            <wp:effectExtent l="0" t="0" r="2540" b="5715"/>
            <wp:docPr id="274" name="Рисунок 2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64" cstate="print">
                      <a:extLst>
                        <a:ext uri="{28A0092B-C50C-407E-A947-70E740481C1C}">
                          <a14:useLocalDpi xmlns:a14="http://schemas.microsoft.com/office/drawing/2010/main" val="0"/>
                        </a:ext>
                      </a:extLst>
                    </a:blip>
                    <a:srcRect/>
                    <a:stretch>
                      <a:fillRect/>
                    </a:stretch>
                  </pic:blipFill>
                  <pic:spPr bwMode="auto">
                    <a:xfrm>
                      <a:off x="0" y="0"/>
                      <a:ext cx="588010" cy="337185"/>
                    </a:xfrm>
                    <a:prstGeom prst="rect">
                      <a:avLst/>
                    </a:prstGeom>
                    <a:noFill/>
                    <a:ln>
                      <a:noFill/>
                    </a:ln>
                  </pic:spPr>
                </pic:pic>
              </a:graphicData>
            </a:graphic>
          </wp:inline>
        </w:drawing>
      </w:r>
    </w:p>
    <w:p w:rsidR="00EF64B8" w:rsidRPr="00B97B25" w:rsidRDefault="00EF64B8" w:rsidP="00EF64B8">
      <w:pPr>
        <w:pStyle w:val="aff2"/>
        <w:spacing w:after="0" w:line="360" w:lineRule="auto"/>
        <w:ind w:left="0" w:firstLine="709"/>
        <w:jc w:val="both"/>
        <w:rPr>
          <w:sz w:val="28"/>
          <w:szCs w:val="28"/>
        </w:rPr>
      </w:pPr>
      <w:r w:rsidRPr="00B97B25">
        <w:rPr>
          <w:sz w:val="28"/>
          <w:szCs w:val="28"/>
        </w:rPr>
        <w:t xml:space="preserve">Регулюючий орган та нормуючий проміжний перетворювач вихідного сигналу рахуватимемо як підсилювальні динамічні ланки, для яких приймемо наступні передавальні функції: </w:t>
      </w:r>
    </w:p>
    <w:p w:rsidR="00EF64B8" w:rsidRPr="00EB605B" w:rsidRDefault="00EF64B8" w:rsidP="00EF64B8">
      <w:pPr>
        <w:autoSpaceDE w:val="0"/>
        <w:autoSpaceDN w:val="0"/>
        <w:adjustRightInd w:val="0"/>
        <w:rPr>
          <w:sz w:val="28"/>
          <w:szCs w:val="28"/>
        </w:rPr>
      </w:pPr>
      <w:r w:rsidRPr="00EB605B">
        <w:rPr>
          <w:b/>
          <w:bCs/>
          <w:color w:val="78000E"/>
          <w:sz w:val="28"/>
          <w:szCs w:val="28"/>
        </w:rPr>
        <w:t xml:space="preserve">&gt; </w:t>
      </w:r>
      <w:r w:rsidRPr="00EB605B">
        <w:rPr>
          <w:b/>
          <w:bCs/>
          <w:noProof/>
          <w:color w:val="78000E"/>
          <w:position w:val="-7"/>
          <w:sz w:val="28"/>
          <w:szCs w:val="28"/>
          <w:lang w:val="ru-RU"/>
        </w:rPr>
        <w:drawing>
          <wp:inline distT="0" distB="0" distL="0" distR="0" wp14:anchorId="05433E6D" wp14:editId="7FBE8FD2">
            <wp:extent cx="868680" cy="160020"/>
            <wp:effectExtent l="19050" t="0" r="7620" b="0"/>
            <wp:docPr id="817"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65"/>
                    <a:srcRect/>
                    <a:stretch>
                      <a:fillRect/>
                    </a:stretch>
                  </pic:blipFill>
                  <pic:spPr bwMode="auto">
                    <a:xfrm>
                      <a:off x="0" y="0"/>
                      <a:ext cx="868680" cy="160020"/>
                    </a:xfrm>
                    <a:prstGeom prst="rect">
                      <a:avLst/>
                    </a:prstGeom>
                    <a:noFill/>
                    <a:ln w="9525">
                      <a:noFill/>
                      <a:miter lim="800000"/>
                      <a:headEnd/>
                      <a:tailEnd/>
                    </a:ln>
                  </pic:spPr>
                </pic:pic>
              </a:graphicData>
            </a:graphic>
          </wp:inline>
        </w:drawing>
      </w:r>
    </w:p>
    <w:p w:rsidR="00EF64B8" w:rsidRPr="00EB605B" w:rsidRDefault="00EF64B8" w:rsidP="00EF64B8">
      <w:pPr>
        <w:autoSpaceDE w:val="0"/>
        <w:autoSpaceDN w:val="0"/>
        <w:adjustRightInd w:val="0"/>
        <w:jc w:val="center"/>
        <w:rPr>
          <w:sz w:val="28"/>
          <w:szCs w:val="28"/>
          <w:lang w:val="en-US"/>
        </w:rPr>
      </w:pPr>
      <w:r w:rsidRPr="00EB605B">
        <w:rPr>
          <w:noProof/>
          <w:color w:val="0000FF"/>
          <w:position w:val="-7"/>
          <w:sz w:val="28"/>
          <w:szCs w:val="28"/>
          <w:lang w:val="ru-RU"/>
        </w:rPr>
        <w:drawing>
          <wp:inline distT="0" distB="0" distL="0" distR="0" wp14:anchorId="4CA05C48" wp14:editId="3F010CB3">
            <wp:extent cx="198120" cy="160020"/>
            <wp:effectExtent l="19050" t="0" r="0" b="0"/>
            <wp:docPr id="818"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2"/>
                    <pic:cNvPicPr>
                      <a:picLocks noChangeAspect="1" noChangeArrowheads="1"/>
                    </pic:cNvPicPr>
                  </pic:nvPicPr>
                  <pic:blipFill>
                    <a:blip r:embed="rId66"/>
                    <a:srcRect/>
                    <a:stretch>
                      <a:fillRect/>
                    </a:stretch>
                  </pic:blipFill>
                  <pic:spPr bwMode="auto">
                    <a:xfrm>
                      <a:off x="0" y="0"/>
                      <a:ext cx="198120" cy="160020"/>
                    </a:xfrm>
                    <a:prstGeom prst="rect">
                      <a:avLst/>
                    </a:prstGeom>
                    <a:noFill/>
                    <a:ln w="9525">
                      <a:noFill/>
                      <a:miter lim="800000"/>
                      <a:headEnd/>
                      <a:tailEnd/>
                    </a:ln>
                  </pic:spPr>
                </pic:pic>
              </a:graphicData>
            </a:graphic>
          </wp:inline>
        </w:drawing>
      </w:r>
    </w:p>
    <w:p w:rsidR="00EF64B8" w:rsidRPr="00EB605B" w:rsidRDefault="00EF64B8" w:rsidP="00EF64B8">
      <w:pPr>
        <w:autoSpaceDE w:val="0"/>
        <w:autoSpaceDN w:val="0"/>
        <w:adjustRightInd w:val="0"/>
        <w:rPr>
          <w:sz w:val="28"/>
          <w:szCs w:val="28"/>
        </w:rPr>
      </w:pPr>
      <w:r w:rsidRPr="00EB605B">
        <w:rPr>
          <w:b/>
          <w:bCs/>
          <w:color w:val="78000E"/>
          <w:sz w:val="28"/>
          <w:szCs w:val="28"/>
        </w:rPr>
        <w:t xml:space="preserve">&gt; </w:t>
      </w:r>
      <w:r w:rsidRPr="00EB605B">
        <w:rPr>
          <w:b/>
          <w:bCs/>
          <w:noProof/>
          <w:color w:val="78000E"/>
          <w:position w:val="-7"/>
          <w:sz w:val="28"/>
          <w:szCs w:val="28"/>
          <w:lang w:val="ru-RU"/>
        </w:rPr>
        <w:drawing>
          <wp:inline distT="0" distB="0" distL="0" distR="0" wp14:anchorId="26510100" wp14:editId="0CA02BE7">
            <wp:extent cx="868680" cy="160020"/>
            <wp:effectExtent l="19050" t="0" r="7620" b="0"/>
            <wp:docPr id="819"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67"/>
                    <a:srcRect/>
                    <a:stretch>
                      <a:fillRect/>
                    </a:stretch>
                  </pic:blipFill>
                  <pic:spPr bwMode="auto">
                    <a:xfrm>
                      <a:off x="0" y="0"/>
                      <a:ext cx="868680" cy="160020"/>
                    </a:xfrm>
                    <a:prstGeom prst="rect">
                      <a:avLst/>
                    </a:prstGeom>
                    <a:noFill/>
                    <a:ln w="9525">
                      <a:noFill/>
                      <a:miter lim="800000"/>
                      <a:headEnd/>
                      <a:tailEnd/>
                    </a:ln>
                  </pic:spPr>
                </pic:pic>
              </a:graphicData>
            </a:graphic>
          </wp:inline>
        </w:drawing>
      </w:r>
    </w:p>
    <w:p w:rsidR="00EF64B8" w:rsidRPr="00B97B25" w:rsidRDefault="00EF64B8" w:rsidP="00EF64B8">
      <w:pPr>
        <w:autoSpaceDE w:val="0"/>
        <w:autoSpaceDN w:val="0"/>
        <w:adjustRightInd w:val="0"/>
        <w:jc w:val="center"/>
        <w:rPr>
          <w:sz w:val="28"/>
          <w:szCs w:val="28"/>
        </w:rPr>
      </w:pPr>
      <w:r w:rsidRPr="00EB605B">
        <w:rPr>
          <w:noProof/>
          <w:color w:val="0000FF"/>
          <w:position w:val="-7"/>
          <w:sz w:val="28"/>
          <w:szCs w:val="28"/>
          <w:lang w:val="ru-RU"/>
        </w:rPr>
        <w:drawing>
          <wp:inline distT="0" distB="0" distL="0" distR="0" wp14:anchorId="77C0FAA8" wp14:editId="415CF2A5">
            <wp:extent cx="198120" cy="160020"/>
            <wp:effectExtent l="19050" t="0" r="0" b="0"/>
            <wp:docPr id="820"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68"/>
                    <a:srcRect/>
                    <a:stretch>
                      <a:fillRect/>
                    </a:stretch>
                  </pic:blipFill>
                  <pic:spPr bwMode="auto">
                    <a:xfrm>
                      <a:off x="0" y="0"/>
                      <a:ext cx="198120" cy="160020"/>
                    </a:xfrm>
                    <a:prstGeom prst="rect">
                      <a:avLst/>
                    </a:prstGeom>
                    <a:noFill/>
                    <a:ln w="9525">
                      <a:noFill/>
                      <a:miter lim="800000"/>
                      <a:headEnd/>
                      <a:tailEnd/>
                    </a:ln>
                  </pic:spPr>
                </pic:pic>
              </a:graphicData>
            </a:graphic>
          </wp:inline>
        </w:drawing>
      </w:r>
    </w:p>
    <w:p w:rsidR="00EF64B8" w:rsidRPr="00B97B25" w:rsidRDefault="00EF64B8" w:rsidP="00EF64B8">
      <w:pPr>
        <w:pStyle w:val="aff2"/>
        <w:spacing w:after="0" w:line="360" w:lineRule="auto"/>
        <w:ind w:left="0" w:firstLine="709"/>
        <w:jc w:val="both"/>
        <w:rPr>
          <w:sz w:val="28"/>
          <w:szCs w:val="28"/>
        </w:rPr>
      </w:pPr>
      <w:r w:rsidRPr="00B97B25">
        <w:rPr>
          <w:sz w:val="28"/>
          <w:szCs w:val="28"/>
        </w:rPr>
        <w:t xml:space="preserve">Технологічний об'єкт керування (ТОК) без часу запізнення описується наступною передавальною функцією: </w:t>
      </w:r>
    </w:p>
    <w:p w:rsidR="00EF64B8" w:rsidRPr="00B10EBD" w:rsidRDefault="00EF64B8" w:rsidP="00EF64B8">
      <w:pPr>
        <w:autoSpaceDE w:val="0"/>
        <w:autoSpaceDN w:val="0"/>
        <w:adjustRightInd w:val="0"/>
        <w:spacing w:line="240" w:lineRule="auto"/>
        <w:jc w:val="left"/>
        <w:rPr>
          <w:rFonts w:eastAsiaTheme="minorHAnsi"/>
          <w:lang w:eastAsia="en-US"/>
        </w:rPr>
      </w:pPr>
      <w:r w:rsidRPr="00B10EBD">
        <w:rPr>
          <w:rFonts w:ascii="Courier New" w:eastAsiaTheme="minorHAnsi" w:hAnsi="Courier New" w:cs="Courier New"/>
          <w:b/>
          <w:bCs/>
          <w:color w:val="78000E"/>
          <w:lang w:eastAsia="en-US"/>
        </w:rPr>
        <w:t xml:space="preserve">&gt; </w:t>
      </w:r>
      <w:r>
        <w:rPr>
          <w:rFonts w:ascii="Courier New" w:eastAsiaTheme="minorHAnsi" w:hAnsi="Courier New" w:cs="Courier New"/>
          <w:b/>
          <w:bCs/>
          <w:noProof/>
          <w:color w:val="78000E"/>
          <w:position w:val="-22"/>
          <w:lang w:val="ru-RU"/>
        </w:rPr>
        <w:drawing>
          <wp:inline distT="0" distB="0" distL="0" distR="0" wp14:anchorId="25D58846" wp14:editId="0BD9A13A">
            <wp:extent cx="1175385" cy="337185"/>
            <wp:effectExtent l="0" t="0" r="5715" b="5715"/>
            <wp:docPr id="277" name="Рисунок 2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69" cstate="print">
                      <a:extLst>
                        <a:ext uri="{28A0092B-C50C-407E-A947-70E740481C1C}">
                          <a14:useLocalDpi xmlns:a14="http://schemas.microsoft.com/office/drawing/2010/main" val="0"/>
                        </a:ext>
                      </a:extLst>
                    </a:blip>
                    <a:srcRect/>
                    <a:stretch>
                      <a:fillRect/>
                    </a:stretch>
                  </pic:blipFill>
                  <pic:spPr bwMode="auto">
                    <a:xfrm>
                      <a:off x="0" y="0"/>
                      <a:ext cx="1175385" cy="337185"/>
                    </a:xfrm>
                    <a:prstGeom prst="rect">
                      <a:avLst/>
                    </a:prstGeom>
                    <a:noFill/>
                    <a:ln>
                      <a:noFill/>
                    </a:ln>
                  </pic:spPr>
                </pic:pic>
              </a:graphicData>
            </a:graphic>
          </wp:inline>
        </w:drawing>
      </w:r>
    </w:p>
    <w:p w:rsidR="00EF64B8" w:rsidRPr="00B10EBD" w:rsidRDefault="00EF64B8" w:rsidP="00EF64B8">
      <w:pPr>
        <w:autoSpaceDE w:val="0"/>
        <w:autoSpaceDN w:val="0"/>
        <w:adjustRightInd w:val="0"/>
        <w:spacing w:line="312" w:lineRule="auto"/>
        <w:jc w:val="center"/>
        <w:rPr>
          <w:rFonts w:eastAsiaTheme="minorHAnsi"/>
          <w:lang w:eastAsia="en-US"/>
        </w:rPr>
      </w:pPr>
      <w:r>
        <w:rPr>
          <w:rFonts w:eastAsiaTheme="minorHAnsi"/>
          <w:noProof/>
          <w:color w:val="0000FF"/>
          <w:position w:val="-22"/>
          <w:lang w:val="ru-RU"/>
        </w:rPr>
        <w:drawing>
          <wp:inline distT="0" distB="0" distL="0" distR="0" wp14:anchorId="370ADF99" wp14:editId="3730CCE5">
            <wp:extent cx="1045210" cy="337185"/>
            <wp:effectExtent l="0" t="0" r="2540" b="5715"/>
            <wp:docPr id="276" name="Рисунок 2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70" cstate="print">
                      <a:extLst>
                        <a:ext uri="{28A0092B-C50C-407E-A947-70E740481C1C}">
                          <a14:useLocalDpi xmlns:a14="http://schemas.microsoft.com/office/drawing/2010/main" val="0"/>
                        </a:ext>
                      </a:extLst>
                    </a:blip>
                    <a:srcRect/>
                    <a:stretch>
                      <a:fillRect/>
                    </a:stretch>
                  </pic:blipFill>
                  <pic:spPr bwMode="auto">
                    <a:xfrm>
                      <a:off x="0" y="0"/>
                      <a:ext cx="1045210" cy="337185"/>
                    </a:xfrm>
                    <a:prstGeom prst="rect">
                      <a:avLst/>
                    </a:prstGeom>
                    <a:noFill/>
                    <a:ln>
                      <a:noFill/>
                    </a:ln>
                  </pic:spPr>
                </pic:pic>
              </a:graphicData>
            </a:graphic>
          </wp:inline>
        </w:drawing>
      </w:r>
    </w:p>
    <w:p w:rsidR="00EF64B8" w:rsidRPr="00B97B25" w:rsidRDefault="00EF64B8" w:rsidP="00EF64B8">
      <w:pPr>
        <w:pStyle w:val="aff2"/>
        <w:tabs>
          <w:tab w:val="left" w:pos="1843"/>
        </w:tabs>
        <w:spacing w:after="0" w:line="360" w:lineRule="auto"/>
        <w:ind w:left="0" w:firstLine="709"/>
        <w:jc w:val="both"/>
        <w:rPr>
          <w:sz w:val="28"/>
          <w:szCs w:val="28"/>
        </w:rPr>
      </w:pPr>
      <w:r w:rsidRPr="00B97B25">
        <w:rPr>
          <w:sz w:val="28"/>
          <w:szCs w:val="28"/>
        </w:rPr>
        <w:t>Рівень в установці вимірюється рівнеміром ультразвуковим, який можна представити підсилювальною динамічною ланкою. Тому передавальна функція датчика рівня:</w:t>
      </w:r>
    </w:p>
    <w:p w:rsidR="00EF64B8" w:rsidRPr="00B10EBD" w:rsidRDefault="00EF64B8" w:rsidP="00EF64B8">
      <w:pPr>
        <w:autoSpaceDE w:val="0"/>
        <w:autoSpaceDN w:val="0"/>
        <w:adjustRightInd w:val="0"/>
        <w:spacing w:line="240" w:lineRule="auto"/>
        <w:jc w:val="left"/>
        <w:rPr>
          <w:rFonts w:eastAsiaTheme="minorHAnsi"/>
          <w:lang w:eastAsia="en-US"/>
        </w:rPr>
      </w:pPr>
      <w:r w:rsidRPr="00B10EBD">
        <w:rPr>
          <w:rFonts w:ascii="Courier New" w:eastAsiaTheme="minorHAnsi" w:hAnsi="Courier New" w:cs="Courier New"/>
          <w:b/>
          <w:bCs/>
          <w:color w:val="78000E"/>
          <w:lang w:eastAsia="en-US"/>
        </w:rPr>
        <w:t xml:space="preserve">&gt; </w:t>
      </w:r>
      <w:r>
        <w:rPr>
          <w:rFonts w:ascii="Courier New" w:eastAsiaTheme="minorHAnsi" w:hAnsi="Courier New" w:cs="Courier New"/>
          <w:b/>
          <w:bCs/>
          <w:noProof/>
          <w:color w:val="78000E"/>
          <w:position w:val="-7"/>
          <w:lang w:val="ru-RU"/>
        </w:rPr>
        <w:drawing>
          <wp:inline distT="0" distB="0" distL="0" distR="0" wp14:anchorId="66313EA3" wp14:editId="0A3CDE11">
            <wp:extent cx="751205" cy="163195"/>
            <wp:effectExtent l="0" t="0" r="0" b="8255"/>
            <wp:docPr id="279" name="Рисунок 2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71" cstate="print">
                      <a:extLst>
                        <a:ext uri="{28A0092B-C50C-407E-A947-70E740481C1C}">
                          <a14:useLocalDpi xmlns:a14="http://schemas.microsoft.com/office/drawing/2010/main" val="0"/>
                        </a:ext>
                      </a:extLst>
                    </a:blip>
                    <a:srcRect/>
                    <a:stretch>
                      <a:fillRect/>
                    </a:stretch>
                  </pic:blipFill>
                  <pic:spPr bwMode="auto">
                    <a:xfrm>
                      <a:off x="0" y="0"/>
                      <a:ext cx="751205" cy="163195"/>
                    </a:xfrm>
                    <a:prstGeom prst="rect">
                      <a:avLst/>
                    </a:prstGeom>
                    <a:noFill/>
                    <a:ln>
                      <a:noFill/>
                    </a:ln>
                  </pic:spPr>
                </pic:pic>
              </a:graphicData>
            </a:graphic>
          </wp:inline>
        </w:drawing>
      </w:r>
    </w:p>
    <w:p w:rsidR="00EF64B8" w:rsidRPr="00B10EBD" w:rsidRDefault="00EF64B8" w:rsidP="00EF64B8">
      <w:pPr>
        <w:autoSpaceDE w:val="0"/>
        <w:autoSpaceDN w:val="0"/>
        <w:adjustRightInd w:val="0"/>
        <w:spacing w:line="312" w:lineRule="auto"/>
        <w:jc w:val="center"/>
        <w:rPr>
          <w:rFonts w:eastAsiaTheme="minorHAnsi"/>
          <w:lang w:eastAsia="en-US"/>
        </w:rPr>
      </w:pPr>
      <w:r>
        <w:rPr>
          <w:rFonts w:eastAsiaTheme="minorHAnsi"/>
          <w:noProof/>
          <w:color w:val="0000FF"/>
          <w:position w:val="-7"/>
          <w:lang w:val="ru-RU"/>
        </w:rPr>
        <w:drawing>
          <wp:inline distT="0" distB="0" distL="0" distR="0" wp14:anchorId="5C1FE666" wp14:editId="4ED6C80C">
            <wp:extent cx="272415" cy="163195"/>
            <wp:effectExtent l="0" t="0" r="0" b="8255"/>
            <wp:docPr id="278" name="Рисунок 2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72" cstate="print">
                      <a:extLst>
                        <a:ext uri="{28A0092B-C50C-407E-A947-70E740481C1C}">
                          <a14:useLocalDpi xmlns:a14="http://schemas.microsoft.com/office/drawing/2010/main" val="0"/>
                        </a:ext>
                      </a:extLst>
                    </a:blip>
                    <a:srcRect/>
                    <a:stretch>
                      <a:fillRect/>
                    </a:stretch>
                  </pic:blipFill>
                  <pic:spPr bwMode="auto">
                    <a:xfrm>
                      <a:off x="0" y="0"/>
                      <a:ext cx="272415" cy="163195"/>
                    </a:xfrm>
                    <a:prstGeom prst="rect">
                      <a:avLst/>
                    </a:prstGeom>
                    <a:noFill/>
                    <a:ln>
                      <a:noFill/>
                    </a:ln>
                  </pic:spPr>
                </pic:pic>
              </a:graphicData>
            </a:graphic>
          </wp:inline>
        </w:drawing>
      </w:r>
    </w:p>
    <w:p w:rsidR="00EF64B8" w:rsidRPr="00B10EBD" w:rsidRDefault="00EF64B8" w:rsidP="00EF64B8">
      <w:pPr>
        <w:pStyle w:val="aff2"/>
        <w:spacing w:after="0" w:line="360" w:lineRule="auto"/>
        <w:ind w:left="0" w:firstLine="709"/>
        <w:jc w:val="both"/>
        <w:rPr>
          <w:sz w:val="28"/>
          <w:szCs w:val="28"/>
        </w:rPr>
      </w:pPr>
      <w:r w:rsidRPr="00B10EBD">
        <w:rPr>
          <w:sz w:val="28"/>
          <w:szCs w:val="28"/>
        </w:rPr>
        <w:t xml:space="preserve">Знаходимо передавальну функцію еквівалентного об'єкта керування: </w:t>
      </w:r>
    </w:p>
    <w:p w:rsidR="00EF64B8" w:rsidRPr="00B10EBD" w:rsidRDefault="00EF64B8" w:rsidP="00EF64B8">
      <w:pPr>
        <w:autoSpaceDE w:val="0"/>
        <w:autoSpaceDN w:val="0"/>
        <w:adjustRightInd w:val="0"/>
        <w:spacing w:line="240" w:lineRule="auto"/>
        <w:jc w:val="left"/>
        <w:rPr>
          <w:rFonts w:eastAsiaTheme="minorHAnsi"/>
          <w:lang w:eastAsia="en-US"/>
        </w:rPr>
      </w:pPr>
      <w:r w:rsidRPr="00B10EBD">
        <w:rPr>
          <w:rFonts w:ascii="Courier New" w:eastAsiaTheme="minorHAnsi" w:hAnsi="Courier New" w:cs="Courier New"/>
          <w:b/>
          <w:bCs/>
          <w:color w:val="78000E"/>
          <w:lang w:eastAsia="en-US"/>
        </w:rPr>
        <w:t xml:space="preserve">&gt; </w:t>
      </w:r>
      <w:r w:rsidRPr="00B10EBD">
        <w:rPr>
          <w:rFonts w:ascii="Courier New" w:eastAsiaTheme="minorHAnsi" w:hAnsi="Courier New" w:cs="Courier New"/>
          <w:b/>
          <w:bCs/>
          <w:noProof/>
          <w:color w:val="78000E"/>
          <w:position w:val="-7"/>
          <w:lang w:val="ru-RU"/>
        </w:rPr>
        <w:drawing>
          <wp:inline distT="0" distB="0" distL="0" distR="0" wp14:anchorId="20C54AE7" wp14:editId="4BD751E4">
            <wp:extent cx="1687195" cy="163195"/>
            <wp:effectExtent l="0" t="0" r="8255" b="8255"/>
            <wp:docPr id="282" name="Рисунок 2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73" cstate="print">
                      <a:extLst>
                        <a:ext uri="{28A0092B-C50C-407E-A947-70E740481C1C}">
                          <a14:useLocalDpi xmlns:a14="http://schemas.microsoft.com/office/drawing/2010/main" val="0"/>
                        </a:ext>
                      </a:extLst>
                    </a:blip>
                    <a:srcRect/>
                    <a:stretch>
                      <a:fillRect/>
                    </a:stretch>
                  </pic:blipFill>
                  <pic:spPr bwMode="auto">
                    <a:xfrm>
                      <a:off x="0" y="0"/>
                      <a:ext cx="1687195" cy="163195"/>
                    </a:xfrm>
                    <a:prstGeom prst="rect">
                      <a:avLst/>
                    </a:prstGeom>
                    <a:noFill/>
                    <a:ln>
                      <a:noFill/>
                    </a:ln>
                  </pic:spPr>
                </pic:pic>
              </a:graphicData>
            </a:graphic>
          </wp:inline>
        </w:drawing>
      </w:r>
    </w:p>
    <w:p w:rsidR="00EF64B8" w:rsidRPr="00B10EBD" w:rsidRDefault="00EF64B8" w:rsidP="00EF64B8">
      <w:pPr>
        <w:autoSpaceDE w:val="0"/>
        <w:autoSpaceDN w:val="0"/>
        <w:adjustRightInd w:val="0"/>
        <w:spacing w:line="312" w:lineRule="auto"/>
        <w:jc w:val="center"/>
        <w:rPr>
          <w:rFonts w:eastAsiaTheme="minorHAnsi"/>
          <w:lang w:eastAsia="en-US"/>
        </w:rPr>
      </w:pPr>
      <w:r w:rsidRPr="00B10EBD">
        <w:rPr>
          <w:rFonts w:eastAsiaTheme="minorHAnsi"/>
          <w:noProof/>
          <w:color w:val="0000FF"/>
          <w:position w:val="-22"/>
          <w:lang w:val="ru-RU"/>
        </w:rPr>
        <w:drawing>
          <wp:inline distT="0" distB="0" distL="0" distR="0" wp14:anchorId="1E6D66BB" wp14:editId="660AD1AC">
            <wp:extent cx="1480185" cy="337185"/>
            <wp:effectExtent l="0" t="0" r="5715" b="5715"/>
            <wp:docPr id="280" name="Рисунок 2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74" cstate="print">
                      <a:extLst>
                        <a:ext uri="{28A0092B-C50C-407E-A947-70E740481C1C}">
                          <a14:useLocalDpi xmlns:a14="http://schemas.microsoft.com/office/drawing/2010/main" val="0"/>
                        </a:ext>
                      </a:extLst>
                    </a:blip>
                    <a:srcRect/>
                    <a:stretch>
                      <a:fillRect/>
                    </a:stretch>
                  </pic:blipFill>
                  <pic:spPr bwMode="auto">
                    <a:xfrm>
                      <a:off x="0" y="0"/>
                      <a:ext cx="1480185" cy="337185"/>
                    </a:xfrm>
                    <a:prstGeom prst="rect">
                      <a:avLst/>
                    </a:prstGeom>
                    <a:noFill/>
                    <a:ln>
                      <a:noFill/>
                    </a:ln>
                  </pic:spPr>
                </pic:pic>
              </a:graphicData>
            </a:graphic>
          </wp:inline>
        </w:drawing>
      </w:r>
    </w:p>
    <w:p w:rsidR="00EF64B8" w:rsidRPr="00B10EBD" w:rsidRDefault="00EF64B8" w:rsidP="00EF64B8">
      <w:pPr>
        <w:pStyle w:val="aff2"/>
        <w:spacing w:after="0" w:line="360" w:lineRule="auto"/>
        <w:ind w:left="0" w:firstLine="709"/>
        <w:jc w:val="both"/>
        <w:rPr>
          <w:sz w:val="28"/>
          <w:szCs w:val="28"/>
        </w:rPr>
      </w:pPr>
      <w:r w:rsidRPr="00B10EBD">
        <w:rPr>
          <w:sz w:val="28"/>
          <w:szCs w:val="28"/>
        </w:rPr>
        <w:t>Підставивши в останнє рівняння вищеназвані передавальні функції, маємо:</w:t>
      </w:r>
    </w:p>
    <w:p w:rsidR="00EF64B8" w:rsidRPr="00B10EBD" w:rsidRDefault="00EF64B8" w:rsidP="00EF64B8">
      <w:pPr>
        <w:autoSpaceDE w:val="0"/>
        <w:autoSpaceDN w:val="0"/>
        <w:adjustRightInd w:val="0"/>
        <w:spacing w:line="240" w:lineRule="auto"/>
        <w:jc w:val="left"/>
        <w:rPr>
          <w:rFonts w:eastAsiaTheme="minorHAnsi"/>
          <w:lang w:eastAsia="en-US"/>
        </w:rPr>
      </w:pPr>
      <w:r w:rsidRPr="00B10EBD">
        <w:rPr>
          <w:rFonts w:ascii="Courier New" w:eastAsiaTheme="minorHAnsi" w:hAnsi="Courier New" w:cs="Courier New"/>
          <w:b/>
          <w:bCs/>
          <w:color w:val="78000E"/>
          <w:lang w:eastAsia="en-US"/>
        </w:rPr>
        <w:t xml:space="preserve">&gt; </w:t>
      </w:r>
      <w:r>
        <w:rPr>
          <w:rFonts w:ascii="Courier New" w:eastAsiaTheme="minorHAnsi" w:hAnsi="Courier New" w:cs="Courier New"/>
          <w:b/>
          <w:bCs/>
          <w:noProof/>
          <w:color w:val="78000E"/>
          <w:position w:val="-7"/>
          <w:lang w:val="ru-RU"/>
        </w:rPr>
        <w:drawing>
          <wp:inline distT="0" distB="0" distL="0" distR="0" wp14:anchorId="481AA719" wp14:editId="41894E56">
            <wp:extent cx="565785" cy="163195"/>
            <wp:effectExtent l="0" t="0" r="5715" b="8255"/>
            <wp:docPr id="284" name="Рисунок 2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565785" cy="163195"/>
                    </a:xfrm>
                    <a:prstGeom prst="rect">
                      <a:avLst/>
                    </a:prstGeom>
                    <a:noFill/>
                    <a:ln>
                      <a:noFill/>
                    </a:ln>
                  </pic:spPr>
                </pic:pic>
              </a:graphicData>
            </a:graphic>
          </wp:inline>
        </w:drawing>
      </w:r>
    </w:p>
    <w:p w:rsidR="00EF64B8" w:rsidRPr="00B10EBD" w:rsidRDefault="00EF64B8" w:rsidP="00EF64B8">
      <w:pPr>
        <w:autoSpaceDE w:val="0"/>
        <w:autoSpaceDN w:val="0"/>
        <w:adjustRightInd w:val="0"/>
        <w:spacing w:line="312" w:lineRule="auto"/>
        <w:jc w:val="center"/>
        <w:rPr>
          <w:rFonts w:eastAsiaTheme="minorHAnsi"/>
          <w:lang w:eastAsia="en-US"/>
        </w:rPr>
      </w:pPr>
      <w:r>
        <w:rPr>
          <w:rFonts w:eastAsiaTheme="minorHAnsi"/>
          <w:noProof/>
          <w:color w:val="0000FF"/>
          <w:position w:val="-7"/>
          <w:lang w:val="ru-RU"/>
        </w:rPr>
        <w:drawing>
          <wp:inline distT="0" distB="0" distL="0" distR="0" wp14:anchorId="4B8F146E" wp14:editId="4B0F9BF9">
            <wp:extent cx="196215" cy="163195"/>
            <wp:effectExtent l="0" t="0" r="0" b="8255"/>
            <wp:docPr id="283" name="Рисунок 2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75" cstate="print">
                      <a:extLst>
                        <a:ext uri="{28A0092B-C50C-407E-A947-70E740481C1C}">
                          <a14:useLocalDpi xmlns:a14="http://schemas.microsoft.com/office/drawing/2010/main" val="0"/>
                        </a:ext>
                      </a:extLst>
                    </a:blip>
                    <a:srcRect/>
                    <a:stretch>
                      <a:fillRect/>
                    </a:stretch>
                  </pic:blipFill>
                  <pic:spPr bwMode="auto">
                    <a:xfrm>
                      <a:off x="0" y="0"/>
                      <a:ext cx="196215" cy="163195"/>
                    </a:xfrm>
                    <a:prstGeom prst="rect">
                      <a:avLst/>
                    </a:prstGeom>
                    <a:noFill/>
                    <a:ln>
                      <a:noFill/>
                    </a:ln>
                  </pic:spPr>
                </pic:pic>
              </a:graphicData>
            </a:graphic>
          </wp:inline>
        </w:drawing>
      </w:r>
    </w:p>
    <w:p w:rsidR="00EF64B8" w:rsidRPr="00B10EBD" w:rsidRDefault="00EF64B8" w:rsidP="00EF64B8">
      <w:pPr>
        <w:autoSpaceDE w:val="0"/>
        <w:autoSpaceDN w:val="0"/>
        <w:adjustRightInd w:val="0"/>
        <w:spacing w:line="240" w:lineRule="auto"/>
        <w:jc w:val="left"/>
        <w:rPr>
          <w:rFonts w:eastAsiaTheme="minorHAnsi"/>
          <w:lang w:eastAsia="en-US"/>
        </w:rPr>
      </w:pPr>
      <w:r w:rsidRPr="00B10EBD">
        <w:rPr>
          <w:rFonts w:ascii="Courier New" w:eastAsiaTheme="minorHAnsi" w:hAnsi="Courier New" w:cs="Courier New"/>
          <w:b/>
          <w:bCs/>
          <w:color w:val="78000E"/>
          <w:lang w:eastAsia="en-US"/>
        </w:rPr>
        <w:lastRenderedPageBreak/>
        <w:t xml:space="preserve">&gt; </w:t>
      </w:r>
      <w:r>
        <w:rPr>
          <w:rFonts w:ascii="Courier New" w:eastAsiaTheme="minorHAnsi" w:hAnsi="Courier New" w:cs="Courier New"/>
          <w:b/>
          <w:bCs/>
          <w:noProof/>
          <w:color w:val="78000E"/>
          <w:position w:val="-28"/>
          <w:lang w:val="ru-RU"/>
        </w:rPr>
        <w:drawing>
          <wp:inline distT="0" distB="0" distL="0" distR="0" wp14:anchorId="30DF7B65" wp14:editId="088DA6AA">
            <wp:extent cx="2025015" cy="370205"/>
            <wp:effectExtent l="0" t="0" r="0" b="0"/>
            <wp:docPr id="286" name="Рисунок 2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76" cstate="print">
                      <a:extLst>
                        <a:ext uri="{28A0092B-C50C-407E-A947-70E740481C1C}">
                          <a14:useLocalDpi xmlns:a14="http://schemas.microsoft.com/office/drawing/2010/main" val="0"/>
                        </a:ext>
                      </a:extLst>
                    </a:blip>
                    <a:srcRect/>
                    <a:stretch>
                      <a:fillRect/>
                    </a:stretch>
                  </pic:blipFill>
                  <pic:spPr bwMode="auto">
                    <a:xfrm>
                      <a:off x="0" y="0"/>
                      <a:ext cx="2025015" cy="370205"/>
                    </a:xfrm>
                    <a:prstGeom prst="rect">
                      <a:avLst/>
                    </a:prstGeom>
                    <a:noFill/>
                    <a:ln>
                      <a:noFill/>
                    </a:ln>
                  </pic:spPr>
                </pic:pic>
              </a:graphicData>
            </a:graphic>
          </wp:inline>
        </w:drawing>
      </w:r>
    </w:p>
    <w:p w:rsidR="00EF64B8" w:rsidRPr="00B10EBD" w:rsidRDefault="00EF64B8" w:rsidP="00EF64B8">
      <w:pPr>
        <w:autoSpaceDE w:val="0"/>
        <w:autoSpaceDN w:val="0"/>
        <w:adjustRightInd w:val="0"/>
        <w:spacing w:line="312" w:lineRule="auto"/>
        <w:jc w:val="center"/>
        <w:rPr>
          <w:rFonts w:eastAsiaTheme="minorHAnsi"/>
          <w:lang w:eastAsia="en-US"/>
        </w:rPr>
      </w:pPr>
      <w:r>
        <w:rPr>
          <w:rFonts w:eastAsiaTheme="minorHAnsi"/>
          <w:noProof/>
          <w:color w:val="0000FF"/>
          <w:position w:val="-28"/>
          <w:lang w:val="ru-RU"/>
        </w:rPr>
        <w:drawing>
          <wp:inline distT="0" distB="0" distL="0" distR="0" wp14:anchorId="3D3F7A7C" wp14:editId="474ABFC3">
            <wp:extent cx="1567815" cy="370205"/>
            <wp:effectExtent l="0" t="0" r="0" b="0"/>
            <wp:docPr id="285" name="Рисунок 2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77" cstate="print">
                      <a:extLst>
                        <a:ext uri="{28A0092B-C50C-407E-A947-70E740481C1C}">
                          <a14:useLocalDpi xmlns:a14="http://schemas.microsoft.com/office/drawing/2010/main" val="0"/>
                        </a:ext>
                      </a:extLst>
                    </a:blip>
                    <a:srcRect/>
                    <a:stretch>
                      <a:fillRect/>
                    </a:stretch>
                  </pic:blipFill>
                  <pic:spPr bwMode="auto">
                    <a:xfrm>
                      <a:off x="0" y="0"/>
                      <a:ext cx="1567815" cy="370205"/>
                    </a:xfrm>
                    <a:prstGeom prst="rect">
                      <a:avLst/>
                    </a:prstGeom>
                    <a:noFill/>
                    <a:ln>
                      <a:noFill/>
                    </a:ln>
                  </pic:spPr>
                </pic:pic>
              </a:graphicData>
            </a:graphic>
          </wp:inline>
        </w:drawing>
      </w:r>
    </w:p>
    <w:p w:rsidR="00EF64B8" w:rsidRPr="00EB605B" w:rsidRDefault="00EF64B8" w:rsidP="00EF64B8">
      <w:pPr>
        <w:rPr>
          <w:sz w:val="28"/>
          <w:szCs w:val="28"/>
        </w:rPr>
      </w:pPr>
      <w:r w:rsidRPr="00EB605B">
        <w:rPr>
          <w:sz w:val="28"/>
          <w:szCs w:val="28"/>
        </w:rPr>
        <w:t xml:space="preserve">З рівняння видно, що еквівалентний об'єкт керування описується диференціальним рівнянням другого порядку. </w:t>
      </w:r>
    </w:p>
    <w:p w:rsidR="00EF64B8" w:rsidRPr="00B10EBD" w:rsidRDefault="00EF64B8" w:rsidP="00EF64B8">
      <w:pPr>
        <w:pStyle w:val="aff2"/>
        <w:spacing w:after="0" w:line="360" w:lineRule="auto"/>
        <w:ind w:left="0" w:firstLine="709"/>
        <w:jc w:val="both"/>
        <w:outlineLvl w:val="1"/>
        <w:rPr>
          <w:sz w:val="28"/>
          <w:szCs w:val="28"/>
        </w:rPr>
      </w:pPr>
    </w:p>
    <w:p w:rsidR="00EF64B8" w:rsidRPr="00B97B25" w:rsidRDefault="00EF64B8" w:rsidP="00EF64B8">
      <w:pPr>
        <w:pStyle w:val="aff2"/>
        <w:spacing w:after="0" w:line="360" w:lineRule="auto"/>
        <w:ind w:left="0"/>
        <w:jc w:val="center"/>
        <w:outlineLvl w:val="1"/>
        <w:rPr>
          <w:b/>
          <w:bCs/>
          <w:color w:val="000000"/>
          <w:sz w:val="28"/>
          <w:szCs w:val="28"/>
        </w:rPr>
      </w:pPr>
      <w:bookmarkStart w:id="47" w:name="_Toc74679181"/>
      <w:bookmarkStart w:id="48" w:name="_Toc60246292"/>
      <w:bookmarkStart w:id="49" w:name="_Toc119164609"/>
      <w:r w:rsidRPr="00B97B25">
        <w:rPr>
          <w:b/>
          <w:bCs/>
          <w:color w:val="000000"/>
          <w:sz w:val="28"/>
          <w:szCs w:val="28"/>
        </w:rPr>
        <w:t>5.3. Основи розрахунку перехідних процесів САР</w:t>
      </w:r>
      <w:bookmarkEnd w:id="47"/>
      <w:bookmarkEnd w:id="48"/>
      <w:bookmarkEnd w:id="49"/>
    </w:p>
    <w:p w:rsidR="00EF64B8" w:rsidRPr="00AC0BFC" w:rsidRDefault="00EF64B8" w:rsidP="00EF64B8">
      <w:pPr>
        <w:rPr>
          <w:sz w:val="28"/>
          <w:szCs w:val="28"/>
          <w:lang w:val="ru-RU"/>
        </w:rPr>
      </w:pPr>
    </w:p>
    <w:p w:rsidR="00EF64B8" w:rsidRPr="00B97B25" w:rsidRDefault="00EF64B8" w:rsidP="00EF64B8">
      <w:pPr>
        <w:pStyle w:val="aff2"/>
        <w:spacing w:after="0" w:line="360" w:lineRule="auto"/>
        <w:ind w:left="0" w:firstLine="709"/>
        <w:jc w:val="both"/>
        <w:rPr>
          <w:sz w:val="28"/>
          <w:szCs w:val="28"/>
        </w:rPr>
      </w:pPr>
      <w:r w:rsidRPr="00B97B25">
        <w:rPr>
          <w:sz w:val="28"/>
          <w:szCs w:val="28"/>
        </w:rPr>
        <w:t xml:space="preserve">Розрахуємо ДЧХ та знайдемо частоту переходу </w:t>
      </w:r>
      <w:r w:rsidRPr="00B97B25">
        <w:rPr>
          <w:position w:val="-10"/>
          <w:sz w:val="28"/>
          <w:szCs w:val="28"/>
        </w:rPr>
        <w:object w:dxaOrig="360" w:dyaOrig="340">
          <v:shape id="_x0000_i1027" type="#_x0000_t75" style="width:16.5pt;height:17.25pt" o:ole="">
            <v:imagedata r:id="rId78" o:title=""/>
          </v:shape>
          <o:OLEObject Type="Embed" ProgID="Equation.3" ShapeID="_x0000_i1027" DrawAspect="Content" ObjectID="_1729862692" r:id="rId79"/>
        </w:object>
      </w:r>
      <w:r w:rsidRPr="00B97B25">
        <w:rPr>
          <w:sz w:val="28"/>
          <w:szCs w:val="28"/>
        </w:rPr>
        <w:t xml:space="preserve"> еквівалентного об’єкта. </w:t>
      </w:r>
    </w:p>
    <w:p w:rsidR="00EF64B8" w:rsidRPr="00B10EBD" w:rsidRDefault="00EF64B8" w:rsidP="00EF64B8">
      <w:pPr>
        <w:autoSpaceDE w:val="0"/>
        <w:autoSpaceDN w:val="0"/>
        <w:adjustRightInd w:val="0"/>
        <w:spacing w:line="240" w:lineRule="auto"/>
        <w:jc w:val="left"/>
        <w:rPr>
          <w:rFonts w:eastAsiaTheme="minorHAnsi"/>
          <w:lang w:val="ru-RU" w:eastAsia="en-US"/>
        </w:rPr>
      </w:pPr>
      <w:r w:rsidRPr="00B10EBD">
        <w:rPr>
          <w:rFonts w:ascii="Courier New" w:eastAsiaTheme="minorHAnsi" w:hAnsi="Courier New" w:cs="Courier New"/>
          <w:b/>
          <w:bCs/>
          <w:color w:val="78000E"/>
          <w:lang w:val="ru-RU" w:eastAsia="en-US"/>
        </w:rPr>
        <w:t xml:space="preserve">&gt; </w:t>
      </w:r>
      <w:r>
        <w:rPr>
          <w:rFonts w:ascii="Courier New" w:eastAsiaTheme="minorHAnsi" w:hAnsi="Courier New" w:cs="Courier New"/>
          <w:b/>
          <w:bCs/>
          <w:noProof/>
          <w:color w:val="78000E"/>
          <w:position w:val="-7"/>
          <w:lang w:val="ru-RU"/>
        </w:rPr>
        <w:drawing>
          <wp:inline distT="0" distB="0" distL="0" distR="0" wp14:anchorId="19AB7814" wp14:editId="622A61BE">
            <wp:extent cx="946785" cy="163195"/>
            <wp:effectExtent l="0" t="0" r="5715" b="8255"/>
            <wp:docPr id="1378" name="Рисунок 13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80" cstate="print">
                      <a:extLst>
                        <a:ext uri="{28A0092B-C50C-407E-A947-70E740481C1C}">
                          <a14:useLocalDpi xmlns:a14="http://schemas.microsoft.com/office/drawing/2010/main" val="0"/>
                        </a:ext>
                      </a:extLst>
                    </a:blip>
                    <a:srcRect/>
                    <a:stretch>
                      <a:fillRect/>
                    </a:stretch>
                  </pic:blipFill>
                  <pic:spPr bwMode="auto">
                    <a:xfrm>
                      <a:off x="0" y="0"/>
                      <a:ext cx="946785" cy="163195"/>
                    </a:xfrm>
                    <a:prstGeom prst="rect">
                      <a:avLst/>
                    </a:prstGeom>
                    <a:noFill/>
                    <a:ln>
                      <a:noFill/>
                    </a:ln>
                  </pic:spPr>
                </pic:pic>
              </a:graphicData>
            </a:graphic>
          </wp:inline>
        </w:drawing>
      </w:r>
    </w:p>
    <w:p w:rsidR="00EF64B8" w:rsidRPr="00B10EBD" w:rsidRDefault="00EF64B8" w:rsidP="00EF64B8">
      <w:pPr>
        <w:autoSpaceDE w:val="0"/>
        <w:autoSpaceDN w:val="0"/>
        <w:adjustRightInd w:val="0"/>
        <w:spacing w:line="312" w:lineRule="auto"/>
        <w:jc w:val="center"/>
        <w:rPr>
          <w:rFonts w:eastAsiaTheme="minorHAnsi"/>
          <w:lang w:val="ru-RU" w:eastAsia="en-US"/>
        </w:rPr>
      </w:pPr>
      <w:r>
        <w:rPr>
          <w:rFonts w:eastAsiaTheme="minorHAnsi"/>
          <w:noProof/>
          <w:color w:val="0000FF"/>
          <w:position w:val="-28"/>
          <w:lang w:val="ru-RU"/>
        </w:rPr>
        <w:drawing>
          <wp:inline distT="0" distB="0" distL="0" distR="0" wp14:anchorId="0EF4A4FF" wp14:editId="5A6A7E7C">
            <wp:extent cx="1839595" cy="370205"/>
            <wp:effectExtent l="0" t="0" r="8255" b="0"/>
            <wp:docPr id="1377" name="Рисунок 13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81" cstate="print">
                      <a:extLst>
                        <a:ext uri="{28A0092B-C50C-407E-A947-70E740481C1C}">
                          <a14:useLocalDpi xmlns:a14="http://schemas.microsoft.com/office/drawing/2010/main" val="0"/>
                        </a:ext>
                      </a:extLst>
                    </a:blip>
                    <a:srcRect/>
                    <a:stretch>
                      <a:fillRect/>
                    </a:stretch>
                  </pic:blipFill>
                  <pic:spPr bwMode="auto">
                    <a:xfrm>
                      <a:off x="0" y="0"/>
                      <a:ext cx="1839595" cy="370205"/>
                    </a:xfrm>
                    <a:prstGeom prst="rect">
                      <a:avLst/>
                    </a:prstGeom>
                    <a:noFill/>
                    <a:ln>
                      <a:noFill/>
                    </a:ln>
                  </pic:spPr>
                </pic:pic>
              </a:graphicData>
            </a:graphic>
          </wp:inline>
        </w:drawing>
      </w:r>
    </w:p>
    <w:p w:rsidR="00EF64B8" w:rsidRPr="00B10EBD" w:rsidRDefault="00EF64B8" w:rsidP="00EF64B8">
      <w:pPr>
        <w:autoSpaceDE w:val="0"/>
        <w:autoSpaceDN w:val="0"/>
        <w:adjustRightInd w:val="0"/>
        <w:spacing w:line="240" w:lineRule="auto"/>
        <w:jc w:val="left"/>
        <w:rPr>
          <w:rFonts w:eastAsiaTheme="minorHAnsi"/>
          <w:lang w:val="ru-RU" w:eastAsia="en-US"/>
        </w:rPr>
      </w:pPr>
      <w:r>
        <w:rPr>
          <w:rFonts w:ascii="Courier New" w:eastAsiaTheme="minorHAnsi" w:hAnsi="Courier New" w:cs="Courier New"/>
          <w:b/>
          <w:bCs/>
          <w:noProof/>
          <w:color w:val="78000E"/>
          <w:position w:val="-7"/>
          <w:lang w:val="ru-RU"/>
        </w:rPr>
        <w:drawing>
          <wp:inline distT="0" distB="0" distL="0" distR="0" wp14:anchorId="42834F8F" wp14:editId="42900C19">
            <wp:extent cx="1556385" cy="163195"/>
            <wp:effectExtent l="0" t="0" r="5715" b="8255"/>
            <wp:docPr id="1376" name="Рисунок 13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82" cstate="print">
                      <a:extLst>
                        <a:ext uri="{28A0092B-C50C-407E-A947-70E740481C1C}">
                          <a14:useLocalDpi xmlns:a14="http://schemas.microsoft.com/office/drawing/2010/main" val="0"/>
                        </a:ext>
                      </a:extLst>
                    </a:blip>
                    <a:srcRect/>
                    <a:stretch>
                      <a:fillRect/>
                    </a:stretch>
                  </pic:blipFill>
                  <pic:spPr bwMode="auto">
                    <a:xfrm>
                      <a:off x="0" y="0"/>
                      <a:ext cx="1556385" cy="163195"/>
                    </a:xfrm>
                    <a:prstGeom prst="rect">
                      <a:avLst/>
                    </a:prstGeom>
                    <a:noFill/>
                    <a:ln>
                      <a:noFill/>
                    </a:ln>
                  </pic:spPr>
                </pic:pic>
              </a:graphicData>
            </a:graphic>
          </wp:inline>
        </w:drawing>
      </w:r>
    </w:p>
    <w:p w:rsidR="00EF64B8" w:rsidRPr="00B10EBD" w:rsidRDefault="00EF64B8" w:rsidP="00EF64B8">
      <w:pPr>
        <w:autoSpaceDE w:val="0"/>
        <w:autoSpaceDN w:val="0"/>
        <w:adjustRightInd w:val="0"/>
        <w:spacing w:line="240" w:lineRule="auto"/>
        <w:ind w:firstLine="0"/>
        <w:jc w:val="center"/>
        <w:rPr>
          <w:rFonts w:eastAsiaTheme="minorHAnsi"/>
          <w:lang w:val="ru-RU" w:eastAsia="en-US"/>
        </w:rPr>
      </w:pPr>
      <w:r>
        <w:rPr>
          <w:rFonts w:eastAsiaTheme="minorHAnsi"/>
          <w:noProof/>
          <w:color w:val="000000"/>
          <w:lang w:val="ru-RU"/>
        </w:rPr>
        <w:drawing>
          <wp:inline distT="0" distB="0" distL="0" distR="0" wp14:anchorId="2B2CEB2F" wp14:editId="75472437">
            <wp:extent cx="4223657" cy="4223657"/>
            <wp:effectExtent l="0" t="0" r="5715" b="5715"/>
            <wp:docPr id="287" name="Рисунок 2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83">
                      <a:extLst>
                        <a:ext uri="{28A0092B-C50C-407E-A947-70E740481C1C}">
                          <a14:useLocalDpi xmlns:a14="http://schemas.microsoft.com/office/drawing/2010/main" val="0"/>
                        </a:ext>
                      </a:extLst>
                    </a:blip>
                    <a:srcRect/>
                    <a:stretch>
                      <a:fillRect/>
                    </a:stretch>
                  </pic:blipFill>
                  <pic:spPr bwMode="auto">
                    <a:xfrm>
                      <a:off x="0" y="0"/>
                      <a:ext cx="4223657" cy="4223657"/>
                    </a:xfrm>
                    <a:prstGeom prst="rect">
                      <a:avLst/>
                    </a:prstGeom>
                    <a:noFill/>
                    <a:ln>
                      <a:noFill/>
                    </a:ln>
                  </pic:spPr>
                </pic:pic>
              </a:graphicData>
            </a:graphic>
          </wp:inline>
        </w:drawing>
      </w:r>
    </w:p>
    <w:p w:rsidR="00EF64B8" w:rsidRPr="00B97B25" w:rsidRDefault="00965D68" w:rsidP="00EF64B8">
      <w:pPr>
        <w:pStyle w:val="aff2"/>
        <w:spacing w:after="0" w:line="360" w:lineRule="auto"/>
        <w:ind w:left="0"/>
        <w:jc w:val="center"/>
        <w:rPr>
          <w:color w:val="000000"/>
          <w:sz w:val="28"/>
          <w:szCs w:val="28"/>
        </w:rPr>
      </w:pPr>
      <w:r>
        <w:rPr>
          <w:color w:val="000000"/>
          <w:sz w:val="28"/>
          <w:szCs w:val="28"/>
        </w:rPr>
        <w:t xml:space="preserve">Рисунок 5.2 - </w:t>
      </w:r>
      <w:r w:rsidR="00EF64B8" w:rsidRPr="00B97B25">
        <w:rPr>
          <w:sz w:val="28"/>
          <w:szCs w:val="28"/>
        </w:rPr>
        <w:t>Дійсна частотна характеристика</w:t>
      </w:r>
      <w:r w:rsidR="00EF64B8" w:rsidRPr="00B97B25">
        <w:rPr>
          <w:color w:val="000000"/>
          <w:sz w:val="28"/>
          <w:szCs w:val="28"/>
        </w:rPr>
        <w:t xml:space="preserve"> еквівалентного об’єкта</w:t>
      </w:r>
    </w:p>
    <w:p w:rsidR="00EF64B8" w:rsidRPr="009A0D99" w:rsidRDefault="00EF64B8" w:rsidP="00EF64B8">
      <w:pPr>
        <w:rPr>
          <w:sz w:val="28"/>
          <w:szCs w:val="28"/>
          <w:lang w:val="ru-RU"/>
        </w:rPr>
      </w:pPr>
    </w:p>
    <w:p w:rsidR="00EF64B8" w:rsidRPr="00B97B25" w:rsidRDefault="00EF64B8" w:rsidP="00EF64B8">
      <w:pPr>
        <w:pStyle w:val="aff2"/>
        <w:spacing w:after="0" w:line="360" w:lineRule="auto"/>
        <w:ind w:left="0" w:firstLine="709"/>
        <w:jc w:val="both"/>
        <w:rPr>
          <w:iCs/>
          <w:sz w:val="28"/>
          <w:szCs w:val="28"/>
        </w:rPr>
      </w:pPr>
      <w:r w:rsidRPr="00B97B25">
        <w:rPr>
          <w:sz w:val="28"/>
          <w:szCs w:val="28"/>
        </w:rPr>
        <w:lastRenderedPageBreak/>
        <w:t>З графіка на рисунку 5.2. видно, що частота переходу</w:t>
      </w:r>
      <w:r w:rsidRPr="00B97B25">
        <w:rPr>
          <w:iCs/>
          <w:sz w:val="28"/>
          <w:szCs w:val="28"/>
        </w:rPr>
        <w:t xml:space="preserve"> ДЧХ через частотну :</w:t>
      </w:r>
    </w:p>
    <w:p w:rsidR="00EF64B8" w:rsidRPr="00B10EBD" w:rsidRDefault="00EF64B8" w:rsidP="00EF64B8">
      <w:pPr>
        <w:autoSpaceDE w:val="0"/>
        <w:autoSpaceDN w:val="0"/>
        <w:adjustRightInd w:val="0"/>
        <w:spacing w:line="240" w:lineRule="auto"/>
        <w:jc w:val="left"/>
        <w:rPr>
          <w:rFonts w:eastAsiaTheme="minorHAnsi"/>
          <w:lang w:val="ru-RU" w:eastAsia="en-US"/>
        </w:rPr>
      </w:pPr>
      <w:r w:rsidRPr="00B10EBD">
        <w:rPr>
          <w:rFonts w:ascii="Courier New" w:eastAsiaTheme="minorHAnsi" w:hAnsi="Courier New" w:cs="Courier New"/>
          <w:b/>
          <w:bCs/>
          <w:color w:val="78000E"/>
          <w:lang w:val="ru-RU" w:eastAsia="en-US"/>
        </w:rPr>
        <w:t xml:space="preserve">&gt; </w:t>
      </w:r>
      <w:r>
        <w:rPr>
          <w:rFonts w:ascii="Courier New" w:eastAsiaTheme="minorHAnsi" w:hAnsi="Courier New" w:cs="Courier New"/>
          <w:b/>
          <w:bCs/>
          <w:noProof/>
          <w:color w:val="78000E"/>
          <w:position w:val="-7"/>
          <w:lang w:val="ru-RU"/>
        </w:rPr>
        <w:drawing>
          <wp:inline distT="0" distB="0" distL="0" distR="0" wp14:anchorId="45455062" wp14:editId="0F29A9EE">
            <wp:extent cx="729615" cy="163195"/>
            <wp:effectExtent l="0" t="0" r="0" b="8255"/>
            <wp:docPr id="1380" name="Рисунок 13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84" cstate="print">
                      <a:extLst>
                        <a:ext uri="{28A0092B-C50C-407E-A947-70E740481C1C}">
                          <a14:useLocalDpi xmlns:a14="http://schemas.microsoft.com/office/drawing/2010/main" val="0"/>
                        </a:ext>
                      </a:extLst>
                    </a:blip>
                    <a:srcRect/>
                    <a:stretch>
                      <a:fillRect/>
                    </a:stretch>
                  </pic:blipFill>
                  <pic:spPr bwMode="auto">
                    <a:xfrm>
                      <a:off x="0" y="0"/>
                      <a:ext cx="729615" cy="163195"/>
                    </a:xfrm>
                    <a:prstGeom prst="rect">
                      <a:avLst/>
                    </a:prstGeom>
                    <a:noFill/>
                    <a:ln>
                      <a:noFill/>
                    </a:ln>
                  </pic:spPr>
                </pic:pic>
              </a:graphicData>
            </a:graphic>
          </wp:inline>
        </w:drawing>
      </w:r>
    </w:p>
    <w:p w:rsidR="00EF64B8" w:rsidRPr="00B10EBD" w:rsidRDefault="00EF64B8" w:rsidP="00EF64B8">
      <w:pPr>
        <w:autoSpaceDE w:val="0"/>
        <w:autoSpaceDN w:val="0"/>
        <w:adjustRightInd w:val="0"/>
        <w:spacing w:line="312" w:lineRule="auto"/>
        <w:jc w:val="center"/>
        <w:rPr>
          <w:rFonts w:eastAsiaTheme="minorHAnsi"/>
          <w:lang w:val="ru-RU" w:eastAsia="en-US"/>
        </w:rPr>
      </w:pPr>
      <w:r>
        <w:rPr>
          <w:rFonts w:eastAsiaTheme="minorHAnsi"/>
          <w:noProof/>
          <w:color w:val="0000FF"/>
          <w:position w:val="-7"/>
          <w:lang w:val="ru-RU"/>
        </w:rPr>
        <w:drawing>
          <wp:inline distT="0" distB="0" distL="0" distR="0" wp14:anchorId="4C68B945" wp14:editId="6898738A">
            <wp:extent cx="348615" cy="163195"/>
            <wp:effectExtent l="0" t="0" r="0" b="8255"/>
            <wp:docPr id="1379" name="Рисунок 13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85" cstate="print">
                      <a:extLst>
                        <a:ext uri="{28A0092B-C50C-407E-A947-70E740481C1C}">
                          <a14:useLocalDpi xmlns:a14="http://schemas.microsoft.com/office/drawing/2010/main" val="0"/>
                        </a:ext>
                      </a:extLst>
                    </a:blip>
                    <a:srcRect/>
                    <a:stretch>
                      <a:fillRect/>
                    </a:stretch>
                  </pic:blipFill>
                  <pic:spPr bwMode="auto">
                    <a:xfrm>
                      <a:off x="0" y="0"/>
                      <a:ext cx="348615" cy="163195"/>
                    </a:xfrm>
                    <a:prstGeom prst="rect">
                      <a:avLst/>
                    </a:prstGeom>
                    <a:noFill/>
                    <a:ln>
                      <a:noFill/>
                    </a:ln>
                  </pic:spPr>
                </pic:pic>
              </a:graphicData>
            </a:graphic>
          </wp:inline>
        </w:drawing>
      </w:r>
    </w:p>
    <w:p w:rsidR="00EF64B8" w:rsidRPr="00B97B25" w:rsidRDefault="00EF64B8" w:rsidP="00EF64B8">
      <w:pPr>
        <w:pStyle w:val="aff2"/>
        <w:tabs>
          <w:tab w:val="left" w:pos="1843"/>
        </w:tabs>
        <w:spacing w:after="0" w:line="360" w:lineRule="auto"/>
        <w:ind w:left="0" w:firstLine="709"/>
        <w:jc w:val="both"/>
        <w:rPr>
          <w:sz w:val="28"/>
          <w:szCs w:val="28"/>
        </w:rPr>
      </w:pPr>
      <w:r w:rsidRPr="00B97B25">
        <w:rPr>
          <w:sz w:val="28"/>
          <w:szCs w:val="28"/>
        </w:rPr>
        <w:t>Постійну часу Т022 знаходимо за формулою:</w:t>
      </w:r>
    </w:p>
    <w:p w:rsidR="00EF64B8" w:rsidRPr="00B10EBD" w:rsidRDefault="00EF64B8" w:rsidP="00EF64B8">
      <w:pPr>
        <w:autoSpaceDE w:val="0"/>
        <w:autoSpaceDN w:val="0"/>
        <w:adjustRightInd w:val="0"/>
        <w:spacing w:line="240" w:lineRule="auto"/>
        <w:jc w:val="left"/>
        <w:rPr>
          <w:rFonts w:eastAsiaTheme="minorHAnsi"/>
          <w:lang w:val="ru-RU" w:eastAsia="en-US"/>
        </w:rPr>
      </w:pPr>
      <w:r w:rsidRPr="00B10EBD">
        <w:rPr>
          <w:rFonts w:ascii="Courier New" w:eastAsiaTheme="minorHAnsi" w:hAnsi="Courier New" w:cs="Courier New"/>
          <w:b/>
          <w:bCs/>
          <w:color w:val="78000E"/>
          <w:lang w:val="ru-RU" w:eastAsia="en-US"/>
        </w:rPr>
        <w:t xml:space="preserve">&gt; </w:t>
      </w:r>
      <w:r>
        <w:rPr>
          <w:rFonts w:ascii="Courier New" w:eastAsiaTheme="minorHAnsi" w:hAnsi="Courier New" w:cs="Courier New"/>
          <w:b/>
          <w:bCs/>
          <w:noProof/>
          <w:color w:val="78000E"/>
          <w:position w:val="-22"/>
          <w:lang w:val="ru-RU"/>
        </w:rPr>
        <w:drawing>
          <wp:inline distT="0" distB="0" distL="0" distR="0" wp14:anchorId="3B956F6B" wp14:editId="6EE02021">
            <wp:extent cx="794385" cy="337185"/>
            <wp:effectExtent l="0" t="0" r="5715" b="5715"/>
            <wp:docPr id="1382" name="Рисунок 13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86" cstate="print">
                      <a:extLst>
                        <a:ext uri="{28A0092B-C50C-407E-A947-70E740481C1C}">
                          <a14:useLocalDpi xmlns:a14="http://schemas.microsoft.com/office/drawing/2010/main" val="0"/>
                        </a:ext>
                      </a:extLst>
                    </a:blip>
                    <a:srcRect/>
                    <a:stretch>
                      <a:fillRect/>
                    </a:stretch>
                  </pic:blipFill>
                  <pic:spPr bwMode="auto">
                    <a:xfrm>
                      <a:off x="0" y="0"/>
                      <a:ext cx="794385" cy="337185"/>
                    </a:xfrm>
                    <a:prstGeom prst="rect">
                      <a:avLst/>
                    </a:prstGeom>
                    <a:noFill/>
                    <a:ln>
                      <a:noFill/>
                    </a:ln>
                  </pic:spPr>
                </pic:pic>
              </a:graphicData>
            </a:graphic>
          </wp:inline>
        </w:drawing>
      </w:r>
    </w:p>
    <w:p w:rsidR="00EF64B8" w:rsidRPr="00B10EBD" w:rsidRDefault="00EF64B8" w:rsidP="00EF64B8">
      <w:pPr>
        <w:autoSpaceDE w:val="0"/>
        <w:autoSpaceDN w:val="0"/>
        <w:adjustRightInd w:val="0"/>
        <w:spacing w:line="312" w:lineRule="auto"/>
        <w:jc w:val="center"/>
        <w:rPr>
          <w:rFonts w:eastAsiaTheme="minorHAnsi"/>
          <w:lang w:val="ru-RU" w:eastAsia="en-US"/>
        </w:rPr>
      </w:pPr>
      <w:r>
        <w:rPr>
          <w:rFonts w:eastAsiaTheme="minorHAnsi"/>
          <w:noProof/>
          <w:color w:val="0000FF"/>
          <w:position w:val="-7"/>
          <w:lang w:val="ru-RU"/>
        </w:rPr>
        <w:drawing>
          <wp:inline distT="0" distB="0" distL="0" distR="0" wp14:anchorId="273D7E09" wp14:editId="7D18F642">
            <wp:extent cx="751205" cy="163195"/>
            <wp:effectExtent l="0" t="0" r="0" b="8255"/>
            <wp:docPr id="1381" name="Рисунок 13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87" cstate="print">
                      <a:extLst>
                        <a:ext uri="{28A0092B-C50C-407E-A947-70E740481C1C}">
                          <a14:useLocalDpi xmlns:a14="http://schemas.microsoft.com/office/drawing/2010/main" val="0"/>
                        </a:ext>
                      </a:extLst>
                    </a:blip>
                    <a:srcRect/>
                    <a:stretch>
                      <a:fillRect/>
                    </a:stretch>
                  </pic:blipFill>
                  <pic:spPr bwMode="auto">
                    <a:xfrm>
                      <a:off x="0" y="0"/>
                      <a:ext cx="751205" cy="163195"/>
                    </a:xfrm>
                    <a:prstGeom prst="rect">
                      <a:avLst/>
                    </a:prstGeom>
                    <a:noFill/>
                    <a:ln>
                      <a:noFill/>
                    </a:ln>
                  </pic:spPr>
                </pic:pic>
              </a:graphicData>
            </a:graphic>
          </wp:inline>
        </w:drawing>
      </w:r>
    </w:p>
    <w:p w:rsidR="00EF64B8" w:rsidRPr="00632694" w:rsidRDefault="00EF64B8" w:rsidP="00EF64B8">
      <w:pPr>
        <w:autoSpaceDE w:val="0"/>
        <w:autoSpaceDN w:val="0"/>
        <w:adjustRightInd w:val="0"/>
        <w:rPr>
          <w:rFonts w:eastAsiaTheme="minorHAnsi"/>
          <w:sz w:val="28"/>
          <w:szCs w:val="28"/>
          <w:lang w:eastAsia="en-US"/>
        </w:rPr>
      </w:pPr>
      <w:r w:rsidRPr="00632694">
        <w:rPr>
          <w:rFonts w:eastAsiaTheme="minorHAnsi"/>
          <w:sz w:val="28"/>
          <w:szCs w:val="28"/>
          <w:lang w:eastAsia="en-US"/>
        </w:rPr>
        <w:t xml:space="preserve">Приймаємо, що перехідний процес повинен бути критичним для рівня розчину аміачної селітри у сховищі, тому відношення </w:t>
      </w:r>
      <m:oMath>
        <m:f>
          <m:fPr>
            <m:ctrlPr>
              <w:rPr>
                <w:rFonts w:ascii="Cambria Math" w:eastAsiaTheme="minorHAnsi" w:hAnsi="Cambria Math"/>
                <w:i/>
                <w:sz w:val="28"/>
                <w:szCs w:val="28"/>
                <w:lang w:eastAsia="en-US"/>
              </w:rPr>
            </m:ctrlPr>
          </m:fPr>
          <m:num>
            <m:sSub>
              <m:sSubPr>
                <m:ctrlPr>
                  <w:rPr>
                    <w:rFonts w:ascii="Cambria Math" w:eastAsiaTheme="minorHAnsi" w:hAnsi="Cambria Math"/>
                    <w:i/>
                    <w:sz w:val="28"/>
                    <w:szCs w:val="28"/>
                    <w:lang w:val="en-US" w:eastAsia="en-US"/>
                  </w:rPr>
                </m:ctrlPr>
              </m:sSubPr>
              <m:e>
                <m:r>
                  <w:rPr>
                    <w:rFonts w:ascii="Cambria Math" w:eastAsiaTheme="minorHAnsi" w:hAnsi="Cambria Math"/>
                    <w:sz w:val="28"/>
                    <w:szCs w:val="28"/>
                    <w:lang w:val="en-US" w:eastAsia="en-US"/>
                  </w:rPr>
                  <m:t>τ</m:t>
                </m:r>
              </m:e>
              <m:sub>
                <m:r>
                  <w:rPr>
                    <w:rFonts w:ascii="Cambria Math" w:eastAsiaTheme="minorHAnsi"/>
                    <w:sz w:val="28"/>
                    <w:szCs w:val="28"/>
                    <w:lang w:eastAsia="en-US"/>
                  </w:rPr>
                  <m:t>1</m:t>
                </m:r>
              </m:sub>
            </m:sSub>
          </m:num>
          <m:den>
            <m:sSub>
              <m:sSubPr>
                <m:ctrlPr>
                  <w:rPr>
                    <w:rFonts w:ascii="Cambria Math" w:eastAsiaTheme="minorHAnsi" w:hAnsi="Cambria Math"/>
                    <w:i/>
                    <w:sz w:val="28"/>
                    <w:szCs w:val="28"/>
                    <w:lang w:eastAsia="en-US"/>
                  </w:rPr>
                </m:ctrlPr>
              </m:sSubPr>
              <m:e>
                <m:r>
                  <w:rPr>
                    <w:rFonts w:ascii="Cambria Math" w:eastAsiaTheme="minorHAnsi" w:hAnsi="Cambria Math"/>
                    <w:sz w:val="28"/>
                    <w:szCs w:val="28"/>
                    <w:lang w:eastAsia="en-US"/>
                  </w:rPr>
                  <m:t>τ</m:t>
                </m:r>
              </m:e>
              <m:sub>
                <m:r>
                  <w:rPr>
                    <w:rFonts w:ascii="Cambria Math" w:eastAsiaTheme="minorHAnsi"/>
                    <w:sz w:val="28"/>
                    <w:szCs w:val="28"/>
                    <w:lang w:eastAsia="en-US"/>
                  </w:rPr>
                  <m:t>2</m:t>
                </m:r>
              </m:sub>
            </m:sSub>
          </m:den>
        </m:f>
        <m:r>
          <w:rPr>
            <w:rFonts w:ascii="Cambria Math" w:eastAsiaTheme="minorHAnsi"/>
            <w:sz w:val="28"/>
            <w:szCs w:val="28"/>
            <w:lang w:eastAsia="en-US"/>
          </w:rPr>
          <m:t>=2</m:t>
        </m:r>
      </m:oMath>
      <w:r w:rsidRPr="00632694">
        <w:rPr>
          <w:sz w:val="28"/>
          <w:szCs w:val="28"/>
          <w:lang w:eastAsia="en-US"/>
        </w:rPr>
        <w:t>.</w:t>
      </w:r>
    </w:p>
    <w:p w:rsidR="00EF64B8" w:rsidRPr="00632694" w:rsidRDefault="00EF64B8" w:rsidP="00EF64B8">
      <w:pPr>
        <w:autoSpaceDE w:val="0"/>
        <w:autoSpaceDN w:val="0"/>
        <w:adjustRightInd w:val="0"/>
        <w:rPr>
          <w:rFonts w:eastAsiaTheme="minorHAnsi"/>
          <w:sz w:val="28"/>
          <w:szCs w:val="28"/>
          <w:lang w:eastAsia="en-US"/>
        </w:rPr>
      </w:pPr>
      <w:r w:rsidRPr="00632694">
        <w:rPr>
          <w:rFonts w:eastAsiaTheme="minorHAnsi"/>
          <w:sz w:val="28"/>
          <w:szCs w:val="28"/>
          <w:lang w:eastAsia="en-US"/>
        </w:rPr>
        <w:t xml:space="preserve">Відповідно </w:t>
      </w:r>
      <w:r w:rsidRPr="00632694">
        <w:rPr>
          <w:rFonts w:eastAsiaTheme="minorHAnsi"/>
          <w:sz w:val="28"/>
          <w:szCs w:val="28"/>
          <w:lang w:val="en-US" w:eastAsia="en-US"/>
        </w:rPr>
        <w:t>T</w:t>
      </w:r>
      <w:r w:rsidRPr="00632694">
        <w:rPr>
          <w:rFonts w:eastAsiaTheme="minorHAnsi"/>
          <w:sz w:val="28"/>
          <w:szCs w:val="28"/>
          <w:lang w:eastAsia="en-US"/>
        </w:rPr>
        <w:t>01 буде:</w:t>
      </w:r>
    </w:p>
    <w:p w:rsidR="00EF64B8" w:rsidRPr="00B10EBD" w:rsidRDefault="00EF64B8" w:rsidP="00EF64B8">
      <w:pPr>
        <w:autoSpaceDE w:val="0"/>
        <w:autoSpaceDN w:val="0"/>
        <w:adjustRightInd w:val="0"/>
        <w:spacing w:line="240" w:lineRule="auto"/>
        <w:jc w:val="left"/>
        <w:rPr>
          <w:rFonts w:eastAsiaTheme="minorHAnsi"/>
          <w:lang w:val="ru-RU" w:eastAsia="en-US"/>
        </w:rPr>
      </w:pPr>
      <w:r w:rsidRPr="00B10EBD">
        <w:rPr>
          <w:rFonts w:ascii="Courier New" w:eastAsiaTheme="minorHAnsi" w:hAnsi="Courier New" w:cs="Courier New"/>
          <w:b/>
          <w:bCs/>
          <w:color w:val="78000E"/>
          <w:lang w:val="ru-RU" w:eastAsia="en-US"/>
        </w:rPr>
        <w:t xml:space="preserve">&gt; </w:t>
      </w:r>
      <w:r>
        <w:rPr>
          <w:rFonts w:ascii="Courier New" w:eastAsiaTheme="minorHAnsi" w:hAnsi="Courier New" w:cs="Courier New"/>
          <w:b/>
          <w:bCs/>
          <w:noProof/>
          <w:color w:val="78000E"/>
          <w:position w:val="-7"/>
          <w:lang w:val="ru-RU"/>
        </w:rPr>
        <w:drawing>
          <wp:inline distT="0" distB="0" distL="0" distR="0" wp14:anchorId="41AC3DC2" wp14:editId="07CA1804">
            <wp:extent cx="958215" cy="163195"/>
            <wp:effectExtent l="0" t="0" r="0" b="8255"/>
            <wp:docPr id="1384" name="Рисунок 13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88" cstate="print">
                      <a:extLst>
                        <a:ext uri="{28A0092B-C50C-407E-A947-70E740481C1C}">
                          <a14:useLocalDpi xmlns:a14="http://schemas.microsoft.com/office/drawing/2010/main" val="0"/>
                        </a:ext>
                      </a:extLst>
                    </a:blip>
                    <a:srcRect/>
                    <a:stretch>
                      <a:fillRect/>
                    </a:stretch>
                  </pic:blipFill>
                  <pic:spPr bwMode="auto">
                    <a:xfrm>
                      <a:off x="0" y="0"/>
                      <a:ext cx="958215" cy="163195"/>
                    </a:xfrm>
                    <a:prstGeom prst="rect">
                      <a:avLst/>
                    </a:prstGeom>
                    <a:noFill/>
                    <a:ln>
                      <a:noFill/>
                    </a:ln>
                  </pic:spPr>
                </pic:pic>
              </a:graphicData>
            </a:graphic>
          </wp:inline>
        </w:drawing>
      </w:r>
    </w:p>
    <w:p w:rsidR="00EF64B8" w:rsidRPr="00B10EBD" w:rsidRDefault="00EF64B8" w:rsidP="00EF64B8">
      <w:pPr>
        <w:autoSpaceDE w:val="0"/>
        <w:autoSpaceDN w:val="0"/>
        <w:adjustRightInd w:val="0"/>
        <w:spacing w:line="312" w:lineRule="auto"/>
        <w:jc w:val="center"/>
        <w:rPr>
          <w:rFonts w:eastAsiaTheme="minorHAnsi"/>
          <w:lang w:val="ru-RU" w:eastAsia="en-US"/>
        </w:rPr>
      </w:pPr>
      <w:r>
        <w:rPr>
          <w:rFonts w:eastAsiaTheme="minorHAnsi"/>
          <w:noProof/>
          <w:color w:val="0000FF"/>
          <w:position w:val="-7"/>
          <w:lang w:val="ru-RU"/>
        </w:rPr>
        <w:drawing>
          <wp:inline distT="0" distB="0" distL="0" distR="0" wp14:anchorId="6F081170" wp14:editId="2391FA8A">
            <wp:extent cx="751205" cy="163195"/>
            <wp:effectExtent l="0" t="0" r="0" b="8255"/>
            <wp:docPr id="1383" name="Рисунок 13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89" cstate="print">
                      <a:extLst>
                        <a:ext uri="{28A0092B-C50C-407E-A947-70E740481C1C}">
                          <a14:useLocalDpi xmlns:a14="http://schemas.microsoft.com/office/drawing/2010/main" val="0"/>
                        </a:ext>
                      </a:extLst>
                    </a:blip>
                    <a:srcRect/>
                    <a:stretch>
                      <a:fillRect/>
                    </a:stretch>
                  </pic:blipFill>
                  <pic:spPr bwMode="auto">
                    <a:xfrm>
                      <a:off x="0" y="0"/>
                      <a:ext cx="751205" cy="163195"/>
                    </a:xfrm>
                    <a:prstGeom prst="rect">
                      <a:avLst/>
                    </a:prstGeom>
                    <a:noFill/>
                    <a:ln>
                      <a:noFill/>
                    </a:ln>
                  </pic:spPr>
                </pic:pic>
              </a:graphicData>
            </a:graphic>
          </wp:inline>
        </w:drawing>
      </w:r>
    </w:p>
    <w:p w:rsidR="00EF64B8" w:rsidRPr="00DC7E2A" w:rsidRDefault="00EF64B8" w:rsidP="00EF64B8">
      <w:pPr>
        <w:pStyle w:val="aff2"/>
        <w:spacing w:after="0" w:line="360" w:lineRule="auto"/>
        <w:ind w:left="0" w:firstLine="709"/>
        <w:jc w:val="both"/>
        <w:rPr>
          <w:sz w:val="28"/>
          <w:szCs w:val="28"/>
        </w:rPr>
      </w:pPr>
      <w:r w:rsidRPr="00DC7E2A">
        <w:rPr>
          <w:sz w:val="28"/>
          <w:szCs w:val="28"/>
        </w:rPr>
        <w:t>Підставивши частоту переходу у розрахунок знайдемо постійні часу та підставимо їх у ідентифіковане характеристичне рівняння еквівалентного об'єкта керування, яке має вигляд:</w:t>
      </w:r>
    </w:p>
    <w:p w:rsidR="00EF64B8" w:rsidRPr="00DC7E2A" w:rsidRDefault="00EF64B8" w:rsidP="00EF64B8">
      <w:pPr>
        <w:pStyle w:val="aff2"/>
        <w:spacing w:after="0" w:line="360" w:lineRule="auto"/>
        <w:ind w:left="0" w:firstLine="709"/>
        <w:jc w:val="both"/>
        <w:rPr>
          <w:sz w:val="28"/>
          <w:szCs w:val="28"/>
        </w:rPr>
      </w:pPr>
    </w:p>
    <w:p w:rsidR="00EF64B8" w:rsidRDefault="009732E7" w:rsidP="00EF64B8">
      <w:pPr>
        <w:pStyle w:val="aff2"/>
        <w:spacing w:after="0" w:line="360" w:lineRule="auto"/>
        <w:ind w:left="0" w:firstLine="709"/>
        <w:jc w:val="right"/>
        <w:rPr>
          <w:sz w:val="28"/>
          <w:szCs w:val="28"/>
        </w:rPr>
      </w:pPr>
      <m:oMath>
        <m:sSup>
          <m:sSupPr>
            <m:ctrlPr>
              <w:rPr>
                <w:rFonts w:ascii="Cambria Math" w:hAnsi="Cambria Math"/>
                <w:i/>
                <w:sz w:val="28"/>
                <w:szCs w:val="28"/>
                <w:lang w:val="en-US"/>
              </w:rPr>
            </m:ctrlPr>
          </m:sSupPr>
          <m:e>
            <m:sSub>
              <m:sSubPr>
                <m:ctrlPr>
                  <w:rPr>
                    <w:rFonts w:ascii="Cambria Math" w:hAnsi="Cambria Math"/>
                    <w:i/>
                    <w:sz w:val="28"/>
                    <w:szCs w:val="28"/>
                    <w:lang w:val="en-US"/>
                  </w:rPr>
                </m:ctrlPr>
              </m:sSubPr>
              <m:e>
                <m:r>
                  <w:rPr>
                    <w:rFonts w:ascii="Cambria Math" w:hAnsi="Cambria Math"/>
                    <w:sz w:val="28"/>
                    <w:szCs w:val="28"/>
                    <w:lang w:val="en-US"/>
                  </w:rPr>
                  <m:t>T</m:t>
                </m:r>
              </m:e>
              <m:sub>
                <m:r>
                  <w:rPr>
                    <w:rFonts w:ascii="Cambria Math"/>
                    <w:sz w:val="28"/>
                    <w:szCs w:val="28"/>
                  </w:rPr>
                  <m:t>02</m:t>
                </m:r>
              </m:sub>
            </m:sSub>
          </m:e>
          <m:sup>
            <m:r>
              <w:rPr>
                <w:rFonts w:ascii="Cambria Math"/>
                <w:sz w:val="28"/>
                <w:szCs w:val="28"/>
              </w:rPr>
              <m:t>2</m:t>
            </m:r>
          </m:sup>
        </m:sSup>
        <m:sSup>
          <m:sSupPr>
            <m:ctrlPr>
              <w:rPr>
                <w:rFonts w:ascii="Cambria Math" w:hAnsi="Cambria Math"/>
                <w:i/>
                <w:sz w:val="28"/>
                <w:szCs w:val="28"/>
                <w:lang w:val="en-US"/>
              </w:rPr>
            </m:ctrlPr>
          </m:sSupPr>
          <m:e>
            <m:r>
              <w:rPr>
                <w:rFonts w:ascii="Cambria Math" w:hAnsi="Cambria Math"/>
                <w:sz w:val="28"/>
                <w:szCs w:val="28"/>
                <w:lang w:val="en-US"/>
              </w:rPr>
              <m:t>s</m:t>
            </m:r>
          </m:e>
          <m:sup>
            <m:r>
              <w:rPr>
                <w:rFonts w:ascii="Cambria Math"/>
                <w:sz w:val="28"/>
                <w:szCs w:val="28"/>
              </w:rPr>
              <m:t>2</m:t>
            </m:r>
          </m:sup>
        </m:sSup>
        <m:r>
          <w:rPr>
            <w:rFonts w:ascii="Cambria Math"/>
            <w:sz w:val="28"/>
            <w:szCs w:val="28"/>
          </w:rPr>
          <m:t>+</m:t>
        </m:r>
        <m:sSub>
          <m:sSubPr>
            <m:ctrlPr>
              <w:rPr>
                <w:rFonts w:ascii="Cambria Math" w:hAnsi="Cambria Math"/>
                <w:i/>
                <w:sz w:val="28"/>
                <w:szCs w:val="28"/>
                <w:lang w:val="en-US"/>
              </w:rPr>
            </m:ctrlPr>
          </m:sSubPr>
          <m:e>
            <m:r>
              <w:rPr>
                <w:rFonts w:ascii="Cambria Math" w:hAnsi="Cambria Math"/>
                <w:sz w:val="28"/>
                <w:szCs w:val="28"/>
                <w:lang w:val="en-US"/>
              </w:rPr>
              <m:t>T</m:t>
            </m:r>
          </m:e>
          <m:sub>
            <m:r>
              <w:rPr>
                <w:rFonts w:ascii="Cambria Math"/>
                <w:sz w:val="28"/>
                <w:szCs w:val="28"/>
              </w:rPr>
              <m:t>01</m:t>
            </m:r>
          </m:sub>
        </m:sSub>
        <m:r>
          <w:rPr>
            <w:rFonts w:ascii="Cambria Math" w:hAnsi="Cambria Math"/>
            <w:sz w:val="28"/>
            <w:szCs w:val="28"/>
            <w:lang w:val="en-US"/>
          </w:rPr>
          <m:t>s</m:t>
        </m:r>
        <m:r>
          <w:rPr>
            <w:rFonts w:ascii="Cambria Math"/>
            <w:sz w:val="28"/>
            <w:szCs w:val="28"/>
          </w:rPr>
          <m:t>+1=</m:t>
        </m:r>
        <m:sSub>
          <m:sSubPr>
            <m:ctrlPr>
              <w:rPr>
                <w:rFonts w:ascii="Cambria Math" w:hAnsi="Cambria Math"/>
                <w:i/>
                <w:sz w:val="28"/>
                <w:szCs w:val="28"/>
                <w:lang w:val="en-US"/>
              </w:rPr>
            </m:ctrlPr>
          </m:sSubPr>
          <m:e>
            <m:r>
              <w:rPr>
                <w:rFonts w:ascii="Cambria Math" w:hAnsi="Cambria Math"/>
                <w:sz w:val="28"/>
                <w:szCs w:val="28"/>
                <w:lang w:val="en-US"/>
              </w:rPr>
              <m:t>kF</m:t>
            </m:r>
          </m:e>
          <m:sub>
            <m:r>
              <w:rPr>
                <w:rFonts w:ascii="Cambria Math" w:hAnsi="Cambria Math"/>
                <w:sz w:val="28"/>
                <w:szCs w:val="28"/>
              </w:rPr>
              <m:t>с</m:t>
            </m:r>
          </m:sub>
        </m:sSub>
        <m:r>
          <w:rPr>
            <w:rFonts w:ascii="Cambria Math"/>
            <w:sz w:val="28"/>
            <w:szCs w:val="28"/>
          </w:rPr>
          <m:t xml:space="preserve">                                     </m:t>
        </m:r>
      </m:oMath>
      <w:r w:rsidR="00EF64B8" w:rsidRPr="00DC7E2A">
        <w:rPr>
          <w:sz w:val="28"/>
          <w:szCs w:val="28"/>
        </w:rPr>
        <w:t>(5.2)</w:t>
      </w:r>
    </w:p>
    <w:p w:rsidR="00EF64B8" w:rsidRPr="00DC7E2A" w:rsidRDefault="00EF64B8" w:rsidP="00EF64B8">
      <w:pPr>
        <w:pStyle w:val="aff2"/>
        <w:spacing w:after="0" w:line="360" w:lineRule="auto"/>
        <w:ind w:left="0" w:firstLine="709"/>
        <w:jc w:val="right"/>
        <w:rPr>
          <w:sz w:val="28"/>
          <w:szCs w:val="28"/>
        </w:rPr>
      </w:pPr>
    </w:p>
    <w:p w:rsidR="00EF64B8" w:rsidRPr="00DC7E2A" w:rsidRDefault="00EF64B8" w:rsidP="00EF64B8">
      <w:pPr>
        <w:pStyle w:val="aff2"/>
        <w:spacing w:after="0" w:line="360" w:lineRule="auto"/>
        <w:ind w:left="0" w:firstLine="709"/>
        <w:jc w:val="both"/>
        <w:rPr>
          <w:sz w:val="28"/>
          <w:szCs w:val="28"/>
        </w:rPr>
      </w:pPr>
      <w:r w:rsidRPr="00DC7E2A">
        <w:rPr>
          <w:sz w:val="28"/>
          <w:szCs w:val="28"/>
        </w:rPr>
        <w:t>ДЧХ, УЧХ та АЧХ еквівалентного об’єкта показані на рисунках 5.3-5.5.</w:t>
      </w:r>
    </w:p>
    <w:p w:rsidR="00EF64B8" w:rsidRPr="00860CC8" w:rsidRDefault="00EF64B8" w:rsidP="00EF64B8">
      <w:pPr>
        <w:autoSpaceDE w:val="0"/>
        <w:autoSpaceDN w:val="0"/>
        <w:adjustRightInd w:val="0"/>
        <w:spacing w:line="240" w:lineRule="auto"/>
        <w:jc w:val="left"/>
        <w:rPr>
          <w:rFonts w:eastAsiaTheme="minorHAnsi"/>
          <w:lang w:val="ru-RU" w:eastAsia="en-US"/>
        </w:rPr>
      </w:pPr>
      <w:r w:rsidRPr="00860CC8">
        <w:rPr>
          <w:rFonts w:ascii="Courier New" w:eastAsiaTheme="minorHAnsi" w:hAnsi="Courier New" w:cs="Courier New"/>
          <w:b/>
          <w:bCs/>
          <w:color w:val="78000E"/>
          <w:lang w:val="ru-RU" w:eastAsia="en-US"/>
        </w:rPr>
        <w:t xml:space="preserve">&gt; </w:t>
      </w:r>
      <w:r>
        <w:rPr>
          <w:rFonts w:ascii="Courier New" w:eastAsiaTheme="minorHAnsi" w:hAnsi="Courier New" w:cs="Courier New"/>
          <w:b/>
          <w:bCs/>
          <w:noProof/>
          <w:color w:val="78000E"/>
          <w:position w:val="-7"/>
          <w:lang w:val="ru-RU"/>
        </w:rPr>
        <w:drawing>
          <wp:inline distT="0" distB="0" distL="0" distR="0" wp14:anchorId="3245358F" wp14:editId="242475FC">
            <wp:extent cx="565785" cy="163195"/>
            <wp:effectExtent l="0" t="0" r="5715" b="8255"/>
            <wp:docPr id="1388" name="Рисунок 13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565785" cy="163195"/>
                    </a:xfrm>
                    <a:prstGeom prst="rect">
                      <a:avLst/>
                    </a:prstGeom>
                    <a:noFill/>
                    <a:ln>
                      <a:noFill/>
                    </a:ln>
                  </pic:spPr>
                </pic:pic>
              </a:graphicData>
            </a:graphic>
          </wp:inline>
        </w:drawing>
      </w:r>
    </w:p>
    <w:p w:rsidR="00EF64B8" w:rsidRPr="00860CC8" w:rsidRDefault="00EF64B8" w:rsidP="00EF64B8">
      <w:pPr>
        <w:autoSpaceDE w:val="0"/>
        <w:autoSpaceDN w:val="0"/>
        <w:adjustRightInd w:val="0"/>
        <w:spacing w:line="312" w:lineRule="auto"/>
        <w:jc w:val="center"/>
        <w:rPr>
          <w:rFonts w:eastAsiaTheme="minorHAnsi"/>
          <w:lang w:val="ru-RU" w:eastAsia="en-US"/>
        </w:rPr>
      </w:pPr>
      <w:r>
        <w:rPr>
          <w:rFonts w:eastAsiaTheme="minorHAnsi"/>
          <w:noProof/>
          <w:color w:val="0000FF"/>
          <w:position w:val="-7"/>
          <w:lang w:val="ru-RU"/>
        </w:rPr>
        <w:drawing>
          <wp:inline distT="0" distB="0" distL="0" distR="0" wp14:anchorId="25CEFF84" wp14:editId="112D42EC">
            <wp:extent cx="196215" cy="163195"/>
            <wp:effectExtent l="0" t="0" r="0" b="8255"/>
            <wp:docPr id="1387" name="Рисунок 13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75" cstate="print">
                      <a:extLst>
                        <a:ext uri="{28A0092B-C50C-407E-A947-70E740481C1C}">
                          <a14:useLocalDpi xmlns:a14="http://schemas.microsoft.com/office/drawing/2010/main" val="0"/>
                        </a:ext>
                      </a:extLst>
                    </a:blip>
                    <a:srcRect/>
                    <a:stretch>
                      <a:fillRect/>
                    </a:stretch>
                  </pic:blipFill>
                  <pic:spPr bwMode="auto">
                    <a:xfrm>
                      <a:off x="0" y="0"/>
                      <a:ext cx="196215" cy="163195"/>
                    </a:xfrm>
                    <a:prstGeom prst="rect">
                      <a:avLst/>
                    </a:prstGeom>
                    <a:noFill/>
                    <a:ln>
                      <a:noFill/>
                    </a:ln>
                  </pic:spPr>
                </pic:pic>
              </a:graphicData>
            </a:graphic>
          </wp:inline>
        </w:drawing>
      </w:r>
    </w:p>
    <w:p w:rsidR="00EF64B8" w:rsidRPr="00860CC8" w:rsidRDefault="00EF64B8" w:rsidP="00EF64B8">
      <w:pPr>
        <w:autoSpaceDE w:val="0"/>
        <w:autoSpaceDN w:val="0"/>
        <w:adjustRightInd w:val="0"/>
        <w:spacing w:line="240" w:lineRule="auto"/>
        <w:jc w:val="left"/>
        <w:rPr>
          <w:rFonts w:eastAsiaTheme="minorHAnsi"/>
          <w:lang w:val="ru-RU" w:eastAsia="en-US"/>
        </w:rPr>
      </w:pPr>
      <w:r>
        <w:rPr>
          <w:rFonts w:ascii="Courier New" w:eastAsiaTheme="minorHAnsi" w:hAnsi="Courier New" w:cs="Courier New"/>
          <w:b/>
          <w:bCs/>
          <w:noProof/>
          <w:color w:val="78000E"/>
          <w:position w:val="-7"/>
          <w:lang w:val="ru-RU"/>
        </w:rPr>
        <w:drawing>
          <wp:inline distT="0" distB="0" distL="0" distR="0" wp14:anchorId="106D14A8" wp14:editId="43BE17FE">
            <wp:extent cx="946785" cy="163195"/>
            <wp:effectExtent l="0" t="0" r="5715" b="8255"/>
            <wp:docPr id="1386" name="Рисунок 13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pic:cNvPicPr>
                      <a:picLocks noChangeAspect="1" noChangeArrowheads="1"/>
                    </pic:cNvPicPr>
                  </pic:nvPicPr>
                  <pic:blipFill>
                    <a:blip r:embed="rId80" cstate="print">
                      <a:extLst>
                        <a:ext uri="{28A0092B-C50C-407E-A947-70E740481C1C}">
                          <a14:useLocalDpi xmlns:a14="http://schemas.microsoft.com/office/drawing/2010/main" val="0"/>
                        </a:ext>
                      </a:extLst>
                    </a:blip>
                    <a:srcRect/>
                    <a:stretch>
                      <a:fillRect/>
                    </a:stretch>
                  </pic:blipFill>
                  <pic:spPr bwMode="auto">
                    <a:xfrm>
                      <a:off x="0" y="0"/>
                      <a:ext cx="946785" cy="163195"/>
                    </a:xfrm>
                    <a:prstGeom prst="rect">
                      <a:avLst/>
                    </a:prstGeom>
                    <a:noFill/>
                    <a:ln>
                      <a:noFill/>
                    </a:ln>
                  </pic:spPr>
                </pic:pic>
              </a:graphicData>
            </a:graphic>
          </wp:inline>
        </w:drawing>
      </w:r>
    </w:p>
    <w:p w:rsidR="00EF64B8" w:rsidRPr="00860CC8" w:rsidRDefault="00EF64B8" w:rsidP="00EF64B8">
      <w:pPr>
        <w:autoSpaceDE w:val="0"/>
        <w:autoSpaceDN w:val="0"/>
        <w:adjustRightInd w:val="0"/>
        <w:spacing w:line="312" w:lineRule="auto"/>
        <w:jc w:val="center"/>
        <w:rPr>
          <w:rFonts w:eastAsiaTheme="minorHAnsi"/>
          <w:lang w:val="ru-RU" w:eastAsia="en-US"/>
        </w:rPr>
      </w:pPr>
      <w:r>
        <w:rPr>
          <w:rFonts w:eastAsiaTheme="minorHAnsi"/>
          <w:noProof/>
          <w:color w:val="0000FF"/>
          <w:position w:val="-28"/>
          <w:lang w:val="ru-RU"/>
        </w:rPr>
        <w:drawing>
          <wp:inline distT="0" distB="0" distL="0" distR="0" wp14:anchorId="6EAB567E" wp14:editId="3E221D34">
            <wp:extent cx="1839595" cy="370205"/>
            <wp:effectExtent l="0" t="0" r="8255" b="0"/>
            <wp:docPr id="1385" name="Рисунок 13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a:blip r:embed="rId81" cstate="print">
                      <a:extLst>
                        <a:ext uri="{28A0092B-C50C-407E-A947-70E740481C1C}">
                          <a14:useLocalDpi xmlns:a14="http://schemas.microsoft.com/office/drawing/2010/main" val="0"/>
                        </a:ext>
                      </a:extLst>
                    </a:blip>
                    <a:srcRect/>
                    <a:stretch>
                      <a:fillRect/>
                    </a:stretch>
                  </pic:blipFill>
                  <pic:spPr bwMode="auto">
                    <a:xfrm>
                      <a:off x="0" y="0"/>
                      <a:ext cx="1839595" cy="370205"/>
                    </a:xfrm>
                    <a:prstGeom prst="rect">
                      <a:avLst/>
                    </a:prstGeom>
                    <a:noFill/>
                    <a:ln>
                      <a:noFill/>
                    </a:ln>
                  </pic:spPr>
                </pic:pic>
              </a:graphicData>
            </a:graphic>
          </wp:inline>
        </w:drawing>
      </w:r>
    </w:p>
    <w:p w:rsidR="00EF64B8" w:rsidRPr="00860CC8" w:rsidRDefault="00EF64B8" w:rsidP="00EF64B8">
      <w:pPr>
        <w:autoSpaceDE w:val="0"/>
        <w:autoSpaceDN w:val="0"/>
        <w:adjustRightInd w:val="0"/>
        <w:spacing w:line="240" w:lineRule="auto"/>
        <w:jc w:val="left"/>
        <w:rPr>
          <w:rFonts w:eastAsiaTheme="minorHAnsi"/>
          <w:lang w:val="ru-RU" w:eastAsia="en-US"/>
        </w:rPr>
      </w:pPr>
      <w:r w:rsidRPr="00860CC8">
        <w:rPr>
          <w:rFonts w:ascii="Courier New" w:eastAsiaTheme="minorHAnsi" w:hAnsi="Courier New" w:cs="Courier New"/>
          <w:b/>
          <w:bCs/>
          <w:color w:val="78000E"/>
          <w:lang w:val="ru-RU" w:eastAsia="en-US"/>
        </w:rPr>
        <w:t xml:space="preserve">&gt; </w:t>
      </w:r>
      <w:r>
        <w:rPr>
          <w:rFonts w:ascii="Courier New" w:eastAsiaTheme="minorHAnsi" w:hAnsi="Courier New" w:cs="Courier New"/>
          <w:b/>
          <w:bCs/>
          <w:noProof/>
          <w:color w:val="78000E"/>
          <w:position w:val="-7"/>
          <w:lang w:val="ru-RU"/>
        </w:rPr>
        <w:drawing>
          <wp:inline distT="0" distB="0" distL="0" distR="0" wp14:anchorId="3DC73047" wp14:editId="1D93EC36">
            <wp:extent cx="1175385" cy="163195"/>
            <wp:effectExtent l="0" t="0" r="5715" b="8255"/>
            <wp:docPr id="1391" name="Рисунок 13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a:picLocks noChangeAspect="1" noChangeArrowheads="1"/>
                    </pic:cNvPicPr>
                  </pic:nvPicPr>
                  <pic:blipFill>
                    <a:blip r:embed="rId90" cstate="print">
                      <a:extLst>
                        <a:ext uri="{28A0092B-C50C-407E-A947-70E740481C1C}">
                          <a14:useLocalDpi xmlns:a14="http://schemas.microsoft.com/office/drawing/2010/main" val="0"/>
                        </a:ext>
                      </a:extLst>
                    </a:blip>
                    <a:srcRect/>
                    <a:stretch>
                      <a:fillRect/>
                    </a:stretch>
                  </pic:blipFill>
                  <pic:spPr bwMode="auto">
                    <a:xfrm>
                      <a:off x="0" y="0"/>
                      <a:ext cx="1175385" cy="163195"/>
                    </a:xfrm>
                    <a:prstGeom prst="rect">
                      <a:avLst/>
                    </a:prstGeom>
                    <a:noFill/>
                    <a:ln>
                      <a:noFill/>
                    </a:ln>
                  </pic:spPr>
                </pic:pic>
              </a:graphicData>
            </a:graphic>
          </wp:inline>
        </w:drawing>
      </w:r>
      <w:r>
        <w:rPr>
          <w:rFonts w:ascii="Courier New" w:eastAsiaTheme="minorHAnsi" w:hAnsi="Courier New" w:cs="Courier New"/>
          <w:b/>
          <w:bCs/>
          <w:noProof/>
          <w:color w:val="78000E"/>
          <w:position w:val="-7"/>
          <w:lang w:val="ru-RU"/>
        </w:rPr>
        <w:drawing>
          <wp:inline distT="0" distB="0" distL="0" distR="0" wp14:anchorId="4ED993FB" wp14:editId="0C0EDF26">
            <wp:extent cx="65405" cy="163195"/>
            <wp:effectExtent l="0" t="0" r="0" b="8255"/>
            <wp:docPr id="1390" name="Рисунок 13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pic:cNvPicPr>
                      <a:picLocks noChangeAspect="1" noChangeArrowheads="1"/>
                    </pic:cNvPicPr>
                  </pic:nvPicPr>
                  <pic:blipFill>
                    <a:blip r:embed="rId91" cstate="print">
                      <a:extLst>
                        <a:ext uri="{28A0092B-C50C-407E-A947-70E740481C1C}">
                          <a14:useLocalDpi xmlns:a14="http://schemas.microsoft.com/office/drawing/2010/main" val="0"/>
                        </a:ext>
                      </a:extLst>
                    </a:blip>
                    <a:srcRect/>
                    <a:stretch>
                      <a:fillRect/>
                    </a:stretch>
                  </pic:blipFill>
                  <pic:spPr bwMode="auto">
                    <a:xfrm>
                      <a:off x="0" y="0"/>
                      <a:ext cx="65405" cy="163195"/>
                    </a:xfrm>
                    <a:prstGeom prst="rect">
                      <a:avLst/>
                    </a:prstGeom>
                    <a:noFill/>
                    <a:ln>
                      <a:noFill/>
                    </a:ln>
                  </pic:spPr>
                </pic:pic>
              </a:graphicData>
            </a:graphic>
          </wp:inline>
        </w:drawing>
      </w:r>
    </w:p>
    <w:p w:rsidR="00EF64B8" w:rsidRPr="00860CC8" w:rsidRDefault="00EF64B8" w:rsidP="00EF64B8">
      <w:pPr>
        <w:autoSpaceDE w:val="0"/>
        <w:autoSpaceDN w:val="0"/>
        <w:adjustRightInd w:val="0"/>
        <w:spacing w:line="240" w:lineRule="auto"/>
        <w:ind w:firstLine="0"/>
        <w:jc w:val="center"/>
        <w:rPr>
          <w:rFonts w:eastAsiaTheme="minorHAnsi"/>
          <w:lang w:val="ru-RU" w:eastAsia="en-US"/>
        </w:rPr>
      </w:pPr>
      <w:r>
        <w:rPr>
          <w:rFonts w:eastAsiaTheme="minorHAnsi"/>
          <w:noProof/>
          <w:color w:val="000000"/>
          <w:lang w:val="ru-RU"/>
        </w:rPr>
        <w:lastRenderedPageBreak/>
        <w:drawing>
          <wp:inline distT="0" distB="0" distL="0" distR="0" wp14:anchorId="31937BEA" wp14:editId="020581F3">
            <wp:extent cx="4321810" cy="4321810"/>
            <wp:effectExtent l="0" t="0" r="2540" b="2540"/>
            <wp:docPr id="1389" name="Рисунок 13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pic:cNvPicPr>
                      <a:picLocks noChangeAspect="1" noChangeArrowheads="1"/>
                    </pic:cNvPicPr>
                  </pic:nvPicPr>
                  <pic:blipFill>
                    <a:blip r:embed="rId92">
                      <a:extLst>
                        <a:ext uri="{28A0092B-C50C-407E-A947-70E740481C1C}">
                          <a14:useLocalDpi xmlns:a14="http://schemas.microsoft.com/office/drawing/2010/main" val="0"/>
                        </a:ext>
                      </a:extLst>
                    </a:blip>
                    <a:srcRect/>
                    <a:stretch>
                      <a:fillRect/>
                    </a:stretch>
                  </pic:blipFill>
                  <pic:spPr bwMode="auto">
                    <a:xfrm>
                      <a:off x="0" y="0"/>
                      <a:ext cx="4321810" cy="4321810"/>
                    </a:xfrm>
                    <a:prstGeom prst="rect">
                      <a:avLst/>
                    </a:prstGeom>
                    <a:noFill/>
                    <a:ln>
                      <a:noFill/>
                    </a:ln>
                  </pic:spPr>
                </pic:pic>
              </a:graphicData>
            </a:graphic>
          </wp:inline>
        </w:drawing>
      </w:r>
    </w:p>
    <w:p w:rsidR="00EF64B8" w:rsidRPr="009A0D99" w:rsidRDefault="00EF31C1" w:rsidP="00C32DFE">
      <w:pPr>
        <w:ind w:firstLine="0"/>
        <w:jc w:val="center"/>
        <w:rPr>
          <w:sz w:val="28"/>
          <w:szCs w:val="28"/>
          <w:lang w:val="ru-RU"/>
        </w:rPr>
      </w:pPr>
      <w:r>
        <w:rPr>
          <w:sz w:val="28"/>
          <w:szCs w:val="28"/>
        </w:rPr>
        <w:t>Рисунок 5.3 -</w:t>
      </w:r>
      <w:r w:rsidR="00EF64B8" w:rsidRPr="00632694">
        <w:rPr>
          <w:sz w:val="28"/>
          <w:szCs w:val="28"/>
        </w:rPr>
        <w:t xml:space="preserve"> Дійсна частотна характеристика еквівалентного об’єкта</w:t>
      </w:r>
    </w:p>
    <w:p w:rsidR="00EF64B8" w:rsidRPr="009A0D99" w:rsidRDefault="00EF64B8" w:rsidP="00EF64B8">
      <w:pPr>
        <w:rPr>
          <w:sz w:val="28"/>
          <w:szCs w:val="28"/>
          <w:lang w:val="ru-RU"/>
        </w:rPr>
      </w:pPr>
    </w:p>
    <w:p w:rsidR="00EF64B8" w:rsidRPr="00860CC8" w:rsidRDefault="00EF64B8" w:rsidP="00EF64B8">
      <w:pPr>
        <w:autoSpaceDE w:val="0"/>
        <w:autoSpaceDN w:val="0"/>
        <w:adjustRightInd w:val="0"/>
        <w:spacing w:line="240" w:lineRule="auto"/>
        <w:jc w:val="left"/>
        <w:rPr>
          <w:rFonts w:eastAsiaTheme="minorHAnsi"/>
          <w:lang w:val="ru-RU" w:eastAsia="en-US"/>
        </w:rPr>
      </w:pPr>
      <w:r w:rsidRPr="00860CC8">
        <w:rPr>
          <w:rFonts w:ascii="Courier New" w:eastAsiaTheme="minorHAnsi" w:hAnsi="Courier New" w:cs="Courier New"/>
          <w:b/>
          <w:bCs/>
          <w:color w:val="78000E"/>
          <w:lang w:val="ru-RU" w:eastAsia="en-US"/>
        </w:rPr>
        <w:t xml:space="preserve">&gt; </w:t>
      </w:r>
      <w:r>
        <w:rPr>
          <w:rFonts w:ascii="Courier New" w:eastAsiaTheme="minorHAnsi" w:hAnsi="Courier New" w:cs="Courier New"/>
          <w:b/>
          <w:bCs/>
          <w:noProof/>
          <w:color w:val="78000E"/>
          <w:position w:val="-7"/>
          <w:lang w:val="ru-RU"/>
        </w:rPr>
        <w:drawing>
          <wp:inline distT="0" distB="0" distL="0" distR="0" wp14:anchorId="2856F4C3" wp14:editId="2AF89A23">
            <wp:extent cx="969010" cy="163195"/>
            <wp:effectExtent l="0" t="0" r="2540" b="8255"/>
            <wp:docPr id="1394" name="Рисунок 13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pic:cNvPicPr>
                      <a:picLocks noChangeAspect="1" noChangeArrowheads="1"/>
                    </pic:cNvPicPr>
                  </pic:nvPicPr>
                  <pic:blipFill>
                    <a:blip r:embed="rId93" cstate="print">
                      <a:extLst>
                        <a:ext uri="{28A0092B-C50C-407E-A947-70E740481C1C}">
                          <a14:useLocalDpi xmlns:a14="http://schemas.microsoft.com/office/drawing/2010/main" val="0"/>
                        </a:ext>
                      </a:extLst>
                    </a:blip>
                    <a:srcRect/>
                    <a:stretch>
                      <a:fillRect/>
                    </a:stretch>
                  </pic:blipFill>
                  <pic:spPr bwMode="auto">
                    <a:xfrm>
                      <a:off x="0" y="0"/>
                      <a:ext cx="969010" cy="163195"/>
                    </a:xfrm>
                    <a:prstGeom prst="rect">
                      <a:avLst/>
                    </a:prstGeom>
                    <a:noFill/>
                    <a:ln>
                      <a:noFill/>
                    </a:ln>
                  </pic:spPr>
                </pic:pic>
              </a:graphicData>
            </a:graphic>
          </wp:inline>
        </w:drawing>
      </w:r>
    </w:p>
    <w:p w:rsidR="00EF64B8" w:rsidRPr="00860CC8" w:rsidRDefault="00EF64B8" w:rsidP="00EF64B8">
      <w:pPr>
        <w:autoSpaceDE w:val="0"/>
        <w:autoSpaceDN w:val="0"/>
        <w:adjustRightInd w:val="0"/>
        <w:spacing w:line="312" w:lineRule="auto"/>
        <w:jc w:val="center"/>
        <w:rPr>
          <w:rFonts w:eastAsiaTheme="minorHAnsi"/>
          <w:lang w:val="ru-RU" w:eastAsia="en-US"/>
        </w:rPr>
      </w:pPr>
      <w:r>
        <w:rPr>
          <w:rFonts w:eastAsiaTheme="minorHAnsi"/>
          <w:noProof/>
          <w:color w:val="0000FF"/>
          <w:position w:val="-28"/>
          <w:lang w:val="ru-RU"/>
        </w:rPr>
        <w:drawing>
          <wp:inline distT="0" distB="0" distL="0" distR="0" wp14:anchorId="1E3DEB29" wp14:editId="48735172">
            <wp:extent cx="1828800" cy="370205"/>
            <wp:effectExtent l="0" t="0" r="0" b="0"/>
            <wp:docPr id="1393" name="Рисунок 13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pic:cNvPicPr>
                      <a:picLocks noChangeAspect="1" noChangeArrowheads="1"/>
                    </pic:cNvPicPr>
                  </pic:nvPicPr>
                  <pic:blipFill>
                    <a:blip r:embed="rId94" cstate="print">
                      <a:extLst>
                        <a:ext uri="{28A0092B-C50C-407E-A947-70E740481C1C}">
                          <a14:useLocalDpi xmlns:a14="http://schemas.microsoft.com/office/drawing/2010/main" val="0"/>
                        </a:ext>
                      </a:extLst>
                    </a:blip>
                    <a:srcRect/>
                    <a:stretch>
                      <a:fillRect/>
                    </a:stretch>
                  </pic:blipFill>
                  <pic:spPr bwMode="auto">
                    <a:xfrm>
                      <a:off x="0" y="0"/>
                      <a:ext cx="1828800" cy="370205"/>
                    </a:xfrm>
                    <a:prstGeom prst="rect">
                      <a:avLst/>
                    </a:prstGeom>
                    <a:noFill/>
                    <a:ln>
                      <a:noFill/>
                    </a:ln>
                  </pic:spPr>
                </pic:pic>
              </a:graphicData>
            </a:graphic>
          </wp:inline>
        </w:drawing>
      </w:r>
    </w:p>
    <w:p w:rsidR="00EF64B8" w:rsidRPr="00860CC8" w:rsidRDefault="00EF64B8" w:rsidP="00EF64B8">
      <w:pPr>
        <w:autoSpaceDE w:val="0"/>
        <w:autoSpaceDN w:val="0"/>
        <w:adjustRightInd w:val="0"/>
        <w:spacing w:line="240" w:lineRule="auto"/>
        <w:jc w:val="left"/>
        <w:rPr>
          <w:rFonts w:eastAsiaTheme="minorHAnsi"/>
          <w:lang w:val="ru-RU" w:eastAsia="en-US"/>
        </w:rPr>
      </w:pPr>
      <w:r w:rsidRPr="00860CC8">
        <w:rPr>
          <w:rFonts w:ascii="Courier New" w:eastAsiaTheme="minorHAnsi" w:hAnsi="Courier New" w:cs="Courier New"/>
          <w:b/>
          <w:bCs/>
          <w:color w:val="78000E"/>
          <w:lang w:val="ru-RU" w:eastAsia="en-US"/>
        </w:rPr>
        <w:t xml:space="preserve">&gt; </w:t>
      </w:r>
      <w:r>
        <w:rPr>
          <w:rFonts w:ascii="Courier New" w:eastAsiaTheme="minorHAnsi" w:hAnsi="Courier New" w:cs="Courier New"/>
          <w:b/>
          <w:bCs/>
          <w:noProof/>
          <w:color w:val="78000E"/>
          <w:position w:val="-7"/>
          <w:lang w:val="ru-RU"/>
        </w:rPr>
        <w:drawing>
          <wp:inline distT="0" distB="0" distL="0" distR="0" wp14:anchorId="0B085C2F" wp14:editId="5AC51B6A">
            <wp:extent cx="1197610" cy="163195"/>
            <wp:effectExtent l="0" t="0" r="2540" b="8255"/>
            <wp:docPr id="1396" name="Рисунок 13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pic:cNvPicPr>
                      <a:picLocks noChangeAspect="1" noChangeArrowheads="1"/>
                    </pic:cNvPicPr>
                  </pic:nvPicPr>
                  <pic:blipFill>
                    <a:blip r:embed="rId95" cstate="print">
                      <a:extLst>
                        <a:ext uri="{28A0092B-C50C-407E-A947-70E740481C1C}">
                          <a14:useLocalDpi xmlns:a14="http://schemas.microsoft.com/office/drawing/2010/main" val="0"/>
                        </a:ext>
                      </a:extLst>
                    </a:blip>
                    <a:srcRect/>
                    <a:stretch>
                      <a:fillRect/>
                    </a:stretch>
                  </pic:blipFill>
                  <pic:spPr bwMode="auto">
                    <a:xfrm>
                      <a:off x="0" y="0"/>
                      <a:ext cx="1197610" cy="163195"/>
                    </a:xfrm>
                    <a:prstGeom prst="rect">
                      <a:avLst/>
                    </a:prstGeom>
                    <a:noFill/>
                    <a:ln>
                      <a:noFill/>
                    </a:ln>
                  </pic:spPr>
                </pic:pic>
              </a:graphicData>
            </a:graphic>
          </wp:inline>
        </w:drawing>
      </w:r>
    </w:p>
    <w:p w:rsidR="00EF64B8" w:rsidRPr="00860CC8" w:rsidRDefault="00EF64B8" w:rsidP="00EF64B8">
      <w:pPr>
        <w:autoSpaceDE w:val="0"/>
        <w:autoSpaceDN w:val="0"/>
        <w:adjustRightInd w:val="0"/>
        <w:spacing w:line="240" w:lineRule="auto"/>
        <w:ind w:firstLine="0"/>
        <w:jc w:val="center"/>
        <w:rPr>
          <w:rFonts w:eastAsiaTheme="minorHAnsi"/>
          <w:lang w:val="ru-RU" w:eastAsia="en-US"/>
        </w:rPr>
      </w:pPr>
      <w:r>
        <w:rPr>
          <w:rFonts w:eastAsiaTheme="minorHAnsi"/>
          <w:noProof/>
          <w:color w:val="000000"/>
          <w:lang w:val="ru-RU"/>
        </w:rPr>
        <w:lastRenderedPageBreak/>
        <w:drawing>
          <wp:inline distT="0" distB="0" distL="0" distR="0" wp14:anchorId="56B98F04" wp14:editId="27B080AB">
            <wp:extent cx="4321810" cy="4321810"/>
            <wp:effectExtent l="0" t="0" r="2540" b="2540"/>
            <wp:docPr id="1395" name="Рисунок 13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pic:cNvPicPr>
                      <a:picLocks noChangeAspect="1" noChangeArrowheads="1"/>
                    </pic:cNvPicPr>
                  </pic:nvPicPr>
                  <pic:blipFill>
                    <a:blip r:embed="rId96">
                      <a:extLst>
                        <a:ext uri="{28A0092B-C50C-407E-A947-70E740481C1C}">
                          <a14:useLocalDpi xmlns:a14="http://schemas.microsoft.com/office/drawing/2010/main" val="0"/>
                        </a:ext>
                      </a:extLst>
                    </a:blip>
                    <a:srcRect/>
                    <a:stretch>
                      <a:fillRect/>
                    </a:stretch>
                  </pic:blipFill>
                  <pic:spPr bwMode="auto">
                    <a:xfrm>
                      <a:off x="0" y="0"/>
                      <a:ext cx="4321810" cy="4321810"/>
                    </a:xfrm>
                    <a:prstGeom prst="rect">
                      <a:avLst/>
                    </a:prstGeom>
                    <a:noFill/>
                    <a:ln>
                      <a:noFill/>
                    </a:ln>
                  </pic:spPr>
                </pic:pic>
              </a:graphicData>
            </a:graphic>
          </wp:inline>
        </w:drawing>
      </w:r>
    </w:p>
    <w:p w:rsidR="00EF64B8" w:rsidRPr="00632694" w:rsidRDefault="00EF31C1" w:rsidP="00C32DFE">
      <w:pPr>
        <w:ind w:firstLine="0"/>
        <w:jc w:val="center"/>
        <w:rPr>
          <w:sz w:val="28"/>
          <w:szCs w:val="28"/>
        </w:rPr>
      </w:pPr>
      <w:r>
        <w:rPr>
          <w:sz w:val="28"/>
          <w:szCs w:val="28"/>
        </w:rPr>
        <w:t>Рисунок 5.4 -</w:t>
      </w:r>
      <w:r w:rsidR="00EF64B8" w:rsidRPr="00632694">
        <w:rPr>
          <w:sz w:val="28"/>
          <w:szCs w:val="28"/>
        </w:rPr>
        <w:t xml:space="preserve"> Уявна частотна характеристика еквівалентного об’єкта</w:t>
      </w:r>
    </w:p>
    <w:p w:rsidR="00EF64B8" w:rsidRPr="009A0D99" w:rsidRDefault="00EF64B8" w:rsidP="00EF64B8">
      <w:pPr>
        <w:rPr>
          <w:sz w:val="28"/>
          <w:szCs w:val="28"/>
          <w:lang w:val="ru-RU"/>
        </w:rPr>
      </w:pPr>
    </w:p>
    <w:p w:rsidR="00EF64B8" w:rsidRPr="00860CC8" w:rsidRDefault="00EF64B8" w:rsidP="00EF64B8">
      <w:pPr>
        <w:autoSpaceDE w:val="0"/>
        <w:autoSpaceDN w:val="0"/>
        <w:adjustRightInd w:val="0"/>
        <w:spacing w:line="240" w:lineRule="auto"/>
        <w:jc w:val="left"/>
        <w:rPr>
          <w:rFonts w:eastAsiaTheme="minorHAnsi"/>
          <w:lang w:val="ru-RU" w:eastAsia="en-US"/>
        </w:rPr>
      </w:pPr>
      <w:r w:rsidRPr="00860CC8">
        <w:rPr>
          <w:rFonts w:ascii="Courier New" w:eastAsiaTheme="minorHAnsi" w:hAnsi="Courier New" w:cs="Courier New"/>
          <w:b/>
          <w:bCs/>
          <w:color w:val="78000E"/>
          <w:lang w:val="ru-RU" w:eastAsia="en-US"/>
        </w:rPr>
        <w:t xml:space="preserve">&gt; </w:t>
      </w:r>
      <w:r>
        <w:rPr>
          <w:rFonts w:ascii="Courier New" w:eastAsiaTheme="minorHAnsi" w:hAnsi="Courier New" w:cs="Courier New"/>
          <w:b/>
          <w:bCs/>
          <w:noProof/>
          <w:color w:val="78000E"/>
          <w:position w:val="-7"/>
          <w:lang w:val="ru-RU"/>
        </w:rPr>
        <w:drawing>
          <wp:inline distT="0" distB="0" distL="0" distR="0" wp14:anchorId="3944EF65" wp14:editId="24A0D647">
            <wp:extent cx="1077595" cy="239395"/>
            <wp:effectExtent l="0" t="0" r="8255" b="8255"/>
            <wp:docPr id="1398" name="Рисунок 13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1077595" cy="239395"/>
                    </a:xfrm>
                    <a:prstGeom prst="rect">
                      <a:avLst/>
                    </a:prstGeom>
                    <a:noFill/>
                    <a:ln>
                      <a:noFill/>
                    </a:ln>
                  </pic:spPr>
                </pic:pic>
              </a:graphicData>
            </a:graphic>
          </wp:inline>
        </w:drawing>
      </w:r>
    </w:p>
    <w:p w:rsidR="00EF64B8" w:rsidRPr="00860CC8" w:rsidRDefault="00EF64B8" w:rsidP="00EF64B8">
      <w:pPr>
        <w:autoSpaceDE w:val="0"/>
        <w:autoSpaceDN w:val="0"/>
        <w:adjustRightInd w:val="0"/>
        <w:spacing w:line="312" w:lineRule="auto"/>
        <w:jc w:val="center"/>
        <w:rPr>
          <w:rFonts w:eastAsiaTheme="minorHAnsi"/>
          <w:lang w:val="ru-RU" w:eastAsia="en-US"/>
        </w:rPr>
      </w:pPr>
      <w:r>
        <w:rPr>
          <w:rFonts w:eastAsiaTheme="minorHAnsi"/>
          <w:noProof/>
          <w:color w:val="0000FF"/>
          <w:position w:val="-133"/>
          <w:lang w:val="ru-RU"/>
        </w:rPr>
        <w:drawing>
          <wp:inline distT="0" distB="0" distL="0" distR="0" wp14:anchorId="49491A70" wp14:editId="148820D1">
            <wp:extent cx="3940810" cy="1034415"/>
            <wp:effectExtent l="0" t="0" r="2540" b="0"/>
            <wp:docPr id="1397" name="Рисунок 13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pic:cNvPicPr>
                      <a:picLocks noChangeAspect="1" noChangeArrowheads="1"/>
                    </pic:cNvPicPr>
                  </pic:nvPicPr>
                  <pic:blipFill>
                    <a:blip r:embed="rId97" cstate="print">
                      <a:extLst>
                        <a:ext uri="{28A0092B-C50C-407E-A947-70E740481C1C}">
                          <a14:useLocalDpi xmlns:a14="http://schemas.microsoft.com/office/drawing/2010/main" val="0"/>
                        </a:ext>
                      </a:extLst>
                    </a:blip>
                    <a:srcRect/>
                    <a:stretch>
                      <a:fillRect/>
                    </a:stretch>
                  </pic:blipFill>
                  <pic:spPr bwMode="auto">
                    <a:xfrm>
                      <a:off x="0" y="0"/>
                      <a:ext cx="3940810" cy="1034415"/>
                    </a:xfrm>
                    <a:prstGeom prst="rect">
                      <a:avLst/>
                    </a:prstGeom>
                    <a:noFill/>
                    <a:ln>
                      <a:noFill/>
                    </a:ln>
                  </pic:spPr>
                </pic:pic>
              </a:graphicData>
            </a:graphic>
          </wp:inline>
        </w:drawing>
      </w:r>
    </w:p>
    <w:p w:rsidR="00EF64B8" w:rsidRPr="00860CC8" w:rsidRDefault="00EF64B8" w:rsidP="00EF64B8">
      <w:pPr>
        <w:autoSpaceDE w:val="0"/>
        <w:autoSpaceDN w:val="0"/>
        <w:adjustRightInd w:val="0"/>
        <w:spacing w:line="240" w:lineRule="auto"/>
        <w:jc w:val="left"/>
        <w:rPr>
          <w:rFonts w:eastAsiaTheme="minorHAnsi"/>
          <w:lang w:val="ru-RU" w:eastAsia="en-US"/>
        </w:rPr>
      </w:pPr>
      <w:r w:rsidRPr="00860CC8">
        <w:rPr>
          <w:rFonts w:ascii="Courier New" w:eastAsiaTheme="minorHAnsi" w:hAnsi="Courier New" w:cs="Courier New"/>
          <w:b/>
          <w:bCs/>
          <w:color w:val="78000E"/>
          <w:lang w:val="ru-RU" w:eastAsia="en-US"/>
        </w:rPr>
        <w:t xml:space="preserve">&gt; </w:t>
      </w:r>
      <w:r>
        <w:rPr>
          <w:rFonts w:ascii="Courier New" w:eastAsiaTheme="minorHAnsi" w:hAnsi="Courier New" w:cs="Courier New"/>
          <w:b/>
          <w:bCs/>
          <w:noProof/>
          <w:color w:val="78000E"/>
          <w:position w:val="-7"/>
          <w:lang w:val="ru-RU"/>
        </w:rPr>
        <w:drawing>
          <wp:inline distT="0" distB="0" distL="0" distR="0" wp14:anchorId="455FBB81" wp14:editId="04A92BF1">
            <wp:extent cx="1175385" cy="163195"/>
            <wp:effectExtent l="0" t="0" r="5715" b="8255"/>
            <wp:docPr id="1400" name="Рисунок 14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pic:cNvPicPr>
                      <a:picLocks noChangeAspect="1" noChangeArrowheads="1"/>
                    </pic:cNvPicPr>
                  </pic:nvPicPr>
                  <pic:blipFill>
                    <a:blip r:embed="rId98" cstate="print">
                      <a:extLst>
                        <a:ext uri="{28A0092B-C50C-407E-A947-70E740481C1C}">
                          <a14:useLocalDpi xmlns:a14="http://schemas.microsoft.com/office/drawing/2010/main" val="0"/>
                        </a:ext>
                      </a:extLst>
                    </a:blip>
                    <a:srcRect/>
                    <a:stretch>
                      <a:fillRect/>
                    </a:stretch>
                  </pic:blipFill>
                  <pic:spPr bwMode="auto">
                    <a:xfrm>
                      <a:off x="0" y="0"/>
                      <a:ext cx="1175385" cy="163195"/>
                    </a:xfrm>
                    <a:prstGeom prst="rect">
                      <a:avLst/>
                    </a:prstGeom>
                    <a:noFill/>
                    <a:ln>
                      <a:noFill/>
                    </a:ln>
                  </pic:spPr>
                </pic:pic>
              </a:graphicData>
            </a:graphic>
          </wp:inline>
        </w:drawing>
      </w:r>
    </w:p>
    <w:p w:rsidR="00EF64B8" w:rsidRPr="00860CC8" w:rsidRDefault="00EF64B8" w:rsidP="00EF64B8">
      <w:pPr>
        <w:autoSpaceDE w:val="0"/>
        <w:autoSpaceDN w:val="0"/>
        <w:adjustRightInd w:val="0"/>
        <w:spacing w:line="240" w:lineRule="auto"/>
        <w:ind w:firstLine="0"/>
        <w:jc w:val="center"/>
        <w:rPr>
          <w:rFonts w:eastAsiaTheme="minorHAnsi"/>
          <w:lang w:val="ru-RU" w:eastAsia="en-US"/>
        </w:rPr>
      </w:pPr>
      <w:r>
        <w:rPr>
          <w:rFonts w:eastAsiaTheme="minorHAnsi"/>
          <w:noProof/>
          <w:color w:val="000000"/>
          <w:lang w:val="ru-RU"/>
        </w:rPr>
        <w:lastRenderedPageBreak/>
        <w:drawing>
          <wp:inline distT="0" distB="0" distL="0" distR="0" wp14:anchorId="69077B7D" wp14:editId="5F195A6D">
            <wp:extent cx="4321810" cy="4321810"/>
            <wp:effectExtent l="0" t="0" r="2540" b="2540"/>
            <wp:docPr id="1399" name="Рисунок 13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pic:cNvPicPr>
                      <a:picLocks noChangeAspect="1" noChangeArrowheads="1"/>
                    </pic:cNvPicPr>
                  </pic:nvPicPr>
                  <pic:blipFill>
                    <a:blip r:embed="rId99">
                      <a:extLst>
                        <a:ext uri="{28A0092B-C50C-407E-A947-70E740481C1C}">
                          <a14:useLocalDpi xmlns:a14="http://schemas.microsoft.com/office/drawing/2010/main" val="0"/>
                        </a:ext>
                      </a:extLst>
                    </a:blip>
                    <a:srcRect/>
                    <a:stretch>
                      <a:fillRect/>
                    </a:stretch>
                  </pic:blipFill>
                  <pic:spPr bwMode="auto">
                    <a:xfrm>
                      <a:off x="0" y="0"/>
                      <a:ext cx="4321810" cy="4321810"/>
                    </a:xfrm>
                    <a:prstGeom prst="rect">
                      <a:avLst/>
                    </a:prstGeom>
                    <a:noFill/>
                    <a:ln>
                      <a:noFill/>
                    </a:ln>
                  </pic:spPr>
                </pic:pic>
              </a:graphicData>
            </a:graphic>
          </wp:inline>
        </w:drawing>
      </w:r>
    </w:p>
    <w:p w:rsidR="00EF64B8" w:rsidRPr="009A0D99" w:rsidRDefault="00EF31C1" w:rsidP="00C32DFE">
      <w:pPr>
        <w:ind w:firstLine="0"/>
        <w:jc w:val="center"/>
        <w:rPr>
          <w:sz w:val="28"/>
          <w:szCs w:val="28"/>
          <w:lang w:val="ru-RU"/>
        </w:rPr>
      </w:pPr>
      <w:r>
        <w:rPr>
          <w:sz w:val="28"/>
          <w:szCs w:val="28"/>
        </w:rPr>
        <w:t>Рисунок 5.5 -</w:t>
      </w:r>
      <w:r w:rsidR="00EF64B8" w:rsidRPr="00632694">
        <w:rPr>
          <w:sz w:val="28"/>
          <w:szCs w:val="28"/>
        </w:rPr>
        <w:t xml:space="preserve"> Амплітудно</w:t>
      </w:r>
      <w:r>
        <w:rPr>
          <w:sz w:val="28"/>
          <w:szCs w:val="28"/>
        </w:rPr>
        <w:t xml:space="preserve"> </w:t>
      </w:r>
      <w:r w:rsidR="00EF64B8" w:rsidRPr="00632694">
        <w:rPr>
          <w:sz w:val="28"/>
          <w:szCs w:val="28"/>
        </w:rPr>
        <w:t>-</w:t>
      </w:r>
      <w:r>
        <w:rPr>
          <w:sz w:val="28"/>
          <w:szCs w:val="28"/>
        </w:rPr>
        <w:t xml:space="preserve"> </w:t>
      </w:r>
      <w:r w:rsidR="00EF64B8" w:rsidRPr="00632694">
        <w:rPr>
          <w:sz w:val="28"/>
          <w:szCs w:val="28"/>
        </w:rPr>
        <w:t>частотна характеристика еквівалентного об’єкта</w:t>
      </w:r>
    </w:p>
    <w:p w:rsidR="00EF64B8" w:rsidRPr="009A0D99" w:rsidRDefault="00EF64B8" w:rsidP="00EF64B8">
      <w:pPr>
        <w:rPr>
          <w:noProof/>
          <w:sz w:val="28"/>
          <w:szCs w:val="28"/>
          <w:lang w:val="ru-RU"/>
        </w:rPr>
      </w:pPr>
    </w:p>
    <w:p w:rsidR="00EF64B8" w:rsidRPr="00DC7E2A" w:rsidRDefault="00EF64B8" w:rsidP="00EF64B8">
      <w:pPr>
        <w:pStyle w:val="aff2"/>
        <w:spacing w:after="0" w:line="360" w:lineRule="auto"/>
        <w:ind w:left="0" w:firstLine="709"/>
        <w:jc w:val="both"/>
        <w:rPr>
          <w:sz w:val="28"/>
          <w:szCs w:val="28"/>
        </w:rPr>
      </w:pPr>
      <w:r w:rsidRPr="00DC7E2A">
        <w:rPr>
          <w:sz w:val="28"/>
          <w:szCs w:val="28"/>
        </w:rPr>
        <w:t>Знайдемо відношення постійних часу еквівалентного об'єкта керування:</w:t>
      </w:r>
    </w:p>
    <w:p w:rsidR="00EF64B8" w:rsidRPr="00860CC8" w:rsidRDefault="00EF64B8" w:rsidP="00EF64B8">
      <w:pPr>
        <w:autoSpaceDE w:val="0"/>
        <w:autoSpaceDN w:val="0"/>
        <w:adjustRightInd w:val="0"/>
        <w:spacing w:line="240" w:lineRule="auto"/>
        <w:jc w:val="left"/>
        <w:rPr>
          <w:rFonts w:eastAsiaTheme="minorHAnsi"/>
          <w:lang w:val="ru-RU" w:eastAsia="en-US"/>
        </w:rPr>
      </w:pPr>
      <w:r w:rsidRPr="00860CC8">
        <w:rPr>
          <w:rFonts w:ascii="Courier New" w:eastAsiaTheme="minorHAnsi" w:hAnsi="Courier New" w:cs="Courier New"/>
          <w:b/>
          <w:bCs/>
          <w:color w:val="78000E"/>
          <w:lang w:val="ru-RU" w:eastAsia="en-US"/>
        </w:rPr>
        <w:t xml:space="preserve">&gt; </w:t>
      </w:r>
      <w:r>
        <w:rPr>
          <w:rFonts w:ascii="Courier New" w:eastAsiaTheme="minorHAnsi" w:hAnsi="Courier New" w:cs="Courier New"/>
          <w:b/>
          <w:bCs/>
          <w:noProof/>
          <w:color w:val="78000E"/>
          <w:position w:val="-22"/>
          <w:lang w:val="ru-RU"/>
        </w:rPr>
        <w:drawing>
          <wp:inline distT="0" distB="0" distL="0" distR="0" wp14:anchorId="6AAEF6A4" wp14:editId="5538D2C2">
            <wp:extent cx="783590" cy="337185"/>
            <wp:effectExtent l="0" t="0" r="0" b="5715"/>
            <wp:docPr id="1402" name="Рисунок 14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pic:cNvPicPr>
                      <a:picLocks noChangeAspect="1" noChangeArrowheads="1"/>
                    </pic:cNvPicPr>
                  </pic:nvPicPr>
                  <pic:blipFill>
                    <a:blip r:embed="rId100" cstate="print">
                      <a:extLst>
                        <a:ext uri="{28A0092B-C50C-407E-A947-70E740481C1C}">
                          <a14:useLocalDpi xmlns:a14="http://schemas.microsoft.com/office/drawing/2010/main" val="0"/>
                        </a:ext>
                      </a:extLst>
                    </a:blip>
                    <a:srcRect/>
                    <a:stretch>
                      <a:fillRect/>
                    </a:stretch>
                  </pic:blipFill>
                  <pic:spPr bwMode="auto">
                    <a:xfrm>
                      <a:off x="0" y="0"/>
                      <a:ext cx="783590" cy="337185"/>
                    </a:xfrm>
                    <a:prstGeom prst="rect">
                      <a:avLst/>
                    </a:prstGeom>
                    <a:noFill/>
                    <a:ln>
                      <a:noFill/>
                    </a:ln>
                  </pic:spPr>
                </pic:pic>
              </a:graphicData>
            </a:graphic>
          </wp:inline>
        </w:drawing>
      </w:r>
    </w:p>
    <w:p w:rsidR="00EF64B8" w:rsidRPr="00860CC8" w:rsidRDefault="00EF64B8" w:rsidP="00EF64B8">
      <w:pPr>
        <w:autoSpaceDE w:val="0"/>
        <w:autoSpaceDN w:val="0"/>
        <w:adjustRightInd w:val="0"/>
        <w:spacing w:line="312" w:lineRule="auto"/>
        <w:jc w:val="center"/>
        <w:rPr>
          <w:rFonts w:eastAsiaTheme="minorHAnsi"/>
          <w:lang w:val="ru-RU" w:eastAsia="en-US"/>
        </w:rPr>
      </w:pPr>
      <w:r>
        <w:rPr>
          <w:rFonts w:eastAsiaTheme="minorHAnsi"/>
          <w:noProof/>
          <w:color w:val="0000FF"/>
          <w:position w:val="-7"/>
          <w:lang w:val="ru-RU"/>
        </w:rPr>
        <w:drawing>
          <wp:inline distT="0" distB="0" distL="0" distR="0" wp14:anchorId="7FFA4CDE" wp14:editId="4063CC2C">
            <wp:extent cx="751205" cy="163195"/>
            <wp:effectExtent l="0" t="0" r="0" b="8255"/>
            <wp:docPr id="1401" name="Рисунок 14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
                    <pic:cNvPicPr>
                      <a:picLocks noChangeAspect="1" noChangeArrowheads="1"/>
                    </pic:cNvPicPr>
                  </pic:nvPicPr>
                  <pic:blipFill>
                    <a:blip r:embed="rId101" cstate="print">
                      <a:extLst>
                        <a:ext uri="{28A0092B-C50C-407E-A947-70E740481C1C}">
                          <a14:useLocalDpi xmlns:a14="http://schemas.microsoft.com/office/drawing/2010/main" val="0"/>
                        </a:ext>
                      </a:extLst>
                    </a:blip>
                    <a:srcRect/>
                    <a:stretch>
                      <a:fillRect/>
                    </a:stretch>
                  </pic:blipFill>
                  <pic:spPr bwMode="auto">
                    <a:xfrm>
                      <a:off x="0" y="0"/>
                      <a:ext cx="751205" cy="163195"/>
                    </a:xfrm>
                    <a:prstGeom prst="rect">
                      <a:avLst/>
                    </a:prstGeom>
                    <a:noFill/>
                    <a:ln>
                      <a:noFill/>
                    </a:ln>
                  </pic:spPr>
                </pic:pic>
              </a:graphicData>
            </a:graphic>
          </wp:inline>
        </w:drawing>
      </w:r>
    </w:p>
    <w:p w:rsidR="00EF64B8" w:rsidRPr="00DC7E2A" w:rsidRDefault="00EF64B8" w:rsidP="00EF64B8">
      <w:pPr>
        <w:pStyle w:val="aff2"/>
        <w:spacing w:after="0" w:line="360" w:lineRule="auto"/>
        <w:ind w:left="0" w:firstLine="709"/>
        <w:jc w:val="both"/>
        <w:rPr>
          <w:sz w:val="28"/>
          <w:szCs w:val="28"/>
          <w:lang w:val="en-US"/>
        </w:rPr>
      </w:pPr>
      <w:r w:rsidRPr="00DC7E2A">
        <w:rPr>
          <w:sz w:val="28"/>
          <w:szCs w:val="28"/>
        </w:rPr>
        <w:t xml:space="preserve">Так як відношення </w:t>
      </w:r>
      <w:r w:rsidRPr="00DC7E2A">
        <w:rPr>
          <w:position w:val="-10"/>
          <w:sz w:val="28"/>
          <w:szCs w:val="28"/>
        </w:rPr>
        <w:object w:dxaOrig="940" w:dyaOrig="340">
          <v:shape id="_x0000_i1028" type="#_x0000_t75" style="width:62.25pt;height:21.75pt" o:ole="">
            <v:imagedata r:id="rId102" o:title=""/>
          </v:shape>
          <o:OLEObject Type="Embed" ProgID="Equation.3" ShapeID="_x0000_i1028" DrawAspect="Content" ObjectID="_1729862693" r:id="rId103"/>
        </w:object>
      </w:r>
      <w:r w:rsidRPr="00DC7E2A">
        <w:rPr>
          <w:sz w:val="28"/>
          <w:szCs w:val="28"/>
        </w:rPr>
        <w:t>, то робимо висновок, що перехідний процес еквівалентного об'єкта керування матиме критичний характер. Тому розрахунок перехідного процесу виконаємо за формулою:</w:t>
      </w:r>
    </w:p>
    <w:p w:rsidR="00EF64B8" w:rsidRPr="00860CC8" w:rsidRDefault="00EF64B8" w:rsidP="00EF64B8">
      <w:pPr>
        <w:autoSpaceDE w:val="0"/>
        <w:autoSpaceDN w:val="0"/>
        <w:adjustRightInd w:val="0"/>
        <w:spacing w:line="240" w:lineRule="auto"/>
        <w:jc w:val="left"/>
        <w:rPr>
          <w:rFonts w:eastAsiaTheme="minorHAnsi"/>
          <w:lang w:val="ru-RU" w:eastAsia="en-US"/>
        </w:rPr>
      </w:pPr>
      <w:r w:rsidRPr="00860CC8">
        <w:rPr>
          <w:rFonts w:ascii="Courier New" w:eastAsiaTheme="minorHAnsi" w:hAnsi="Courier New" w:cs="Courier New"/>
          <w:b/>
          <w:bCs/>
          <w:color w:val="78000E"/>
          <w:lang w:val="ru-RU" w:eastAsia="en-US"/>
        </w:rPr>
        <w:t xml:space="preserve">&gt; </w:t>
      </w:r>
      <w:r>
        <w:rPr>
          <w:rFonts w:ascii="Courier New" w:eastAsiaTheme="minorHAnsi" w:hAnsi="Courier New" w:cs="Courier New"/>
          <w:b/>
          <w:bCs/>
          <w:noProof/>
          <w:color w:val="78000E"/>
          <w:position w:val="-22"/>
          <w:lang w:val="ru-RU"/>
        </w:rPr>
        <w:drawing>
          <wp:inline distT="0" distB="0" distL="0" distR="0" wp14:anchorId="4F9C80A3" wp14:editId="41FFC016">
            <wp:extent cx="2275205" cy="337185"/>
            <wp:effectExtent l="0" t="0" r="0" b="5715"/>
            <wp:docPr id="1404" name="Рисунок 14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
                    <pic:cNvPicPr>
                      <a:picLocks noChangeAspect="1" noChangeArrowheads="1"/>
                    </pic:cNvPicPr>
                  </pic:nvPicPr>
                  <pic:blipFill>
                    <a:blip r:embed="rId104" cstate="print">
                      <a:extLst>
                        <a:ext uri="{28A0092B-C50C-407E-A947-70E740481C1C}">
                          <a14:useLocalDpi xmlns:a14="http://schemas.microsoft.com/office/drawing/2010/main" val="0"/>
                        </a:ext>
                      </a:extLst>
                    </a:blip>
                    <a:srcRect/>
                    <a:stretch>
                      <a:fillRect/>
                    </a:stretch>
                  </pic:blipFill>
                  <pic:spPr bwMode="auto">
                    <a:xfrm>
                      <a:off x="0" y="0"/>
                      <a:ext cx="2275205" cy="337185"/>
                    </a:xfrm>
                    <a:prstGeom prst="rect">
                      <a:avLst/>
                    </a:prstGeom>
                    <a:noFill/>
                    <a:ln>
                      <a:noFill/>
                    </a:ln>
                  </pic:spPr>
                </pic:pic>
              </a:graphicData>
            </a:graphic>
          </wp:inline>
        </w:drawing>
      </w:r>
    </w:p>
    <w:p w:rsidR="00EF64B8" w:rsidRPr="00860CC8" w:rsidRDefault="00EF64B8" w:rsidP="00EF64B8">
      <w:pPr>
        <w:autoSpaceDE w:val="0"/>
        <w:autoSpaceDN w:val="0"/>
        <w:adjustRightInd w:val="0"/>
        <w:spacing w:line="312" w:lineRule="auto"/>
        <w:jc w:val="center"/>
        <w:rPr>
          <w:rFonts w:eastAsiaTheme="minorHAnsi"/>
          <w:lang w:val="ru-RU" w:eastAsia="en-US"/>
        </w:rPr>
      </w:pPr>
      <w:r>
        <w:rPr>
          <w:rFonts w:eastAsiaTheme="minorHAnsi"/>
          <w:noProof/>
          <w:color w:val="0000FF"/>
          <w:position w:val="-5"/>
          <w:lang w:val="ru-RU"/>
        </w:rPr>
        <w:drawing>
          <wp:inline distT="0" distB="0" distL="0" distR="0" wp14:anchorId="0B78E1CA" wp14:editId="377AB509">
            <wp:extent cx="2220595" cy="196215"/>
            <wp:effectExtent l="0" t="0" r="8255" b="0"/>
            <wp:docPr id="1403" name="Рисунок 14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
                    <pic:cNvPicPr>
                      <a:picLocks noChangeAspect="1" noChangeArrowheads="1"/>
                    </pic:cNvPicPr>
                  </pic:nvPicPr>
                  <pic:blipFill>
                    <a:blip r:embed="rId105" cstate="print">
                      <a:extLst>
                        <a:ext uri="{28A0092B-C50C-407E-A947-70E740481C1C}">
                          <a14:useLocalDpi xmlns:a14="http://schemas.microsoft.com/office/drawing/2010/main" val="0"/>
                        </a:ext>
                      </a:extLst>
                    </a:blip>
                    <a:srcRect/>
                    <a:stretch>
                      <a:fillRect/>
                    </a:stretch>
                  </pic:blipFill>
                  <pic:spPr bwMode="auto">
                    <a:xfrm>
                      <a:off x="0" y="0"/>
                      <a:ext cx="2220595" cy="196215"/>
                    </a:xfrm>
                    <a:prstGeom prst="rect">
                      <a:avLst/>
                    </a:prstGeom>
                    <a:noFill/>
                    <a:ln>
                      <a:noFill/>
                    </a:ln>
                  </pic:spPr>
                </pic:pic>
              </a:graphicData>
            </a:graphic>
          </wp:inline>
        </w:drawing>
      </w:r>
    </w:p>
    <w:p w:rsidR="00EF64B8" w:rsidRPr="00DC7E2A" w:rsidRDefault="00EF64B8" w:rsidP="00EF64B8">
      <w:pPr>
        <w:pStyle w:val="aff2"/>
        <w:spacing w:after="0" w:line="360" w:lineRule="auto"/>
        <w:ind w:left="0" w:firstLine="709"/>
        <w:jc w:val="both"/>
        <w:rPr>
          <w:sz w:val="28"/>
          <w:szCs w:val="28"/>
        </w:rPr>
      </w:pPr>
      <w:r w:rsidRPr="00DC7E2A">
        <w:rPr>
          <w:sz w:val="28"/>
          <w:szCs w:val="28"/>
        </w:rPr>
        <w:t>Крива перехідного процесу еквівалентного об'єкта керування матиме вигляд, показаний на рисунку 5.6.</w:t>
      </w:r>
    </w:p>
    <w:p w:rsidR="00EF64B8" w:rsidRDefault="00EF64B8" w:rsidP="00EF64B8">
      <w:pPr>
        <w:ind w:firstLine="0"/>
        <w:jc w:val="center"/>
        <w:rPr>
          <w:sz w:val="28"/>
          <w:szCs w:val="28"/>
          <w:lang w:val="en-US"/>
        </w:rPr>
      </w:pPr>
      <w:r>
        <w:rPr>
          <w:noProof/>
          <w:sz w:val="28"/>
          <w:szCs w:val="28"/>
          <w:lang w:val="ru-RU"/>
        </w:rPr>
        <w:lastRenderedPageBreak/>
        <mc:AlternateContent>
          <mc:Choice Requires="wps">
            <w:drawing>
              <wp:anchor distT="0" distB="0" distL="114300" distR="114300" simplePos="0" relativeHeight="251666432" behindDoc="0" locked="0" layoutInCell="1" allowOverlap="1" wp14:anchorId="797FEC03" wp14:editId="3B8E35D0">
                <wp:simplePos x="0" y="0"/>
                <wp:positionH relativeFrom="column">
                  <wp:posOffset>2435951</wp:posOffset>
                </wp:positionH>
                <wp:positionV relativeFrom="paragraph">
                  <wp:posOffset>531767</wp:posOffset>
                </wp:positionV>
                <wp:extent cx="0" cy="3341914"/>
                <wp:effectExtent l="0" t="0" r="19050" b="11430"/>
                <wp:wrapNone/>
                <wp:docPr id="1405" name="Прямая со стрелкой 140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341914"/>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1405" o:spid="_x0000_s1026" type="#_x0000_t32" style="position:absolute;margin-left:191.8pt;margin-top:41.85pt;width:0;height:263.1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"/>
            </w:pict>
          </mc:Fallback>
        </mc:AlternateContent>
      </w:r>
      <w:r w:rsidRPr="00860CC8">
        <w:rPr>
          <w:noProof/>
          <w:sz w:val="28"/>
          <w:szCs w:val="28"/>
          <w:lang w:val="ru-RU"/>
        </w:rPr>
        <w:drawing>
          <wp:inline distT="0" distB="0" distL="0" distR="0" wp14:anchorId="59B336AA" wp14:editId="4B450A3F">
            <wp:extent cx="4299857" cy="4299857"/>
            <wp:effectExtent l="0" t="0" r="5715" b="571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6"/>
                    <a:stretch>
                      <a:fillRect/>
                    </a:stretch>
                  </pic:blipFill>
                  <pic:spPr>
                    <a:xfrm>
                      <a:off x="0" y="0"/>
                      <a:ext cx="4300161" cy="4300161"/>
                    </a:xfrm>
                    <a:prstGeom prst="rect">
                      <a:avLst/>
                    </a:prstGeom>
                  </pic:spPr>
                </pic:pic>
              </a:graphicData>
            </a:graphic>
          </wp:inline>
        </w:drawing>
      </w:r>
    </w:p>
    <w:p w:rsidR="00EF64B8" w:rsidRPr="00DC7E2A" w:rsidRDefault="00EF31C1" w:rsidP="00EF64B8">
      <w:pPr>
        <w:ind w:firstLine="0"/>
        <w:jc w:val="center"/>
        <w:rPr>
          <w:sz w:val="28"/>
          <w:szCs w:val="28"/>
        </w:rPr>
      </w:pPr>
      <w:r>
        <w:rPr>
          <w:sz w:val="28"/>
          <w:szCs w:val="28"/>
        </w:rPr>
        <w:t>Рисунок 5.6 -</w:t>
      </w:r>
      <w:r w:rsidR="00EF64B8" w:rsidRPr="00DC7E2A">
        <w:rPr>
          <w:sz w:val="28"/>
          <w:szCs w:val="28"/>
        </w:rPr>
        <w:t xml:space="preserve"> </w:t>
      </w:r>
      <w:r w:rsidR="00EF64B8" w:rsidRPr="00DC7E2A">
        <w:rPr>
          <w:color w:val="000000"/>
          <w:sz w:val="28"/>
          <w:szCs w:val="28"/>
        </w:rPr>
        <w:t>Перехідний процес еквівалентного об’єкта</w:t>
      </w:r>
    </w:p>
    <w:p w:rsidR="00EF64B8" w:rsidRPr="009A0D99" w:rsidRDefault="00EF64B8" w:rsidP="00EF64B8">
      <w:pPr>
        <w:ind w:firstLine="0"/>
        <w:jc w:val="center"/>
        <w:rPr>
          <w:sz w:val="28"/>
          <w:szCs w:val="28"/>
          <w:lang w:val="ru-RU"/>
        </w:rPr>
      </w:pPr>
    </w:p>
    <w:p w:rsidR="00EF64B8" w:rsidRPr="00DC7E2A" w:rsidRDefault="00EF64B8" w:rsidP="00EF64B8">
      <w:pPr>
        <w:pStyle w:val="aff2"/>
        <w:spacing w:after="0" w:line="360" w:lineRule="auto"/>
        <w:ind w:left="0"/>
        <w:jc w:val="center"/>
        <w:outlineLvl w:val="1"/>
        <w:rPr>
          <w:b/>
          <w:bCs/>
          <w:sz w:val="28"/>
          <w:szCs w:val="28"/>
        </w:rPr>
      </w:pPr>
      <w:bookmarkStart w:id="50" w:name="_Toc60160349"/>
      <w:bookmarkStart w:id="51" w:name="_Toc60246293"/>
      <w:bookmarkStart w:id="52" w:name="_Toc74679182"/>
      <w:bookmarkStart w:id="53" w:name="_Toc119164610"/>
      <w:r w:rsidRPr="00DC7E2A">
        <w:rPr>
          <w:b/>
          <w:sz w:val="28"/>
          <w:szCs w:val="28"/>
        </w:rPr>
        <w:t xml:space="preserve">5.4. </w:t>
      </w:r>
      <w:bookmarkEnd w:id="50"/>
      <w:r w:rsidRPr="00DC7E2A">
        <w:rPr>
          <w:b/>
          <w:bCs/>
          <w:sz w:val="28"/>
          <w:szCs w:val="28"/>
        </w:rPr>
        <w:t>Розрахунок оптимальних налагоджень регулятора</w:t>
      </w:r>
      <w:bookmarkEnd w:id="51"/>
      <w:bookmarkEnd w:id="52"/>
      <w:bookmarkEnd w:id="53"/>
    </w:p>
    <w:p w:rsidR="00EF64B8" w:rsidRPr="009A0D99" w:rsidRDefault="00EF64B8" w:rsidP="00EF64B8">
      <w:pPr>
        <w:ind w:firstLine="0"/>
        <w:jc w:val="center"/>
        <w:rPr>
          <w:sz w:val="28"/>
          <w:szCs w:val="28"/>
          <w:lang w:val="ru-RU"/>
        </w:rPr>
      </w:pPr>
    </w:p>
    <w:p w:rsidR="00EF64B8" w:rsidRPr="00DC7E2A" w:rsidRDefault="00EF64B8" w:rsidP="00EF64B8">
      <w:pPr>
        <w:pStyle w:val="aff2"/>
        <w:spacing w:after="0" w:line="360" w:lineRule="auto"/>
        <w:ind w:left="0" w:firstLine="709"/>
        <w:jc w:val="both"/>
        <w:rPr>
          <w:sz w:val="28"/>
          <w:szCs w:val="28"/>
        </w:rPr>
      </w:pPr>
      <w:r w:rsidRPr="00DC7E2A">
        <w:rPr>
          <w:sz w:val="28"/>
          <w:szCs w:val="28"/>
        </w:rPr>
        <w:t>Розрахунок оптимальних настроювань регулятора виконаємо методом трикутника. Для цього використаємо криву перехідного процесу еквівалентного об'єкта керування показану на рис. 5.6. В області максимальної чутливості об'єкта побудуємо трикутник як показано на рисунку 5.7 та знайдемо швидкість його руху за формулою:</w:t>
      </w:r>
    </w:p>
    <w:p w:rsidR="00EF64B8" w:rsidRPr="009A0D99" w:rsidRDefault="00EF64B8" w:rsidP="00EF64B8">
      <w:pPr>
        <w:ind w:firstLine="0"/>
        <w:jc w:val="center"/>
        <w:rPr>
          <w:sz w:val="28"/>
          <w:szCs w:val="28"/>
          <w:lang w:val="ru-RU"/>
        </w:rPr>
      </w:pPr>
    </w:p>
    <w:p w:rsidR="00EF64B8" w:rsidRDefault="00EF64B8" w:rsidP="00EF64B8">
      <w:pPr>
        <w:pStyle w:val="aff2"/>
        <w:spacing w:after="0" w:line="360" w:lineRule="auto"/>
        <w:ind w:left="0" w:firstLine="709"/>
        <w:jc w:val="right"/>
        <w:rPr>
          <w:sz w:val="28"/>
          <w:szCs w:val="28"/>
        </w:rPr>
      </w:pPr>
      <w:r w:rsidRPr="00DC7E2A">
        <w:rPr>
          <w:position w:val="-12"/>
          <w:sz w:val="28"/>
          <w:szCs w:val="28"/>
        </w:rPr>
        <w:object w:dxaOrig="1340" w:dyaOrig="360">
          <v:shape id="_x0000_i1029" type="#_x0000_t75" style="width:90.75pt;height:26.25pt" o:ole="">
            <v:imagedata r:id="rId107" o:title=""/>
          </v:shape>
          <o:OLEObject Type="Embed" ProgID="Equation.3" ShapeID="_x0000_i1029" DrawAspect="Content" ObjectID="_1729862694" r:id="rId108"/>
        </w:object>
      </w:r>
      <w:r w:rsidRPr="00DC7E2A">
        <w:rPr>
          <w:sz w:val="28"/>
          <w:szCs w:val="28"/>
        </w:rPr>
        <w:t xml:space="preserve">                                                (5.3)</w:t>
      </w:r>
    </w:p>
    <w:p w:rsidR="00EF64B8" w:rsidRDefault="00EF64B8" w:rsidP="00EF64B8">
      <w:pPr>
        <w:ind w:firstLine="0"/>
        <w:jc w:val="center"/>
        <w:rPr>
          <w:sz w:val="28"/>
          <w:szCs w:val="28"/>
          <w:lang w:val="en-US"/>
        </w:rPr>
      </w:pPr>
    </w:p>
    <w:p w:rsidR="00EF64B8" w:rsidRDefault="00EF64B8" w:rsidP="00EF64B8">
      <w:pPr>
        <w:ind w:firstLine="0"/>
        <w:jc w:val="center"/>
        <w:rPr>
          <w:sz w:val="28"/>
          <w:szCs w:val="28"/>
          <w:lang w:val="en-US"/>
        </w:rPr>
      </w:pPr>
      <w:r>
        <w:rPr>
          <w:noProof/>
          <w:sz w:val="28"/>
          <w:szCs w:val="28"/>
          <w:lang w:val="ru-RU"/>
        </w:rPr>
        <w:lastRenderedPageBreak/>
        <mc:AlternateContent>
          <mc:Choice Requires="wpg">
            <w:drawing>
              <wp:anchor distT="0" distB="0" distL="114300" distR="114300" simplePos="0" relativeHeight="251672576" behindDoc="0" locked="0" layoutInCell="1" allowOverlap="1" wp14:anchorId="32A701B5" wp14:editId="4BF94908">
                <wp:simplePos x="0" y="0"/>
                <wp:positionH relativeFrom="column">
                  <wp:posOffset>1510665</wp:posOffset>
                </wp:positionH>
                <wp:positionV relativeFrom="paragraph">
                  <wp:posOffset>2556510</wp:posOffset>
                </wp:positionV>
                <wp:extent cx="1153795" cy="271780"/>
                <wp:effectExtent l="0" t="0" r="27305" b="0"/>
                <wp:wrapNone/>
                <wp:docPr id="804" name="Group 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53795" cy="271780"/>
                          <a:chOff x="4380" y="11280"/>
                          <a:chExt cx="1275" cy="0"/>
                        </a:xfrm>
                      </wpg:grpSpPr>
                      <wps:wsp>
                        <wps:cNvPr id="805" name="AutoShape 17"/>
                        <wps:cNvCnPr>
                          <a:cxnSpLocks noChangeShapeType="1"/>
                        </wps:cNvCnPr>
                        <wps:spPr bwMode="auto">
                          <a:xfrm flipH="1">
                            <a:off x="4380" y="11280"/>
                            <a:ext cx="58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06" name="AutoShape 18"/>
                        <wps:cNvCnPr>
                          <a:cxnSpLocks noChangeShapeType="1"/>
                        </wps:cNvCnPr>
                        <wps:spPr bwMode="auto">
                          <a:xfrm>
                            <a:off x="4965" y="11280"/>
                            <a:ext cx="6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margin">
                  <wp14:pctWidth>0</wp14:pctWidth>
                </wp14:sizeRelH>
                <wp14:sizeRelV relativeFrom="margin">
                  <wp14:pctHeight>0</wp14:pctHeight>
                </wp14:sizeRelV>
              </wp:anchor>
            </w:drawing>
          </mc:Choice>
          <mc:Fallback>
            <w:pict>
              <v:group id="Group 16" o:spid="_x0000_s1026" style="position:absolute;margin-left:118.95pt;margin-top:201.3pt;width:90.85pt;height:21.4pt;z-index:251672576;mso-width-relative:margin;mso-height-relative:margin" coordorigin="4380,11280" coordsize="127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">
                <v:shape id="AutoShape 17" o:spid="_x0000_s1027" type="#_x0000_t32" style="position:absolute;left:4380;top:11280;width:585;height: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gH3nsQAAADcAAAADwAAAGRycy9kb3ducmV2LnhtbESPQWvCQBSE7wX/w/IEL0U3EZSQukoR&#10;CuKhUM3B42P3NQnNvo272xj/fbcgeBxm5htmsxttJwbyoXWsIF9kIIi1My3XCqrzx7wAESKywc4x&#10;KbhTgN128rLB0rgbf9FwirVIEA4lKmhi7Espg27IYli4njh5385bjEn6WhqPtwS3nVxm2VpabDkt&#10;NNjTviH9c/q1Ctpj9VkNr9fodXHMLz4P50unlZpNx/c3EJHG+Aw/2gejoMhW8H8mHQG5/Q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6AfeexAAAANwAAAAPAAAAAAAAAAAA&#10;AAAAAKECAABkcnMvZG93bnJldi54bWxQSwUGAAAAAAQABAD5AAAAkgMAAAAA&#10;"/>
                <v:shape id="AutoShape 18" o:spid="_x0000_s1028" type="#_x0000_t32" style="position:absolute;left:4965;top:11280;width:690;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jLpgsUAAADcAAAADwAAAGRycy9kb3ducmV2LnhtbESPT2sCMRTE74V+h/AKvRTNWlBkNcpa&#10;EGrBg//uz83rJnTzsm6ibr+9EQSPw8z8hpnOO1eLC7XBelYw6GcgiEuvLVcK9rtlbwwiRGSNtWdS&#10;8E8B5rPXlynm2l95Q5dtrESCcMhRgYmxyaUMpSGHoe8b4uT9+tZhTLKtpG7xmuCulp9ZNpIOLacF&#10;gw19GSr/tmenYL0aLIqjsaufzcmuh8uiPlcfB6Xe37piAiJSF5/hR/tbKxhnI7ifSUdAzm4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ejLpgsUAAADcAAAADwAAAAAAAAAA&#10;AAAAAAChAgAAZHJzL2Rvd25yZXYueG1sUEsFBgAAAAAEAAQA+QAAAJMDAAAAAA==&#10;"/>
              </v:group>
            </w:pict>
          </mc:Fallback>
        </mc:AlternateContent>
      </w:r>
      <w:r>
        <w:rPr>
          <w:noProof/>
          <w:sz w:val="28"/>
          <w:szCs w:val="28"/>
          <w:lang w:val="ru-RU"/>
        </w:rPr>
        <mc:AlternateContent>
          <mc:Choice Requires="wps">
            <w:drawing>
              <wp:anchor distT="0" distB="0" distL="114300" distR="114300" simplePos="0" relativeHeight="251668480" behindDoc="0" locked="0" layoutInCell="1" allowOverlap="1" wp14:anchorId="35738E4D" wp14:editId="2D26E402">
                <wp:simplePos x="0" y="0"/>
                <wp:positionH relativeFrom="column">
                  <wp:posOffset>2664460</wp:posOffset>
                </wp:positionH>
                <wp:positionV relativeFrom="paragraph">
                  <wp:posOffset>2055586</wp:posOffset>
                </wp:positionV>
                <wp:extent cx="511175" cy="434975"/>
                <wp:effectExtent l="0" t="0" r="3175" b="3175"/>
                <wp:wrapNone/>
                <wp:docPr id="800"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1175" cy="4349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9732E7" w:rsidRPr="00072BB0" w:rsidRDefault="009732E7" w:rsidP="00EF64B8">
                            <w:pPr>
                              <w:rPr>
                                <w:sz w:val="28"/>
                                <w:szCs w:val="28"/>
                              </w:rPr>
                            </w:pPr>
                            <m:oMathPara>
                              <m:oMath>
                                <m:r>
                                  <w:rPr>
                                    <w:rFonts w:ascii="Cambria Math" w:hAnsi="Cambria Math"/>
                                    <w:sz w:val="28"/>
                                    <w:szCs w:val="28"/>
                                  </w:rPr>
                                  <m:t>∆y</m:t>
                                </m:r>
                              </m:oMath>
                            </m:oMathPara>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12" o:spid="_x0000_s1062" type="#_x0000_t202" style="position:absolute;left:0;text-align:left;margin-left:209.8pt;margin-top:161.85pt;width:40.25pt;height:34.2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" stroked="f">
                <v:textbox>
                  <w:txbxContent>
                    <w:p w:rsidR="009732E7" w:rsidRPr="00072BB0" w:rsidRDefault="009732E7" w:rsidP="00EF64B8">
                      <w:pPr>
                        <w:rPr>
                          <w:sz w:val="28"/>
                          <w:szCs w:val="28"/>
                        </w:rPr>
                      </w:pPr>
                      <m:oMathPara>
                        <m:oMath>
                          <m:r>
                            <w:rPr>
                              <w:rFonts w:ascii="Cambria Math" w:hAnsi="Cambria Math"/>
                              <w:sz w:val="28"/>
                              <w:szCs w:val="28"/>
                            </w:rPr>
                            <m:t>∆y</m:t>
                          </m:r>
                        </m:oMath>
                      </m:oMathPara>
                    </w:p>
                  </w:txbxContent>
                </v:textbox>
              </v:shape>
            </w:pict>
          </mc:Fallback>
        </mc:AlternateContent>
      </w:r>
      <w:r>
        <w:rPr>
          <w:noProof/>
          <w:sz w:val="28"/>
          <w:szCs w:val="28"/>
          <w:lang w:val="ru-RU"/>
        </w:rPr>
        <mc:AlternateContent>
          <mc:Choice Requires="wps">
            <w:drawing>
              <wp:anchor distT="0" distB="0" distL="114300" distR="114300" simplePos="0" relativeHeight="251669504" behindDoc="0" locked="0" layoutInCell="1" allowOverlap="1" wp14:anchorId="4805F7DE" wp14:editId="2802E301">
                <wp:simplePos x="0" y="0"/>
                <wp:positionH relativeFrom="column">
                  <wp:posOffset>2664460</wp:posOffset>
                </wp:positionH>
                <wp:positionV relativeFrom="paragraph">
                  <wp:posOffset>1870710</wp:posOffset>
                </wp:positionV>
                <wp:extent cx="0" cy="1719580"/>
                <wp:effectExtent l="0" t="0" r="19050" b="13970"/>
                <wp:wrapNone/>
                <wp:docPr id="801" name="AutoShape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71958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V relativeFrom="margin">
                  <wp14:pctHeight>0</wp14:pctHeight>
                </wp14:sizeRelV>
              </wp:anchor>
            </w:drawing>
          </mc:Choice>
          <mc:Fallback>
            <w:pict>
              <v:shape id="AutoShape 13" o:spid="_x0000_s1026" type="#_x0000_t32" style="position:absolute;margin-left:209.8pt;margin-top:147.3pt;width:0;height:135.4pt;z-index:25166950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"/>
            </w:pict>
          </mc:Fallback>
        </mc:AlternateContent>
      </w:r>
      <w:r>
        <w:rPr>
          <w:noProof/>
          <w:sz w:val="28"/>
          <w:szCs w:val="28"/>
          <w:lang w:val="ru-RU"/>
        </w:rPr>
        <mc:AlternateContent>
          <mc:Choice Requires="wps">
            <w:drawing>
              <wp:anchor distT="0" distB="0" distL="114300" distR="114300" simplePos="0" relativeHeight="251671552" behindDoc="0" locked="0" layoutInCell="1" allowOverlap="1" wp14:anchorId="11CB71A9" wp14:editId="44D42122">
                <wp:simplePos x="0" y="0"/>
                <wp:positionH relativeFrom="column">
                  <wp:posOffset>1510665</wp:posOffset>
                </wp:positionH>
                <wp:positionV relativeFrom="paragraph">
                  <wp:posOffset>1870710</wp:posOffset>
                </wp:positionV>
                <wp:extent cx="1154430" cy="0"/>
                <wp:effectExtent l="0" t="0" r="26670" b="19050"/>
                <wp:wrapNone/>
                <wp:docPr id="803" name="AutoShape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15443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anchor>
            </w:drawing>
          </mc:Choice>
          <mc:Fallback>
            <w:pict>
              <v:shape id="AutoShape 15" o:spid="_x0000_s1026" type="#_x0000_t32" style="position:absolute;margin-left:118.95pt;margin-top:147.3pt;width:90.9pt;height:0;flip:x;z-index:25167155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"/>
            </w:pict>
          </mc:Fallback>
        </mc:AlternateContent>
      </w:r>
      <w:r>
        <w:rPr>
          <w:noProof/>
          <w:sz w:val="28"/>
          <w:szCs w:val="28"/>
          <w:lang w:val="ru-RU"/>
        </w:rPr>
        <mc:AlternateContent>
          <mc:Choice Requires="wps">
            <w:drawing>
              <wp:anchor distT="0" distB="0" distL="114300" distR="114300" simplePos="0" relativeHeight="251667456" behindDoc="0" locked="0" layoutInCell="1" allowOverlap="1" wp14:anchorId="1907ECCC" wp14:editId="6014009C">
                <wp:simplePos x="0" y="0"/>
                <wp:positionH relativeFrom="column">
                  <wp:posOffset>2131151</wp:posOffset>
                </wp:positionH>
                <wp:positionV relativeFrom="paragraph">
                  <wp:posOffset>2687139</wp:posOffset>
                </wp:positionV>
                <wp:extent cx="435428" cy="370114"/>
                <wp:effectExtent l="0" t="0" r="3175" b="0"/>
                <wp:wrapNone/>
                <wp:docPr id="1474"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5428" cy="370114"/>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9732E7" w:rsidRPr="00072BB0" w:rsidRDefault="009732E7" w:rsidP="00EF64B8">
                            <w:pPr>
                              <w:rPr>
                                <w:sz w:val="28"/>
                                <w:szCs w:val="28"/>
                              </w:rPr>
                            </w:pPr>
                            <m:oMathPara>
                              <m:oMath>
                                <m:r>
                                  <w:rPr>
                                    <w:rFonts w:ascii="Cambria Math" w:hAnsi="Cambria Math"/>
                                    <w:sz w:val="28"/>
                                    <w:szCs w:val="28"/>
                                  </w:rPr>
                                  <m:t>∆t</m:t>
                                </m:r>
                              </m:oMath>
                            </m:oMathPara>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11" o:spid="_x0000_s1063" type="#_x0000_t202" style="position:absolute;left:0;text-align:left;margin-left:167.8pt;margin-top:211.6pt;width:34.3pt;height:29.1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" stroked="f">
                <v:textbox>
                  <w:txbxContent>
                    <w:p w:rsidR="009732E7" w:rsidRPr="00072BB0" w:rsidRDefault="009732E7" w:rsidP="00EF64B8">
                      <w:pPr>
                        <w:rPr>
                          <w:sz w:val="28"/>
                          <w:szCs w:val="28"/>
                        </w:rPr>
                      </w:pPr>
                      <m:oMathPara>
                        <m:oMath>
                          <m:r>
                            <w:rPr>
                              <w:rFonts w:ascii="Cambria Math" w:hAnsi="Cambria Math"/>
                              <w:sz w:val="28"/>
                              <w:szCs w:val="28"/>
                            </w:rPr>
                            <m:t>∆t</m:t>
                          </m:r>
                        </m:oMath>
                      </m:oMathPara>
                    </w:p>
                  </w:txbxContent>
                </v:textbox>
              </v:shape>
            </w:pict>
          </mc:Fallback>
        </mc:AlternateContent>
      </w:r>
      <w:r>
        <w:rPr>
          <w:noProof/>
          <w:sz w:val="28"/>
          <w:szCs w:val="28"/>
          <w:lang w:val="ru-RU"/>
        </w:rPr>
        <mc:AlternateContent>
          <mc:Choice Requires="wps">
            <w:drawing>
              <wp:anchor distT="0" distB="0" distL="114300" distR="114300" simplePos="0" relativeHeight="251670528" behindDoc="0" locked="0" layoutInCell="1" allowOverlap="1" wp14:anchorId="7A684AD8" wp14:editId="0E0C2912">
                <wp:simplePos x="0" y="0"/>
                <wp:positionH relativeFrom="column">
                  <wp:posOffset>2131151</wp:posOffset>
                </wp:positionH>
                <wp:positionV relativeFrom="paragraph">
                  <wp:posOffset>2556510</wp:posOffset>
                </wp:positionV>
                <wp:extent cx="0" cy="1034143"/>
                <wp:effectExtent l="0" t="0" r="19050" b="13970"/>
                <wp:wrapNone/>
                <wp:docPr id="802" name="AutoShap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34143"/>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V relativeFrom="margin">
                  <wp14:pctHeight>0</wp14:pctHeight>
                </wp14:sizeRelV>
              </wp:anchor>
            </w:drawing>
          </mc:Choice>
          <mc:Fallback>
            <w:pict>
              <v:shape id="AutoShape 14" o:spid="_x0000_s1026" type="#_x0000_t32" style="position:absolute;margin-left:167.8pt;margin-top:201.3pt;width:0;height:81.45pt;z-index:25167052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"/>
            </w:pict>
          </mc:Fallback>
        </mc:AlternateContent>
      </w:r>
      <w:r w:rsidRPr="00072BB0">
        <w:rPr>
          <w:noProof/>
          <w:sz w:val="28"/>
          <w:szCs w:val="28"/>
          <w:lang w:val="ru-RU"/>
        </w:rPr>
        <w:drawing>
          <wp:inline distT="0" distB="0" distL="0" distR="0" wp14:anchorId="039060E6" wp14:editId="54E2045C">
            <wp:extent cx="4005943" cy="4005943"/>
            <wp:effectExtent l="0" t="0" r="0" b="0"/>
            <wp:docPr id="1472" name="Рисунок 14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9"/>
                    <a:stretch>
                      <a:fillRect/>
                    </a:stretch>
                  </pic:blipFill>
                  <pic:spPr>
                    <a:xfrm>
                      <a:off x="0" y="0"/>
                      <a:ext cx="4005943" cy="4005943"/>
                    </a:xfrm>
                    <a:prstGeom prst="rect">
                      <a:avLst/>
                    </a:prstGeom>
                  </pic:spPr>
                </pic:pic>
              </a:graphicData>
            </a:graphic>
          </wp:inline>
        </w:drawing>
      </w:r>
    </w:p>
    <w:p w:rsidR="00EF64B8" w:rsidRPr="00DC7E2A" w:rsidRDefault="00EF31C1" w:rsidP="00EF64B8">
      <w:pPr>
        <w:pStyle w:val="aff2"/>
        <w:spacing w:after="0" w:line="360" w:lineRule="auto"/>
        <w:ind w:left="0"/>
        <w:jc w:val="center"/>
        <w:rPr>
          <w:sz w:val="28"/>
          <w:szCs w:val="28"/>
        </w:rPr>
      </w:pPr>
      <w:r>
        <w:rPr>
          <w:color w:val="000000"/>
          <w:sz w:val="28"/>
          <w:szCs w:val="28"/>
        </w:rPr>
        <w:t>Рисунок 5.7 -</w:t>
      </w:r>
      <w:r w:rsidR="00EF64B8" w:rsidRPr="00DC7E2A">
        <w:rPr>
          <w:color w:val="000000"/>
          <w:sz w:val="28"/>
          <w:szCs w:val="28"/>
        </w:rPr>
        <w:t xml:space="preserve"> </w:t>
      </w:r>
      <w:r w:rsidR="00EF64B8" w:rsidRPr="00DC7E2A">
        <w:rPr>
          <w:sz w:val="28"/>
          <w:szCs w:val="28"/>
        </w:rPr>
        <w:t>Визначення оптимальних параметрів регулятора</w:t>
      </w:r>
      <w:r w:rsidR="00EF64B8" w:rsidRPr="00072BB0">
        <w:rPr>
          <w:sz w:val="28"/>
          <w:szCs w:val="28"/>
          <w:lang w:val="ru-RU"/>
        </w:rPr>
        <w:t xml:space="preserve"> </w:t>
      </w:r>
      <w:r>
        <w:rPr>
          <w:sz w:val="28"/>
          <w:szCs w:val="28"/>
        </w:rPr>
        <w:t>методом трикутника</w:t>
      </w:r>
    </w:p>
    <w:p w:rsidR="00EF64B8" w:rsidRPr="00EF31C1" w:rsidRDefault="00EF64B8" w:rsidP="00EF64B8">
      <w:pPr>
        <w:ind w:firstLine="0"/>
        <w:jc w:val="center"/>
        <w:rPr>
          <w:sz w:val="28"/>
          <w:szCs w:val="28"/>
        </w:rPr>
      </w:pPr>
    </w:p>
    <w:p w:rsidR="00EF64B8" w:rsidRDefault="00EF64B8" w:rsidP="00EF64B8">
      <w:pPr>
        <w:pStyle w:val="aff2"/>
        <w:spacing w:after="0" w:line="360" w:lineRule="auto"/>
        <w:ind w:left="0" w:firstLine="709"/>
        <w:jc w:val="both"/>
        <w:rPr>
          <w:bCs/>
          <w:sz w:val="28"/>
          <w:szCs w:val="28"/>
          <w:lang w:val="en-US"/>
        </w:rPr>
      </w:pPr>
      <w:r w:rsidRPr="00DC7E2A">
        <w:rPr>
          <w:bCs/>
          <w:sz w:val="28"/>
          <w:szCs w:val="28"/>
        </w:rPr>
        <w:t>Розрахунок оптимальних параметрів:</w:t>
      </w:r>
    </w:p>
    <w:p w:rsidR="00EF64B8" w:rsidRPr="00420BF4" w:rsidRDefault="00EF64B8" w:rsidP="00EF64B8">
      <w:pPr>
        <w:autoSpaceDE w:val="0"/>
        <w:autoSpaceDN w:val="0"/>
        <w:adjustRightInd w:val="0"/>
        <w:spacing w:line="240" w:lineRule="auto"/>
        <w:jc w:val="left"/>
        <w:rPr>
          <w:rFonts w:eastAsiaTheme="minorHAnsi"/>
          <w:lang w:val="ru-RU" w:eastAsia="en-US"/>
        </w:rPr>
      </w:pPr>
      <w:r w:rsidRPr="00420BF4">
        <w:rPr>
          <w:rFonts w:ascii="Courier New" w:eastAsiaTheme="minorHAnsi" w:hAnsi="Courier New" w:cs="Courier New"/>
          <w:b/>
          <w:bCs/>
          <w:color w:val="78000E"/>
          <w:lang w:val="ru-RU" w:eastAsia="en-US"/>
        </w:rPr>
        <w:t xml:space="preserve">&gt; </w:t>
      </w:r>
      <w:r>
        <w:rPr>
          <w:rFonts w:ascii="Courier New" w:eastAsiaTheme="minorHAnsi" w:hAnsi="Courier New" w:cs="Courier New"/>
          <w:b/>
          <w:bCs/>
          <w:noProof/>
          <w:color w:val="78000E"/>
          <w:position w:val="-22"/>
          <w:lang w:val="ru-RU"/>
        </w:rPr>
        <w:drawing>
          <wp:inline distT="0" distB="0" distL="0" distR="0" wp14:anchorId="7DCE2F16" wp14:editId="69F14DE2">
            <wp:extent cx="1034415" cy="337185"/>
            <wp:effectExtent l="0" t="0" r="0" b="5715"/>
            <wp:docPr id="808" name="Рисунок 8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6"/>
                    <pic:cNvPicPr>
                      <a:picLocks noChangeAspect="1" noChangeArrowheads="1"/>
                    </pic:cNvPicPr>
                  </pic:nvPicPr>
                  <pic:blipFill>
                    <a:blip r:embed="rId110" cstate="print">
                      <a:extLst>
                        <a:ext uri="{28A0092B-C50C-407E-A947-70E740481C1C}">
                          <a14:useLocalDpi xmlns:a14="http://schemas.microsoft.com/office/drawing/2010/main" val="0"/>
                        </a:ext>
                      </a:extLst>
                    </a:blip>
                    <a:srcRect/>
                    <a:stretch>
                      <a:fillRect/>
                    </a:stretch>
                  </pic:blipFill>
                  <pic:spPr bwMode="auto">
                    <a:xfrm>
                      <a:off x="0" y="0"/>
                      <a:ext cx="1034415" cy="337185"/>
                    </a:xfrm>
                    <a:prstGeom prst="rect">
                      <a:avLst/>
                    </a:prstGeom>
                    <a:noFill/>
                    <a:ln>
                      <a:noFill/>
                    </a:ln>
                  </pic:spPr>
                </pic:pic>
              </a:graphicData>
            </a:graphic>
          </wp:inline>
        </w:drawing>
      </w:r>
    </w:p>
    <w:p w:rsidR="00EF64B8" w:rsidRPr="00420BF4" w:rsidRDefault="00EF64B8" w:rsidP="00EF64B8">
      <w:pPr>
        <w:autoSpaceDE w:val="0"/>
        <w:autoSpaceDN w:val="0"/>
        <w:adjustRightInd w:val="0"/>
        <w:spacing w:line="312" w:lineRule="auto"/>
        <w:jc w:val="center"/>
        <w:rPr>
          <w:rFonts w:eastAsiaTheme="minorHAnsi"/>
          <w:lang w:val="ru-RU" w:eastAsia="en-US"/>
        </w:rPr>
      </w:pPr>
      <w:r>
        <w:rPr>
          <w:rFonts w:eastAsiaTheme="minorHAnsi"/>
          <w:noProof/>
          <w:color w:val="0000FF"/>
          <w:position w:val="-7"/>
          <w:lang w:val="ru-RU"/>
        </w:rPr>
        <w:drawing>
          <wp:inline distT="0" distB="0" distL="0" distR="0" wp14:anchorId="6945D0B5" wp14:editId="3664A864">
            <wp:extent cx="958215" cy="163195"/>
            <wp:effectExtent l="0" t="0" r="0" b="8255"/>
            <wp:docPr id="807" name="Рисунок 8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7"/>
                    <pic:cNvPicPr>
                      <a:picLocks noChangeAspect="1" noChangeArrowheads="1"/>
                    </pic:cNvPicPr>
                  </pic:nvPicPr>
                  <pic:blipFill>
                    <a:blip r:embed="rId111" cstate="print">
                      <a:extLst>
                        <a:ext uri="{28A0092B-C50C-407E-A947-70E740481C1C}">
                          <a14:useLocalDpi xmlns:a14="http://schemas.microsoft.com/office/drawing/2010/main" val="0"/>
                        </a:ext>
                      </a:extLst>
                    </a:blip>
                    <a:srcRect/>
                    <a:stretch>
                      <a:fillRect/>
                    </a:stretch>
                  </pic:blipFill>
                  <pic:spPr bwMode="auto">
                    <a:xfrm>
                      <a:off x="0" y="0"/>
                      <a:ext cx="958215" cy="163195"/>
                    </a:xfrm>
                    <a:prstGeom prst="rect">
                      <a:avLst/>
                    </a:prstGeom>
                    <a:noFill/>
                    <a:ln>
                      <a:noFill/>
                    </a:ln>
                  </pic:spPr>
                </pic:pic>
              </a:graphicData>
            </a:graphic>
          </wp:inline>
        </w:drawing>
      </w:r>
    </w:p>
    <w:p w:rsidR="00EF64B8" w:rsidRPr="00DC7E2A" w:rsidRDefault="00EF64B8" w:rsidP="00EF64B8">
      <w:pPr>
        <w:pStyle w:val="aff2"/>
        <w:spacing w:after="0" w:line="360" w:lineRule="auto"/>
        <w:ind w:left="0" w:firstLine="709"/>
        <w:jc w:val="both"/>
        <w:rPr>
          <w:sz w:val="28"/>
          <w:szCs w:val="28"/>
        </w:rPr>
      </w:pPr>
      <w:r w:rsidRPr="00DC7E2A">
        <w:rPr>
          <w:sz w:val="28"/>
          <w:szCs w:val="28"/>
        </w:rPr>
        <w:t>Так як для регулювання використовуємо ПІ-регулятор, то оптимальні настроювання регулятора знаходимо за формулами:</w:t>
      </w:r>
    </w:p>
    <w:p w:rsidR="00EF64B8" w:rsidRPr="00DC7E2A" w:rsidRDefault="00EF64B8" w:rsidP="00EF64B8">
      <w:pPr>
        <w:pStyle w:val="aff2"/>
        <w:spacing w:after="0" w:line="360" w:lineRule="auto"/>
        <w:ind w:left="0" w:firstLine="709"/>
        <w:jc w:val="both"/>
        <w:rPr>
          <w:sz w:val="28"/>
          <w:szCs w:val="28"/>
          <w:lang w:val="en-US"/>
        </w:rPr>
      </w:pPr>
      <w:r w:rsidRPr="00DC7E2A">
        <w:rPr>
          <w:sz w:val="28"/>
          <w:szCs w:val="28"/>
        </w:rPr>
        <w:t>- оптимальне значення коефіцієнта регулювання:</w:t>
      </w:r>
    </w:p>
    <w:p w:rsidR="00EF64B8" w:rsidRPr="00420BF4" w:rsidRDefault="00EF64B8" w:rsidP="00EF64B8">
      <w:pPr>
        <w:autoSpaceDE w:val="0"/>
        <w:autoSpaceDN w:val="0"/>
        <w:adjustRightInd w:val="0"/>
        <w:spacing w:line="240" w:lineRule="auto"/>
        <w:jc w:val="left"/>
        <w:rPr>
          <w:rFonts w:eastAsiaTheme="minorHAnsi"/>
          <w:lang w:val="ru-RU" w:eastAsia="en-US"/>
        </w:rPr>
      </w:pPr>
      <w:r w:rsidRPr="00420BF4">
        <w:rPr>
          <w:rFonts w:ascii="Courier New" w:eastAsiaTheme="minorHAnsi" w:hAnsi="Courier New" w:cs="Courier New"/>
          <w:b/>
          <w:bCs/>
          <w:color w:val="78000E"/>
          <w:lang w:val="ru-RU" w:eastAsia="en-US"/>
        </w:rPr>
        <w:t xml:space="preserve">&gt; </w:t>
      </w:r>
      <w:r>
        <w:rPr>
          <w:rFonts w:ascii="Courier New" w:eastAsiaTheme="minorHAnsi" w:hAnsi="Courier New" w:cs="Courier New"/>
          <w:b/>
          <w:bCs/>
          <w:noProof/>
          <w:color w:val="78000E"/>
          <w:position w:val="-7"/>
          <w:lang w:val="ru-RU"/>
        </w:rPr>
        <w:drawing>
          <wp:inline distT="0" distB="0" distL="0" distR="0" wp14:anchorId="4E9CC8BD" wp14:editId="6FCDCE47">
            <wp:extent cx="1197610" cy="163195"/>
            <wp:effectExtent l="0" t="0" r="2540" b="8255"/>
            <wp:docPr id="810" name="Рисунок 8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0"/>
                    <pic:cNvPicPr>
                      <a:picLocks noChangeAspect="1" noChangeArrowheads="1"/>
                    </pic:cNvPicPr>
                  </pic:nvPicPr>
                  <pic:blipFill>
                    <a:blip r:embed="rId112" cstate="print">
                      <a:extLst>
                        <a:ext uri="{28A0092B-C50C-407E-A947-70E740481C1C}">
                          <a14:useLocalDpi xmlns:a14="http://schemas.microsoft.com/office/drawing/2010/main" val="0"/>
                        </a:ext>
                      </a:extLst>
                    </a:blip>
                    <a:srcRect/>
                    <a:stretch>
                      <a:fillRect/>
                    </a:stretch>
                  </pic:blipFill>
                  <pic:spPr bwMode="auto">
                    <a:xfrm>
                      <a:off x="0" y="0"/>
                      <a:ext cx="1197610" cy="163195"/>
                    </a:xfrm>
                    <a:prstGeom prst="rect">
                      <a:avLst/>
                    </a:prstGeom>
                    <a:noFill/>
                    <a:ln>
                      <a:noFill/>
                    </a:ln>
                  </pic:spPr>
                </pic:pic>
              </a:graphicData>
            </a:graphic>
          </wp:inline>
        </w:drawing>
      </w:r>
    </w:p>
    <w:p w:rsidR="00EF64B8" w:rsidRPr="00420BF4" w:rsidRDefault="00EF64B8" w:rsidP="00EF64B8">
      <w:pPr>
        <w:autoSpaceDE w:val="0"/>
        <w:autoSpaceDN w:val="0"/>
        <w:adjustRightInd w:val="0"/>
        <w:spacing w:line="312" w:lineRule="auto"/>
        <w:jc w:val="center"/>
        <w:rPr>
          <w:rFonts w:eastAsiaTheme="minorHAnsi"/>
          <w:lang w:val="ru-RU" w:eastAsia="en-US"/>
        </w:rPr>
      </w:pPr>
      <w:r>
        <w:rPr>
          <w:rFonts w:eastAsiaTheme="minorHAnsi"/>
          <w:noProof/>
          <w:color w:val="0000FF"/>
          <w:position w:val="-7"/>
          <w:lang w:val="ru-RU"/>
        </w:rPr>
        <w:drawing>
          <wp:inline distT="0" distB="0" distL="0" distR="0" wp14:anchorId="456F6EE8" wp14:editId="5EFE9086">
            <wp:extent cx="882015" cy="163195"/>
            <wp:effectExtent l="0" t="0" r="0" b="8255"/>
            <wp:docPr id="809" name="Рисунок 8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1"/>
                    <pic:cNvPicPr>
                      <a:picLocks noChangeAspect="1" noChangeArrowheads="1"/>
                    </pic:cNvPicPr>
                  </pic:nvPicPr>
                  <pic:blipFill>
                    <a:blip r:embed="rId113" cstate="print">
                      <a:extLst>
                        <a:ext uri="{28A0092B-C50C-407E-A947-70E740481C1C}">
                          <a14:useLocalDpi xmlns:a14="http://schemas.microsoft.com/office/drawing/2010/main" val="0"/>
                        </a:ext>
                      </a:extLst>
                    </a:blip>
                    <a:srcRect/>
                    <a:stretch>
                      <a:fillRect/>
                    </a:stretch>
                  </pic:blipFill>
                  <pic:spPr bwMode="auto">
                    <a:xfrm>
                      <a:off x="0" y="0"/>
                      <a:ext cx="882015" cy="163195"/>
                    </a:xfrm>
                    <a:prstGeom prst="rect">
                      <a:avLst/>
                    </a:prstGeom>
                    <a:noFill/>
                    <a:ln>
                      <a:noFill/>
                    </a:ln>
                  </pic:spPr>
                </pic:pic>
              </a:graphicData>
            </a:graphic>
          </wp:inline>
        </w:drawing>
      </w:r>
    </w:p>
    <w:p w:rsidR="00EF64B8" w:rsidRPr="00DC7E2A" w:rsidRDefault="00EF64B8" w:rsidP="00EF64B8">
      <w:pPr>
        <w:pStyle w:val="aff2"/>
        <w:spacing w:after="0" w:line="360" w:lineRule="auto"/>
        <w:ind w:left="0" w:firstLine="709"/>
        <w:jc w:val="both"/>
        <w:rPr>
          <w:sz w:val="28"/>
          <w:szCs w:val="28"/>
        </w:rPr>
      </w:pPr>
      <w:r w:rsidRPr="00DC7E2A">
        <w:rPr>
          <w:sz w:val="28"/>
          <w:szCs w:val="28"/>
        </w:rPr>
        <w:t>- час інтегрування:</w:t>
      </w:r>
    </w:p>
    <w:p w:rsidR="00EF64B8" w:rsidRPr="00420BF4" w:rsidRDefault="00EF64B8" w:rsidP="00EF64B8">
      <w:pPr>
        <w:autoSpaceDE w:val="0"/>
        <w:autoSpaceDN w:val="0"/>
        <w:adjustRightInd w:val="0"/>
        <w:spacing w:line="240" w:lineRule="auto"/>
        <w:jc w:val="left"/>
        <w:rPr>
          <w:rFonts w:eastAsiaTheme="minorHAnsi"/>
          <w:lang w:val="ru-RU" w:eastAsia="en-US"/>
        </w:rPr>
      </w:pPr>
      <w:r w:rsidRPr="00420BF4">
        <w:rPr>
          <w:rFonts w:ascii="Courier New" w:eastAsiaTheme="minorHAnsi" w:hAnsi="Courier New" w:cs="Courier New"/>
          <w:b/>
          <w:bCs/>
          <w:color w:val="78000E"/>
          <w:lang w:val="ru-RU" w:eastAsia="en-US"/>
        </w:rPr>
        <w:t xml:space="preserve">&gt; </w:t>
      </w:r>
      <w:r>
        <w:rPr>
          <w:rFonts w:ascii="Courier New" w:eastAsiaTheme="minorHAnsi" w:hAnsi="Courier New" w:cs="Courier New"/>
          <w:b/>
          <w:bCs/>
          <w:noProof/>
          <w:color w:val="78000E"/>
          <w:position w:val="-7"/>
          <w:lang w:val="ru-RU"/>
        </w:rPr>
        <w:drawing>
          <wp:inline distT="0" distB="0" distL="0" distR="0" wp14:anchorId="66FB4124" wp14:editId="4FFEE176">
            <wp:extent cx="653415" cy="163195"/>
            <wp:effectExtent l="0" t="0" r="0" b="8255"/>
            <wp:docPr id="812" name="Рисунок 8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4"/>
                    <pic:cNvPicPr>
                      <a:picLocks noChangeAspect="1" noChangeArrowheads="1"/>
                    </pic:cNvPicPr>
                  </pic:nvPicPr>
                  <pic:blipFill>
                    <a:blip r:embed="rId114" cstate="print">
                      <a:extLst>
                        <a:ext uri="{28A0092B-C50C-407E-A947-70E740481C1C}">
                          <a14:useLocalDpi xmlns:a14="http://schemas.microsoft.com/office/drawing/2010/main" val="0"/>
                        </a:ext>
                      </a:extLst>
                    </a:blip>
                    <a:srcRect/>
                    <a:stretch>
                      <a:fillRect/>
                    </a:stretch>
                  </pic:blipFill>
                  <pic:spPr bwMode="auto">
                    <a:xfrm>
                      <a:off x="0" y="0"/>
                      <a:ext cx="653415" cy="163195"/>
                    </a:xfrm>
                    <a:prstGeom prst="rect">
                      <a:avLst/>
                    </a:prstGeom>
                    <a:noFill/>
                    <a:ln>
                      <a:noFill/>
                    </a:ln>
                  </pic:spPr>
                </pic:pic>
              </a:graphicData>
            </a:graphic>
          </wp:inline>
        </w:drawing>
      </w:r>
    </w:p>
    <w:p w:rsidR="00EF64B8" w:rsidRPr="00420BF4" w:rsidRDefault="00EF64B8" w:rsidP="00EF64B8">
      <w:pPr>
        <w:autoSpaceDE w:val="0"/>
        <w:autoSpaceDN w:val="0"/>
        <w:adjustRightInd w:val="0"/>
        <w:spacing w:line="312" w:lineRule="auto"/>
        <w:jc w:val="center"/>
        <w:rPr>
          <w:rFonts w:eastAsiaTheme="minorHAnsi"/>
          <w:lang w:val="ru-RU" w:eastAsia="en-US"/>
        </w:rPr>
      </w:pPr>
      <w:r>
        <w:rPr>
          <w:rFonts w:eastAsiaTheme="minorHAnsi"/>
          <w:noProof/>
          <w:color w:val="0000FF"/>
          <w:position w:val="-7"/>
          <w:lang w:val="ru-RU"/>
        </w:rPr>
        <w:drawing>
          <wp:inline distT="0" distB="0" distL="0" distR="0" wp14:anchorId="001C4E7A" wp14:editId="58FB534B">
            <wp:extent cx="239395" cy="163195"/>
            <wp:effectExtent l="0" t="0" r="8255" b="8255"/>
            <wp:docPr id="811" name="Рисунок 8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5"/>
                    <pic:cNvPicPr>
                      <a:picLocks noChangeAspect="1" noChangeArrowheads="1"/>
                    </pic:cNvPicPr>
                  </pic:nvPicPr>
                  <pic:blipFill>
                    <a:blip r:embed="rId115" cstate="print">
                      <a:extLst>
                        <a:ext uri="{28A0092B-C50C-407E-A947-70E740481C1C}">
                          <a14:useLocalDpi xmlns:a14="http://schemas.microsoft.com/office/drawing/2010/main" val="0"/>
                        </a:ext>
                      </a:extLst>
                    </a:blip>
                    <a:srcRect/>
                    <a:stretch>
                      <a:fillRect/>
                    </a:stretch>
                  </pic:blipFill>
                  <pic:spPr bwMode="auto">
                    <a:xfrm>
                      <a:off x="0" y="0"/>
                      <a:ext cx="239395" cy="163195"/>
                    </a:xfrm>
                    <a:prstGeom prst="rect">
                      <a:avLst/>
                    </a:prstGeom>
                    <a:noFill/>
                    <a:ln>
                      <a:noFill/>
                    </a:ln>
                  </pic:spPr>
                </pic:pic>
              </a:graphicData>
            </a:graphic>
          </wp:inline>
        </w:drawing>
      </w:r>
    </w:p>
    <w:p w:rsidR="00EF64B8" w:rsidRDefault="00EF64B8" w:rsidP="00EF64B8">
      <w:pPr>
        <w:pStyle w:val="aff2"/>
        <w:spacing w:after="0" w:line="360" w:lineRule="auto"/>
        <w:ind w:left="0" w:firstLine="709"/>
        <w:jc w:val="both"/>
        <w:rPr>
          <w:bCs/>
          <w:sz w:val="28"/>
          <w:szCs w:val="28"/>
          <w:lang w:val="en-US"/>
        </w:rPr>
      </w:pPr>
    </w:p>
    <w:p w:rsidR="00EF64B8" w:rsidRPr="007A51DD" w:rsidRDefault="00EF64B8" w:rsidP="00EF64B8">
      <w:pPr>
        <w:pStyle w:val="2"/>
        <w:spacing w:before="0" w:after="0"/>
        <w:ind w:left="0" w:firstLine="0"/>
        <w:jc w:val="center"/>
        <w:rPr>
          <w:rFonts w:ascii="Times New Roman" w:hAnsi="Times New Roman" w:cs="Times New Roman"/>
          <w:i w:val="0"/>
        </w:rPr>
      </w:pPr>
      <w:bookmarkStart w:id="54" w:name="_Toc74679183"/>
      <w:bookmarkStart w:id="55" w:name="_Toc119164611"/>
      <w:r w:rsidRPr="007A51DD">
        <w:rPr>
          <w:rFonts w:ascii="Times New Roman" w:hAnsi="Times New Roman" w:cs="Times New Roman"/>
          <w:i w:val="0"/>
        </w:rPr>
        <w:lastRenderedPageBreak/>
        <w:t>5.5. Розрахунок математичної моделі САР, передавальні функції і частотні характеристики</w:t>
      </w:r>
      <w:bookmarkEnd w:id="54"/>
      <w:bookmarkEnd w:id="55"/>
    </w:p>
    <w:p w:rsidR="00EF64B8" w:rsidRPr="009A0D99" w:rsidRDefault="00EF64B8" w:rsidP="00EF64B8">
      <w:pPr>
        <w:pStyle w:val="aff2"/>
        <w:spacing w:after="0" w:line="360" w:lineRule="auto"/>
        <w:ind w:left="0" w:firstLine="709"/>
        <w:jc w:val="both"/>
        <w:rPr>
          <w:b/>
          <w:bCs/>
          <w:sz w:val="28"/>
          <w:szCs w:val="28"/>
          <w:lang w:val="ru-RU"/>
        </w:rPr>
      </w:pPr>
    </w:p>
    <w:p w:rsidR="00EF64B8" w:rsidRPr="00632694" w:rsidRDefault="00EF64B8" w:rsidP="00EF64B8">
      <w:pPr>
        <w:rPr>
          <w:sz w:val="28"/>
          <w:szCs w:val="28"/>
        </w:rPr>
      </w:pPr>
      <w:r w:rsidRPr="00632694">
        <w:rPr>
          <w:sz w:val="28"/>
          <w:szCs w:val="28"/>
        </w:rPr>
        <w:t>Розрахувавши параметри для ПІ-регулятора, отримаємо передавальну функцію регулятора:</w:t>
      </w:r>
    </w:p>
    <w:p w:rsidR="00EF64B8" w:rsidRPr="00420BF4" w:rsidRDefault="00EF64B8" w:rsidP="00EF64B8">
      <w:pPr>
        <w:autoSpaceDE w:val="0"/>
        <w:autoSpaceDN w:val="0"/>
        <w:adjustRightInd w:val="0"/>
        <w:spacing w:line="240" w:lineRule="auto"/>
        <w:jc w:val="left"/>
        <w:rPr>
          <w:rFonts w:eastAsiaTheme="minorHAnsi"/>
          <w:lang w:val="ru-RU" w:eastAsia="en-US"/>
        </w:rPr>
      </w:pPr>
      <w:r w:rsidRPr="00420BF4">
        <w:rPr>
          <w:rFonts w:ascii="Courier New" w:eastAsiaTheme="minorHAnsi" w:hAnsi="Courier New" w:cs="Courier New"/>
          <w:b/>
          <w:bCs/>
          <w:color w:val="78000E"/>
          <w:lang w:val="ru-RU" w:eastAsia="en-US"/>
        </w:rPr>
        <w:t xml:space="preserve">&gt; </w:t>
      </w:r>
      <w:r>
        <w:rPr>
          <w:rFonts w:ascii="Courier New" w:eastAsiaTheme="minorHAnsi" w:hAnsi="Courier New" w:cs="Courier New"/>
          <w:b/>
          <w:bCs/>
          <w:noProof/>
          <w:color w:val="78000E"/>
          <w:position w:val="-22"/>
          <w:lang w:val="ru-RU"/>
        </w:rPr>
        <w:drawing>
          <wp:inline distT="0" distB="0" distL="0" distR="0" wp14:anchorId="3CB74E32" wp14:editId="5F3FB63E">
            <wp:extent cx="1164590" cy="337185"/>
            <wp:effectExtent l="0" t="0" r="0" b="5715"/>
            <wp:docPr id="815" name="Рисунок 8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8"/>
                    <pic:cNvPicPr>
                      <a:picLocks noChangeAspect="1" noChangeArrowheads="1"/>
                    </pic:cNvPicPr>
                  </pic:nvPicPr>
                  <pic:blipFill>
                    <a:blip r:embed="rId116" cstate="print">
                      <a:extLst>
                        <a:ext uri="{28A0092B-C50C-407E-A947-70E740481C1C}">
                          <a14:useLocalDpi xmlns:a14="http://schemas.microsoft.com/office/drawing/2010/main" val="0"/>
                        </a:ext>
                      </a:extLst>
                    </a:blip>
                    <a:srcRect/>
                    <a:stretch>
                      <a:fillRect/>
                    </a:stretch>
                  </pic:blipFill>
                  <pic:spPr bwMode="auto">
                    <a:xfrm>
                      <a:off x="0" y="0"/>
                      <a:ext cx="1164590" cy="337185"/>
                    </a:xfrm>
                    <a:prstGeom prst="rect">
                      <a:avLst/>
                    </a:prstGeom>
                    <a:noFill/>
                    <a:ln>
                      <a:noFill/>
                    </a:ln>
                  </pic:spPr>
                </pic:pic>
              </a:graphicData>
            </a:graphic>
          </wp:inline>
        </w:drawing>
      </w:r>
    </w:p>
    <w:p w:rsidR="00EF64B8" w:rsidRPr="00420BF4" w:rsidRDefault="00EF64B8" w:rsidP="00EF64B8">
      <w:pPr>
        <w:autoSpaceDE w:val="0"/>
        <w:autoSpaceDN w:val="0"/>
        <w:adjustRightInd w:val="0"/>
        <w:spacing w:line="312" w:lineRule="auto"/>
        <w:jc w:val="center"/>
        <w:rPr>
          <w:rFonts w:eastAsiaTheme="minorHAnsi"/>
          <w:lang w:val="ru-RU" w:eastAsia="en-US"/>
        </w:rPr>
      </w:pPr>
      <w:r>
        <w:rPr>
          <w:rFonts w:eastAsiaTheme="minorHAnsi"/>
          <w:noProof/>
          <w:color w:val="0000FF"/>
          <w:position w:val="-22"/>
          <w:lang w:val="ru-RU"/>
        </w:rPr>
        <w:drawing>
          <wp:inline distT="0" distB="0" distL="0" distR="0" wp14:anchorId="2A3F5FD0" wp14:editId="5C4B68A1">
            <wp:extent cx="1447800" cy="337185"/>
            <wp:effectExtent l="0" t="0" r="0" b="5715"/>
            <wp:docPr id="813" name="Рисунок 8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9"/>
                    <pic:cNvPicPr>
                      <a:picLocks noChangeAspect="1" noChangeArrowheads="1"/>
                    </pic:cNvPicPr>
                  </pic:nvPicPr>
                  <pic:blipFill>
                    <a:blip r:embed="rId117" cstate="print">
                      <a:extLst>
                        <a:ext uri="{28A0092B-C50C-407E-A947-70E740481C1C}">
                          <a14:useLocalDpi xmlns:a14="http://schemas.microsoft.com/office/drawing/2010/main" val="0"/>
                        </a:ext>
                      </a:extLst>
                    </a:blip>
                    <a:srcRect/>
                    <a:stretch>
                      <a:fillRect/>
                    </a:stretch>
                  </pic:blipFill>
                  <pic:spPr bwMode="auto">
                    <a:xfrm>
                      <a:off x="0" y="0"/>
                      <a:ext cx="1447800" cy="337185"/>
                    </a:xfrm>
                    <a:prstGeom prst="rect">
                      <a:avLst/>
                    </a:prstGeom>
                    <a:noFill/>
                    <a:ln>
                      <a:noFill/>
                    </a:ln>
                  </pic:spPr>
                </pic:pic>
              </a:graphicData>
            </a:graphic>
          </wp:inline>
        </w:drawing>
      </w:r>
    </w:p>
    <w:p w:rsidR="00EF64B8" w:rsidRPr="00632694" w:rsidRDefault="00EF64B8" w:rsidP="00EF64B8">
      <w:pPr>
        <w:autoSpaceDE w:val="0"/>
        <w:autoSpaceDN w:val="0"/>
        <w:adjustRightInd w:val="0"/>
        <w:rPr>
          <w:sz w:val="28"/>
          <w:szCs w:val="28"/>
        </w:rPr>
      </w:pPr>
      <w:r w:rsidRPr="00632694">
        <w:rPr>
          <w:sz w:val="28"/>
          <w:szCs w:val="28"/>
        </w:rPr>
        <w:t xml:space="preserve">Передавальна функція технологічного об'єкта керування без часу </w:t>
      </w:r>
      <w:proofErr w:type="spellStart"/>
      <w:r w:rsidRPr="00632694">
        <w:rPr>
          <w:sz w:val="28"/>
          <w:szCs w:val="28"/>
        </w:rPr>
        <w:t>запізненя</w:t>
      </w:r>
      <w:proofErr w:type="spellEnd"/>
      <w:r w:rsidRPr="00632694">
        <w:rPr>
          <w:sz w:val="28"/>
          <w:szCs w:val="28"/>
        </w:rPr>
        <w:t xml:space="preserve"> по каналу збурення:</w:t>
      </w:r>
    </w:p>
    <w:p w:rsidR="00EF64B8" w:rsidRPr="00420BF4" w:rsidRDefault="00EF64B8" w:rsidP="00EF64B8">
      <w:pPr>
        <w:autoSpaceDE w:val="0"/>
        <w:autoSpaceDN w:val="0"/>
        <w:adjustRightInd w:val="0"/>
        <w:spacing w:line="240" w:lineRule="auto"/>
        <w:jc w:val="left"/>
        <w:rPr>
          <w:rFonts w:eastAsiaTheme="minorHAnsi"/>
          <w:lang w:val="ru-RU" w:eastAsia="en-US"/>
        </w:rPr>
      </w:pPr>
      <w:r w:rsidRPr="00420BF4">
        <w:rPr>
          <w:rFonts w:ascii="Courier New" w:eastAsiaTheme="minorHAnsi" w:hAnsi="Courier New" w:cs="Courier New"/>
          <w:b/>
          <w:bCs/>
          <w:color w:val="78000E"/>
          <w:lang w:val="ru-RU" w:eastAsia="en-US"/>
        </w:rPr>
        <w:t xml:space="preserve">&gt; </w:t>
      </w:r>
      <w:r>
        <w:rPr>
          <w:rFonts w:ascii="Courier New" w:eastAsiaTheme="minorHAnsi" w:hAnsi="Courier New" w:cs="Courier New"/>
          <w:b/>
          <w:bCs/>
          <w:noProof/>
          <w:color w:val="78000E"/>
          <w:position w:val="-22"/>
          <w:lang w:val="ru-RU"/>
        </w:rPr>
        <w:drawing>
          <wp:inline distT="0" distB="0" distL="0" distR="0" wp14:anchorId="53F9DFEC" wp14:editId="34104F1B">
            <wp:extent cx="1654810" cy="337185"/>
            <wp:effectExtent l="0" t="0" r="2540" b="5715"/>
            <wp:docPr id="821" name="Рисунок 8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2"/>
                    <pic:cNvPicPr>
                      <a:picLocks noChangeAspect="1" noChangeArrowheads="1"/>
                    </pic:cNvPicPr>
                  </pic:nvPicPr>
                  <pic:blipFill>
                    <a:blip r:embed="rId118" cstate="print">
                      <a:extLst>
                        <a:ext uri="{28A0092B-C50C-407E-A947-70E740481C1C}">
                          <a14:useLocalDpi xmlns:a14="http://schemas.microsoft.com/office/drawing/2010/main" val="0"/>
                        </a:ext>
                      </a:extLst>
                    </a:blip>
                    <a:srcRect/>
                    <a:stretch>
                      <a:fillRect/>
                    </a:stretch>
                  </pic:blipFill>
                  <pic:spPr bwMode="auto">
                    <a:xfrm>
                      <a:off x="0" y="0"/>
                      <a:ext cx="1654810" cy="337185"/>
                    </a:xfrm>
                    <a:prstGeom prst="rect">
                      <a:avLst/>
                    </a:prstGeom>
                    <a:noFill/>
                    <a:ln>
                      <a:noFill/>
                    </a:ln>
                  </pic:spPr>
                </pic:pic>
              </a:graphicData>
            </a:graphic>
          </wp:inline>
        </w:drawing>
      </w:r>
    </w:p>
    <w:p w:rsidR="00EF64B8" w:rsidRPr="00420BF4" w:rsidRDefault="00EF64B8" w:rsidP="00EF64B8">
      <w:pPr>
        <w:autoSpaceDE w:val="0"/>
        <w:autoSpaceDN w:val="0"/>
        <w:adjustRightInd w:val="0"/>
        <w:spacing w:line="312" w:lineRule="auto"/>
        <w:jc w:val="center"/>
        <w:rPr>
          <w:rFonts w:eastAsiaTheme="minorHAnsi"/>
          <w:lang w:val="ru-RU" w:eastAsia="en-US"/>
        </w:rPr>
      </w:pPr>
      <w:r>
        <w:rPr>
          <w:rFonts w:eastAsiaTheme="minorHAnsi"/>
          <w:noProof/>
          <w:color w:val="0000FF"/>
          <w:position w:val="-22"/>
          <w:lang w:val="ru-RU"/>
        </w:rPr>
        <w:drawing>
          <wp:inline distT="0" distB="0" distL="0" distR="0" wp14:anchorId="70B787A3" wp14:editId="4BDB6755">
            <wp:extent cx="1175385" cy="337185"/>
            <wp:effectExtent l="0" t="0" r="5715" b="5715"/>
            <wp:docPr id="816" name="Рисунок 8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3"/>
                    <pic:cNvPicPr>
                      <a:picLocks noChangeAspect="1" noChangeArrowheads="1"/>
                    </pic:cNvPicPr>
                  </pic:nvPicPr>
                  <pic:blipFill>
                    <a:blip r:embed="rId119" cstate="print">
                      <a:extLst>
                        <a:ext uri="{28A0092B-C50C-407E-A947-70E740481C1C}">
                          <a14:useLocalDpi xmlns:a14="http://schemas.microsoft.com/office/drawing/2010/main" val="0"/>
                        </a:ext>
                      </a:extLst>
                    </a:blip>
                    <a:srcRect/>
                    <a:stretch>
                      <a:fillRect/>
                    </a:stretch>
                  </pic:blipFill>
                  <pic:spPr bwMode="auto">
                    <a:xfrm>
                      <a:off x="0" y="0"/>
                      <a:ext cx="1175385" cy="337185"/>
                    </a:xfrm>
                    <a:prstGeom prst="rect">
                      <a:avLst/>
                    </a:prstGeom>
                    <a:noFill/>
                    <a:ln>
                      <a:noFill/>
                    </a:ln>
                  </pic:spPr>
                </pic:pic>
              </a:graphicData>
            </a:graphic>
          </wp:inline>
        </w:drawing>
      </w:r>
    </w:p>
    <w:p w:rsidR="00EF64B8" w:rsidRPr="00632694" w:rsidRDefault="00EF64B8" w:rsidP="00EF64B8">
      <w:pPr>
        <w:autoSpaceDE w:val="0"/>
        <w:autoSpaceDN w:val="0"/>
        <w:adjustRightInd w:val="0"/>
        <w:rPr>
          <w:sz w:val="28"/>
          <w:szCs w:val="28"/>
        </w:rPr>
      </w:pPr>
      <w:r w:rsidRPr="00632694">
        <w:rPr>
          <w:sz w:val="28"/>
          <w:szCs w:val="28"/>
        </w:rPr>
        <w:t xml:space="preserve">Передавальна функція датчика (витратоміра) дискової діафрагми по каналу збурення: </w:t>
      </w:r>
    </w:p>
    <w:p w:rsidR="00EF64B8" w:rsidRPr="00420BF4" w:rsidRDefault="00EF64B8" w:rsidP="00EF64B8">
      <w:pPr>
        <w:autoSpaceDE w:val="0"/>
        <w:autoSpaceDN w:val="0"/>
        <w:adjustRightInd w:val="0"/>
        <w:spacing w:line="240" w:lineRule="auto"/>
        <w:jc w:val="left"/>
        <w:rPr>
          <w:rFonts w:eastAsiaTheme="minorHAnsi"/>
          <w:lang w:val="ru-RU" w:eastAsia="en-US"/>
        </w:rPr>
      </w:pPr>
      <w:r w:rsidRPr="00420BF4">
        <w:rPr>
          <w:rFonts w:ascii="Courier New" w:eastAsiaTheme="minorHAnsi" w:hAnsi="Courier New" w:cs="Courier New"/>
          <w:b/>
          <w:bCs/>
          <w:color w:val="78000E"/>
          <w:lang w:val="ru-RU" w:eastAsia="en-US"/>
        </w:rPr>
        <w:t xml:space="preserve">&gt; </w:t>
      </w:r>
      <w:r>
        <w:rPr>
          <w:rFonts w:ascii="Courier New" w:eastAsiaTheme="minorHAnsi" w:hAnsi="Courier New" w:cs="Courier New"/>
          <w:b/>
          <w:bCs/>
          <w:noProof/>
          <w:color w:val="78000E"/>
          <w:position w:val="-27"/>
          <w:lang w:val="ru-RU"/>
        </w:rPr>
        <w:drawing>
          <wp:inline distT="0" distB="0" distL="0" distR="0" wp14:anchorId="3B18101B" wp14:editId="252EA8B0">
            <wp:extent cx="1077595" cy="359410"/>
            <wp:effectExtent l="0" t="0" r="8255" b="2540"/>
            <wp:docPr id="823" name="Рисунок 8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6"/>
                    <pic:cNvPicPr>
                      <a:picLocks noChangeAspect="1" noChangeArrowheads="1"/>
                    </pic:cNvPicPr>
                  </pic:nvPicPr>
                  <pic:blipFill>
                    <a:blip r:embed="rId120" cstate="print">
                      <a:extLst>
                        <a:ext uri="{28A0092B-C50C-407E-A947-70E740481C1C}">
                          <a14:useLocalDpi xmlns:a14="http://schemas.microsoft.com/office/drawing/2010/main" val="0"/>
                        </a:ext>
                      </a:extLst>
                    </a:blip>
                    <a:srcRect/>
                    <a:stretch>
                      <a:fillRect/>
                    </a:stretch>
                  </pic:blipFill>
                  <pic:spPr bwMode="auto">
                    <a:xfrm>
                      <a:off x="0" y="0"/>
                      <a:ext cx="1077595" cy="359410"/>
                    </a:xfrm>
                    <a:prstGeom prst="rect">
                      <a:avLst/>
                    </a:prstGeom>
                    <a:noFill/>
                    <a:ln>
                      <a:noFill/>
                    </a:ln>
                  </pic:spPr>
                </pic:pic>
              </a:graphicData>
            </a:graphic>
          </wp:inline>
        </w:drawing>
      </w:r>
    </w:p>
    <w:p w:rsidR="00EF64B8" w:rsidRPr="00420BF4" w:rsidRDefault="00EF64B8" w:rsidP="00EF64B8">
      <w:pPr>
        <w:autoSpaceDE w:val="0"/>
        <w:autoSpaceDN w:val="0"/>
        <w:adjustRightInd w:val="0"/>
        <w:spacing w:line="312" w:lineRule="auto"/>
        <w:jc w:val="center"/>
        <w:rPr>
          <w:rFonts w:eastAsiaTheme="minorHAnsi"/>
          <w:lang w:val="ru-RU" w:eastAsia="en-US"/>
        </w:rPr>
      </w:pPr>
      <w:r>
        <w:rPr>
          <w:rFonts w:eastAsiaTheme="minorHAnsi"/>
          <w:noProof/>
          <w:color w:val="0000FF"/>
          <w:position w:val="-22"/>
          <w:lang w:val="ru-RU"/>
        </w:rPr>
        <w:drawing>
          <wp:inline distT="0" distB="0" distL="0" distR="0" wp14:anchorId="0A0A295B" wp14:editId="42E12B20">
            <wp:extent cx="696595" cy="337185"/>
            <wp:effectExtent l="0" t="0" r="8255" b="5715"/>
            <wp:docPr id="822" name="Рисунок 8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7"/>
                    <pic:cNvPicPr>
                      <a:picLocks noChangeAspect="1" noChangeArrowheads="1"/>
                    </pic:cNvPicPr>
                  </pic:nvPicPr>
                  <pic:blipFill>
                    <a:blip r:embed="rId121" cstate="print">
                      <a:extLst>
                        <a:ext uri="{28A0092B-C50C-407E-A947-70E740481C1C}">
                          <a14:useLocalDpi xmlns:a14="http://schemas.microsoft.com/office/drawing/2010/main" val="0"/>
                        </a:ext>
                      </a:extLst>
                    </a:blip>
                    <a:srcRect/>
                    <a:stretch>
                      <a:fillRect/>
                    </a:stretch>
                  </pic:blipFill>
                  <pic:spPr bwMode="auto">
                    <a:xfrm>
                      <a:off x="0" y="0"/>
                      <a:ext cx="696595" cy="337185"/>
                    </a:xfrm>
                    <a:prstGeom prst="rect">
                      <a:avLst/>
                    </a:prstGeom>
                    <a:noFill/>
                    <a:ln>
                      <a:noFill/>
                    </a:ln>
                  </pic:spPr>
                </pic:pic>
              </a:graphicData>
            </a:graphic>
          </wp:inline>
        </w:drawing>
      </w:r>
    </w:p>
    <w:p w:rsidR="00EF64B8" w:rsidRPr="00632694" w:rsidRDefault="00EF64B8" w:rsidP="00EF64B8">
      <w:pPr>
        <w:autoSpaceDE w:val="0"/>
        <w:autoSpaceDN w:val="0"/>
        <w:adjustRightInd w:val="0"/>
        <w:rPr>
          <w:sz w:val="28"/>
          <w:szCs w:val="28"/>
        </w:rPr>
      </w:pPr>
      <w:r w:rsidRPr="00632694">
        <w:rPr>
          <w:sz w:val="28"/>
          <w:szCs w:val="28"/>
        </w:rPr>
        <w:t>Передавальна функція проміжного перетворювача по каналу збурення:</w:t>
      </w:r>
    </w:p>
    <w:p w:rsidR="00EF64B8" w:rsidRPr="00420BF4" w:rsidRDefault="00EF64B8" w:rsidP="00EF64B8">
      <w:pPr>
        <w:autoSpaceDE w:val="0"/>
        <w:autoSpaceDN w:val="0"/>
        <w:adjustRightInd w:val="0"/>
        <w:spacing w:line="240" w:lineRule="auto"/>
        <w:jc w:val="left"/>
        <w:rPr>
          <w:rFonts w:eastAsiaTheme="minorHAnsi"/>
          <w:lang w:val="ru-RU" w:eastAsia="en-US"/>
        </w:rPr>
      </w:pPr>
      <w:r w:rsidRPr="00420BF4">
        <w:rPr>
          <w:rFonts w:ascii="Courier New" w:eastAsiaTheme="minorHAnsi" w:hAnsi="Courier New" w:cs="Courier New"/>
          <w:b/>
          <w:bCs/>
          <w:color w:val="78000E"/>
          <w:lang w:val="ru-RU" w:eastAsia="en-US"/>
        </w:rPr>
        <w:t xml:space="preserve">&gt; </w:t>
      </w:r>
      <w:r>
        <w:rPr>
          <w:rFonts w:ascii="Courier New" w:eastAsiaTheme="minorHAnsi" w:hAnsi="Courier New" w:cs="Courier New"/>
          <w:b/>
          <w:bCs/>
          <w:noProof/>
          <w:color w:val="78000E"/>
          <w:position w:val="-7"/>
          <w:lang w:val="ru-RU"/>
        </w:rPr>
        <w:drawing>
          <wp:inline distT="0" distB="0" distL="0" distR="0" wp14:anchorId="534044C3" wp14:editId="639ADA62">
            <wp:extent cx="685800" cy="163195"/>
            <wp:effectExtent l="0" t="0" r="0" b="8255"/>
            <wp:docPr id="825" name="Рисунок 8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0"/>
                    <pic:cNvPicPr>
                      <a:picLocks noChangeAspect="1" noChangeArrowheads="1"/>
                    </pic:cNvPicPr>
                  </pic:nvPicPr>
                  <pic:blipFill>
                    <a:blip r:embed="rId122" cstate="print">
                      <a:extLst>
                        <a:ext uri="{28A0092B-C50C-407E-A947-70E740481C1C}">
                          <a14:useLocalDpi xmlns:a14="http://schemas.microsoft.com/office/drawing/2010/main" val="0"/>
                        </a:ext>
                      </a:extLst>
                    </a:blip>
                    <a:srcRect/>
                    <a:stretch>
                      <a:fillRect/>
                    </a:stretch>
                  </pic:blipFill>
                  <pic:spPr bwMode="auto">
                    <a:xfrm>
                      <a:off x="0" y="0"/>
                      <a:ext cx="685800" cy="163195"/>
                    </a:xfrm>
                    <a:prstGeom prst="rect">
                      <a:avLst/>
                    </a:prstGeom>
                    <a:noFill/>
                    <a:ln>
                      <a:noFill/>
                    </a:ln>
                  </pic:spPr>
                </pic:pic>
              </a:graphicData>
            </a:graphic>
          </wp:inline>
        </w:drawing>
      </w:r>
    </w:p>
    <w:p w:rsidR="00EF64B8" w:rsidRPr="00420BF4" w:rsidRDefault="00EF64B8" w:rsidP="00EF64B8">
      <w:pPr>
        <w:autoSpaceDE w:val="0"/>
        <w:autoSpaceDN w:val="0"/>
        <w:adjustRightInd w:val="0"/>
        <w:spacing w:line="312" w:lineRule="auto"/>
        <w:jc w:val="center"/>
        <w:rPr>
          <w:rFonts w:eastAsiaTheme="minorHAnsi"/>
          <w:lang w:val="ru-RU" w:eastAsia="en-US"/>
        </w:rPr>
      </w:pPr>
      <w:r>
        <w:rPr>
          <w:rFonts w:eastAsiaTheme="minorHAnsi"/>
          <w:noProof/>
          <w:color w:val="0000FF"/>
          <w:position w:val="-7"/>
          <w:lang w:val="ru-RU"/>
        </w:rPr>
        <w:drawing>
          <wp:inline distT="0" distB="0" distL="0" distR="0" wp14:anchorId="46B8D0DF" wp14:editId="3B31CABC">
            <wp:extent cx="196215" cy="163195"/>
            <wp:effectExtent l="0" t="0" r="0" b="8255"/>
            <wp:docPr id="824" name="Рисунок 8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1"/>
                    <pic:cNvPicPr>
                      <a:picLocks noChangeAspect="1" noChangeArrowheads="1"/>
                    </pic:cNvPicPr>
                  </pic:nvPicPr>
                  <pic:blipFill>
                    <a:blip r:embed="rId68" cstate="print">
                      <a:extLst>
                        <a:ext uri="{28A0092B-C50C-407E-A947-70E740481C1C}">
                          <a14:useLocalDpi xmlns:a14="http://schemas.microsoft.com/office/drawing/2010/main" val="0"/>
                        </a:ext>
                      </a:extLst>
                    </a:blip>
                    <a:srcRect/>
                    <a:stretch>
                      <a:fillRect/>
                    </a:stretch>
                  </pic:blipFill>
                  <pic:spPr bwMode="auto">
                    <a:xfrm>
                      <a:off x="0" y="0"/>
                      <a:ext cx="196215" cy="163195"/>
                    </a:xfrm>
                    <a:prstGeom prst="rect">
                      <a:avLst/>
                    </a:prstGeom>
                    <a:noFill/>
                    <a:ln>
                      <a:noFill/>
                    </a:ln>
                  </pic:spPr>
                </pic:pic>
              </a:graphicData>
            </a:graphic>
          </wp:inline>
        </w:drawing>
      </w:r>
    </w:p>
    <w:p w:rsidR="00EF64B8" w:rsidRPr="00632694" w:rsidRDefault="00EF64B8" w:rsidP="00EF64B8">
      <w:pPr>
        <w:autoSpaceDE w:val="0"/>
        <w:autoSpaceDN w:val="0"/>
        <w:adjustRightInd w:val="0"/>
        <w:rPr>
          <w:sz w:val="28"/>
          <w:szCs w:val="28"/>
        </w:rPr>
      </w:pPr>
      <w:r w:rsidRPr="00632694">
        <w:rPr>
          <w:sz w:val="28"/>
          <w:szCs w:val="28"/>
        </w:rPr>
        <w:t xml:space="preserve">У якості компенсатора була вибрана аперіодична ланка першого порядку: </w:t>
      </w:r>
    </w:p>
    <w:p w:rsidR="00EF64B8" w:rsidRPr="00420BF4" w:rsidRDefault="00EF64B8" w:rsidP="00EF64B8">
      <w:pPr>
        <w:autoSpaceDE w:val="0"/>
        <w:autoSpaceDN w:val="0"/>
        <w:adjustRightInd w:val="0"/>
        <w:spacing w:line="240" w:lineRule="auto"/>
        <w:jc w:val="left"/>
        <w:rPr>
          <w:rFonts w:eastAsiaTheme="minorHAnsi"/>
          <w:lang w:val="ru-RU" w:eastAsia="en-US"/>
        </w:rPr>
      </w:pPr>
      <w:r w:rsidRPr="00420BF4">
        <w:rPr>
          <w:rFonts w:ascii="Courier New" w:eastAsiaTheme="minorHAnsi" w:hAnsi="Courier New" w:cs="Courier New"/>
          <w:b/>
          <w:bCs/>
          <w:color w:val="78000E"/>
          <w:lang w:val="ru-RU" w:eastAsia="en-US"/>
        </w:rPr>
        <w:t xml:space="preserve">&gt; </w:t>
      </w:r>
      <w:r>
        <w:rPr>
          <w:rFonts w:ascii="Courier New" w:eastAsiaTheme="minorHAnsi" w:hAnsi="Courier New" w:cs="Courier New"/>
          <w:b/>
          <w:bCs/>
          <w:noProof/>
          <w:color w:val="78000E"/>
          <w:position w:val="-22"/>
          <w:lang w:val="ru-RU"/>
        </w:rPr>
        <w:drawing>
          <wp:inline distT="0" distB="0" distL="0" distR="0" wp14:anchorId="003B7255" wp14:editId="039DC6CD">
            <wp:extent cx="1197610" cy="337185"/>
            <wp:effectExtent l="0" t="0" r="2540" b="5715"/>
            <wp:docPr id="827" name="Рисунок 8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4"/>
                    <pic:cNvPicPr>
                      <a:picLocks noChangeAspect="1" noChangeArrowheads="1"/>
                    </pic:cNvPicPr>
                  </pic:nvPicPr>
                  <pic:blipFill>
                    <a:blip r:embed="rId123" cstate="print">
                      <a:extLst>
                        <a:ext uri="{28A0092B-C50C-407E-A947-70E740481C1C}">
                          <a14:useLocalDpi xmlns:a14="http://schemas.microsoft.com/office/drawing/2010/main" val="0"/>
                        </a:ext>
                      </a:extLst>
                    </a:blip>
                    <a:srcRect/>
                    <a:stretch>
                      <a:fillRect/>
                    </a:stretch>
                  </pic:blipFill>
                  <pic:spPr bwMode="auto">
                    <a:xfrm>
                      <a:off x="0" y="0"/>
                      <a:ext cx="1197610" cy="337185"/>
                    </a:xfrm>
                    <a:prstGeom prst="rect">
                      <a:avLst/>
                    </a:prstGeom>
                    <a:noFill/>
                    <a:ln>
                      <a:noFill/>
                    </a:ln>
                  </pic:spPr>
                </pic:pic>
              </a:graphicData>
            </a:graphic>
          </wp:inline>
        </w:drawing>
      </w:r>
    </w:p>
    <w:p w:rsidR="00EF64B8" w:rsidRPr="00420BF4" w:rsidRDefault="00EF64B8" w:rsidP="00EF64B8">
      <w:pPr>
        <w:autoSpaceDE w:val="0"/>
        <w:autoSpaceDN w:val="0"/>
        <w:adjustRightInd w:val="0"/>
        <w:spacing w:line="312" w:lineRule="auto"/>
        <w:jc w:val="center"/>
        <w:rPr>
          <w:rFonts w:eastAsiaTheme="minorHAnsi"/>
          <w:lang w:val="ru-RU" w:eastAsia="en-US"/>
        </w:rPr>
      </w:pPr>
      <w:r>
        <w:rPr>
          <w:rFonts w:eastAsiaTheme="minorHAnsi"/>
          <w:noProof/>
          <w:color w:val="0000FF"/>
          <w:position w:val="-22"/>
          <w:lang w:val="ru-RU"/>
        </w:rPr>
        <w:drawing>
          <wp:inline distT="0" distB="0" distL="0" distR="0" wp14:anchorId="56E0687C" wp14:editId="7A15463B">
            <wp:extent cx="653415" cy="337185"/>
            <wp:effectExtent l="0" t="0" r="0" b="5715"/>
            <wp:docPr id="826" name="Рисунок 8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5"/>
                    <pic:cNvPicPr>
                      <a:picLocks noChangeAspect="1" noChangeArrowheads="1"/>
                    </pic:cNvPicPr>
                  </pic:nvPicPr>
                  <pic:blipFill>
                    <a:blip r:embed="rId124" cstate="print">
                      <a:extLst>
                        <a:ext uri="{28A0092B-C50C-407E-A947-70E740481C1C}">
                          <a14:useLocalDpi xmlns:a14="http://schemas.microsoft.com/office/drawing/2010/main" val="0"/>
                        </a:ext>
                      </a:extLst>
                    </a:blip>
                    <a:srcRect/>
                    <a:stretch>
                      <a:fillRect/>
                    </a:stretch>
                  </pic:blipFill>
                  <pic:spPr bwMode="auto">
                    <a:xfrm>
                      <a:off x="0" y="0"/>
                      <a:ext cx="653415" cy="337185"/>
                    </a:xfrm>
                    <a:prstGeom prst="rect">
                      <a:avLst/>
                    </a:prstGeom>
                    <a:noFill/>
                    <a:ln>
                      <a:noFill/>
                    </a:ln>
                  </pic:spPr>
                </pic:pic>
              </a:graphicData>
            </a:graphic>
          </wp:inline>
        </w:drawing>
      </w:r>
    </w:p>
    <w:p w:rsidR="00EF64B8" w:rsidRDefault="00EF64B8" w:rsidP="00EF64B8">
      <w:pPr>
        <w:rPr>
          <w:bCs/>
          <w:sz w:val="28"/>
          <w:szCs w:val="28"/>
          <w:lang w:val="en-US"/>
        </w:rPr>
      </w:pPr>
      <w:r w:rsidRPr="00632694">
        <w:rPr>
          <w:bCs/>
          <w:sz w:val="28"/>
          <w:szCs w:val="28"/>
        </w:rPr>
        <w:t xml:space="preserve">Передавальна функція системи керування: </w:t>
      </w:r>
    </w:p>
    <w:p w:rsidR="00EF64B8" w:rsidRPr="00420BF4" w:rsidRDefault="00EF64B8" w:rsidP="00EF64B8">
      <w:pPr>
        <w:rPr>
          <w:bCs/>
          <w:sz w:val="28"/>
          <w:szCs w:val="28"/>
          <w:lang w:val="en-US"/>
        </w:rPr>
      </w:pPr>
    </w:p>
    <w:p w:rsidR="00EF64B8" w:rsidRPr="00A617DC" w:rsidRDefault="00EF64B8" w:rsidP="00EF64B8">
      <w:pPr>
        <w:autoSpaceDE w:val="0"/>
        <w:autoSpaceDN w:val="0"/>
        <w:adjustRightInd w:val="0"/>
        <w:rPr>
          <w:sz w:val="28"/>
          <w:szCs w:val="28"/>
        </w:rPr>
      </w:pPr>
      <m:oMathPara>
        <m:oMathParaPr>
          <m:jc m:val="right"/>
        </m:oMathParaPr>
        <m:oMath>
          <m:r>
            <w:rPr>
              <w:rFonts w:ascii="Cambria Math" w:hAnsi="Cambria Math"/>
              <w:sz w:val="28"/>
              <w:szCs w:val="28"/>
              <w:lang w:val="en-US"/>
            </w:rPr>
            <m:t>W</m:t>
          </m:r>
          <m:r>
            <w:rPr>
              <w:rFonts w:ascii="Cambria Math"/>
              <w:sz w:val="28"/>
              <w:szCs w:val="28"/>
              <w:lang w:val="en-US"/>
            </w:rPr>
            <m:t>(</m:t>
          </m:r>
          <m:r>
            <w:rPr>
              <w:rFonts w:ascii="Cambria Math" w:hAnsi="Cambria Math"/>
              <w:sz w:val="28"/>
              <w:szCs w:val="28"/>
              <w:lang w:val="en-US"/>
            </w:rPr>
            <m:t>s</m:t>
          </m:r>
          <m:r>
            <w:rPr>
              <w:rFonts w:ascii="Cambria Math"/>
              <w:sz w:val="28"/>
              <w:szCs w:val="28"/>
              <w:lang w:val="en-US"/>
            </w:rPr>
            <m:t>)=</m:t>
          </m:r>
          <m:f>
            <m:fPr>
              <m:ctrlPr>
                <w:rPr>
                  <w:rFonts w:ascii="Cambria Math" w:hAnsi="Cambria Math"/>
                  <w:i/>
                  <w:sz w:val="28"/>
                  <w:szCs w:val="28"/>
                  <w:lang w:val="en-US"/>
                </w:rPr>
              </m:ctrlPr>
            </m:fPr>
            <m:num>
              <m:r>
                <w:rPr>
                  <w:rFonts w:ascii="Cambria Math" w:hAnsi="Cambria Math"/>
                  <w:sz w:val="28"/>
                  <w:szCs w:val="28"/>
                  <w:lang w:val="en-US"/>
                </w:rPr>
                <m:t>W</m:t>
              </m:r>
              <m:r>
                <w:rPr>
                  <w:rFonts w:ascii="Cambria Math"/>
                  <w:sz w:val="28"/>
                  <w:szCs w:val="28"/>
                  <w:lang w:val="en-US"/>
                </w:rPr>
                <m:t>7</m:t>
              </m:r>
              <m:d>
                <m:dPr>
                  <m:ctrlPr>
                    <w:rPr>
                      <w:rFonts w:ascii="Cambria Math" w:hAnsi="Cambria Math"/>
                      <w:i/>
                      <w:sz w:val="28"/>
                      <w:szCs w:val="28"/>
                      <w:lang w:val="en-US"/>
                    </w:rPr>
                  </m:ctrlPr>
                </m:dPr>
                <m:e>
                  <m:r>
                    <w:rPr>
                      <w:rFonts w:ascii="Cambria Math" w:hAnsi="Cambria Math"/>
                      <w:sz w:val="28"/>
                      <w:szCs w:val="28"/>
                      <w:lang w:val="en-US"/>
                    </w:rPr>
                    <m:t>s</m:t>
                  </m:r>
                </m:e>
              </m:d>
              <m:r>
                <w:rPr>
                  <w:rFonts w:ascii="Cambria Math"/>
                  <w:sz w:val="28"/>
                  <w:szCs w:val="28"/>
                  <w:lang w:val="en-US"/>
                </w:rPr>
                <m:t>+</m:t>
              </m:r>
              <m:r>
                <w:rPr>
                  <w:rFonts w:ascii="Cambria Math" w:hAnsi="Cambria Math"/>
                  <w:sz w:val="28"/>
                  <w:szCs w:val="28"/>
                  <w:lang w:val="en-US"/>
                </w:rPr>
                <m:t>W</m:t>
              </m:r>
              <m:r>
                <w:rPr>
                  <w:rFonts w:ascii="Cambria Math"/>
                  <w:sz w:val="28"/>
                  <w:szCs w:val="28"/>
                  <w:lang w:val="en-US"/>
                </w:rPr>
                <m:t>8</m:t>
              </m:r>
              <m:d>
                <m:dPr>
                  <m:ctrlPr>
                    <w:rPr>
                      <w:rFonts w:ascii="Cambria Math" w:hAnsi="Cambria Math"/>
                      <w:i/>
                      <w:sz w:val="28"/>
                      <w:szCs w:val="28"/>
                      <w:lang w:val="en-US"/>
                    </w:rPr>
                  </m:ctrlPr>
                </m:dPr>
                <m:e>
                  <m:r>
                    <w:rPr>
                      <w:rFonts w:ascii="Cambria Math" w:hAnsi="Cambria Math"/>
                      <w:sz w:val="28"/>
                      <w:szCs w:val="28"/>
                      <w:lang w:val="en-US"/>
                    </w:rPr>
                    <m:t>s</m:t>
                  </m:r>
                </m:e>
              </m:d>
              <m:r>
                <w:rPr>
                  <w:rFonts w:ascii="Cambria Math" w:hAnsi="Cambria Math"/>
                  <w:sz w:val="28"/>
                  <w:szCs w:val="28"/>
                  <w:lang w:val="en-US"/>
                </w:rPr>
                <m:t>∙W</m:t>
              </m:r>
              <m:r>
                <w:rPr>
                  <w:rFonts w:ascii="Cambria Math"/>
                  <w:sz w:val="28"/>
                  <w:szCs w:val="28"/>
                  <w:lang w:val="en-US"/>
                </w:rPr>
                <m:t>9</m:t>
              </m:r>
              <m:d>
                <m:dPr>
                  <m:ctrlPr>
                    <w:rPr>
                      <w:rFonts w:ascii="Cambria Math" w:hAnsi="Cambria Math"/>
                      <w:i/>
                      <w:sz w:val="28"/>
                      <w:szCs w:val="28"/>
                      <w:lang w:val="en-US"/>
                    </w:rPr>
                  </m:ctrlPr>
                </m:dPr>
                <m:e>
                  <m:r>
                    <w:rPr>
                      <w:rFonts w:ascii="Cambria Math" w:hAnsi="Cambria Math"/>
                      <w:sz w:val="28"/>
                      <w:szCs w:val="28"/>
                      <w:lang w:val="en-US"/>
                    </w:rPr>
                    <m:t>s</m:t>
                  </m:r>
                </m:e>
              </m:d>
              <m:r>
                <w:rPr>
                  <w:rFonts w:ascii="Cambria Math" w:hAnsi="Cambria Math"/>
                  <w:sz w:val="28"/>
                  <w:szCs w:val="28"/>
                  <w:lang w:val="en-US"/>
                </w:rPr>
                <m:t>∙Wk</m:t>
              </m:r>
              <m:d>
                <m:dPr>
                  <m:ctrlPr>
                    <w:rPr>
                      <w:rFonts w:ascii="Cambria Math" w:hAnsi="Cambria Math"/>
                      <w:i/>
                      <w:sz w:val="28"/>
                      <w:szCs w:val="28"/>
                      <w:lang w:val="en-US"/>
                    </w:rPr>
                  </m:ctrlPr>
                </m:dPr>
                <m:e>
                  <m:r>
                    <w:rPr>
                      <w:rFonts w:ascii="Cambria Math" w:hAnsi="Cambria Math"/>
                      <w:sz w:val="28"/>
                      <w:szCs w:val="28"/>
                      <w:lang w:val="en-US"/>
                    </w:rPr>
                    <m:t>s</m:t>
                  </m:r>
                </m:e>
              </m:d>
              <m:r>
                <w:rPr>
                  <w:rFonts w:ascii="Cambria Math" w:hAnsi="Cambria Math"/>
                  <w:sz w:val="28"/>
                  <w:szCs w:val="28"/>
                  <w:lang w:val="en-US"/>
                </w:rPr>
                <m:t>∙W</m:t>
              </m:r>
              <m:r>
                <w:rPr>
                  <w:rFonts w:ascii="Cambria Math"/>
                  <w:sz w:val="28"/>
                  <w:szCs w:val="28"/>
                  <w:lang w:val="en-US"/>
                </w:rPr>
                <m:t>2</m:t>
              </m:r>
              <m:d>
                <m:dPr>
                  <m:ctrlPr>
                    <w:rPr>
                      <w:rFonts w:ascii="Cambria Math" w:hAnsi="Cambria Math"/>
                      <w:i/>
                      <w:sz w:val="28"/>
                      <w:szCs w:val="28"/>
                      <w:lang w:val="en-US"/>
                    </w:rPr>
                  </m:ctrlPr>
                </m:dPr>
                <m:e>
                  <m:r>
                    <w:rPr>
                      <w:rFonts w:ascii="Cambria Math" w:hAnsi="Cambria Math"/>
                      <w:sz w:val="28"/>
                      <w:szCs w:val="28"/>
                      <w:lang w:val="en-US"/>
                    </w:rPr>
                    <m:t>s</m:t>
                  </m:r>
                </m:e>
              </m:d>
              <m:r>
                <w:rPr>
                  <w:rFonts w:ascii="Cambria Math" w:hAnsi="Cambria Math"/>
                  <w:sz w:val="28"/>
                  <w:szCs w:val="28"/>
                  <w:lang w:val="en-US"/>
                </w:rPr>
                <m:t>∙W</m:t>
              </m:r>
              <m:r>
                <w:rPr>
                  <w:rFonts w:ascii="Cambria Math"/>
                  <w:sz w:val="28"/>
                  <w:szCs w:val="28"/>
                  <w:lang w:val="en-US"/>
                </w:rPr>
                <m:t>3</m:t>
              </m:r>
              <m:d>
                <m:dPr>
                  <m:ctrlPr>
                    <w:rPr>
                      <w:rFonts w:ascii="Cambria Math" w:hAnsi="Cambria Math"/>
                      <w:i/>
                      <w:sz w:val="28"/>
                      <w:szCs w:val="28"/>
                      <w:lang w:val="en-US"/>
                    </w:rPr>
                  </m:ctrlPr>
                </m:dPr>
                <m:e>
                  <m:r>
                    <w:rPr>
                      <w:rFonts w:ascii="Cambria Math" w:hAnsi="Cambria Math"/>
                      <w:sz w:val="28"/>
                      <w:szCs w:val="28"/>
                      <w:lang w:val="en-US"/>
                    </w:rPr>
                    <m:t>s</m:t>
                  </m:r>
                </m:e>
              </m:d>
              <m:r>
                <w:rPr>
                  <w:rFonts w:ascii="Cambria Math" w:hAnsi="Cambria Math"/>
                  <w:sz w:val="28"/>
                  <w:szCs w:val="28"/>
                  <w:lang w:val="en-US"/>
                </w:rPr>
                <m:t>∙W</m:t>
              </m:r>
              <m:r>
                <w:rPr>
                  <w:rFonts w:ascii="Cambria Math"/>
                  <w:sz w:val="28"/>
                  <w:szCs w:val="28"/>
                  <w:lang w:val="en-US"/>
                </w:rPr>
                <m:t>4</m:t>
              </m:r>
              <m:d>
                <m:dPr>
                  <m:ctrlPr>
                    <w:rPr>
                      <w:rFonts w:ascii="Cambria Math" w:hAnsi="Cambria Math"/>
                      <w:i/>
                      <w:sz w:val="28"/>
                      <w:szCs w:val="28"/>
                      <w:lang w:val="en-US"/>
                    </w:rPr>
                  </m:ctrlPr>
                </m:dPr>
                <m:e>
                  <m:r>
                    <w:rPr>
                      <w:rFonts w:ascii="Cambria Math" w:hAnsi="Cambria Math"/>
                      <w:sz w:val="28"/>
                      <w:szCs w:val="28"/>
                      <w:lang w:val="en-US"/>
                    </w:rPr>
                    <m:t>s</m:t>
                  </m:r>
                </m:e>
              </m:d>
            </m:num>
            <m:den>
              <m:r>
                <w:rPr>
                  <w:rFonts w:ascii="Cambria Math"/>
                  <w:sz w:val="28"/>
                  <w:szCs w:val="28"/>
                  <w:lang w:val="en-US"/>
                </w:rPr>
                <m:t>1+</m:t>
              </m:r>
              <m:r>
                <w:rPr>
                  <w:rFonts w:ascii="Cambria Math" w:hAnsi="Cambria Math"/>
                  <w:sz w:val="28"/>
                  <w:szCs w:val="28"/>
                  <w:lang w:val="en-US"/>
                </w:rPr>
                <m:t>W</m:t>
              </m:r>
              <m:r>
                <w:rPr>
                  <w:rFonts w:ascii="Cambria Math"/>
                  <w:sz w:val="28"/>
                  <w:szCs w:val="28"/>
                  <w:lang w:val="en-US"/>
                </w:rPr>
                <m:t>1</m:t>
              </m:r>
              <m:d>
                <m:dPr>
                  <m:ctrlPr>
                    <w:rPr>
                      <w:rFonts w:ascii="Cambria Math" w:hAnsi="Cambria Math"/>
                      <w:i/>
                      <w:sz w:val="28"/>
                      <w:szCs w:val="28"/>
                      <w:lang w:val="en-US"/>
                    </w:rPr>
                  </m:ctrlPr>
                </m:dPr>
                <m:e>
                  <m:r>
                    <w:rPr>
                      <w:rFonts w:ascii="Cambria Math" w:hAnsi="Cambria Math"/>
                      <w:sz w:val="28"/>
                      <w:szCs w:val="28"/>
                      <w:lang w:val="en-US"/>
                    </w:rPr>
                    <m:t>s</m:t>
                  </m:r>
                </m:e>
              </m:d>
              <m:r>
                <w:rPr>
                  <w:rFonts w:ascii="Cambria Math" w:hAnsi="Cambria Math"/>
                  <w:sz w:val="28"/>
                  <w:szCs w:val="28"/>
                  <w:lang w:val="en-US"/>
                </w:rPr>
                <m:t>∙W</m:t>
              </m:r>
              <m:r>
                <w:rPr>
                  <w:rFonts w:ascii="Cambria Math"/>
                  <w:sz w:val="28"/>
                  <w:szCs w:val="28"/>
                  <w:lang w:val="en-US"/>
                </w:rPr>
                <m:t>2</m:t>
              </m:r>
              <m:d>
                <m:dPr>
                  <m:ctrlPr>
                    <w:rPr>
                      <w:rFonts w:ascii="Cambria Math" w:hAnsi="Cambria Math"/>
                      <w:i/>
                      <w:sz w:val="28"/>
                      <w:szCs w:val="28"/>
                      <w:lang w:val="en-US"/>
                    </w:rPr>
                  </m:ctrlPr>
                </m:dPr>
                <m:e>
                  <m:r>
                    <w:rPr>
                      <w:rFonts w:ascii="Cambria Math" w:hAnsi="Cambria Math"/>
                      <w:sz w:val="28"/>
                      <w:szCs w:val="28"/>
                      <w:lang w:val="en-US"/>
                    </w:rPr>
                    <m:t>s</m:t>
                  </m:r>
                </m:e>
              </m:d>
              <m:r>
                <w:rPr>
                  <w:rFonts w:ascii="Cambria Math" w:hAnsi="Cambria Math"/>
                  <w:sz w:val="28"/>
                  <w:szCs w:val="28"/>
                  <w:lang w:val="en-US"/>
                </w:rPr>
                <m:t>∙W</m:t>
              </m:r>
              <m:r>
                <w:rPr>
                  <w:rFonts w:ascii="Cambria Math"/>
                  <w:sz w:val="28"/>
                  <w:szCs w:val="28"/>
                  <w:lang w:val="en-US"/>
                </w:rPr>
                <m:t>3</m:t>
              </m:r>
              <m:d>
                <m:dPr>
                  <m:ctrlPr>
                    <w:rPr>
                      <w:rFonts w:ascii="Cambria Math" w:hAnsi="Cambria Math"/>
                      <w:i/>
                      <w:sz w:val="28"/>
                      <w:szCs w:val="28"/>
                      <w:lang w:val="en-US"/>
                    </w:rPr>
                  </m:ctrlPr>
                </m:dPr>
                <m:e>
                  <m:r>
                    <w:rPr>
                      <w:rFonts w:ascii="Cambria Math" w:hAnsi="Cambria Math"/>
                      <w:sz w:val="28"/>
                      <w:szCs w:val="28"/>
                      <w:lang w:val="en-US"/>
                    </w:rPr>
                    <m:t>s</m:t>
                  </m:r>
                </m:e>
              </m:d>
              <m:r>
                <w:rPr>
                  <w:rFonts w:ascii="Cambria Math" w:hAnsi="Cambria Math"/>
                  <w:sz w:val="28"/>
                  <w:szCs w:val="28"/>
                  <w:lang w:val="en-US"/>
                </w:rPr>
                <m:t>∙W</m:t>
              </m:r>
              <m:r>
                <w:rPr>
                  <w:rFonts w:ascii="Cambria Math"/>
                  <w:sz w:val="28"/>
                  <w:szCs w:val="28"/>
                  <w:lang w:val="en-US"/>
                </w:rPr>
                <m:t>4</m:t>
              </m:r>
              <m:d>
                <m:dPr>
                  <m:ctrlPr>
                    <w:rPr>
                      <w:rFonts w:ascii="Cambria Math" w:hAnsi="Cambria Math"/>
                      <w:i/>
                      <w:sz w:val="28"/>
                      <w:szCs w:val="28"/>
                      <w:lang w:val="en-US"/>
                    </w:rPr>
                  </m:ctrlPr>
                </m:dPr>
                <m:e>
                  <m:r>
                    <w:rPr>
                      <w:rFonts w:ascii="Cambria Math" w:hAnsi="Cambria Math"/>
                      <w:sz w:val="28"/>
                      <w:szCs w:val="28"/>
                      <w:lang w:val="en-US"/>
                    </w:rPr>
                    <m:t>s</m:t>
                  </m:r>
                </m:e>
              </m:d>
              <m:r>
                <w:rPr>
                  <w:rFonts w:ascii="Cambria Math" w:hAnsi="Cambria Math"/>
                  <w:sz w:val="28"/>
                  <w:szCs w:val="28"/>
                  <w:lang w:val="en-US"/>
                </w:rPr>
                <m:t>∙W</m:t>
              </m:r>
              <m:r>
                <w:rPr>
                  <w:rFonts w:ascii="Cambria Math"/>
                  <w:sz w:val="28"/>
                  <w:szCs w:val="28"/>
                  <w:lang w:val="en-US"/>
                </w:rPr>
                <m:t>5</m:t>
              </m:r>
              <m:d>
                <m:dPr>
                  <m:ctrlPr>
                    <w:rPr>
                      <w:rFonts w:ascii="Cambria Math" w:hAnsi="Cambria Math"/>
                      <w:i/>
                      <w:sz w:val="28"/>
                      <w:szCs w:val="28"/>
                      <w:lang w:val="en-US"/>
                    </w:rPr>
                  </m:ctrlPr>
                </m:dPr>
                <m:e>
                  <m:r>
                    <w:rPr>
                      <w:rFonts w:ascii="Cambria Math" w:hAnsi="Cambria Math"/>
                      <w:sz w:val="28"/>
                      <w:szCs w:val="28"/>
                      <w:lang w:val="en-US"/>
                    </w:rPr>
                    <m:t>s</m:t>
                  </m:r>
                </m:e>
              </m:d>
              <m:r>
                <w:rPr>
                  <w:rFonts w:ascii="Cambria Math" w:hAnsi="Cambria Math"/>
                  <w:sz w:val="28"/>
                  <w:szCs w:val="28"/>
                  <w:lang w:val="en-US"/>
                </w:rPr>
                <m:t>∙W</m:t>
              </m:r>
              <m:r>
                <w:rPr>
                  <w:rFonts w:ascii="Cambria Math"/>
                  <w:sz w:val="28"/>
                  <w:szCs w:val="28"/>
                  <w:lang w:val="en-US"/>
                </w:rPr>
                <m:t>6</m:t>
              </m:r>
              <m:d>
                <m:dPr>
                  <m:ctrlPr>
                    <w:rPr>
                      <w:rFonts w:ascii="Cambria Math" w:hAnsi="Cambria Math"/>
                      <w:i/>
                      <w:sz w:val="28"/>
                      <w:szCs w:val="28"/>
                      <w:lang w:val="en-US"/>
                    </w:rPr>
                  </m:ctrlPr>
                </m:dPr>
                <m:e>
                  <m:r>
                    <w:rPr>
                      <w:rFonts w:ascii="Cambria Math" w:hAnsi="Cambria Math"/>
                      <w:sz w:val="28"/>
                      <w:szCs w:val="28"/>
                      <w:lang w:val="en-US"/>
                    </w:rPr>
                    <m:t>s</m:t>
                  </m:r>
                </m:e>
              </m:d>
            </m:den>
          </m:f>
          <m:r>
            <w:rPr>
              <w:rFonts w:ascii="Cambria Math"/>
              <w:sz w:val="28"/>
              <w:szCs w:val="28"/>
              <w:lang w:val="en-US"/>
            </w:rPr>
            <m:t xml:space="preserve">       (5.4)</m:t>
          </m:r>
        </m:oMath>
      </m:oMathPara>
    </w:p>
    <w:p w:rsidR="00EF64B8" w:rsidRDefault="00EF64B8" w:rsidP="00EF64B8">
      <w:pPr>
        <w:pStyle w:val="aff2"/>
        <w:spacing w:after="0" w:line="360" w:lineRule="auto"/>
        <w:ind w:left="0" w:firstLine="709"/>
        <w:jc w:val="both"/>
        <w:rPr>
          <w:b/>
          <w:bCs/>
          <w:sz w:val="28"/>
          <w:szCs w:val="28"/>
          <w:lang w:val="en-US"/>
        </w:rPr>
      </w:pPr>
    </w:p>
    <w:p w:rsidR="00EF64B8" w:rsidRPr="00A617DC" w:rsidRDefault="00EF64B8" w:rsidP="00EF64B8">
      <w:pPr>
        <w:rPr>
          <w:sz w:val="28"/>
          <w:szCs w:val="28"/>
        </w:rPr>
      </w:pPr>
      <w:r w:rsidRPr="00632694">
        <w:rPr>
          <w:sz w:val="28"/>
          <w:szCs w:val="28"/>
        </w:rPr>
        <w:lastRenderedPageBreak/>
        <w:t>Підставляємо значення передавальних функцій усіх ланок САР та отримаємо:</w:t>
      </w:r>
    </w:p>
    <w:p w:rsidR="00EF64B8" w:rsidRPr="00420BF4" w:rsidRDefault="00EF64B8" w:rsidP="00EF64B8">
      <w:pPr>
        <w:autoSpaceDE w:val="0"/>
        <w:autoSpaceDN w:val="0"/>
        <w:adjustRightInd w:val="0"/>
        <w:spacing w:line="240" w:lineRule="auto"/>
        <w:jc w:val="left"/>
        <w:rPr>
          <w:rFonts w:eastAsiaTheme="minorHAnsi"/>
          <w:lang w:val="ru-RU" w:eastAsia="en-US"/>
        </w:rPr>
      </w:pPr>
      <w:r w:rsidRPr="00420BF4">
        <w:rPr>
          <w:rFonts w:ascii="Courier New" w:eastAsiaTheme="minorHAnsi" w:hAnsi="Courier New" w:cs="Courier New"/>
          <w:b/>
          <w:bCs/>
          <w:color w:val="78000E"/>
          <w:lang w:val="ru-RU" w:eastAsia="en-US"/>
        </w:rPr>
        <w:t xml:space="preserve">&gt; </w:t>
      </w:r>
      <w:r>
        <w:rPr>
          <w:rFonts w:ascii="Courier New" w:eastAsiaTheme="minorHAnsi" w:hAnsi="Courier New" w:cs="Courier New"/>
          <w:b/>
          <w:bCs/>
          <w:noProof/>
          <w:color w:val="78000E"/>
          <w:position w:val="-22"/>
          <w:lang w:val="ru-RU"/>
        </w:rPr>
        <w:drawing>
          <wp:inline distT="0" distB="0" distL="0" distR="0" wp14:anchorId="1D342FAF" wp14:editId="761615C7">
            <wp:extent cx="2231390" cy="337185"/>
            <wp:effectExtent l="0" t="0" r="0" b="5715"/>
            <wp:docPr id="1550" name="Рисунок 15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8"/>
                    <pic:cNvPicPr>
                      <a:picLocks noChangeAspect="1" noChangeArrowheads="1"/>
                    </pic:cNvPicPr>
                  </pic:nvPicPr>
                  <pic:blipFill>
                    <a:blip r:embed="rId125" cstate="print">
                      <a:extLst>
                        <a:ext uri="{28A0092B-C50C-407E-A947-70E740481C1C}">
                          <a14:useLocalDpi xmlns:a14="http://schemas.microsoft.com/office/drawing/2010/main" val="0"/>
                        </a:ext>
                      </a:extLst>
                    </a:blip>
                    <a:srcRect/>
                    <a:stretch>
                      <a:fillRect/>
                    </a:stretch>
                  </pic:blipFill>
                  <pic:spPr bwMode="auto">
                    <a:xfrm>
                      <a:off x="0" y="0"/>
                      <a:ext cx="2231390" cy="337185"/>
                    </a:xfrm>
                    <a:prstGeom prst="rect">
                      <a:avLst/>
                    </a:prstGeom>
                    <a:noFill/>
                    <a:ln>
                      <a:noFill/>
                    </a:ln>
                  </pic:spPr>
                </pic:pic>
              </a:graphicData>
            </a:graphic>
          </wp:inline>
        </w:drawing>
      </w:r>
    </w:p>
    <w:p w:rsidR="00EF64B8" w:rsidRPr="00420BF4" w:rsidRDefault="00EF64B8" w:rsidP="00EF64B8">
      <w:pPr>
        <w:autoSpaceDE w:val="0"/>
        <w:autoSpaceDN w:val="0"/>
        <w:adjustRightInd w:val="0"/>
        <w:spacing w:line="312" w:lineRule="auto"/>
        <w:jc w:val="center"/>
        <w:rPr>
          <w:rFonts w:eastAsiaTheme="minorHAnsi"/>
          <w:lang w:val="ru-RU" w:eastAsia="en-US"/>
        </w:rPr>
      </w:pPr>
      <w:r>
        <w:rPr>
          <w:rFonts w:eastAsiaTheme="minorHAnsi"/>
          <w:noProof/>
          <w:color w:val="0000FF"/>
          <w:position w:val="-228"/>
          <w:lang w:val="ru-RU"/>
        </w:rPr>
        <w:drawing>
          <wp:inline distT="0" distB="0" distL="0" distR="0" wp14:anchorId="484E5EE4" wp14:editId="019B2461">
            <wp:extent cx="3940810" cy="1534795"/>
            <wp:effectExtent l="0" t="0" r="2540" b="8255"/>
            <wp:docPr id="1549" name="Рисунок 15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9"/>
                    <pic:cNvPicPr>
                      <a:picLocks noChangeAspect="1" noChangeArrowheads="1"/>
                    </pic:cNvPicPr>
                  </pic:nvPicPr>
                  <pic:blipFill>
                    <a:blip r:embed="rId126" cstate="print">
                      <a:extLst>
                        <a:ext uri="{28A0092B-C50C-407E-A947-70E740481C1C}">
                          <a14:useLocalDpi xmlns:a14="http://schemas.microsoft.com/office/drawing/2010/main" val="0"/>
                        </a:ext>
                      </a:extLst>
                    </a:blip>
                    <a:srcRect/>
                    <a:stretch>
                      <a:fillRect/>
                    </a:stretch>
                  </pic:blipFill>
                  <pic:spPr bwMode="auto">
                    <a:xfrm>
                      <a:off x="0" y="0"/>
                      <a:ext cx="3940810" cy="1534795"/>
                    </a:xfrm>
                    <a:prstGeom prst="rect">
                      <a:avLst/>
                    </a:prstGeom>
                    <a:noFill/>
                    <a:ln>
                      <a:noFill/>
                    </a:ln>
                  </pic:spPr>
                </pic:pic>
              </a:graphicData>
            </a:graphic>
          </wp:inline>
        </w:drawing>
      </w:r>
    </w:p>
    <w:p w:rsidR="00EF64B8" w:rsidRPr="00DC7E2A" w:rsidRDefault="00EF64B8" w:rsidP="00EF64B8">
      <w:pPr>
        <w:pStyle w:val="aff2"/>
        <w:spacing w:after="0" w:line="360" w:lineRule="auto"/>
        <w:ind w:left="0" w:firstLine="709"/>
        <w:jc w:val="both"/>
        <w:rPr>
          <w:bCs/>
          <w:sz w:val="28"/>
          <w:szCs w:val="28"/>
        </w:rPr>
      </w:pPr>
      <w:r w:rsidRPr="00DC7E2A">
        <w:rPr>
          <w:bCs/>
          <w:sz w:val="28"/>
          <w:szCs w:val="28"/>
        </w:rPr>
        <w:t xml:space="preserve">Частотні характеристики </w:t>
      </w:r>
      <w:r w:rsidRPr="00DC7E2A">
        <w:rPr>
          <w:sz w:val="28"/>
          <w:szCs w:val="28"/>
        </w:rPr>
        <w:t>автоматичної системи регулювання показані на рисунках 5.8-5.11</w:t>
      </w:r>
      <w:r w:rsidRPr="00DC7E2A">
        <w:rPr>
          <w:bCs/>
          <w:sz w:val="28"/>
          <w:szCs w:val="28"/>
        </w:rPr>
        <w:t>.</w:t>
      </w:r>
    </w:p>
    <w:p w:rsidR="00EF64B8" w:rsidRPr="00420BF4" w:rsidRDefault="00EF64B8" w:rsidP="00EF64B8">
      <w:pPr>
        <w:autoSpaceDE w:val="0"/>
        <w:autoSpaceDN w:val="0"/>
        <w:adjustRightInd w:val="0"/>
        <w:spacing w:line="240" w:lineRule="auto"/>
        <w:jc w:val="left"/>
        <w:rPr>
          <w:rFonts w:eastAsiaTheme="minorHAnsi"/>
          <w:lang w:val="ru-RU" w:eastAsia="en-US"/>
        </w:rPr>
      </w:pPr>
      <w:r w:rsidRPr="00420BF4">
        <w:rPr>
          <w:rFonts w:ascii="Courier New" w:eastAsiaTheme="minorHAnsi" w:hAnsi="Courier New" w:cs="Courier New"/>
          <w:b/>
          <w:bCs/>
          <w:color w:val="78000E"/>
          <w:lang w:val="ru-RU" w:eastAsia="en-US"/>
        </w:rPr>
        <w:t xml:space="preserve">&gt; </w:t>
      </w:r>
      <w:r>
        <w:rPr>
          <w:rFonts w:ascii="Courier New" w:eastAsiaTheme="minorHAnsi" w:hAnsi="Courier New" w:cs="Courier New"/>
          <w:b/>
          <w:bCs/>
          <w:noProof/>
          <w:color w:val="78000E"/>
          <w:position w:val="-7"/>
          <w:lang w:val="ru-RU"/>
        </w:rPr>
        <w:drawing>
          <wp:inline distT="0" distB="0" distL="0" distR="0" wp14:anchorId="37CF3EA8" wp14:editId="24A38D53">
            <wp:extent cx="565785" cy="163195"/>
            <wp:effectExtent l="0" t="0" r="5715" b="8255"/>
            <wp:docPr id="1554" name="Рисунок 15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2"/>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565785" cy="163195"/>
                    </a:xfrm>
                    <a:prstGeom prst="rect">
                      <a:avLst/>
                    </a:prstGeom>
                    <a:noFill/>
                    <a:ln>
                      <a:noFill/>
                    </a:ln>
                  </pic:spPr>
                </pic:pic>
              </a:graphicData>
            </a:graphic>
          </wp:inline>
        </w:drawing>
      </w:r>
    </w:p>
    <w:p w:rsidR="00EF64B8" w:rsidRPr="00420BF4" w:rsidRDefault="00EF64B8" w:rsidP="00EF64B8">
      <w:pPr>
        <w:autoSpaceDE w:val="0"/>
        <w:autoSpaceDN w:val="0"/>
        <w:adjustRightInd w:val="0"/>
        <w:spacing w:line="312" w:lineRule="auto"/>
        <w:jc w:val="center"/>
        <w:rPr>
          <w:rFonts w:eastAsiaTheme="minorHAnsi"/>
          <w:lang w:val="ru-RU" w:eastAsia="en-US"/>
        </w:rPr>
      </w:pPr>
      <w:r>
        <w:rPr>
          <w:rFonts w:eastAsiaTheme="minorHAnsi"/>
          <w:noProof/>
          <w:color w:val="0000FF"/>
          <w:position w:val="-7"/>
          <w:lang w:val="ru-RU"/>
        </w:rPr>
        <w:drawing>
          <wp:inline distT="0" distB="0" distL="0" distR="0" wp14:anchorId="3171635F" wp14:editId="65FE1285">
            <wp:extent cx="424815" cy="163195"/>
            <wp:effectExtent l="0" t="0" r="0" b="8255"/>
            <wp:docPr id="1553" name="Рисунок 15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3"/>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424815" cy="163195"/>
                    </a:xfrm>
                    <a:prstGeom prst="rect">
                      <a:avLst/>
                    </a:prstGeom>
                    <a:noFill/>
                    <a:ln>
                      <a:noFill/>
                    </a:ln>
                  </pic:spPr>
                </pic:pic>
              </a:graphicData>
            </a:graphic>
          </wp:inline>
        </w:drawing>
      </w:r>
    </w:p>
    <w:p w:rsidR="00EF64B8" w:rsidRPr="00420BF4" w:rsidRDefault="00EF64B8" w:rsidP="00EF64B8">
      <w:pPr>
        <w:autoSpaceDE w:val="0"/>
        <w:autoSpaceDN w:val="0"/>
        <w:adjustRightInd w:val="0"/>
        <w:spacing w:line="240" w:lineRule="auto"/>
        <w:jc w:val="left"/>
        <w:rPr>
          <w:rFonts w:eastAsiaTheme="minorHAnsi"/>
          <w:lang w:val="ru-RU" w:eastAsia="en-US"/>
        </w:rPr>
      </w:pPr>
      <w:r>
        <w:rPr>
          <w:rFonts w:ascii="Courier New" w:eastAsiaTheme="minorHAnsi" w:hAnsi="Courier New" w:cs="Courier New"/>
          <w:b/>
          <w:bCs/>
          <w:noProof/>
          <w:color w:val="78000E"/>
          <w:position w:val="-7"/>
          <w:lang w:val="ru-RU"/>
        </w:rPr>
        <w:drawing>
          <wp:inline distT="0" distB="0" distL="0" distR="0" wp14:anchorId="5F195E71" wp14:editId="6B4904FE">
            <wp:extent cx="827405" cy="163195"/>
            <wp:effectExtent l="0" t="0" r="0" b="8255"/>
            <wp:docPr id="1552" name="Рисунок 15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4"/>
                    <pic:cNvPicPr>
                      <a:picLocks noChangeAspect="1" noChangeArrowheads="1"/>
                    </pic:cNvPicPr>
                  </pic:nvPicPr>
                  <pic:blipFill>
                    <a:blip r:embed="rId127" cstate="print">
                      <a:extLst>
                        <a:ext uri="{28A0092B-C50C-407E-A947-70E740481C1C}">
                          <a14:useLocalDpi xmlns:a14="http://schemas.microsoft.com/office/drawing/2010/main" val="0"/>
                        </a:ext>
                      </a:extLst>
                    </a:blip>
                    <a:srcRect/>
                    <a:stretch>
                      <a:fillRect/>
                    </a:stretch>
                  </pic:blipFill>
                  <pic:spPr bwMode="auto">
                    <a:xfrm>
                      <a:off x="0" y="0"/>
                      <a:ext cx="827405" cy="163195"/>
                    </a:xfrm>
                    <a:prstGeom prst="rect">
                      <a:avLst/>
                    </a:prstGeom>
                    <a:noFill/>
                    <a:ln>
                      <a:noFill/>
                    </a:ln>
                  </pic:spPr>
                </pic:pic>
              </a:graphicData>
            </a:graphic>
          </wp:inline>
        </w:drawing>
      </w:r>
    </w:p>
    <w:p w:rsidR="00EF64B8" w:rsidRPr="00420BF4" w:rsidRDefault="00EF64B8" w:rsidP="00EF64B8">
      <w:pPr>
        <w:autoSpaceDE w:val="0"/>
        <w:autoSpaceDN w:val="0"/>
        <w:adjustRightInd w:val="0"/>
        <w:spacing w:line="312" w:lineRule="auto"/>
        <w:jc w:val="center"/>
        <w:rPr>
          <w:rFonts w:eastAsiaTheme="minorHAnsi"/>
          <w:lang w:val="ru-RU" w:eastAsia="en-US"/>
        </w:rPr>
      </w:pPr>
      <w:r>
        <w:rPr>
          <w:rFonts w:eastAsiaTheme="minorHAnsi"/>
          <w:noProof/>
          <w:color w:val="0000FF"/>
          <w:position w:val="-288"/>
          <w:lang w:val="ru-RU"/>
        </w:rPr>
        <w:drawing>
          <wp:inline distT="0" distB="0" distL="0" distR="0" wp14:anchorId="6B516C59" wp14:editId="2DB677B6">
            <wp:extent cx="3940810" cy="2220595"/>
            <wp:effectExtent l="0" t="0" r="2540" b="8255"/>
            <wp:docPr id="1551" name="Рисунок 15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5"/>
                    <pic:cNvPicPr>
                      <a:picLocks noChangeAspect="1" noChangeArrowheads="1"/>
                    </pic:cNvPicPr>
                  </pic:nvPicPr>
                  <pic:blipFill>
                    <a:blip r:embed="rId128" cstate="print">
                      <a:extLst>
                        <a:ext uri="{28A0092B-C50C-407E-A947-70E740481C1C}">
                          <a14:useLocalDpi xmlns:a14="http://schemas.microsoft.com/office/drawing/2010/main" val="0"/>
                        </a:ext>
                      </a:extLst>
                    </a:blip>
                    <a:srcRect/>
                    <a:stretch>
                      <a:fillRect/>
                    </a:stretch>
                  </pic:blipFill>
                  <pic:spPr bwMode="auto">
                    <a:xfrm>
                      <a:off x="0" y="0"/>
                      <a:ext cx="3940810" cy="2220595"/>
                    </a:xfrm>
                    <a:prstGeom prst="rect">
                      <a:avLst/>
                    </a:prstGeom>
                    <a:noFill/>
                    <a:ln>
                      <a:noFill/>
                    </a:ln>
                  </pic:spPr>
                </pic:pic>
              </a:graphicData>
            </a:graphic>
          </wp:inline>
        </w:drawing>
      </w:r>
    </w:p>
    <w:p w:rsidR="00EF64B8" w:rsidRPr="00420BF4" w:rsidRDefault="00EF64B8" w:rsidP="00EF64B8">
      <w:pPr>
        <w:autoSpaceDE w:val="0"/>
        <w:autoSpaceDN w:val="0"/>
        <w:adjustRightInd w:val="0"/>
        <w:spacing w:line="240" w:lineRule="auto"/>
        <w:jc w:val="left"/>
        <w:rPr>
          <w:rFonts w:eastAsiaTheme="minorHAnsi"/>
          <w:lang w:val="ru-RU" w:eastAsia="en-US"/>
        </w:rPr>
      </w:pPr>
      <w:r w:rsidRPr="00420BF4">
        <w:rPr>
          <w:rFonts w:ascii="Courier New" w:eastAsiaTheme="minorHAnsi" w:hAnsi="Courier New" w:cs="Courier New"/>
          <w:b/>
          <w:bCs/>
          <w:color w:val="78000E"/>
          <w:lang w:val="ru-RU" w:eastAsia="en-US"/>
        </w:rPr>
        <w:t xml:space="preserve">&gt; </w:t>
      </w:r>
      <w:r>
        <w:rPr>
          <w:rFonts w:ascii="Courier New" w:eastAsiaTheme="minorHAnsi" w:hAnsi="Courier New" w:cs="Courier New"/>
          <w:b/>
          <w:bCs/>
          <w:noProof/>
          <w:color w:val="78000E"/>
          <w:position w:val="-7"/>
          <w:lang w:val="ru-RU"/>
        </w:rPr>
        <w:drawing>
          <wp:inline distT="0" distB="0" distL="0" distR="0" wp14:anchorId="4C1B51D1" wp14:editId="4F1E8A74">
            <wp:extent cx="1175385" cy="163195"/>
            <wp:effectExtent l="0" t="0" r="5715" b="8255"/>
            <wp:docPr id="1556" name="Рисунок 15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0"/>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1175385" cy="163195"/>
                    </a:xfrm>
                    <a:prstGeom prst="rect">
                      <a:avLst/>
                    </a:prstGeom>
                    <a:noFill/>
                    <a:ln>
                      <a:noFill/>
                    </a:ln>
                  </pic:spPr>
                </pic:pic>
              </a:graphicData>
            </a:graphic>
          </wp:inline>
        </w:drawing>
      </w:r>
    </w:p>
    <w:p w:rsidR="00EF64B8" w:rsidRPr="00420BF4" w:rsidRDefault="00EF64B8" w:rsidP="00EF64B8">
      <w:pPr>
        <w:autoSpaceDE w:val="0"/>
        <w:autoSpaceDN w:val="0"/>
        <w:adjustRightInd w:val="0"/>
        <w:spacing w:line="240" w:lineRule="auto"/>
        <w:ind w:firstLine="0"/>
        <w:jc w:val="center"/>
        <w:rPr>
          <w:rFonts w:eastAsiaTheme="minorHAnsi"/>
          <w:lang w:val="ru-RU" w:eastAsia="en-US"/>
        </w:rPr>
      </w:pPr>
      <w:r>
        <w:rPr>
          <w:rFonts w:eastAsiaTheme="minorHAnsi"/>
          <w:noProof/>
          <w:color w:val="000000"/>
          <w:lang w:val="ru-RU"/>
        </w:rPr>
        <w:lastRenderedPageBreak/>
        <w:drawing>
          <wp:inline distT="0" distB="0" distL="0" distR="0" wp14:anchorId="61B26193" wp14:editId="135631A7">
            <wp:extent cx="4321810" cy="4321810"/>
            <wp:effectExtent l="0" t="0" r="2540" b="2540"/>
            <wp:docPr id="1555" name="Рисунок 1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1"/>
                    <pic:cNvPicPr>
                      <a:picLocks noChangeAspect="1" noChangeArrowheads="1"/>
                    </pic:cNvPicPr>
                  </pic:nvPicPr>
                  <pic:blipFill>
                    <a:blip r:embed="rId129">
                      <a:extLst>
                        <a:ext uri="{28A0092B-C50C-407E-A947-70E740481C1C}">
                          <a14:useLocalDpi xmlns:a14="http://schemas.microsoft.com/office/drawing/2010/main" val="0"/>
                        </a:ext>
                      </a:extLst>
                    </a:blip>
                    <a:srcRect/>
                    <a:stretch>
                      <a:fillRect/>
                    </a:stretch>
                  </pic:blipFill>
                  <pic:spPr bwMode="auto">
                    <a:xfrm>
                      <a:off x="0" y="0"/>
                      <a:ext cx="4321810" cy="4321810"/>
                    </a:xfrm>
                    <a:prstGeom prst="rect">
                      <a:avLst/>
                    </a:prstGeom>
                    <a:noFill/>
                    <a:ln>
                      <a:noFill/>
                    </a:ln>
                  </pic:spPr>
                </pic:pic>
              </a:graphicData>
            </a:graphic>
          </wp:inline>
        </w:drawing>
      </w:r>
    </w:p>
    <w:p w:rsidR="00EF64B8" w:rsidRPr="00632694" w:rsidRDefault="00EF31C1" w:rsidP="00EF64B8">
      <w:pPr>
        <w:autoSpaceDE w:val="0"/>
        <w:autoSpaceDN w:val="0"/>
        <w:adjustRightInd w:val="0"/>
        <w:ind w:firstLine="0"/>
        <w:jc w:val="center"/>
        <w:rPr>
          <w:sz w:val="28"/>
          <w:szCs w:val="28"/>
          <w:lang w:eastAsia="uk-UA"/>
        </w:rPr>
      </w:pPr>
      <w:r>
        <w:rPr>
          <w:sz w:val="28"/>
          <w:szCs w:val="28"/>
        </w:rPr>
        <w:t>Рисунок 5.8 -</w:t>
      </w:r>
      <w:r w:rsidR="00EF64B8" w:rsidRPr="00632694">
        <w:rPr>
          <w:sz w:val="28"/>
          <w:szCs w:val="28"/>
        </w:rPr>
        <w:t xml:space="preserve"> </w:t>
      </w:r>
      <w:r w:rsidR="00EF64B8" w:rsidRPr="00632694">
        <w:rPr>
          <w:sz w:val="28"/>
          <w:szCs w:val="28"/>
          <w:lang w:eastAsia="uk-UA"/>
        </w:rPr>
        <w:t>Дійсна частотна характеристика САР</w:t>
      </w:r>
    </w:p>
    <w:p w:rsidR="00EF64B8" w:rsidRPr="009A0D99" w:rsidRDefault="00EF64B8" w:rsidP="00EF64B8">
      <w:pPr>
        <w:pStyle w:val="aff2"/>
        <w:spacing w:after="0" w:line="360" w:lineRule="auto"/>
        <w:ind w:left="0" w:firstLine="709"/>
        <w:jc w:val="both"/>
        <w:rPr>
          <w:b/>
          <w:bCs/>
          <w:sz w:val="28"/>
          <w:szCs w:val="28"/>
          <w:lang w:val="ru-RU"/>
        </w:rPr>
      </w:pPr>
    </w:p>
    <w:p w:rsidR="00EF64B8" w:rsidRPr="00420BF4" w:rsidRDefault="00EF64B8" w:rsidP="00EF64B8">
      <w:pPr>
        <w:autoSpaceDE w:val="0"/>
        <w:autoSpaceDN w:val="0"/>
        <w:adjustRightInd w:val="0"/>
        <w:spacing w:line="240" w:lineRule="auto"/>
        <w:jc w:val="left"/>
        <w:rPr>
          <w:rFonts w:eastAsiaTheme="minorHAnsi"/>
          <w:lang w:val="ru-RU" w:eastAsia="en-US"/>
        </w:rPr>
      </w:pPr>
      <w:r w:rsidRPr="00420BF4">
        <w:rPr>
          <w:rFonts w:ascii="Courier New" w:eastAsiaTheme="minorHAnsi" w:hAnsi="Courier New" w:cs="Courier New"/>
          <w:b/>
          <w:bCs/>
          <w:color w:val="78000E"/>
          <w:lang w:val="ru-RU" w:eastAsia="en-US"/>
        </w:rPr>
        <w:t xml:space="preserve">&gt; </w:t>
      </w:r>
      <w:r>
        <w:rPr>
          <w:rFonts w:ascii="Courier New" w:eastAsiaTheme="minorHAnsi" w:hAnsi="Courier New" w:cs="Courier New"/>
          <w:b/>
          <w:bCs/>
          <w:noProof/>
          <w:color w:val="78000E"/>
          <w:position w:val="-7"/>
          <w:lang w:val="ru-RU"/>
        </w:rPr>
        <w:drawing>
          <wp:inline distT="0" distB="0" distL="0" distR="0" wp14:anchorId="6CBB80B3" wp14:editId="7045333C">
            <wp:extent cx="859790" cy="163195"/>
            <wp:effectExtent l="0" t="0" r="0" b="8255"/>
            <wp:docPr id="1558" name="Рисунок 15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4"/>
                    <pic:cNvPicPr>
                      <a:picLocks noChangeAspect="1" noChangeArrowheads="1"/>
                    </pic:cNvPicPr>
                  </pic:nvPicPr>
                  <pic:blipFill>
                    <a:blip r:embed="rId130" cstate="print">
                      <a:extLst>
                        <a:ext uri="{28A0092B-C50C-407E-A947-70E740481C1C}">
                          <a14:useLocalDpi xmlns:a14="http://schemas.microsoft.com/office/drawing/2010/main" val="0"/>
                        </a:ext>
                      </a:extLst>
                    </a:blip>
                    <a:srcRect/>
                    <a:stretch>
                      <a:fillRect/>
                    </a:stretch>
                  </pic:blipFill>
                  <pic:spPr bwMode="auto">
                    <a:xfrm>
                      <a:off x="0" y="0"/>
                      <a:ext cx="859790" cy="163195"/>
                    </a:xfrm>
                    <a:prstGeom prst="rect">
                      <a:avLst/>
                    </a:prstGeom>
                    <a:noFill/>
                    <a:ln>
                      <a:noFill/>
                    </a:ln>
                  </pic:spPr>
                </pic:pic>
              </a:graphicData>
            </a:graphic>
          </wp:inline>
        </w:drawing>
      </w:r>
    </w:p>
    <w:p w:rsidR="00EF64B8" w:rsidRPr="00420BF4" w:rsidRDefault="00EF64B8" w:rsidP="00EF64B8">
      <w:pPr>
        <w:autoSpaceDE w:val="0"/>
        <w:autoSpaceDN w:val="0"/>
        <w:adjustRightInd w:val="0"/>
        <w:spacing w:line="312" w:lineRule="auto"/>
        <w:jc w:val="center"/>
        <w:rPr>
          <w:rFonts w:eastAsiaTheme="minorHAnsi"/>
          <w:lang w:val="ru-RU" w:eastAsia="en-US"/>
        </w:rPr>
      </w:pPr>
      <w:r>
        <w:rPr>
          <w:rFonts w:eastAsiaTheme="minorHAnsi"/>
          <w:noProof/>
          <w:color w:val="0000FF"/>
          <w:position w:val="-288"/>
          <w:lang w:val="ru-RU"/>
        </w:rPr>
        <w:drawing>
          <wp:inline distT="0" distB="0" distL="0" distR="0" wp14:anchorId="29CB6754" wp14:editId="7B47D5F5">
            <wp:extent cx="3940810" cy="2220595"/>
            <wp:effectExtent l="0" t="0" r="2540" b="8255"/>
            <wp:docPr id="1557" name="Рисунок 15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5"/>
                    <pic:cNvPicPr>
                      <a:picLocks noChangeAspect="1" noChangeArrowheads="1"/>
                    </pic:cNvPicPr>
                  </pic:nvPicPr>
                  <pic:blipFill>
                    <a:blip r:embed="rId131" cstate="print">
                      <a:extLst>
                        <a:ext uri="{28A0092B-C50C-407E-A947-70E740481C1C}">
                          <a14:useLocalDpi xmlns:a14="http://schemas.microsoft.com/office/drawing/2010/main" val="0"/>
                        </a:ext>
                      </a:extLst>
                    </a:blip>
                    <a:srcRect/>
                    <a:stretch>
                      <a:fillRect/>
                    </a:stretch>
                  </pic:blipFill>
                  <pic:spPr bwMode="auto">
                    <a:xfrm>
                      <a:off x="0" y="0"/>
                      <a:ext cx="3940810" cy="2220595"/>
                    </a:xfrm>
                    <a:prstGeom prst="rect">
                      <a:avLst/>
                    </a:prstGeom>
                    <a:noFill/>
                    <a:ln>
                      <a:noFill/>
                    </a:ln>
                  </pic:spPr>
                </pic:pic>
              </a:graphicData>
            </a:graphic>
          </wp:inline>
        </w:drawing>
      </w:r>
    </w:p>
    <w:p w:rsidR="00EF64B8" w:rsidRPr="00420BF4" w:rsidRDefault="00EF64B8" w:rsidP="00EF64B8">
      <w:pPr>
        <w:autoSpaceDE w:val="0"/>
        <w:autoSpaceDN w:val="0"/>
        <w:adjustRightInd w:val="0"/>
        <w:spacing w:line="240" w:lineRule="auto"/>
        <w:jc w:val="left"/>
        <w:rPr>
          <w:rFonts w:eastAsiaTheme="minorHAnsi"/>
          <w:lang w:val="ru-RU" w:eastAsia="en-US"/>
        </w:rPr>
      </w:pPr>
      <w:r w:rsidRPr="00420BF4">
        <w:rPr>
          <w:rFonts w:ascii="Courier New" w:eastAsiaTheme="minorHAnsi" w:hAnsi="Courier New" w:cs="Courier New"/>
          <w:b/>
          <w:bCs/>
          <w:color w:val="78000E"/>
          <w:lang w:val="ru-RU" w:eastAsia="en-US"/>
        </w:rPr>
        <w:t xml:space="preserve">&gt; </w:t>
      </w:r>
      <w:r>
        <w:rPr>
          <w:rFonts w:ascii="Courier New" w:eastAsiaTheme="minorHAnsi" w:hAnsi="Courier New" w:cs="Courier New"/>
          <w:b/>
          <w:bCs/>
          <w:noProof/>
          <w:color w:val="78000E"/>
          <w:position w:val="-7"/>
          <w:lang w:val="ru-RU"/>
        </w:rPr>
        <w:drawing>
          <wp:inline distT="0" distB="0" distL="0" distR="0" wp14:anchorId="0DE80D0C" wp14:editId="1A492E33">
            <wp:extent cx="1197610" cy="163195"/>
            <wp:effectExtent l="0" t="0" r="2540" b="8255"/>
            <wp:docPr id="1560" name="Рисунок 15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8"/>
                    <pic:cNvPicPr>
                      <a:picLocks noChangeAspect="1" noChangeArrowheads="1"/>
                    </pic:cNvPicPr>
                  </pic:nvPicPr>
                  <pic:blipFill>
                    <a:blip r:embed="rId95" cstate="print">
                      <a:extLst>
                        <a:ext uri="{28A0092B-C50C-407E-A947-70E740481C1C}">
                          <a14:useLocalDpi xmlns:a14="http://schemas.microsoft.com/office/drawing/2010/main" val="0"/>
                        </a:ext>
                      </a:extLst>
                    </a:blip>
                    <a:srcRect/>
                    <a:stretch>
                      <a:fillRect/>
                    </a:stretch>
                  </pic:blipFill>
                  <pic:spPr bwMode="auto">
                    <a:xfrm>
                      <a:off x="0" y="0"/>
                      <a:ext cx="1197610" cy="163195"/>
                    </a:xfrm>
                    <a:prstGeom prst="rect">
                      <a:avLst/>
                    </a:prstGeom>
                    <a:noFill/>
                    <a:ln>
                      <a:noFill/>
                    </a:ln>
                  </pic:spPr>
                </pic:pic>
              </a:graphicData>
            </a:graphic>
          </wp:inline>
        </w:drawing>
      </w:r>
    </w:p>
    <w:p w:rsidR="00EF64B8" w:rsidRPr="00420BF4" w:rsidRDefault="00EF64B8" w:rsidP="00EF64B8">
      <w:pPr>
        <w:autoSpaceDE w:val="0"/>
        <w:autoSpaceDN w:val="0"/>
        <w:adjustRightInd w:val="0"/>
        <w:spacing w:line="240" w:lineRule="auto"/>
        <w:ind w:firstLine="0"/>
        <w:jc w:val="center"/>
        <w:rPr>
          <w:rFonts w:eastAsiaTheme="minorHAnsi"/>
          <w:lang w:val="ru-RU" w:eastAsia="en-US"/>
        </w:rPr>
      </w:pPr>
      <w:r>
        <w:rPr>
          <w:rFonts w:eastAsiaTheme="minorHAnsi"/>
          <w:noProof/>
          <w:color w:val="000000"/>
          <w:lang w:val="ru-RU"/>
        </w:rPr>
        <w:lastRenderedPageBreak/>
        <w:drawing>
          <wp:inline distT="0" distB="0" distL="0" distR="0" wp14:anchorId="047E0DC8" wp14:editId="72E36E6C">
            <wp:extent cx="4321810" cy="4321810"/>
            <wp:effectExtent l="0" t="0" r="2540" b="2540"/>
            <wp:docPr id="1559" name="Рисунок 15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9"/>
                    <pic:cNvPicPr>
                      <a:picLocks noChangeAspect="1" noChangeArrowheads="1"/>
                    </pic:cNvPicPr>
                  </pic:nvPicPr>
                  <pic:blipFill>
                    <a:blip r:embed="rId132">
                      <a:extLst>
                        <a:ext uri="{28A0092B-C50C-407E-A947-70E740481C1C}">
                          <a14:useLocalDpi xmlns:a14="http://schemas.microsoft.com/office/drawing/2010/main" val="0"/>
                        </a:ext>
                      </a:extLst>
                    </a:blip>
                    <a:srcRect/>
                    <a:stretch>
                      <a:fillRect/>
                    </a:stretch>
                  </pic:blipFill>
                  <pic:spPr bwMode="auto">
                    <a:xfrm>
                      <a:off x="0" y="0"/>
                      <a:ext cx="4321810" cy="4321810"/>
                    </a:xfrm>
                    <a:prstGeom prst="rect">
                      <a:avLst/>
                    </a:prstGeom>
                    <a:noFill/>
                    <a:ln>
                      <a:noFill/>
                    </a:ln>
                  </pic:spPr>
                </pic:pic>
              </a:graphicData>
            </a:graphic>
          </wp:inline>
        </w:drawing>
      </w:r>
    </w:p>
    <w:p w:rsidR="00EF64B8" w:rsidRPr="00632694" w:rsidRDefault="00EF31C1" w:rsidP="00EF64B8">
      <w:pPr>
        <w:autoSpaceDE w:val="0"/>
        <w:autoSpaceDN w:val="0"/>
        <w:adjustRightInd w:val="0"/>
        <w:ind w:firstLine="0"/>
        <w:jc w:val="center"/>
        <w:rPr>
          <w:sz w:val="28"/>
          <w:szCs w:val="28"/>
          <w:lang w:eastAsia="uk-UA"/>
        </w:rPr>
      </w:pPr>
      <w:r>
        <w:rPr>
          <w:sz w:val="28"/>
          <w:szCs w:val="28"/>
        </w:rPr>
        <w:t>Рисунок 5.9 -</w:t>
      </w:r>
      <w:r w:rsidR="00EF64B8" w:rsidRPr="00632694">
        <w:rPr>
          <w:sz w:val="28"/>
          <w:szCs w:val="28"/>
        </w:rPr>
        <w:t xml:space="preserve"> </w:t>
      </w:r>
      <w:r w:rsidR="00EF64B8" w:rsidRPr="00632694">
        <w:rPr>
          <w:sz w:val="28"/>
          <w:szCs w:val="28"/>
          <w:lang w:eastAsia="uk-UA"/>
        </w:rPr>
        <w:t>Уявна частотна характеристика САР</w:t>
      </w:r>
    </w:p>
    <w:p w:rsidR="00EF64B8" w:rsidRPr="009A0D99" w:rsidRDefault="00EF64B8" w:rsidP="00EF64B8">
      <w:pPr>
        <w:pStyle w:val="aff2"/>
        <w:spacing w:after="0" w:line="360" w:lineRule="auto"/>
        <w:ind w:left="0" w:firstLine="709"/>
        <w:jc w:val="both"/>
        <w:rPr>
          <w:b/>
          <w:bCs/>
          <w:sz w:val="28"/>
          <w:szCs w:val="28"/>
          <w:lang w:val="ru-RU"/>
        </w:rPr>
      </w:pPr>
    </w:p>
    <w:p w:rsidR="00EF64B8" w:rsidRPr="00420BF4" w:rsidRDefault="00EF64B8" w:rsidP="00EF64B8">
      <w:pPr>
        <w:autoSpaceDE w:val="0"/>
        <w:autoSpaceDN w:val="0"/>
        <w:adjustRightInd w:val="0"/>
        <w:spacing w:line="240" w:lineRule="auto"/>
        <w:jc w:val="left"/>
        <w:rPr>
          <w:rFonts w:eastAsiaTheme="minorHAnsi"/>
          <w:lang w:val="ru-RU" w:eastAsia="en-US"/>
        </w:rPr>
      </w:pPr>
      <w:r w:rsidRPr="00420BF4">
        <w:rPr>
          <w:rFonts w:ascii="Courier New" w:eastAsiaTheme="minorHAnsi" w:hAnsi="Courier New" w:cs="Courier New"/>
          <w:b/>
          <w:bCs/>
          <w:color w:val="78000E"/>
          <w:lang w:val="ru-RU" w:eastAsia="en-US"/>
        </w:rPr>
        <w:t xml:space="preserve">&gt; </w:t>
      </w:r>
      <w:r>
        <w:rPr>
          <w:rFonts w:ascii="Courier New" w:eastAsiaTheme="minorHAnsi" w:hAnsi="Courier New" w:cs="Courier New"/>
          <w:b/>
          <w:bCs/>
          <w:noProof/>
          <w:color w:val="78000E"/>
          <w:position w:val="-7"/>
          <w:lang w:val="ru-RU"/>
        </w:rPr>
        <w:drawing>
          <wp:inline distT="0" distB="0" distL="0" distR="0" wp14:anchorId="1A100AFD" wp14:editId="74825902">
            <wp:extent cx="1077595" cy="239395"/>
            <wp:effectExtent l="0" t="0" r="8255" b="8255"/>
            <wp:docPr id="1562" name="Рисунок 15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2"/>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1077595" cy="239395"/>
                    </a:xfrm>
                    <a:prstGeom prst="rect">
                      <a:avLst/>
                    </a:prstGeom>
                    <a:noFill/>
                    <a:ln>
                      <a:noFill/>
                    </a:ln>
                  </pic:spPr>
                </pic:pic>
              </a:graphicData>
            </a:graphic>
          </wp:inline>
        </w:drawing>
      </w:r>
    </w:p>
    <w:p w:rsidR="00EF64B8" w:rsidRPr="00420BF4" w:rsidRDefault="00EF64B8" w:rsidP="00EF64B8">
      <w:pPr>
        <w:autoSpaceDE w:val="0"/>
        <w:autoSpaceDN w:val="0"/>
        <w:adjustRightInd w:val="0"/>
        <w:spacing w:line="312" w:lineRule="auto"/>
        <w:jc w:val="center"/>
        <w:rPr>
          <w:rFonts w:eastAsiaTheme="minorHAnsi"/>
          <w:lang w:val="ru-RU" w:eastAsia="en-US"/>
        </w:rPr>
      </w:pPr>
      <w:r>
        <w:rPr>
          <w:rFonts w:eastAsiaTheme="minorHAnsi"/>
          <w:noProof/>
          <w:color w:val="0000FF"/>
          <w:position w:val="-932"/>
          <w:lang w:val="ru-RU"/>
        </w:rPr>
        <w:lastRenderedPageBreak/>
        <w:drawing>
          <wp:inline distT="0" distB="0" distL="0" distR="0" wp14:anchorId="479D9E68" wp14:editId="04D2DF37">
            <wp:extent cx="3940810" cy="5899785"/>
            <wp:effectExtent l="0" t="0" r="2540" b="5715"/>
            <wp:docPr id="1561" name="Рисунок 15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3"/>
                    <pic:cNvPicPr>
                      <a:picLocks noChangeAspect="1" noChangeArrowheads="1"/>
                    </pic:cNvPicPr>
                  </pic:nvPicPr>
                  <pic:blipFill>
                    <a:blip r:embed="rId133" cstate="print">
                      <a:extLst>
                        <a:ext uri="{28A0092B-C50C-407E-A947-70E740481C1C}">
                          <a14:useLocalDpi xmlns:a14="http://schemas.microsoft.com/office/drawing/2010/main" val="0"/>
                        </a:ext>
                      </a:extLst>
                    </a:blip>
                    <a:srcRect/>
                    <a:stretch>
                      <a:fillRect/>
                    </a:stretch>
                  </pic:blipFill>
                  <pic:spPr bwMode="auto">
                    <a:xfrm>
                      <a:off x="0" y="0"/>
                      <a:ext cx="3940810" cy="5899785"/>
                    </a:xfrm>
                    <a:prstGeom prst="rect">
                      <a:avLst/>
                    </a:prstGeom>
                    <a:noFill/>
                    <a:ln>
                      <a:noFill/>
                    </a:ln>
                  </pic:spPr>
                </pic:pic>
              </a:graphicData>
            </a:graphic>
          </wp:inline>
        </w:drawing>
      </w:r>
    </w:p>
    <w:p w:rsidR="00EF64B8" w:rsidRPr="00420BF4" w:rsidRDefault="00EF64B8" w:rsidP="00EF64B8">
      <w:pPr>
        <w:autoSpaceDE w:val="0"/>
        <w:autoSpaceDN w:val="0"/>
        <w:adjustRightInd w:val="0"/>
        <w:spacing w:line="240" w:lineRule="auto"/>
        <w:jc w:val="left"/>
        <w:rPr>
          <w:rFonts w:eastAsiaTheme="minorHAnsi"/>
          <w:lang w:val="ru-RU" w:eastAsia="en-US"/>
        </w:rPr>
      </w:pPr>
      <w:r w:rsidRPr="00420BF4">
        <w:rPr>
          <w:rFonts w:ascii="Courier New" w:eastAsiaTheme="minorHAnsi" w:hAnsi="Courier New" w:cs="Courier New"/>
          <w:b/>
          <w:bCs/>
          <w:color w:val="78000E"/>
          <w:lang w:val="ru-RU" w:eastAsia="en-US"/>
        </w:rPr>
        <w:t xml:space="preserve">&gt; </w:t>
      </w:r>
      <w:r>
        <w:rPr>
          <w:rFonts w:ascii="Courier New" w:eastAsiaTheme="minorHAnsi" w:hAnsi="Courier New" w:cs="Courier New"/>
          <w:b/>
          <w:bCs/>
          <w:noProof/>
          <w:color w:val="78000E"/>
          <w:position w:val="-7"/>
          <w:lang w:val="ru-RU"/>
        </w:rPr>
        <w:drawing>
          <wp:inline distT="0" distB="0" distL="0" distR="0" wp14:anchorId="28C9F5E2" wp14:editId="66EA9BB7">
            <wp:extent cx="1175385" cy="163195"/>
            <wp:effectExtent l="0" t="0" r="5715" b="8255"/>
            <wp:docPr id="1564" name="Рисунок 15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6"/>
                    <pic:cNvPicPr>
                      <a:picLocks noChangeAspect="1" noChangeArrowheads="1"/>
                    </pic:cNvPicPr>
                  </pic:nvPicPr>
                  <pic:blipFill>
                    <a:blip r:embed="rId98" cstate="print">
                      <a:extLst>
                        <a:ext uri="{28A0092B-C50C-407E-A947-70E740481C1C}">
                          <a14:useLocalDpi xmlns:a14="http://schemas.microsoft.com/office/drawing/2010/main" val="0"/>
                        </a:ext>
                      </a:extLst>
                    </a:blip>
                    <a:srcRect/>
                    <a:stretch>
                      <a:fillRect/>
                    </a:stretch>
                  </pic:blipFill>
                  <pic:spPr bwMode="auto">
                    <a:xfrm>
                      <a:off x="0" y="0"/>
                      <a:ext cx="1175385" cy="163195"/>
                    </a:xfrm>
                    <a:prstGeom prst="rect">
                      <a:avLst/>
                    </a:prstGeom>
                    <a:noFill/>
                    <a:ln>
                      <a:noFill/>
                    </a:ln>
                  </pic:spPr>
                </pic:pic>
              </a:graphicData>
            </a:graphic>
          </wp:inline>
        </w:drawing>
      </w:r>
    </w:p>
    <w:p w:rsidR="00EF64B8" w:rsidRPr="00420BF4" w:rsidRDefault="00EF64B8" w:rsidP="00EF64B8">
      <w:pPr>
        <w:autoSpaceDE w:val="0"/>
        <w:autoSpaceDN w:val="0"/>
        <w:adjustRightInd w:val="0"/>
        <w:spacing w:line="240" w:lineRule="auto"/>
        <w:ind w:firstLine="0"/>
        <w:jc w:val="center"/>
        <w:rPr>
          <w:rFonts w:eastAsiaTheme="minorHAnsi"/>
          <w:lang w:val="ru-RU" w:eastAsia="en-US"/>
        </w:rPr>
      </w:pPr>
      <w:r>
        <w:rPr>
          <w:rFonts w:eastAsiaTheme="minorHAnsi"/>
          <w:noProof/>
          <w:color w:val="000000"/>
          <w:lang w:val="ru-RU"/>
        </w:rPr>
        <w:lastRenderedPageBreak/>
        <w:drawing>
          <wp:inline distT="0" distB="0" distL="0" distR="0" wp14:anchorId="5164B9A9" wp14:editId="20335DBD">
            <wp:extent cx="4321810" cy="4321810"/>
            <wp:effectExtent l="0" t="0" r="2540" b="2540"/>
            <wp:docPr id="1563" name="Рисунок 15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7"/>
                    <pic:cNvPicPr>
                      <a:picLocks noChangeAspect="1" noChangeArrowheads="1"/>
                    </pic:cNvPicPr>
                  </pic:nvPicPr>
                  <pic:blipFill>
                    <a:blip r:embed="rId134">
                      <a:extLst>
                        <a:ext uri="{28A0092B-C50C-407E-A947-70E740481C1C}">
                          <a14:useLocalDpi xmlns:a14="http://schemas.microsoft.com/office/drawing/2010/main" val="0"/>
                        </a:ext>
                      </a:extLst>
                    </a:blip>
                    <a:srcRect/>
                    <a:stretch>
                      <a:fillRect/>
                    </a:stretch>
                  </pic:blipFill>
                  <pic:spPr bwMode="auto">
                    <a:xfrm>
                      <a:off x="0" y="0"/>
                      <a:ext cx="4321810" cy="4321810"/>
                    </a:xfrm>
                    <a:prstGeom prst="rect">
                      <a:avLst/>
                    </a:prstGeom>
                    <a:noFill/>
                    <a:ln>
                      <a:noFill/>
                    </a:ln>
                  </pic:spPr>
                </pic:pic>
              </a:graphicData>
            </a:graphic>
          </wp:inline>
        </w:drawing>
      </w:r>
    </w:p>
    <w:p w:rsidR="00EF64B8" w:rsidRPr="00632694" w:rsidRDefault="00EF31C1" w:rsidP="00EF64B8">
      <w:pPr>
        <w:autoSpaceDE w:val="0"/>
        <w:autoSpaceDN w:val="0"/>
        <w:adjustRightInd w:val="0"/>
        <w:ind w:firstLine="0"/>
        <w:jc w:val="center"/>
        <w:rPr>
          <w:sz w:val="28"/>
          <w:szCs w:val="28"/>
          <w:lang w:eastAsia="uk-UA"/>
        </w:rPr>
      </w:pPr>
      <w:r>
        <w:rPr>
          <w:sz w:val="28"/>
          <w:szCs w:val="28"/>
        </w:rPr>
        <w:t>Рисунок 5.10 -</w:t>
      </w:r>
      <w:r w:rsidR="00EF64B8" w:rsidRPr="00632694">
        <w:rPr>
          <w:sz w:val="28"/>
          <w:szCs w:val="28"/>
        </w:rPr>
        <w:t xml:space="preserve"> </w:t>
      </w:r>
      <w:r w:rsidR="00EF64B8" w:rsidRPr="00632694">
        <w:rPr>
          <w:sz w:val="28"/>
          <w:szCs w:val="28"/>
          <w:lang w:eastAsia="uk-UA"/>
        </w:rPr>
        <w:t>Амплітудно - частотна характеристика САР</w:t>
      </w:r>
    </w:p>
    <w:p w:rsidR="00EF64B8" w:rsidRPr="009A0D99" w:rsidRDefault="00EF64B8" w:rsidP="00EF64B8">
      <w:pPr>
        <w:pStyle w:val="aff2"/>
        <w:spacing w:after="0" w:line="360" w:lineRule="auto"/>
        <w:ind w:left="0" w:firstLine="709"/>
        <w:jc w:val="both"/>
        <w:rPr>
          <w:b/>
          <w:bCs/>
          <w:sz w:val="28"/>
          <w:szCs w:val="28"/>
          <w:lang w:val="ru-RU"/>
        </w:rPr>
      </w:pPr>
    </w:p>
    <w:p w:rsidR="00EF64B8" w:rsidRPr="00420BF4" w:rsidRDefault="00EF64B8" w:rsidP="00EF64B8">
      <w:pPr>
        <w:autoSpaceDE w:val="0"/>
        <w:autoSpaceDN w:val="0"/>
        <w:adjustRightInd w:val="0"/>
        <w:spacing w:line="240" w:lineRule="auto"/>
        <w:jc w:val="left"/>
        <w:rPr>
          <w:rFonts w:eastAsiaTheme="minorHAnsi"/>
          <w:lang w:val="ru-RU" w:eastAsia="en-US"/>
        </w:rPr>
      </w:pPr>
      <w:r w:rsidRPr="00420BF4">
        <w:rPr>
          <w:rFonts w:ascii="Courier New" w:eastAsiaTheme="minorHAnsi" w:hAnsi="Courier New" w:cs="Courier New"/>
          <w:b/>
          <w:bCs/>
          <w:color w:val="78000E"/>
          <w:lang w:val="ru-RU" w:eastAsia="en-US"/>
        </w:rPr>
        <w:t xml:space="preserve">&gt; </w:t>
      </w:r>
      <w:r>
        <w:rPr>
          <w:rFonts w:ascii="Courier New" w:eastAsiaTheme="minorHAnsi" w:hAnsi="Courier New" w:cs="Courier New"/>
          <w:b/>
          <w:bCs/>
          <w:noProof/>
          <w:color w:val="78000E"/>
          <w:position w:val="-22"/>
          <w:lang w:val="ru-RU"/>
        </w:rPr>
        <w:drawing>
          <wp:inline distT="0" distB="0" distL="0" distR="0" wp14:anchorId="6D9FF13A" wp14:editId="2BF6288C">
            <wp:extent cx="1110615" cy="337185"/>
            <wp:effectExtent l="0" t="0" r="0" b="5715"/>
            <wp:docPr id="1566" name="Рисунок 15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0"/>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1110615" cy="337185"/>
                    </a:xfrm>
                    <a:prstGeom prst="rect">
                      <a:avLst/>
                    </a:prstGeom>
                    <a:noFill/>
                    <a:ln>
                      <a:noFill/>
                    </a:ln>
                  </pic:spPr>
                </pic:pic>
              </a:graphicData>
            </a:graphic>
          </wp:inline>
        </w:drawing>
      </w:r>
    </w:p>
    <w:p w:rsidR="00EF64B8" w:rsidRPr="00420BF4" w:rsidRDefault="00EF64B8" w:rsidP="00EF64B8">
      <w:pPr>
        <w:autoSpaceDE w:val="0"/>
        <w:autoSpaceDN w:val="0"/>
        <w:adjustRightInd w:val="0"/>
        <w:spacing w:line="312" w:lineRule="auto"/>
        <w:jc w:val="center"/>
        <w:rPr>
          <w:rFonts w:eastAsiaTheme="minorHAnsi"/>
          <w:lang w:val="ru-RU" w:eastAsia="en-US"/>
        </w:rPr>
      </w:pPr>
      <w:r>
        <w:rPr>
          <w:rFonts w:eastAsiaTheme="minorHAnsi"/>
          <w:noProof/>
          <w:color w:val="0000FF"/>
          <w:position w:val="-1042"/>
          <w:lang w:val="ru-RU"/>
        </w:rPr>
        <w:lastRenderedPageBreak/>
        <w:drawing>
          <wp:inline distT="0" distB="0" distL="0" distR="0" wp14:anchorId="1D7E3AAF" wp14:editId="0E9E0B6B">
            <wp:extent cx="3940810" cy="6096000"/>
            <wp:effectExtent l="0" t="0" r="2540" b="0"/>
            <wp:docPr id="1565" name="Рисунок 15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1"/>
                    <pic:cNvPicPr>
                      <a:picLocks noChangeAspect="1" noChangeArrowheads="1"/>
                    </pic:cNvPicPr>
                  </pic:nvPicPr>
                  <pic:blipFill>
                    <a:blip r:embed="rId135" cstate="print">
                      <a:extLst>
                        <a:ext uri="{28A0092B-C50C-407E-A947-70E740481C1C}">
                          <a14:useLocalDpi xmlns:a14="http://schemas.microsoft.com/office/drawing/2010/main" val="0"/>
                        </a:ext>
                      </a:extLst>
                    </a:blip>
                    <a:srcRect/>
                    <a:stretch>
                      <a:fillRect/>
                    </a:stretch>
                  </pic:blipFill>
                  <pic:spPr bwMode="auto">
                    <a:xfrm>
                      <a:off x="0" y="0"/>
                      <a:ext cx="3940810" cy="6096000"/>
                    </a:xfrm>
                    <a:prstGeom prst="rect">
                      <a:avLst/>
                    </a:prstGeom>
                    <a:noFill/>
                    <a:ln>
                      <a:noFill/>
                    </a:ln>
                  </pic:spPr>
                </pic:pic>
              </a:graphicData>
            </a:graphic>
          </wp:inline>
        </w:drawing>
      </w:r>
    </w:p>
    <w:p w:rsidR="00EF64B8" w:rsidRPr="00420BF4" w:rsidRDefault="00EF64B8" w:rsidP="00EF64B8">
      <w:pPr>
        <w:autoSpaceDE w:val="0"/>
        <w:autoSpaceDN w:val="0"/>
        <w:adjustRightInd w:val="0"/>
        <w:spacing w:line="240" w:lineRule="auto"/>
        <w:jc w:val="left"/>
        <w:rPr>
          <w:rFonts w:eastAsiaTheme="minorHAnsi"/>
          <w:lang w:val="ru-RU" w:eastAsia="en-US"/>
        </w:rPr>
      </w:pPr>
      <w:r w:rsidRPr="00420BF4">
        <w:rPr>
          <w:rFonts w:ascii="Courier New" w:eastAsiaTheme="minorHAnsi" w:hAnsi="Courier New" w:cs="Courier New"/>
          <w:b/>
          <w:bCs/>
          <w:color w:val="78000E"/>
          <w:lang w:val="ru-RU" w:eastAsia="en-US"/>
        </w:rPr>
        <w:t xml:space="preserve">&gt; </w:t>
      </w:r>
      <w:r>
        <w:rPr>
          <w:rFonts w:ascii="Courier New" w:eastAsiaTheme="minorHAnsi" w:hAnsi="Courier New" w:cs="Courier New"/>
          <w:b/>
          <w:bCs/>
          <w:noProof/>
          <w:color w:val="78000E"/>
          <w:position w:val="-7"/>
          <w:lang w:val="ru-RU"/>
        </w:rPr>
        <w:drawing>
          <wp:inline distT="0" distB="0" distL="0" distR="0" wp14:anchorId="6028B20E" wp14:editId="1443A70B">
            <wp:extent cx="1175385" cy="163195"/>
            <wp:effectExtent l="0" t="0" r="5715" b="8255"/>
            <wp:docPr id="1568" name="Рисунок 15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4"/>
                    <pic:cNvPicPr>
                      <a:picLocks noChangeAspect="1" noChangeArrowheads="1"/>
                    </pic:cNvPicPr>
                  </pic:nvPicPr>
                  <pic:blipFill>
                    <a:blip r:embed="rId136" cstate="print">
                      <a:extLst>
                        <a:ext uri="{28A0092B-C50C-407E-A947-70E740481C1C}">
                          <a14:useLocalDpi xmlns:a14="http://schemas.microsoft.com/office/drawing/2010/main" val="0"/>
                        </a:ext>
                      </a:extLst>
                    </a:blip>
                    <a:srcRect/>
                    <a:stretch>
                      <a:fillRect/>
                    </a:stretch>
                  </pic:blipFill>
                  <pic:spPr bwMode="auto">
                    <a:xfrm>
                      <a:off x="0" y="0"/>
                      <a:ext cx="1175385" cy="163195"/>
                    </a:xfrm>
                    <a:prstGeom prst="rect">
                      <a:avLst/>
                    </a:prstGeom>
                    <a:noFill/>
                    <a:ln>
                      <a:noFill/>
                    </a:ln>
                  </pic:spPr>
                </pic:pic>
              </a:graphicData>
            </a:graphic>
          </wp:inline>
        </w:drawing>
      </w:r>
    </w:p>
    <w:p w:rsidR="00EF64B8" w:rsidRPr="00420BF4" w:rsidRDefault="00EF64B8" w:rsidP="00EF64B8">
      <w:pPr>
        <w:autoSpaceDE w:val="0"/>
        <w:autoSpaceDN w:val="0"/>
        <w:adjustRightInd w:val="0"/>
        <w:spacing w:line="240" w:lineRule="auto"/>
        <w:ind w:firstLine="0"/>
        <w:jc w:val="center"/>
        <w:rPr>
          <w:rFonts w:eastAsiaTheme="minorHAnsi"/>
          <w:lang w:val="ru-RU" w:eastAsia="en-US"/>
        </w:rPr>
      </w:pPr>
      <w:r>
        <w:rPr>
          <w:rFonts w:eastAsiaTheme="minorHAnsi"/>
          <w:noProof/>
          <w:color w:val="000000"/>
          <w:lang w:val="ru-RU"/>
        </w:rPr>
        <w:lastRenderedPageBreak/>
        <w:drawing>
          <wp:inline distT="0" distB="0" distL="0" distR="0" wp14:anchorId="026C1051" wp14:editId="06BA9333">
            <wp:extent cx="4321810" cy="4321810"/>
            <wp:effectExtent l="0" t="0" r="2540" b="2540"/>
            <wp:docPr id="1567" name="Рисунок 15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5"/>
                    <pic:cNvPicPr>
                      <a:picLocks noChangeAspect="1" noChangeArrowheads="1"/>
                    </pic:cNvPicPr>
                  </pic:nvPicPr>
                  <pic:blipFill>
                    <a:blip r:embed="rId137">
                      <a:extLst>
                        <a:ext uri="{28A0092B-C50C-407E-A947-70E740481C1C}">
                          <a14:useLocalDpi xmlns:a14="http://schemas.microsoft.com/office/drawing/2010/main" val="0"/>
                        </a:ext>
                      </a:extLst>
                    </a:blip>
                    <a:srcRect/>
                    <a:stretch>
                      <a:fillRect/>
                    </a:stretch>
                  </pic:blipFill>
                  <pic:spPr bwMode="auto">
                    <a:xfrm>
                      <a:off x="0" y="0"/>
                      <a:ext cx="4321810" cy="4321810"/>
                    </a:xfrm>
                    <a:prstGeom prst="rect">
                      <a:avLst/>
                    </a:prstGeom>
                    <a:noFill/>
                    <a:ln>
                      <a:noFill/>
                    </a:ln>
                  </pic:spPr>
                </pic:pic>
              </a:graphicData>
            </a:graphic>
          </wp:inline>
        </w:drawing>
      </w:r>
    </w:p>
    <w:p w:rsidR="00EF64B8" w:rsidRPr="00632694" w:rsidRDefault="00EF31C1" w:rsidP="00EF64B8">
      <w:pPr>
        <w:autoSpaceDE w:val="0"/>
        <w:autoSpaceDN w:val="0"/>
        <w:adjustRightInd w:val="0"/>
        <w:ind w:firstLine="0"/>
        <w:jc w:val="center"/>
        <w:rPr>
          <w:sz w:val="28"/>
          <w:szCs w:val="28"/>
          <w:lang w:eastAsia="uk-UA"/>
        </w:rPr>
      </w:pPr>
      <w:r>
        <w:rPr>
          <w:sz w:val="28"/>
          <w:szCs w:val="28"/>
        </w:rPr>
        <w:t>Рисунок 5.11 -</w:t>
      </w:r>
      <w:r w:rsidR="00EF64B8" w:rsidRPr="00632694">
        <w:rPr>
          <w:sz w:val="28"/>
          <w:szCs w:val="28"/>
        </w:rPr>
        <w:t xml:space="preserve"> </w:t>
      </w:r>
      <w:r w:rsidR="00EF64B8" w:rsidRPr="00632694">
        <w:rPr>
          <w:sz w:val="28"/>
          <w:szCs w:val="28"/>
          <w:lang w:eastAsia="uk-UA"/>
        </w:rPr>
        <w:t>Фазо - частотна характеристика САР</w:t>
      </w:r>
    </w:p>
    <w:p w:rsidR="00EF64B8" w:rsidRPr="009A0D99" w:rsidRDefault="00EF64B8" w:rsidP="00EF64B8">
      <w:pPr>
        <w:pStyle w:val="aff2"/>
        <w:spacing w:after="0" w:line="360" w:lineRule="auto"/>
        <w:ind w:left="0" w:firstLine="709"/>
        <w:jc w:val="both"/>
        <w:rPr>
          <w:b/>
          <w:bCs/>
          <w:sz w:val="28"/>
          <w:szCs w:val="28"/>
          <w:lang w:val="ru-RU"/>
        </w:rPr>
      </w:pPr>
    </w:p>
    <w:p w:rsidR="00EF64B8" w:rsidRPr="00632694" w:rsidRDefault="00EF64B8" w:rsidP="00EF64B8">
      <w:pPr>
        <w:autoSpaceDE w:val="0"/>
        <w:autoSpaceDN w:val="0"/>
        <w:adjustRightInd w:val="0"/>
        <w:rPr>
          <w:bCs/>
          <w:sz w:val="28"/>
          <w:szCs w:val="28"/>
        </w:rPr>
      </w:pPr>
      <w:r w:rsidRPr="00632694">
        <w:rPr>
          <w:bCs/>
          <w:sz w:val="28"/>
          <w:szCs w:val="28"/>
        </w:rPr>
        <w:t xml:space="preserve">Графік кривої перехідного процесу приведений на рис.5.12. </w:t>
      </w:r>
    </w:p>
    <w:p w:rsidR="00EF64B8" w:rsidRPr="00420BF4" w:rsidRDefault="00EF64B8" w:rsidP="00EF64B8">
      <w:pPr>
        <w:autoSpaceDE w:val="0"/>
        <w:autoSpaceDN w:val="0"/>
        <w:adjustRightInd w:val="0"/>
        <w:spacing w:line="240" w:lineRule="auto"/>
        <w:ind w:firstLine="0"/>
        <w:jc w:val="left"/>
        <w:rPr>
          <w:rFonts w:eastAsiaTheme="minorHAnsi"/>
          <w:lang w:val="ru-RU" w:eastAsia="en-US"/>
        </w:rPr>
      </w:pPr>
      <w:r w:rsidRPr="00420BF4">
        <w:rPr>
          <w:rFonts w:ascii="Courier New" w:eastAsiaTheme="minorHAnsi" w:hAnsi="Courier New" w:cs="Courier New"/>
          <w:b/>
          <w:bCs/>
          <w:color w:val="78000E"/>
          <w:lang w:val="ru-RU" w:eastAsia="en-US"/>
        </w:rPr>
        <w:t xml:space="preserve">&gt; </w:t>
      </w:r>
      <w:r>
        <w:rPr>
          <w:rFonts w:ascii="Courier New" w:eastAsiaTheme="minorHAnsi" w:hAnsi="Courier New" w:cs="Courier New"/>
          <w:b/>
          <w:bCs/>
          <w:noProof/>
          <w:color w:val="78000E"/>
          <w:position w:val="-22"/>
          <w:lang w:val="ru-RU"/>
        </w:rPr>
        <w:drawing>
          <wp:inline distT="0" distB="0" distL="0" distR="0" wp14:anchorId="3EADBF9B" wp14:editId="2A9C70FF">
            <wp:extent cx="1567815" cy="337185"/>
            <wp:effectExtent l="0" t="0" r="0" b="5715"/>
            <wp:docPr id="1572" name="Рисунок 15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8"/>
                    <pic:cNvPicPr>
                      <a:picLocks noChangeAspect="1" noChangeArrowheads="1"/>
                    </pic:cNvPicPr>
                  </pic:nvPicPr>
                  <pic:blipFill>
                    <a:blip r:embed="rId138" cstate="print">
                      <a:extLst>
                        <a:ext uri="{28A0092B-C50C-407E-A947-70E740481C1C}">
                          <a14:useLocalDpi xmlns:a14="http://schemas.microsoft.com/office/drawing/2010/main" val="0"/>
                        </a:ext>
                      </a:extLst>
                    </a:blip>
                    <a:srcRect/>
                    <a:stretch>
                      <a:fillRect/>
                    </a:stretch>
                  </pic:blipFill>
                  <pic:spPr bwMode="auto">
                    <a:xfrm>
                      <a:off x="0" y="0"/>
                      <a:ext cx="1567815" cy="337185"/>
                    </a:xfrm>
                    <a:prstGeom prst="rect">
                      <a:avLst/>
                    </a:prstGeom>
                    <a:noFill/>
                    <a:ln>
                      <a:noFill/>
                    </a:ln>
                  </pic:spPr>
                </pic:pic>
              </a:graphicData>
            </a:graphic>
          </wp:inline>
        </w:drawing>
      </w:r>
    </w:p>
    <w:p w:rsidR="00EF64B8" w:rsidRPr="00420BF4" w:rsidRDefault="00EF64B8" w:rsidP="00EF64B8">
      <w:pPr>
        <w:autoSpaceDE w:val="0"/>
        <w:autoSpaceDN w:val="0"/>
        <w:adjustRightInd w:val="0"/>
        <w:spacing w:line="312" w:lineRule="auto"/>
        <w:ind w:firstLine="0"/>
        <w:jc w:val="center"/>
        <w:rPr>
          <w:rFonts w:eastAsiaTheme="minorHAnsi"/>
          <w:lang w:val="ru-RU" w:eastAsia="en-US"/>
        </w:rPr>
      </w:pPr>
      <w:r>
        <w:rPr>
          <w:rFonts w:eastAsiaTheme="minorHAnsi"/>
          <w:noProof/>
          <w:color w:val="0000FF"/>
          <w:position w:val="-107"/>
          <w:lang w:val="ru-RU"/>
        </w:rPr>
        <w:drawing>
          <wp:inline distT="0" distB="0" distL="0" distR="0" wp14:anchorId="4EA7AD12" wp14:editId="11A75B7E">
            <wp:extent cx="3940810" cy="805815"/>
            <wp:effectExtent l="0" t="0" r="2540" b="0"/>
            <wp:docPr id="1571" name="Рисунок 15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9"/>
                    <pic:cNvPicPr>
                      <a:picLocks noChangeAspect="1" noChangeArrowheads="1"/>
                    </pic:cNvPicPr>
                  </pic:nvPicPr>
                  <pic:blipFill>
                    <a:blip r:embed="rId139" cstate="print">
                      <a:extLst>
                        <a:ext uri="{28A0092B-C50C-407E-A947-70E740481C1C}">
                          <a14:useLocalDpi xmlns:a14="http://schemas.microsoft.com/office/drawing/2010/main" val="0"/>
                        </a:ext>
                      </a:extLst>
                    </a:blip>
                    <a:srcRect/>
                    <a:stretch>
                      <a:fillRect/>
                    </a:stretch>
                  </pic:blipFill>
                  <pic:spPr bwMode="auto">
                    <a:xfrm>
                      <a:off x="0" y="0"/>
                      <a:ext cx="3940810" cy="805815"/>
                    </a:xfrm>
                    <a:prstGeom prst="rect">
                      <a:avLst/>
                    </a:prstGeom>
                    <a:noFill/>
                    <a:ln>
                      <a:noFill/>
                    </a:ln>
                  </pic:spPr>
                </pic:pic>
              </a:graphicData>
            </a:graphic>
          </wp:inline>
        </w:drawing>
      </w:r>
    </w:p>
    <w:p w:rsidR="00EF64B8" w:rsidRPr="00420BF4" w:rsidRDefault="00EF64B8" w:rsidP="00EF64B8">
      <w:pPr>
        <w:autoSpaceDE w:val="0"/>
        <w:autoSpaceDN w:val="0"/>
        <w:adjustRightInd w:val="0"/>
        <w:spacing w:line="240" w:lineRule="auto"/>
        <w:ind w:firstLine="0"/>
        <w:jc w:val="left"/>
        <w:rPr>
          <w:rFonts w:eastAsiaTheme="minorHAnsi"/>
          <w:lang w:val="ru-RU" w:eastAsia="en-US"/>
        </w:rPr>
      </w:pPr>
    </w:p>
    <w:p w:rsidR="00EF64B8" w:rsidRPr="00420BF4" w:rsidRDefault="00EF64B8" w:rsidP="00EF64B8">
      <w:pPr>
        <w:autoSpaceDE w:val="0"/>
        <w:autoSpaceDN w:val="0"/>
        <w:adjustRightInd w:val="0"/>
        <w:spacing w:line="240" w:lineRule="auto"/>
        <w:ind w:firstLine="0"/>
        <w:jc w:val="left"/>
        <w:rPr>
          <w:rFonts w:eastAsiaTheme="minorHAnsi"/>
          <w:lang w:val="ru-RU" w:eastAsia="en-US"/>
        </w:rPr>
      </w:pPr>
      <w:r>
        <w:rPr>
          <w:rFonts w:ascii="Courier New" w:eastAsiaTheme="minorHAnsi" w:hAnsi="Courier New" w:cs="Courier New"/>
          <w:b/>
          <w:bCs/>
          <w:noProof/>
          <w:color w:val="78000E"/>
          <w:position w:val="-7"/>
          <w:lang w:val="ru-RU"/>
        </w:rPr>
        <w:drawing>
          <wp:inline distT="0" distB="0" distL="0" distR="0" wp14:anchorId="5C6D9CFB" wp14:editId="742C2977">
            <wp:extent cx="1132205" cy="163195"/>
            <wp:effectExtent l="0" t="0" r="0" b="8255"/>
            <wp:docPr id="1570" name="Рисунок 15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0"/>
                    <pic:cNvPicPr>
                      <a:picLocks noChangeAspect="1" noChangeArrowheads="1"/>
                    </pic:cNvPicPr>
                  </pic:nvPicPr>
                  <pic:blipFill>
                    <a:blip r:embed="rId140" cstate="print">
                      <a:extLst>
                        <a:ext uri="{28A0092B-C50C-407E-A947-70E740481C1C}">
                          <a14:useLocalDpi xmlns:a14="http://schemas.microsoft.com/office/drawing/2010/main" val="0"/>
                        </a:ext>
                      </a:extLst>
                    </a:blip>
                    <a:srcRect/>
                    <a:stretch>
                      <a:fillRect/>
                    </a:stretch>
                  </pic:blipFill>
                  <pic:spPr bwMode="auto">
                    <a:xfrm>
                      <a:off x="0" y="0"/>
                      <a:ext cx="1132205" cy="163195"/>
                    </a:xfrm>
                    <a:prstGeom prst="rect">
                      <a:avLst/>
                    </a:prstGeom>
                    <a:noFill/>
                    <a:ln>
                      <a:noFill/>
                    </a:ln>
                  </pic:spPr>
                </pic:pic>
              </a:graphicData>
            </a:graphic>
          </wp:inline>
        </w:drawing>
      </w:r>
    </w:p>
    <w:p w:rsidR="00EF64B8" w:rsidRPr="00EF31C1" w:rsidRDefault="00EF64B8" w:rsidP="00EF64B8">
      <w:pPr>
        <w:autoSpaceDE w:val="0"/>
        <w:autoSpaceDN w:val="0"/>
        <w:adjustRightInd w:val="0"/>
        <w:spacing w:line="240" w:lineRule="auto"/>
        <w:ind w:firstLine="0"/>
        <w:jc w:val="center"/>
        <w:rPr>
          <w:rFonts w:eastAsiaTheme="minorHAnsi"/>
          <w:lang w:val="ru-RU" w:eastAsia="en-US"/>
        </w:rPr>
      </w:pPr>
      <w:r>
        <w:rPr>
          <w:rFonts w:eastAsiaTheme="minorHAnsi"/>
          <w:noProof/>
          <w:lang w:val="ru-RU"/>
        </w:rPr>
        <w:lastRenderedPageBreak/>
        <mc:AlternateContent>
          <mc:Choice Requires="wps">
            <w:drawing>
              <wp:anchor distT="0" distB="0" distL="114300" distR="114300" simplePos="0" relativeHeight="251675648" behindDoc="0" locked="0" layoutInCell="1" allowOverlap="1" wp14:anchorId="5D3FA3BA" wp14:editId="6D790D2E">
                <wp:simplePos x="0" y="0"/>
                <wp:positionH relativeFrom="column">
                  <wp:posOffset>1095375</wp:posOffset>
                </wp:positionH>
                <wp:positionV relativeFrom="paragraph">
                  <wp:posOffset>4088765</wp:posOffset>
                </wp:positionV>
                <wp:extent cx="3937000" cy="0"/>
                <wp:effectExtent l="0" t="19050" r="6350" b="19050"/>
                <wp:wrapNone/>
                <wp:docPr id="1575" name="Прямая со стрелкой 157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937000" cy="0"/>
                        </a:xfrm>
                        <a:prstGeom prst="straightConnector1">
                          <a:avLst/>
                        </a:prstGeom>
                        <a:noFill/>
                        <a:ln w="28575">
                          <a:solidFill>
                            <a:schemeClr val="tx2">
                              <a:lumMod val="100000"/>
                              <a:lumOff val="0"/>
                            </a:schemeClr>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1575" o:spid="_x0000_s1026" type="#_x0000_t32" style="position:absolute;margin-left:86.25pt;margin-top:321.95pt;width:310pt;height:0;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" strokecolor="#1f497d [3215]" strokeweight="2.25pt"/>
            </w:pict>
          </mc:Fallback>
        </mc:AlternateContent>
      </w:r>
      <w:r>
        <w:rPr>
          <w:rFonts w:eastAsiaTheme="minorHAnsi"/>
          <w:noProof/>
          <w:lang w:val="ru-RU"/>
        </w:rPr>
        <mc:AlternateContent>
          <mc:Choice Requires="wps">
            <w:drawing>
              <wp:anchor distT="0" distB="0" distL="114300" distR="114300" simplePos="0" relativeHeight="251674624" behindDoc="0" locked="0" layoutInCell="1" allowOverlap="1" wp14:anchorId="57FB8C27" wp14:editId="683CAA54">
                <wp:simplePos x="0" y="0"/>
                <wp:positionH relativeFrom="column">
                  <wp:posOffset>1146175</wp:posOffset>
                </wp:positionH>
                <wp:positionV relativeFrom="paragraph">
                  <wp:posOffset>3758354</wp:posOffset>
                </wp:positionV>
                <wp:extent cx="3826934" cy="0"/>
                <wp:effectExtent l="0" t="19050" r="2540" b="19050"/>
                <wp:wrapNone/>
                <wp:docPr id="1574" name="Прямая со стрелкой 157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826934" cy="0"/>
                        </a:xfrm>
                        <a:prstGeom prst="straightConnector1">
                          <a:avLst/>
                        </a:prstGeom>
                        <a:noFill/>
                        <a:ln w="28575">
                          <a:solidFill>
                            <a:schemeClr val="tx2">
                              <a:lumMod val="100000"/>
                              <a:lumOff val="0"/>
                            </a:schemeClr>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1574" o:spid="_x0000_s1026" type="#_x0000_t32" style="position:absolute;margin-left:90.25pt;margin-top:295.95pt;width:301.35pt;height:0;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" strokecolor="#1f497d [3215]" strokeweight="2.25pt"/>
            </w:pict>
          </mc:Fallback>
        </mc:AlternateContent>
      </w:r>
      <w:r>
        <w:rPr>
          <w:noProof/>
          <w:sz w:val="28"/>
          <w:szCs w:val="28"/>
          <w:lang w:val="ru-RU"/>
        </w:rPr>
        <mc:AlternateContent>
          <mc:Choice Requires="wps">
            <w:drawing>
              <wp:anchor distT="0" distB="0" distL="114300" distR="114300" simplePos="0" relativeHeight="251673600" behindDoc="0" locked="0" layoutInCell="1" allowOverlap="1" wp14:anchorId="7A5F4383" wp14:editId="33ADE11E">
                <wp:simplePos x="0" y="0"/>
                <wp:positionH relativeFrom="column">
                  <wp:posOffset>1341120</wp:posOffset>
                </wp:positionH>
                <wp:positionV relativeFrom="paragraph">
                  <wp:posOffset>109220</wp:posOffset>
                </wp:positionV>
                <wp:extent cx="0" cy="3818255"/>
                <wp:effectExtent l="19050" t="0" r="19050" b="10795"/>
                <wp:wrapNone/>
                <wp:docPr id="1573" name="Прямая со стрелкой 157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818255"/>
                        </a:xfrm>
                        <a:prstGeom prst="straightConnector1">
                          <a:avLst/>
                        </a:prstGeom>
                        <a:noFill/>
                        <a:ln w="28575">
                          <a:solidFill>
                            <a:schemeClr val="tx2">
                              <a:lumMod val="100000"/>
                              <a:lumOff val="0"/>
                            </a:schemeClr>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1573" o:spid="_x0000_s1026" type="#_x0000_t32" style="position:absolute;margin-left:105.6pt;margin-top:8.6pt;width:0;height:300.6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" strokecolor="#1f497d [3215]" strokeweight="2.25pt"/>
            </w:pict>
          </mc:Fallback>
        </mc:AlternateContent>
      </w:r>
      <w:r>
        <w:rPr>
          <w:rFonts w:eastAsiaTheme="minorHAnsi"/>
          <w:noProof/>
          <w:color w:val="000000"/>
          <w:lang w:val="ru-RU"/>
        </w:rPr>
        <w:drawing>
          <wp:inline distT="0" distB="0" distL="0" distR="0" wp14:anchorId="30A1FE5C" wp14:editId="51A7EDAE">
            <wp:extent cx="4321810" cy="4321810"/>
            <wp:effectExtent l="0" t="0" r="2540" b="2540"/>
            <wp:docPr id="1569" name="Рисунок 15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1"/>
                    <pic:cNvPicPr>
                      <a:picLocks noChangeAspect="1" noChangeArrowheads="1"/>
                    </pic:cNvPicPr>
                  </pic:nvPicPr>
                  <pic:blipFill>
                    <a:blip r:embed="rId141">
                      <a:extLst>
                        <a:ext uri="{28A0092B-C50C-407E-A947-70E740481C1C}">
                          <a14:useLocalDpi xmlns:a14="http://schemas.microsoft.com/office/drawing/2010/main" val="0"/>
                        </a:ext>
                      </a:extLst>
                    </a:blip>
                    <a:srcRect/>
                    <a:stretch>
                      <a:fillRect/>
                    </a:stretch>
                  </pic:blipFill>
                  <pic:spPr bwMode="auto">
                    <a:xfrm>
                      <a:off x="0" y="0"/>
                      <a:ext cx="4321810" cy="4321810"/>
                    </a:xfrm>
                    <a:prstGeom prst="rect">
                      <a:avLst/>
                    </a:prstGeom>
                    <a:noFill/>
                    <a:ln>
                      <a:noFill/>
                    </a:ln>
                  </pic:spPr>
                </pic:pic>
              </a:graphicData>
            </a:graphic>
          </wp:inline>
        </w:drawing>
      </w:r>
    </w:p>
    <w:p w:rsidR="00EF64B8" w:rsidRPr="00EF31C1" w:rsidRDefault="00EF64B8" w:rsidP="00EF64B8">
      <w:pPr>
        <w:autoSpaceDE w:val="0"/>
        <w:autoSpaceDN w:val="0"/>
        <w:adjustRightInd w:val="0"/>
        <w:spacing w:line="240" w:lineRule="auto"/>
        <w:ind w:firstLine="0"/>
        <w:jc w:val="center"/>
        <w:rPr>
          <w:rFonts w:eastAsiaTheme="minorHAnsi"/>
          <w:lang w:val="ru-RU" w:eastAsia="en-US"/>
        </w:rPr>
      </w:pPr>
    </w:p>
    <w:p w:rsidR="00EF64B8" w:rsidRPr="00632694" w:rsidRDefault="00EF31C1" w:rsidP="00474F93">
      <w:pPr>
        <w:autoSpaceDE w:val="0"/>
        <w:autoSpaceDN w:val="0"/>
        <w:adjustRightInd w:val="0"/>
        <w:ind w:firstLine="0"/>
        <w:jc w:val="center"/>
        <w:rPr>
          <w:noProof/>
          <w:sz w:val="28"/>
          <w:szCs w:val="28"/>
        </w:rPr>
      </w:pPr>
      <w:r>
        <w:rPr>
          <w:noProof/>
          <w:sz w:val="28"/>
          <w:szCs w:val="28"/>
        </w:rPr>
        <w:t>Рисунок 5.12 -</w:t>
      </w:r>
      <w:r w:rsidR="00EF64B8" w:rsidRPr="00632694">
        <w:rPr>
          <w:noProof/>
          <w:sz w:val="28"/>
          <w:szCs w:val="28"/>
        </w:rPr>
        <w:t xml:space="preserve"> Графік кривої перехідного процесу</w:t>
      </w:r>
    </w:p>
    <w:p w:rsidR="00EF64B8" w:rsidRPr="00AF0C48" w:rsidRDefault="00EF64B8" w:rsidP="00EF64B8">
      <w:pPr>
        <w:pStyle w:val="aff2"/>
        <w:spacing w:after="0" w:line="360" w:lineRule="auto"/>
        <w:ind w:left="0" w:firstLine="709"/>
        <w:jc w:val="both"/>
        <w:rPr>
          <w:b/>
          <w:bCs/>
          <w:sz w:val="28"/>
          <w:szCs w:val="28"/>
          <w:lang w:val="ru-RU"/>
        </w:rPr>
      </w:pPr>
    </w:p>
    <w:p w:rsidR="00EF64B8" w:rsidRPr="00575118" w:rsidRDefault="00EF64B8" w:rsidP="00EF64B8">
      <w:pPr>
        <w:rPr>
          <w:color w:val="FF0000"/>
          <w:sz w:val="28"/>
          <w:szCs w:val="28"/>
        </w:rPr>
      </w:pPr>
      <w:r>
        <w:rPr>
          <w:sz w:val="28"/>
          <w:szCs w:val="28"/>
        </w:rPr>
        <w:t>З графіка на рисунку 5</w:t>
      </w:r>
      <w:r w:rsidRPr="00575118">
        <w:rPr>
          <w:sz w:val="28"/>
          <w:szCs w:val="28"/>
        </w:rPr>
        <w:t>.</w:t>
      </w:r>
      <w:r>
        <w:rPr>
          <w:sz w:val="28"/>
          <w:szCs w:val="28"/>
        </w:rPr>
        <w:t>12</w:t>
      </w:r>
      <w:r w:rsidRPr="00575118">
        <w:rPr>
          <w:sz w:val="28"/>
          <w:szCs w:val="28"/>
        </w:rPr>
        <w:t xml:space="preserve"> видно, що перехідний </w:t>
      </w:r>
      <w:proofErr w:type="spellStart"/>
      <w:r w:rsidRPr="00575118">
        <w:rPr>
          <w:sz w:val="28"/>
          <w:szCs w:val="28"/>
        </w:rPr>
        <w:t>процеc</w:t>
      </w:r>
      <w:proofErr w:type="spellEnd"/>
      <w:r w:rsidRPr="00575118">
        <w:rPr>
          <w:sz w:val="28"/>
          <w:szCs w:val="28"/>
        </w:rPr>
        <w:t xml:space="preserve"> аперіодичний, час регулювання дорівнює </w:t>
      </w:r>
      <w:r>
        <w:rPr>
          <w:sz w:val="28"/>
          <w:szCs w:val="28"/>
        </w:rPr>
        <w:t>800</w:t>
      </w:r>
      <w:r w:rsidRPr="00575118">
        <w:rPr>
          <w:sz w:val="28"/>
          <w:szCs w:val="28"/>
        </w:rPr>
        <w:t xml:space="preserve"> </w:t>
      </w:r>
      <w:proofErr w:type="spellStart"/>
      <w:r w:rsidRPr="00575118">
        <w:rPr>
          <w:iCs/>
          <w:sz w:val="28"/>
          <w:szCs w:val="28"/>
        </w:rPr>
        <w:t>сек</w:t>
      </w:r>
      <w:proofErr w:type="spellEnd"/>
      <w:r w:rsidRPr="00575118">
        <w:rPr>
          <w:sz w:val="28"/>
          <w:szCs w:val="28"/>
        </w:rPr>
        <w:t xml:space="preserve">., а </w:t>
      </w:r>
      <w:proofErr w:type="spellStart"/>
      <w:r w:rsidRPr="00575118">
        <w:rPr>
          <w:sz w:val="28"/>
          <w:szCs w:val="28"/>
        </w:rPr>
        <w:t>перерегулювання</w:t>
      </w:r>
      <w:proofErr w:type="spellEnd"/>
      <w:r w:rsidRPr="00575118">
        <w:rPr>
          <w:sz w:val="28"/>
          <w:szCs w:val="28"/>
        </w:rPr>
        <w:t xml:space="preserve"> </w:t>
      </w:r>
      <w:r>
        <w:rPr>
          <w:sz w:val="28"/>
          <w:szCs w:val="28"/>
        </w:rPr>
        <w:t xml:space="preserve">дорівнює </w:t>
      </w:r>
      <w:r w:rsidRPr="00BC4449">
        <w:rPr>
          <w:sz w:val="28"/>
          <w:szCs w:val="28"/>
          <w:lang w:val="ru-RU"/>
        </w:rPr>
        <w:t>48</w:t>
      </w:r>
      <w:r>
        <w:rPr>
          <w:sz w:val="28"/>
          <w:szCs w:val="28"/>
        </w:rPr>
        <w:t>с</w:t>
      </w:r>
      <w:r w:rsidRPr="00575118">
        <w:rPr>
          <w:sz w:val="28"/>
          <w:szCs w:val="28"/>
        </w:rPr>
        <w:t>.</w:t>
      </w:r>
    </w:p>
    <w:p w:rsidR="00EF64B8" w:rsidRDefault="00EF64B8" w:rsidP="00EF64B8">
      <w:pPr>
        <w:pStyle w:val="aff2"/>
        <w:spacing w:after="0" w:line="360" w:lineRule="auto"/>
        <w:ind w:left="0" w:firstLine="709"/>
        <w:jc w:val="both"/>
        <w:rPr>
          <w:b/>
          <w:bCs/>
          <w:sz w:val="28"/>
          <w:szCs w:val="28"/>
        </w:rPr>
      </w:pPr>
    </w:p>
    <w:p w:rsidR="00EF64B8" w:rsidRDefault="00EF64B8" w:rsidP="00EF64B8">
      <w:pPr>
        <w:pStyle w:val="aff2"/>
        <w:spacing w:after="0" w:line="360" w:lineRule="auto"/>
        <w:ind w:left="0" w:firstLine="709"/>
        <w:jc w:val="both"/>
        <w:rPr>
          <w:bCs/>
          <w:sz w:val="28"/>
          <w:szCs w:val="28"/>
        </w:rPr>
      </w:pPr>
      <w:r w:rsidRPr="00233FDB">
        <w:rPr>
          <w:bCs/>
          <w:sz w:val="28"/>
          <w:szCs w:val="28"/>
        </w:rPr>
        <w:t xml:space="preserve">Висновок: у п'ятому розділі була розроблена структурна схема комбінованої системи регулювання рівня, розраховано перехідний процес та частотні характеристика еквівалентного об'єкта, розраховані оптимальні налагодження регулятора методом трикутника, записана передавальна функція технологічного об'єкта керування без часу </w:t>
      </w:r>
      <w:proofErr w:type="spellStart"/>
      <w:r w:rsidRPr="00233FDB">
        <w:rPr>
          <w:bCs/>
          <w:sz w:val="28"/>
          <w:szCs w:val="28"/>
        </w:rPr>
        <w:t>запізненя</w:t>
      </w:r>
      <w:proofErr w:type="spellEnd"/>
      <w:r w:rsidRPr="00233FDB">
        <w:rPr>
          <w:bCs/>
          <w:sz w:val="28"/>
          <w:szCs w:val="28"/>
        </w:rPr>
        <w:t xml:space="preserve"> по каналу збурення, у якості компенсатора була вибрана аперіодична ланка першого порядку, знайдена передавальна функція системи керування та її частотні характеристики, перехідний </w:t>
      </w:r>
      <w:proofErr w:type="spellStart"/>
      <w:r w:rsidRPr="00233FDB">
        <w:rPr>
          <w:bCs/>
          <w:sz w:val="28"/>
          <w:szCs w:val="28"/>
        </w:rPr>
        <w:t>процеc</w:t>
      </w:r>
      <w:proofErr w:type="spellEnd"/>
      <w:r w:rsidRPr="00233FDB">
        <w:rPr>
          <w:bCs/>
          <w:sz w:val="28"/>
          <w:szCs w:val="28"/>
        </w:rPr>
        <w:t xml:space="preserve"> аперіодичний, час регулювання дорівнює 800 </w:t>
      </w:r>
      <w:proofErr w:type="spellStart"/>
      <w:r w:rsidRPr="00233FDB">
        <w:rPr>
          <w:bCs/>
          <w:sz w:val="28"/>
          <w:szCs w:val="28"/>
        </w:rPr>
        <w:t>сек</w:t>
      </w:r>
      <w:proofErr w:type="spellEnd"/>
      <w:r w:rsidRPr="00233FDB">
        <w:rPr>
          <w:bCs/>
          <w:sz w:val="28"/>
          <w:szCs w:val="28"/>
        </w:rPr>
        <w:t xml:space="preserve">., а </w:t>
      </w:r>
      <w:proofErr w:type="spellStart"/>
      <w:r w:rsidRPr="00233FDB">
        <w:rPr>
          <w:bCs/>
          <w:sz w:val="28"/>
          <w:szCs w:val="28"/>
        </w:rPr>
        <w:t>перерегулювання</w:t>
      </w:r>
      <w:proofErr w:type="spellEnd"/>
      <w:r w:rsidRPr="00233FDB">
        <w:rPr>
          <w:bCs/>
          <w:sz w:val="28"/>
          <w:szCs w:val="28"/>
        </w:rPr>
        <w:t xml:space="preserve"> дорівнює 48с.</w:t>
      </w:r>
      <w:r>
        <w:rPr>
          <w:bCs/>
          <w:sz w:val="28"/>
          <w:szCs w:val="28"/>
        </w:rPr>
        <w:br w:type="page"/>
      </w:r>
    </w:p>
    <w:p w:rsidR="00EF64B8" w:rsidRDefault="00EF64B8" w:rsidP="00EF64B8">
      <w:pPr>
        <w:pStyle w:val="aff2"/>
        <w:spacing w:after="0" w:line="360" w:lineRule="auto"/>
        <w:ind w:left="0"/>
        <w:jc w:val="center"/>
        <w:outlineLvl w:val="0"/>
        <w:rPr>
          <w:b/>
          <w:bCs/>
          <w:sz w:val="28"/>
          <w:szCs w:val="28"/>
        </w:rPr>
      </w:pPr>
      <w:bookmarkStart w:id="56" w:name="_Toc119164612"/>
      <w:r w:rsidRPr="009A0D99">
        <w:rPr>
          <w:b/>
          <w:bCs/>
          <w:sz w:val="28"/>
          <w:szCs w:val="28"/>
        </w:rPr>
        <w:lastRenderedPageBreak/>
        <w:t>РОЗДІЛ 6. РОЗРОБКА КІСУ ТП</w:t>
      </w:r>
      <w:bookmarkEnd w:id="56"/>
    </w:p>
    <w:p w:rsidR="00EF64B8" w:rsidRDefault="00EF64B8" w:rsidP="00EF64B8">
      <w:pPr>
        <w:pStyle w:val="aff2"/>
        <w:spacing w:after="0" w:line="360" w:lineRule="auto"/>
        <w:ind w:left="0"/>
        <w:jc w:val="center"/>
        <w:rPr>
          <w:b/>
          <w:bCs/>
          <w:sz w:val="28"/>
          <w:szCs w:val="28"/>
        </w:rPr>
      </w:pPr>
    </w:p>
    <w:p w:rsidR="00EF64B8" w:rsidRPr="004F3646" w:rsidRDefault="00EF64B8" w:rsidP="00EF64B8">
      <w:pPr>
        <w:pStyle w:val="a7"/>
        <w:ind w:left="0" w:firstLine="0"/>
        <w:jc w:val="center"/>
        <w:outlineLvl w:val="1"/>
        <w:rPr>
          <w:b/>
          <w:sz w:val="28"/>
          <w:szCs w:val="28"/>
        </w:rPr>
      </w:pPr>
      <w:bookmarkStart w:id="57" w:name="_Toc119164613"/>
      <w:r w:rsidRPr="004F3646">
        <w:rPr>
          <w:b/>
          <w:sz w:val="28"/>
          <w:szCs w:val="28"/>
        </w:rPr>
        <w:t xml:space="preserve">6.1. </w:t>
      </w:r>
      <w:r w:rsidRPr="00632694">
        <w:rPr>
          <w:b/>
          <w:sz w:val="28"/>
          <w:szCs w:val="28"/>
        </w:rPr>
        <w:t xml:space="preserve">Розробка функціональної схеми автоматизації </w:t>
      </w:r>
      <w:r>
        <w:rPr>
          <w:b/>
          <w:sz w:val="28"/>
          <w:szCs w:val="28"/>
        </w:rPr>
        <w:t>збірника</w:t>
      </w:r>
      <w:r w:rsidRPr="00632694">
        <w:rPr>
          <w:b/>
          <w:sz w:val="28"/>
          <w:szCs w:val="28"/>
        </w:rPr>
        <w:t xml:space="preserve"> аміачної селітри</w:t>
      </w:r>
      <w:bookmarkEnd w:id="57"/>
      <w:r w:rsidRPr="004F3646">
        <w:rPr>
          <w:b/>
          <w:sz w:val="28"/>
          <w:szCs w:val="28"/>
        </w:rPr>
        <w:t xml:space="preserve"> </w:t>
      </w:r>
    </w:p>
    <w:p w:rsidR="00EF64B8" w:rsidRPr="00FC5DD1" w:rsidRDefault="00EF64B8" w:rsidP="00EF64B8">
      <w:pPr>
        <w:rPr>
          <w:sz w:val="28"/>
          <w:szCs w:val="28"/>
        </w:rPr>
      </w:pPr>
    </w:p>
    <w:p w:rsidR="00EA44FB" w:rsidRPr="00DA72FE" w:rsidRDefault="00EA44FB" w:rsidP="00EF64B8">
      <w:pPr>
        <w:rPr>
          <w:sz w:val="28"/>
          <w:szCs w:val="28"/>
        </w:rPr>
      </w:pPr>
      <w:r w:rsidRPr="00DA72FE">
        <w:rPr>
          <w:sz w:val="28"/>
          <w:szCs w:val="28"/>
        </w:rPr>
        <w:t xml:space="preserve">Функціональна схема автоматизації є основним проектним документом, що визначає структуру і рівень автоматизації технологічного процесу проектованого об'єкта та його оснащення пристроями і засобами автоматизації (в тому числі засобами обчислювальної техніки). На функціональній схемі за допомогою умовних зображень показують технологічне обладнання, комунікації, органи управління, прилади і засоби автоматизації тощо із зазначенням </w:t>
      </w:r>
      <w:proofErr w:type="spellStart"/>
      <w:r w:rsidRPr="00DA72FE">
        <w:rPr>
          <w:sz w:val="28"/>
          <w:szCs w:val="28"/>
        </w:rPr>
        <w:t>зв'язків</w:t>
      </w:r>
      <w:proofErr w:type="spellEnd"/>
      <w:r w:rsidRPr="00DA72FE">
        <w:rPr>
          <w:sz w:val="28"/>
          <w:szCs w:val="28"/>
        </w:rPr>
        <w:t xml:space="preserve"> між ними, таблиць умовних позначень і необхідних пояснень. Функціональна схема автоматизації графічно поділяється на дві зони. У верхній частині креслення зображують технологічну схему, а в нижній частині викреслюють прямокутники, в яких умовно зображують: установку місцевих приладів, щитів, панелей, пунктів контролю і управління, керуючих автоматів тощо. Обладнання і комунікації зображують тонкими лініями, технологічні потоки виділяють більш жирними лініями.</w:t>
      </w:r>
    </w:p>
    <w:p w:rsidR="00FC5DD1" w:rsidRPr="00DA72FE" w:rsidRDefault="00FC5DD1" w:rsidP="00FC5DD1">
      <w:pPr>
        <w:rPr>
          <w:sz w:val="28"/>
          <w:szCs w:val="28"/>
        </w:rPr>
      </w:pPr>
      <w:r w:rsidRPr="00DA72FE">
        <w:rPr>
          <w:sz w:val="28"/>
          <w:szCs w:val="28"/>
        </w:rPr>
        <w:t xml:space="preserve">Вимірювальні пристрої призначені для отримання інформації про об'єкт і зовнішнє середовище, тобто для електричного вимірювання вихідних змінних, змінних стану і зовнішніх </w:t>
      </w:r>
      <w:proofErr w:type="spellStart"/>
      <w:r w:rsidRPr="00DA72FE">
        <w:rPr>
          <w:sz w:val="28"/>
          <w:szCs w:val="28"/>
        </w:rPr>
        <w:t>задавальних</w:t>
      </w:r>
      <w:proofErr w:type="spellEnd"/>
      <w:r w:rsidRPr="00DA72FE">
        <w:rPr>
          <w:sz w:val="28"/>
          <w:szCs w:val="28"/>
        </w:rPr>
        <w:t xml:space="preserve"> впливів. Розрізняють такі типи вимірювальних пристроїв:</w:t>
      </w:r>
    </w:p>
    <w:p w:rsidR="00FC5DD1" w:rsidRPr="00DA72FE" w:rsidRDefault="00FC5DD1" w:rsidP="00FC5DD1">
      <w:pPr>
        <w:rPr>
          <w:sz w:val="28"/>
          <w:szCs w:val="28"/>
        </w:rPr>
      </w:pPr>
      <w:r w:rsidRPr="00DA72FE">
        <w:rPr>
          <w:sz w:val="28"/>
          <w:szCs w:val="28"/>
        </w:rPr>
        <w:t>- датчики внутрішньої інформації, призначені для вимірювання змінних об'єкта (системи управління);</w:t>
      </w:r>
    </w:p>
    <w:p w:rsidR="00FC5DD1" w:rsidRPr="00DA72FE" w:rsidRDefault="00FC5DD1" w:rsidP="00FC5DD1">
      <w:pPr>
        <w:rPr>
          <w:sz w:val="28"/>
          <w:szCs w:val="28"/>
        </w:rPr>
      </w:pPr>
      <w:r w:rsidRPr="00DA72FE">
        <w:rPr>
          <w:sz w:val="28"/>
          <w:szCs w:val="28"/>
        </w:rPr>
        <w:t>- датчики зовнішньої інформації (сенсори, засоби зовнішнього контролю);</w:t>
      </w:r>
    </w:p>
    <w:p w:rsidR="00FC5DD1" w:rsidRPr="00DA72FE" w:rsidRDefault="00FC5DD1" w:rsidP="00FC5DD1">
      <w:pPr>
        <w:rPr>
          <w:sz w:val="28"/>
          <w:szCs w:val="28"/>
        </w:rPr>
      </w:pPr>
      <w:r w:rsidRPr="00DA72FE">
        <w:rPr>
          <w:sz w:val="28"/>
          <w:szCs w:val="28"/>
        </w:rPr>
        <w:lastRenderedPageBreak/>
        <w:t>- вимірювачі стану зовнішнього середовища або положення об'єкта щодо зовнішніх об'єктів.</w:t>
      </w:r>
    </w:p>
    <w:p w:rsidR="00FC5DD1" w:rsidRPr="00DA72FE" w:rsidRDefault="00FC5DD1" w:rsidP="00FC5DD1">
      <w:pPr>
        <w:rPr>
          <w:sz w:val="28"/>
          <w:szCs w:val="28"/>
        </w:rPr>
      </w:pPr>
      <w:r w:rsidRPr="00DA72FE">
        <w:rPr>
          <w:sz w:val="28"/>
          <w:szCs w:val="28"/>
        </w:rPr>
        <w:t>До складу вимірювальних пристроїв часто включають також обчислювальні блоки, що здійснюють первинне оброблення інформації.</w:t>
      </w:r>
    </w:p>
    <w:p w:rsidR="00FC5DD1" w:rsidRPr="00DA72FE" w:rsidRDefault="00FC5DD1" w:rsidP="00EF64B8">
      <w:pPr>
        <w:rPr>
          <w:sz w:val="28"/>
          <w:szCs w:val="28"/>
        </w:rPr>
      </w:pPr>
      <w:r w:rsidRPr="00DA72FE">
        <w:rPr>
          <w:sz w:val="28"/>
          <w:szCs w:val="28"/>
        </w:rPr>
        <w:t>Виконавчі пристрої - це пристрої, призначені для посилення малопотужних керівних сигналів і створення енергетичних впливів на входах об'єкта, тобто керовані джерела механічної, електричної або теплової енергії (електропривод, перетворювач електричної енергії в механічну, тощо), перетворювач електричної енергії в механічну, тощо).</w:t>
      </w:r>
    </w:p>
    <w:p w:rsidR="00234A43" w:rsidRPr="00DA72FE" w:rsidRDefault="00234A43" w:rsidP="00234A43">
      <w:pPr>
        <w:rPr>
          <w:sz w:val="28"/>
          <w:szCs w:val="28"/>
        </w:rPr>
      </w:pPr>
      <w:r w:rsidRPr="00DA72FE">
        <w:rPr>
          <w:sz w:val="28"/>
          <w:szCs w:val="28"/>
        </w:rPr>
        <w:t>Обчислювальний пристрій (ОП) реалізує алгоритм роботи керуючого пристрою, відповідним чином обробляючи вхідну інформацію, що надходить від чутливих пристроїв вхідну інформацію. У найпростішому випадку він здійснює прості математичні операції, а в складніших випадках ОП може являти собою керуючу ЕОМ і навіть комплекс таких машин.</w:t>
      </w:r>
    </w:p>
    <w:p w:rsidR="00EF64B8" w:rsidRPr="00DA72FE" w:rsidRDefault="00EF64B8" w:rsidP="00EF64B8">
      <w:pPr>
        <w:rPr>
          <w:sz w:val="28"/>
          <w:szCs w:val="28"/>
        </w:rPr>
      </w:pPr>
      <w:r w:rsidRPr="00DA72FE">
        <w:rPr>
          <w:sz w:val="28"/>
          <w:szCs w:val="28"/>
        </w:rPr>
        <w:t>На рис. 6.1 показаний принцип стабілізації рівня рідини у збірнику аміачної селітри шляхом зміни витрати</w:t>
      </w:r>
    </w:p>
    <w:p w:rsidR="00EF64B8" w:rsidRPr="00DA72FE" w:rsidRDefault="00EF64B8" w:rsidP="00EF64B8">
      <w:pPr>
        <w:jc w:val="center"/>
        <w:rPr>
          <w:sz w:val="28"/>
          <w:szCs w:val="28"/>
        </w:rPr>
      </w:pPr>
      <w:r w:rsidRPr="00DA72FE">
        <w:rPr>
          <w:noProof/>
          <w:sz w:val="28"/>
          <w:szCs w:val="28"/>
          <w:lang w:val="ru-RU"/>
        </w:rPr>
        <w:drawing>
          <wp:inline distT="0" distB="0" distL="0" distR="0" wp14:anchorId="06A49C27" wp14:editId="74073B8A">
            <wp:extent cx="4696691" cy="2949859"/>
            <wp:effectExtent l="0" t="0" r="8890" b="3175"/>
            <wp:docPr id="1576" name="Рисунок 15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2"/>
                    <a:srcRect/>
                    <a:stretch>
                      <a:fillRect/>
                    </a:stretch>
                  </pic:blipFill>
                  <pic:spPr bwMode="auto">
                    <a:xfrm>
                      <a:off x="0" y="0"/>
                      <a:ext cx="4703589" cy="2954191"/>
                    </a:xfrm>
                    <a:prstGeom prst="rect">
                      <a:avLst/>
                    </a:prstGeom>
                    <a:noFill/>
                    <a:ln w="9525">
                      <a:noFill/>
                      <a:miter lim="800000"/>
                      <a:headEnd/>
                      <a:tailEnd/>
                    </a:ln>
                  </pic:spPr>
                </pic:pic>
              </a:graphicData>
            </a:graphic>
          </wp:inline>
        </w:drawing>
      </w:r>
    </w:p>
    <w:p w:rsidR="00EF64B8" w:rsidRPr="00DA72FE" w:rsidRDefault="00EF31C1" w:rsidP="00474F93">
      <w:pPr>
        <w:ind w:firstLine="0"/>
        <w:jc w:val="center"/>
        <w:rPr>
          <w:sz w:val="28"/>
          <w:szCs w:val="28"/>
        </w:rPr>
      </w:pPr>
      <w:r w:rsidRPr="00DA72FE">
        <w:rPr>
          <w:sz w:val="28"/>
          <w:szCs w:val="28"/>
        </w:rPr>
        <w:t>Рисунок</w:t>
      </w:r>
      <w:r w:rsidR="00EF64B8" w:rsidRPr="00DA72FE">
        <w:rPr>
          <w:sz w:val="28"/>
          <w:szCs w:val="28"/>
        </w:rPr>
        <w:t xml:space="preserve"> 6</w:t>
      </w:r>
      <w:r w:rsidRPr="00DA72FE">
        <w:rPr>
          <w:sz w:val="28"/>
          <w:szCs w:val="28"/>
        </w:rPr>
        <w:t>.1 -</w:t>
      </w:r>
      <w:r w:rsidR="00EF64B8" w:rsidRPr="00DA72FE">
        <w:rPr>
          <w:sz w:val="28"/>
          <w:szCs w:val="28"/>
        </w:rPr>
        <w:t xml:space="preserve"> </w:t>
      </w:r>
      <w:r w:rsidR="00EF64B8" w:rsidRPr="00DA72FE">
        <w:rPr>
          <w:noProof/>
          <w:sz w:val="28"/>
        </w:rPr>
        <w:t xml:space="preserve">Функціональна схема автоматизації збірника слабкого розчину аміачної селітри </w:t>
      </w:r>
      <w:r w:rsidR="00EF64B8" w:rsidRPr="00DA72FE">
        <w:rPr>
          <w:sz w:val="28"/>
          <w:szCs w:val="28"/>
        </w:rPr>
        <w:t>комбінованим АСР</w:t>
      </w:r>
    </w:p>
    <w:p w:rsidR="00234A43" w:rsidRPr="00DA72FE" w:rsidRDefault="00234A43" w:rsidP="00EF64B8">
      <w:pPr>
        <w:rPr>
          <w:sz w:val="28"/>
          <w:szCs w:val="28"/>
        </w:rPr>
      </w:pPr>
      <w:r w:rsidRPr="00DA72FE">
        <w:rPr>
          <w:sz w:val="28"/>
          <w:szCs w:val="28"/>
        </w:rPr>
        <w:lastRenderedPageBreak/>
        <w:t>ФСА також показує лінії, по яких надходять і виходять сигнали з управління. На схемі показані допоміжні пристрої, такі як перетворювачі сигналів від датчиків або пускачі електродвигунів, так як бувають ситуації, коли датчики або виконавчі механізми можуть підключатися безпосередньо до управління.</w:t>
      </w:r>
    </w:p>
    <w:p w:rsidR="006F64D2" w:rsidRPr="00972D59" w:rsidRDefault="006F64D2" w:rsidP="006F64D2">
      <w:pPr>
        <w:rPr>
          <w:sz w:val="28"/>
          <w:szCs w:val="28"/>
        </w:rPr>
      </w:pPr>
      <w:r w:rsidRPr="00972D59">
        <w:rPr>
          <w:sz w:val="28"/>
          <w:szCs w:val="28"/>
        </w:rPr>
        <w:t>Комбінована САК складається з двох систем: розімкнутої системи з дією за збуренням та замкнутої системи автоматичного регулювання з дією за відхиленням. Суттєвим недоліком першої системи є те, що вона реагує тільки на основні - вимірювані збурення і не реагує на вторинні збурення - шуми. Тому при наявності вторинних збурень в управлінні виникають помилки, які така система не в змозі виправити. У замкненій САУ з ефектом відхилення існує зовнішній від'ємний зворотний зв'язок, що забезпечує регулювання регульованої величини і зменшує відхилення дійсного значення від заданого. Але він в свою чергу не завжди може усунути відхилення вихідного сигналу при зовнішньому збурення. Цих недоліків позбавлені комбіновані САУ - системи підвищеної точності. Керуючий сигнал в такій системі формується з урахуванням зовнішніх і внутрішніх збурень, завдяки чому підвищується точність такої САУ.</w:t>
      </w:r>
    </w:p>
    <w:p w:rsidR="00EF64B8" w:rsidRPr="00DA72FE" w:rsidRDefault="00EF64B8" w:rsidP="00EF64B8">
      <w:pPr>
        <w:rPr>
          <w:sz w:val="28"/>
          <w:szCs w:val="28"/>
        </w:rPr>
      </w:pPr>
      <w:r w:rsidRPr="00DA72FE">
        <w:rPr>
          <w:sz w:val="28"/>
          <w:szCs w:val="28"/>
        </w:rPr>
        <w:t xml:space="preserve">Принцип роботи комбінованої системи управління </w:t>
      </w:r>
      <w:r w:rsidR="00234A43" w:rsidRPr="00DA72FE">
        <w:rPr>
          <w:sz w:val="28"/>
          <w:szCs w:val="28"/>
        </w:rPr>
        <w:t>полягає в наступному</w:t>
      </w:r>
      <w:r w:rsidRPr="00DA72FE">
        <w:rPr>
          <w:sz w:val="28"/>
          <w:szCs w:val="28"/>
        </w:rPr>
        <w:t xml:space="preserve">. Витрата вхідного продукту 1 передається на витрату теплоносія 2. Компенсатор 3 формує компенсуючий сигнал на виконавчий механізм 8, який пов’язаний з регулюючим органом 9. Зміна рівня рідини, яка контролюється рівнеміром 4 у вигляді вихідного електричного чи пневматичного сигналу передається на регулятор 5. Останній згідно з відповідним законом регулювання видає вихідний сигнал на виконавчий механізм 7, який пов’язаний з регулюючим органом 6. У результаті цього регулюючий орган змінює свій умовний поперечний отвір, що призводить до зміни витрати матеріального потоку, а відповідно до зміни рівня рідини. </w:t>
      </w:r>
    </w:p>
    <w:p w:rsidR="00EF31C1" w:rsidRDefault="00234A43" w:rsidP="00EF64B8">
      <w:pPr>
        <w:rPr>
          <w:sz w:val="28"/>
          <w:szCs w:val="28"/>
        </w:rPr>
      </w:pPr>
      <w:r w:rsidRPr="00DA72FE">
        <w:rPr>
          <w:sz w:val="28"/>
          <w:szCs w:val="28"/>
        </w:rPr>
        <w:lastRenderedPageBreak/>
        <w:t xml:space="preserve">Рідинні апарати широко використовуються в хімічній технології як напірні резервуари, теплообмінники змішування, рідинні реактори, гідратори, а також як допоміжні вузли таких агрегатів, як абсорбери, випарники, ректифікаційні колони та ін. Зазвичай вони мають один, два і більше вхідних та один вихідні матеріальні потоки. У лінії кожного матеріального потоку можуть бути розташовані регулюючі органи РО з виконавчим механізмом ВМ, які використовуються для зміни витрат потоку. </w:t>
      </w:r>
      <w:r w:rsidR="00DA72FE" w:rsidRPr="00DA72FE">
        <w:rPr>
          <w:sz w:val="28"/>
          <w:szCs w:val="28"/>
        </w:rPr>
        <w:t xml:space="preserve">Рівень в </w:t>
      </w:r>
      <w:proofErr w:type="spellStart"/>
      <w:r w:rsidR="00DA72FE" w:rsidRPr="00DA72FE">
        <w:rPr>
          <w:sz w:val="28"/>
          <w:szCs w:val="28"/>
        </w:rPr>
        <w:t>апараті</w:t>
      </w:r>
      <w:proofErr w:type="spellEnd"/>
      <w:r w:rsidR="00DA72FE" w:rsidRPr="00DA72FE">
        <w:rPr>
          <w:sz w:val="28"/>
          <w:szCs w:val="28"/>
        </w:rPr>
        <w:t xml:space="preserve"> вимірюється рівнеміром ультразвуковим.</w:t>
      </w:r>
    </w:p>
    <w:p w:rsidR="006F64D2" w:rsidRPr="00DA72FE" w:rsidRDefault="006F64D2" w:rsidP="00EF64B8">
      <w:pPr>
        <w:rPr>
          <w:sz w:val="28"/>
          <w:szCs w:val="28"/>
        </w:rPr>
      </w:pPr>
    </w:p>
    <w:p w:rsidR="00EF64B8" w:rsidRPr="00A00689" w:rsidRDefault="00EF64B8" w:rsidP="00EF64B8">
      <w:pPr>
        <w:pStyle w:val="2"/>
        <w:spacing w:before="0" w:after="0"/>
        <w:ind w:left="0" w:firstLine="0"/>
        <w:jc w:val="center"/>
        <w:rPr>
          <w:rFonts w:ascii="Times New Roman" w:hAnsi="Times New Roman" w:cs="Times New Roman"/>
          <w:i w:val="0"/>
        </w:rPr>
      </w:pPr>
      <w:bookmarkStart w:id="58" w:name="_Toc119164614"/>
      <w:r w:rsidRPr="00A00689">
        <w:rPr>
          <w:rFonts w:ascii="Times New Roman" w:hAnsi="Times New Roman" w:cs="Times New Roman"/>
          <w:i w:val="0"/>
        </w:rPr>
        <w:t>6.2. Автоматизація збірника слабкого розчину аміачної селітри</w:t>
      </w:r>
      <w:bookmarkEnd w:id="58"/>
      <w:r w:rsidRPr="00A00689">
        <w:rPr>
          <w:rFonts w:ascii="Times New Roman" w:hAnsi="Times New Roman" w:cs="Times New Roman"/>
          <w:i w:val="0"/>
        </w:rPr>
        <w:t xml:space="preserve"> </w:t>
      </w:r>
    </w:p>
    <w:p w:rsidR="00EF64B8" w:rsidRDefault="00EF64B8" w:rsidP="00EF64B8">
      <w:pPr>
        <w:ind w:firstLine="0"/>
        <w:jc w:val="center"/>
        <w:rPr>
          <w:b/>
          <w:sz w:val="28"/>
          <w:szCs w:val="28"/>
        </w:rPr>
      </w:pPr>
    </w:p>
    <w:p w:rsidR="00EF64B8" w:rsidRPr="00F942EE" w:rsidRDefault="00EF64B8" w:rsidP="00EF64B8">
      <w:pPr>
        <w:ind w:firstLine="0"/>
        <w:jc w:val="center"/>
        <w:rPr>
          <w:b/>
          <w:sz w:val="28"/>
          <w:szCs w:val="28"/>
        </w:rPr>
      </w:pPr>
      <w:r>
        <w:rPr>
          <w:b/>
          <w:sz w:val="28"/>
          <w:szCs w:val="28"/>
        </w:rPr>
        <w:t>Технічна структура автоматичної системи керування</w:t>
      </w:r>
    </w:p>
    <w:p w:rsidR="00972D59" w:rsidRDefault="00972D59" w:rsidP="00EF64B8">
      <w:pPr>
        <w:rPr>
          <w:sz w:val="28"/>
          <w:szCs w:val="28"/>
        </w:rPr>
      </w:pPr>
      <w:r w:rsidRPr="00972D59">
        <w:rPr>
          <w:sz w:val="28"/>
          <w:szCs w:val="28"/>
        </w:rPr>
        <w:t xml:space="preserve">Сучасні хіміко-технологічні процеси характеризуються високою швидкістю протікання технологічних процесів і хімічних реакцій, складними технологічними схемами, великою кількістю апаратів, складними технологічними умовами. Виробництво аміачної селітри є безперервним і великомасштабним, характеризується наявністю </w:t>
      </w:r>
      <w:proofErr w:type="spellStart"/>
      <w:r w:rsidRPr="00972D59">
        <w:rPr>
          <w:sz w:val="28"/>
          <w:szCs w:val="28"/>
        </w:rPr>
        <w:t>пожежо</w:t>
      </w:r>
      <w:proofErr w:type="spellEnd"/>
      <w:r w:rsidRPr="00972D59">
        <w:rPr>
          <w:sz w:val="28"/>
          <w:szCs w:val="28"/>
        </w:rPr>
        <w:t>- та вибухонебезпечних факторів, можливістю викидів шкідливих речовин у навколишнє середовище.</w:t>
      </w:r>
    </w:p>
    <w:p w:rsidR="006F64D2" w:rsidRPr="0055666A" w:rsidRDefault="006F64D2" w:rsidP="006F64D2">
      <w:pPr>
        <w:rPr>
          <w:sz w:val="28"/>
          <w:szCs w:val="28"/>
        </w:rPr>
      </w:pPr>
      <w:r w:rsidRPr="0055666A">
        <w:rPr>
          <w:sz w:val="28"/>
          <w:szCs w:val="28"/>
        </w:rPr>
        <w:t xml:space="preserve">Керувати такими процесами застарілими системами управління і при цьому забезпечувати високі техніко-економічні показники (мінімальні витрати сировини, матеріалів та енергоресурсів, максимальні обсяги виробництва) та деякі види продукції </w:t>
      </w:r>
      <w:r>
        <w:rPr>
          <w:sz w:val="28"/>
          <w:szCs w:val="28"/>
        </w:rPr>
        <w:t>неможливо. З цією метою в даній</w:t>
      </w:r>
      <w:r w:rsidRPr="0055666A">
        <w:rPr>
          <w:sz w:val="28"/>
          <w:szCs w:val="28"/>
        </w:rPr>
        <w:t xml:space="preserve"> </w:t>
      </w:r>
      <w:r>
        <w:rPr>
          <w:sz w:val="28"/>
          <w:szCs w:val="28"/>
        </w:rPr>
        <w:t>магістерській роботі</w:t>
      </w:r>
      <w:r w:rsidRPr="0055666A">
        <w:rPr>
          <w:sz w:val="28"/>
          <w:szCs w:val="28"/>
        </w:rPr>
        <w:t xml:space="preserve"> </w:t>
      </w:r>
      <w:r>
        <w:rPr>
          <w:sz w:val="28"/>
          <w:szCs w:val="28"/>
        </w:rPr>
        <w:t>пропонується використовувати АСК</w:t>
      </w:r>
      <w:r w:rsidRPr="0055666A">
        <w:rPr>
          <w:sz w:val="28"/>
          <w:szCs w:val="28"/>
        </w:rPr>
        <w:t>ТП, яка побудована на базі мікропроцесорного керуючого обчислювального комплексу М</w:t>
      </w:r>
      <w:r>
        <w:rPr>
          <w:sz w:val="28"/>
          <w:szCs w:val="28"/>
        </w:rPr>
        <w:t>С</w:t>
      </w:r>
      <w:r w:rsidRPr="0055666A">
        <w:rPr>
          <w:sz w:val="28"/>
          <w:szCs w:val="28"/>
        </w:rPr>
        <w:t>КУ-М.</w:t>
      </w:r>
    </w:p>
    <w:p w:rsidR="006F64D2" w:rsidRPr="0055666A" w:rsidRDefault="006F64D2" w:rsidP="006F64D2">
      <w:pPr>
        <w:rPr>
          <w:sz w:val="28"/>
          <w:szCs w:val="28"/>
        </w:rPr>
      </w:pPr>
      <w:r w:rsidRPr="0055666A">
        <w:rPr>
          <w:sz w:val="28"/>
          <w:szCs w:val="28"/>
        </w:rPr>
        <w:t xml:space="preserve">Обраний режим роботи - режим </w:t>
      </w:r>
      <w:r>
        <w:rPr>
          <w:sz w:val="28"/>
          <w:szCs w:val="28"/>
        </w:rPr>
        <w:t>безпосередньо-цифрового керування (БЦК)</w:t>
      </w:r>
      <w:r w:rsidRPr="0055666A">
        <w:rPr>
          <w:sz w:val="28"/>
          <w:szCs w:val="28"/>
        </w:rPr>
        <w:t xml:space="preserve">. Режим </w:t>
      </w:r>
      <w:r>
        <w:rPr>
          <w:sz w:val="28"/>
          <w:szCs w:val="28"/>
        </w:rPr>
        <w:t>БЦК</w:t>
      </w:r>
      <w:r w:rsidRPr="0055666A">
        <w:rPr>
          <w:sz w:val="28"/>
          <w:szCs w:val="28"/>
        </w:rPr>
        <w:t xml:space="preserve"> (найсучасніший режим) полягає в розрахунку керуючого </w:t>
      </w:r>
      <w:r w:rsidRPr="0055666A">
        <w:rPr>
          <w:sz w:val="28"/>
          <w:szCs w:val="28"/>
        </w:rPr>
        <w:lastRenderedPageBreak/>
        <w:t xml:space="preserve">впливу за допомогою комп'ютера і передачі сигналів через пристрої зв'язку безпосередньо до виконавчих органів. Це виключає необхідність встановлення локальних контролерів. У цьому режимі </w:t>
      </w:r>
      <w:r>
        <w:rPr>
          <w:sz w:val="28"/>
          <w:szCs w:val="28"/>
        </w:rPr>
        <w:t>КОК виконує наступні функції: з</w:t>
      </w:r>
      <w:r w:rsidRPr="0055666A">
        <w:rPr>
          <w:sz w:val="28"/>
          <w:szCs w:val="28"/>
        </w:rPr>
        <w:t>бір та обробка вимірювальної інформації, видача технологічної інформації на пристрої керування, формування керуючих впливів за заданими критеріями оптимальності та видача їх на виконавчі механізми.</w:t>
      </w:r>
    </w:p>
    <w:p w:rsidR="00EF64B8" w:rsidRDefault="00EF64B8" w:rsidP="00EF64B8">
      <w:pPr>
        <w:rPr>
          <w:sz w:val="28"/>
          <w:szCs w:val="28"/>
        </w:rPr>
      </w:pPr>
      <w:r>
        <w:rPr>
          <w:sz w:val="28"/>
          <w:szCs w:val="28"/>
        </w:rPr>
        <w:t>У стандарт</w:t>
      </w:r>
      <w:r w:rsidR="00F82BCE">
        <w:rPr>
          <w:sz w:val="28"/>
          <w:szCs w:val="28"/>
        </w:rPr>
        <w:t>ній конфігурації МСТКУ-М задіяні</w:t>
      </w:r>
      <w:r>
        <w:rPr>
          <w:sz w:val="28"/>
          <w:szCs w:val="28"/>
        </w:rPr>
        <w:t xml:space="preserve"> наступні блоки:</w:t>
      </w:r>
    </w:p>
    <w:p w:rsidR="006F64D2" w:rsidRDefault="00EF64B8" w:rsidP="006F64D2">
      <w:pPr>
        <w:pStyle w:val="a7"/>
        <w:numPr>
          <w:ilvl w:val="0"/>
          <w:numId w:val="33"/>
        </w:numPr>
        <w:ind w:left="0" w:firstLine="284"/>
        <w:rPr>
          <w:sz w:val="28"/>
          <w:szCs w:val="28"/>
        </w:rPr>
      </w:pPr>
      <w:r w:rsidRPr="006F64D2">
        <w:rPr>
          <w:sz w:val="28"/>
          <w:szCs w:val="28"/>
        </w:rPr>
        <w:t xml:space="preserve">РГ1 і РГ2 – блоки вхідних і вихідних гальванічних розв’язок. </w:t>
      </w:r>
      <w:r w:rsidR="006F64D2" w:rsidRPr="006F64D2">
        <w:rPr>
          <w:sz w:val="28"/>
          <w:szCs w:val="28"/>
        </w:rPr>
        <w:t>Основне призначення цих блоків - захист мікропроцесорного контролера від коротких замикань в колах живлення датчиків і виконавчих механізмів;</w:t>
      </w:r>
    </w:p>
    <w:p w:rsidR="00EF64B8" w:rsidRPr="006F64D2" w:rsidRDefault="00EF64B8" w:rsidP="006F64D2">
      <w:pPr>
        <w:pStyle w:val="a7"/>
        <w:numPr>
          <w:ilvl w:val="0"/>
          <w:numId w:val="33"/>
        </w:numPr>
        <w:ind w:left="0" w:firstLine="284"/>
        <w:rPr>
          <w:sz w:val="28"/>
          <w:szCs w:val="28"/>
        </w:rPr>
      </w:pPr>
      <w:r w:rsidRPr="006F64D2">
        <w:rPr>
          <w:sz w:val="28"/>
          <w:szCs w:val="28"/>
        </w:rPr>
        <w:t>АЦП і ЦАП – блоки аналого-цифрового і цифро-аналогового перетворення сигналів</w:t>
      </w:r>
      <w:r w:rsidRPr="006F64D2">
        <w:rPr>
          <w:sz w:val="28"/>
          <w:szCs w:val="28"/>
          <w:lang w:val="ru-RU"/>
        </w:rPr>
        <w:t>;</w:t>
      </w:r>
    </w:p>
    <w:p w:rsidR="00EF64B8" w:rsidRDefault="00EF64B8" w:rsidP="006F64D2">
      <w:pPr>
        <w:pStyle w:val="a7"/>
        <w:numPr>
          <w:ilvl w:val="0"/>
          <w:numId w:val="33"/>
        </w:numPr>
        <w:ind w:left="0" w:firstLine="284"/>
        <w:rPr>
          <w:sz w:val="28"/>
          <w:szCs w:val="28"/>
        </w:rPr>
      </w:pPr>
      <w:r>
        <w:rPr>
          <w:sz w:val="28"/>
          <w:szCs w:val="28"/>
        </w:rPr>
        <w:t>ЦИП – блок цифро-імпульсного перетворення сигналів;</w:t>
      </w:r>
    </w:p>
    <w:p w:rsidR="00EF64B8" w:rsidRDefault="00EF64B8" w:rsidP="006F64D2">
      <w:pPr>
        <w:pStyle w:val="a7"/>
        <w:numPr>
          <w:ilvl w:val="0"/>
          <w:numId w:val="33"/>
        </w:numPr>
        <w:ind w:left="0" w:firstLine="284"/>
        <w:rPr>
          <w:sz w:val="28"/>
          <w:szCs w:val="28"/>
        </w:rPr>
      </w:pPr>
      <w:r>
        <w:rPr>
          <w:sz w:val="28"/>
          <w:szCs w:val="28"/>
        </w:rPr>
        <w:t>ЦДП і ДЦП – блоки цифро-дискретного і дискретно-цифрового перетворення сигналів;</w:t>
      </w:r>
    </w:p>
    <w:p w:rsidR="006F64D2" w:rsidRDefault="00EF64B8" w:rsidP="006F64D2">
      <w:pPr>
        <w:pStyle w:val="a7"/>
        <w:numPr>
          <w:ilvl w:val="0"/>
          <w:numId w:val="33"/>
        </w:numPr>
        <w:ind w:left="0" w:firstLine="284"/>
        <w:rPr>
          <w:sz w:val="28"/>
          <w:szCs w:val="28"/>
        </w:rPr>
      </w:pPr>
      <w:r>
        <w:rPr>
          <w:sz w:val="28"/>
          <w:szCs w:val="28"/>
        </w:rPr>
        <w:t>АЛГО – блок алгоритмічного перетворення сигналів.</w:t>
      </w:r>
    </w:p>
    <w:p w:rsidR="00EF64B8" w:rsidRDefault="00EF64B8" w:rsidP="006F64D2">
      <w:pPr>
        <w:pStyle w:val="a7"/>
        <w:numPr>
          <w:ilvl w:val="0"/>
          <w:numId w:val="33"/>
        </w:numPr>
        <w:ind w:left="0" w:firstLine="284"/>
        <w:rPr>
          <w:sz w:val="28"/>
          <w:szCs w:val="28"/>
        </w:rPr>
      </w:pPr>
      <w:r w:rsidRPr="006F64D2">
        <w:rPr>
          <w:sz w:val="28"/>
          <w:szCs w:val="28"/>
        </w:rPr>
        <w:t>МСКУ-М – працює з уніфікованими струмовими сигналами.</w:t>
      </w:r>
    </w:p>
    <w:p w:rsidR="001D3837" w:rsidRPr="0055666A" w:rsidRDefault="001D3837" w:rsidP="001D3837">
      <w:pPr>
        <w:rPr>
          <w:sz w:val="28"/>
          <w:szCs w:val="28"/>
        </w:rPr>
      </w:pPr>
      <w:r w:rsidRPr="0055666A">
        <w:rPr>
          <w:sz w:val="28"/>
          <w:szCs w:val="28"/>
        </w:rPr>
        <w:t xml:space="preserve">Робоче місце технолога (РМОТ) обладнується пристроями </w:t>
      </w:r>
      <w:r>
        <w:rPr>
          <w:sz w:val="28"/>
          <w:szCs w:val="28"/>
        </w:rPr>
        <w:t>контролю (ПК</w:t>
      </w:r>
      <w:r w:rsidRPr="0055666A">
        <w:rPr>
          <w:sz w:val="28"/>
          <w:szCs w:val="28"/>
        </w:rPr>
        <w:t>) (дисплеями, моніторами, екранами, принтерами тощо), пультами ручного управління (ПУ) (оператори завжди повинні мати можливість переключити технологічний процес з автоматично</w:t>
      </w:r>
      <w:r>
        <w:rPr>
          <w:sz w:val="28"/>
          <w:szCs w:val="28"/>
        </w:rPr>
        <w:t>го режиму на ручний і навпаки) та</w:t>
      </w:r>
      <w:r w:rsidRPr="0055666A">
        <w:rPr>
          <w:sz w:val="28"/>
          <w:szCs w:val="28"/>
        </w:rPr>
        <w:t xml:space="preserve"> схемою сигналізації (С), яка зазвичай виконується за мнемосхемою виробництва.</w:t>
      </w:r>
    </w:p>
    <w:p w:rsidR="001D3837" w:rsidRPr="0055666A" w:rsidRDefault="001D3837" w:rsidP="001D3837">
      <w:pPr>
        <w:rPr>
          <w:sz w:val="28"/>
          <w:szCs w:val="28"/>
        </w:rPr>
      </w:pPr>
      <w:r w:rsidRPr="0055666A">
        <w:rPr>
          <w:sz w:val="28"/>
          <w:szCs w:val="28"/>
        </w:rPr>
        <w:t xml:space="preserve">Оскільки вихідний сигнал МГСУ-М електричний, то на виході </w:t>
      </w:r>
      <w:r>
        <w:rPr>
          <w:sz w:val="28"/>
          <w:szCs w:val="28"/>
        </w:rPr>
        <w:t>КОК</w:t>
      </w:r>
      <w:r w:rsidRPr="0055666A">
        <w:rPr>
          <w:sz w:val="28"/>
          <w:szCs w:val="28"/>
        </w:rPr>
        <w:t xml:space="preserve"> необхідно використовувати електропневматичні перетворювачі КПП-86.</w:t>
      </w:r>
    </w:p>
    <w:p w:rsidR="00EF64B8" w:rsidRPr="001D3837" w:rsidRDefault="001D3837" w:rsidP="001D3837">
      <w:pPr>
        <w:rPr>
          <w:sz w:val="28"/>
          <w:szCs w:val="28"/>
        </w:rPr>
      </w:pPr>
      <w:r w:rsidRPr="0055666A">
        <w:rPr>
          <w:sz w:val="28"/>
          <w:szCs w:val="28"/>
        </w:rPr>
        <w:t>Застосування АСУ</w:t>
      </w:r>
      <w:r>
        <w:rPr>
          <w:sz w:val="28"/>
          <w:szCs w:val="28"/>
        </w:rPr>
        <w:t xml:space="preserve"> </w:t>
      </w:r>
      <w:r w:rsidRPr="0055666A">
        <w:rPr>
          <w:sz w:val="28"/>
          <w:szCs w:val="28"/>
        </w:rPr>
        <w:t xml:space="preserve">ТП для управління виробництвом знижує собівартість продукції за рахунок зменшення витрат сировини, матеріалів та енергоресурсів на одиницю продукції, підвищує продуктивність обладнання, </w:t>
      </w:r>
      <w:r w:rsidRPr="0055666A">
        <w:rPr>
          <w:sz w:val="28"/>
          <w:szCs w:val="28"/>
        </w:rPr>
        <w:lastRenderedPageBreak/>
        <w:t>покращує якість продукції, полегшує роботу обслуговуючого персоналу при виконанні технологічного процесу (зменшує кількість людей, зайнятих на виробництві).</w:t>
      </w:r>
    </w:p>
    <w:p w:rsidR="00EF64B8" w:rsidRPr="0061509F" w:rsidRDefault="00EF64B8" w:rsidP="00EF64B8">
      <w:pPr>
        <w:pStyle w:val="a7"/>
        <w:ind w:left="0"/>
        <w:jc w:val="center"/>
        <w:rPr>
          <w:b/>
          <w:sz w:val="28"/>
          <w:szCs w:val="28"/>
        </w:rPr>
      </w:pPr>
      <w:r w:rsidRPr="004D246A">
        <w:rPr>
          <w:b/>
          <w:sz w:val="28"/>
          <w:szCs w:val="28"/>
        </w:rPr>
        <w:t>Контроль основних технологічних параметрів процесу</w:t>
      </w:r>
    </w:p>
    <w:p w:rsidR="001D3837" w:rsidRPr="0055666A" w:rsidRDefault="001D3837" w:rsidP="001D3837">
      <w:pPr>
        <w:rPr>
          <w:sz w:val="28"/>
          <w:szCs w:val="28"/>
        </w:rPr>
      </w:pPr>
      <w:r w:rsidRPr="0055666A">
        <w:rPr>
          <w:sz w:val="28"/>
          <w:szCs w:val="28"/>
        </w:rPr>
        <w:t xml:space="preserve">Для того, щоб контролювати технологічний процес виробництва аміачної селітри, оператор-технолог повинен мати можливість в будь-який момент часу отримати повну інформацію про процес. Для цього в </w:t>
      </w:r>
      <w:r>
        <w:rPr>
          <w:sz w:val="28"/>
          <w:szCs w:val="28"/>
        </w:rPr>
        <w:t>цій роботі</w:t>
      </w:r>
      <w:r w:rsidRPr="0055666A">
        <w:rPr>
          <w:sz w:val="28"/>
          <w:szCs w:val="28"/>
        </w:rPr>
        <w:t xml:space="preserve"> пропонується виміряти і відобразити значення наступних технологічних параметрів в ЦП</w:t>
      </w:r>
      <w:r>
        <w:rPr>
          <w:sz w:val="28"/>
          <w:szCs w:val="28"/>
        </w:rPr>
        <w:t>У</w:t>
      </w:r>
      <w:r w:rsidRPr="0055666A">
        <w:rPr>
          <w:sz w:val="28"/>
          <w:szCs w:val="28"/>
        </w:rPr>
        <w:t xml:space="preserve"> і на КОК:</w:t>
      </w:r>
    </w:p>
    <w:p w:rsidR="001D3837" w:rsidRPr="0055666A" w:rsidRDefault="001D3837" w:rsidP="001D3837">
      <w:pPr>
        <w:rPr>
          <w:sz w:val="28"/>
          <w:szCs w:val="28"/>
        </w:rPr>
      </w:pPr>
      <w:r w:rsidRPr="0055666A">
        <w:rPr>
          <w:sz w:val="28"/>
          <w:szCs w:val="28"/>
        </w:rPr>
        <w:t xml:space="preserve">-рівень в </w:t>
      </w:r>
      <w:r>
        <w:rPr>
          <w:sz w:val="28"/>
          <w:szCs w:val="28"/>
        </w:rPr>
        <w:t>збірнику</w:t>
      </w:r>
      <w:r w:rsidRPr="0055666A">
        <w:rPr>
          <w:sz w:val="28"/>
          <w:szCs w:val="28"/>
        </w:rPr>
        <w:t xml:space="preserve"> 15 (контролюється приладом поз. </w:t>
      </w:r>
      <w:r>
        <w:rPr>
          <w:sz w:val="28"/>
          <w:szCs w:val="28"/>
          <w:lang w:val="en-US"/>
        </w:rPr>
        <w:t>LIRA</w:t>
      </w:r>
      <w:r w:rsidRPr="0055666A">
        <w:rPr>
          <w:sz w:val="28"/>
          <w:szCs w:val="28"/>
        </w:rPr>
        <w:t>-15);</w:t>
      </w:r>
    </w:p>
    <w:p w:rsidR="001D3837" w:rsidRPr="0055666A" w:rsidRDefault="001D3837" w:rsidP="001D3837">
      <w:pPr>
        <w:rPr>
          <w:sz w:val="28"/>
          <w:szCs w:val="28"/>
        </w:rPr>
      </w:pPr>
      <w:r w:rsidRPr="0055666A">
        <w:rPr>
          <w:sz w:val="28"/>
          <w:szCs w:val="28"/>
        </w:rPr>
        <w:t xml:space="preserve">Для вимірювання витрати використовується метод </w:t>
      </w:r>
      <w:r>
        <w:rPr>
          <w:sz w:val="28"/>
          <w:szCs w:val="28"/>
        </w:rPr>
        <w:t>змінного перепаду тиску. У трубопровід</w:t>
      </w:r>
      <w:r w:rsidRPr="0055666A">
        <w:rPr>
          <w:sz w:val="28"/>
          <w:szCs w:val="28"/>
        </w:rPr>
        <w:t xml:space="preserve">, по </w:t>
      </w:r>
      <w:r>
        <w:rPr>
          <w:sz w:val="28"/>
          <w:szCs w:val="28"/>
        </w:rPr>
        <w:t>якому</w:t>
      </w:r>
      <w:r w:rsidRPr="0055666A">
        <w:rPr>
          <w:sz w:val="28"/>
          <w:szCs w:val="28"/>
        </w:rPr>
        <w:t xml:space="preserve"> транспортується потік, встановлюється звужуючий пристрій (діафрагма типу ДКП). Вихідний сигнал цього пристрою є </w:t>
      </w:r>
      <w:r>
        <w:rPr>
          <w:sz w:val="28"/>
          <w:szCs w:val="28"/>
        </w:rPr>
        <w:t>струмовим уніфікованим</w:t>
      </w:r>
      <w:r w:rsidRPr="0055666A">
        <w:rPr>
          <w:sz w:val="28"/>
          <w:szCs w:val="28"/>
        </w:rPr>
        <w:t xml:space="preserve">. </w:t>
      </w:r>
    </w:p>
    <w:p w:rsidR="001D3837" w:rsidRPr="0055666A" w:rsidRDefault="001D3837" w:rsidP="001D3837">
      <w:pPr>
        <w:rPr>
          <w:sz w:val="28"/>
          <w:szCs w:val="28"/>
        </w:rPr>
      </w:pPr>
      <w:r w:rsidRPr="0055666A">
        <w:rPr>
          <w:sz w:val="28"/>
          <w:szCs w:val="28"/>
        </w:rPr>
        <w:t>Для вимірювання рівня використовується ультразвуковий рівнемір, який призначений для безконтактного вимірювання рівня різних рідин і відстані до межі розділу фаз. Може використовуватися як сигналізатор або далекомір. Дозволяє визначати середній рівень і різницю рівнів в двох точках, наповнення і об'єм рідини в резервуарах з відомими об'ємними властивостями. Максимальна відстань вимірювання - до 15 м.</w:t>
      </w:r>
    </w:p>
    <w:p w:rsidR="001D3837" w:rsidRPr="0055666A" w:rsidRDefault="001D3837" w:rsidP="001D3837">
      <w:pPr>
        <w:rPr>
          <w:sz w:val="28"/>
          <w:szCs w:val="28"/>
        </w:rPr>
      </w:pPr>
      <w:r w:rsidRPr="0055666A">
        <w:rPr>
          <w:sz w:val="28"/>
          <w:szCs w:val="28"/>
        </w:rPr>
        <w:t xml:space="preserve">Принцип дії ультразвукових рівнемірів заснований на відбитті звукового імпульсу від перешкоди у вигляді поверхні вимірюваного середовища. Ультразвуковий рівнемір складається з двох основних елементів - </w:t>
      </w:r>
      <w:r>
        <w:rPr>
          <w:sz w:val="28"/>
          <w:szCs w:val="28"/>
        </w:rPr>
        <w:t>передавача</w:t>
      </w:r>
      <w:r w:rsidRPr="0055666A">
        <w:rPr>
          <w:sz w:val="28"/>
          <w:szCs w:val="28"/>
        </w:rPr>
        <w:t xml:space="preserve"> і приймача. Передавач випромінює ультразвукові хвилі, які відбиваються від поверхні вимірюваного середовища і направляються назад до приймача. Контролер пристрою таким чином вимірює час проходження сигналу від передавача до приймача. Вимірювальна схема перетворює </w:t>
      </w:r>
      <w:r w:rsidRPr="0055666A">
        <w:rPr>
          <w:sz w:val="28"/>
          <w:szCs w:val="28"/>
        </w:rPr>
        <w:lastRenderedPageBreak/>
        <w:t xml:space="preserve">ультразвуковий сигнал в однорідний струмовий сигнал 4-20 </w:t>
      </w:r>
      <w:proofErr w:type="spellStart"/>
      <w:r w:rsidRPr="0055666A">
        <w:rPr>
          <w:sz w:val="28"/>
          <w:szCs w:val="28"/>
        </w:rPr>
        <w:t>мА</w:t>
      </w:r>
      <w:proofErr w:type="spellEnd"/>
      <w:r w:rsidRPr="0055666A">
        <w:rPr>
          <w:sz w:val="28"/>
          <w:szCs w:val="28"/>
        </w:rPr>
        <w:t xml:space="preserve">, який подається на вторинний блок і </w:t>
      </w:r>
      <w:r>
        <w:rPr>
          <w:sz w:val="28"/>
          <w:szCs w:val="28"/>
        </w:rPr>
        <w:t>КОК</w:t>
      </w:r>
      <w:r w:rsidRPr="0055666A">
        <w:rPr>
          <w:sz w:val="28"/>
          <w:szCs w:val="28"/>
        </w:rPr>
        <w:t>.</w:t>
      </w:r>
    </w:p>
    <w:p w:rsidR="001D3837" w:rsidRPr="0055666A" w:rsidRDefault="001D3837" w:rsidP="001D3837">
      <w:pPr>
        <w:rPr>
          <w:sz w:val="28"/>
          <w:szCs w:val="28"/>
        </w:rPr>
      </w:pPr>
      <w:r w:rsidRPr="0055666A">
        <w:rPr>
          <w:sz w:val="28"/>
          <w:szCs w:val="28"/>
        </w:rPr>
        <w:t xml:space="preserve">При управлінні сигнал передається з </w:t>
      </w:r>
      <w:r>
        <w:rPr>
          <w:sz w:val="28"/>
          <w:szCs w:val="28"/>
        </w:rPr>
        <w:t>панелі ручного керування (Р</w:t>
      </w:r>
      <w:r w:rsidRPr="0055666A">
        <w:rPr>
          <w:sz w:val="28"/>
          <w:szCs w:val="28"/>
        </w:rPr>
        <w:t>У) на виконавчий механізм через електропневматичний перетворювач.</w:t>
      </w:r>
    </w:p>
    <w:p w:rsidR="001D3837" w:rsidRPr="0055666A" w:rsidRDefault="001D3837" w:rsidP="001D3837">
      <w:pPr>
        <w:rPr>
          <w:sz w:val="28"/>
          <w:szCs w:val="28"/>
        </w:rPr>
      </w:pPr>
      <w:r w:rsidRPr="0055666A">
        <w:rPr>
          <w:sz w:val="28"/>
          <w:szCs w:val="28"/>
        </w:rPr>
        <w:t xml:space="preserve">При необхідності сигналізації про відхилення параметра від стандарту, сигнал з блоку АЛГО виводиться на схему сигналізації через </w:t>
      </w:r>
      <w:r>
        <w:rPr>
          <w:sz w:val="28"/>
          <w:szCs w:val="28"/>
        </w:rPr>
        <w:t>ЦДП</w:t>
      </w:r>
      <w:r w:rsidRPr="0055666A">
        <w:rPr>
          <w:sz w:val="28"/>
          <w:szCs w:val="28"/>
        </w:rPr>
        <w:t>.</w:t>
      </w:r>
    </w:p>
    <w:p w:rsidR="00EF64B8" w:rsidRDefault="00EF64B8" w:rsidP="00EF64B8">
      <w:pPr>
        <w:pStyle w:val="a7"/>
        <w:ind w:left="0"/>
        <w:jc w:val="center"/>
        <w:rPr>
          <w:b/>
          <w:color w:val="000000" w:themeColor="text1"/>
          <w:sz w:val="28"/>
          <w:szCs w:val="28"/>
          <w:shd w:val="clear" w:color="auto" w:fill="FFFFFF"/>
        </w:rPr>
      </w:pPr>
      <w:r>
        <w:rPr>
          <w:b/>
          <w:color w:val="000000" w:themeColor="text1"/>
          <w:sz w:val="28"/>
          <w:szCs w:val="28"/>
          <w:shd w:val="clear" w:color="auto" w:fill="FFFFFF"/>
        </w:rPr>
        <w:t>Сигналізація і блокування процесу</w:t>
      </w:r>
    </w:p>
    <w:p w:rsidR="001D3837" w:rsidRPr="0055666A" w:rsidRDefault="001D3837" w:rsidP="001D3837">
      <w:pPr>
        <w:rPr>
          <w:sz w:val="28"/>
          <w:szCs w:val="28"/>
        </w:rPr>
      </w:pPr>
      <w:r w:rsidRPr="0055666A">
        <w:rPr>
          <w:sz w:val="28"/>
          <w:szCs w:val="28"/>
        </w:rPr>
        <w:t xml:space="preserve">З метою інформування обслуговуючого персоналу про відхилення технологічного процесу від нормативного </w:t>
      </w:r>
      <w:r>
        <w:rPr>
          <w:sz w:val="28"/>
          <w:szCs w:val="28"/>
        </w:rPr>
        <w:t>у даній роботі</w:t>
      </w:r>
      <w:r w:rsidRPr="0055666A">
        <w:rPr>
          <w:sz w:val="28"/>
          <w:szCs w:val="28"/>
        </w:rPr>
        <w:t xml:space="preserve"> пропонується автоматична система сигналізації, яка спрацьовує в наступних випадках:</w:t>
      </w:r>
    </w:p>
    <w:p w:rsidR="001D3837" w:rsidRPr="0055666A" w:rsidRDefault="001D3837" w:rsidP="001D3837">
      <w:pPr>
        <w:rPr>
          <w:sz w:val="28"/>
          <w:szCs w:val="28"/>
        </w:rPr>
      </w:pPr>
      <w:r w:rsidRPr="0055666A">
        <w:rPr>
          <w:sz w:val="28"/>
          <w:szCs w:val="28"/>
        </w:rPr>
        <w:t xml:space="preserve">- </w:t>
      </w:r>
      <w:r>
        <w:rPr>
          <w:sz w:val="28"/>
          <w:szCs w:val="28"/>
        </w:rPr>
        <w:t>максимальний і мінімальний рівень</w:t>
      </w:r>
      <w:r w:rsidRPr="0055666A">
        <w:rPr>
          <w:sz w:val="28"/>
          <w:szCs w:val="28"/>
        </w:rPr>
        <w:t xml:space="preserve"> в блоці 15;</w:t>
      </w:r>
    </w:p>
    <w:p w:rsidR="001D3837" w:rsidRPr="0055666A" w:rsidRDefault="001D3837" w:rsidP="001D3837">
      <w:pPr>
        <w:rPr>
          <w:sz w:val="28"/>
          <w:szCs w:val="28"/>
        </w:rPr>
      </w:pPr>
      <w:r w:rsidRPr="0055666A">
        <w:rPr>
          <w:sz w:val="28"/>
          <w:szCs w:val="28"/>
        </w:rPr>
        <w:t>- включення і виключення насоса, який перекачує готовий продукт;</w:t>
      </w:r>
    </w:p>
    <w:p w:rsidR="001D3837" w:rsidRPr="0055666A" w:rsidRDefault="001D3837" w:rsidP="001D3837">
      <w:pPr>
        <w:rPr>
          <w:sz w:val="28"/>
          <w:szCs w:val="28"/>
        </w:rPr>
      </w:pPr>
      <w:r w:rsidRPr="0055666A">
        <w:rPr>
          <w:sz w:val="28"/>
          <w:szCs w:val="28"/>
        </w:rPr>
        <w:t>Для запобігання аварійних ситуацій та захисту технічного обладнання пропонуються наступні системи автоматичного блокування:</w:t>
      </w:r>
    </w:p>
    <w:p w:rsidR="001D3837" w:rsidRPr="0055666A" w:rsidRDefault="001D3837" w:rsidP="001D3837">
      <w:pPr>
        <w:rPr>
          <w:sz w:val="28"/>
          <w:szCs w:val="28"/>
        </w:rPr>
      </w:pPr>
      <w:r w:rsidRPr="0055666A">
        <w:rPr>
          <w:sz w:val="28"/>
          <w:szCs w:val="28"/>
        </w:rPr>
        <w:t xml:space="preserve">- Якщо рівень в </w:t>
      </w:r>
      <w:r>
        <w:rPr>
          <w:sz w:val="28"/>
          <w:szCs w:val="28"/>
        </w:rPr>
        <w:t>збірнику</w:t>
      </w:r>
      <w:r w:rsidRPr="0055666A">
        <w:rPr>
          <w:sz w:val="28"/>
          <w:szCs w:val="28"/>
        </w:rPr>
        <w:t xml:space="preserve"> занадто високий, спрацьовує датчик L15, перекриваючи подачу на насос, який перекачує готовий продукт.</w:t>
      </w:r>
    </w:p>
    <w:p w:rsidR="00EF64B8" w:rsidRPr="00A00689" w:rsidRDefault="00EF64B8" w:rsidP="00EF64B8">
      <w:pPr>
        <w:pStyle w:val="2"/>
        <w:tabs>
          <w:tab w:val="clear" w:pos="576"/>
          <w:tab w:val="num" w:pos="0"/>
        </w:tabs>
        <w:ind w:left="0" w:firstLine="0"/>
        <w:jc w:val="center"/>
        <w:rPr>
          <w:rFonts w:ascii="Times New Roman" w:hAnsi="Times New Roman" w:cs="Times New Roman"/>
          <w:i w:val="0"/>
        </w:rPr>
      </w:pPr>
      <w:bookmarkStart w:id="59" w:name="_Toc119164615"/>
      <w:r>
        <w:rPr>
          <w:rFonts w:ascii="Times New Roman" w:hAnsi="Times New Roman" w:cs="Times New Roman"/>
          <w:i w:val="0"/>
          <w:color w:val="000000" w:themeColor="text1"/>
          <w:shd w:val="clear" w:color="auto" w:fill="FFFFFF"/>
        </w:rPr>
        <w:t>6.3.</w:t>
      </w:r>
      <w:r w:rsidRPr="00A00689">
        <w:rPr>
          <w:rFonts w:ascii="Times New Roman" w:hAnsi="Times New Roman" w:cs="Times New Roman"/>
          <w:i w:val="0"/>
        </w:rPr>
        <w:t xml:space="preserve"> Розробка технічного проекту КСА в статичному режимі роботи</w:t>
      </w:r>
      <w:bookmarkEnd w:id="59"/>
    </w:p>
    <w:p w:rsidR="00EF64B8" w:rsidRDefault="00EF64B8" w:rsidP="00EF64B8">
      <w:pPr>
        <w:rPr>
          <w:sz w:val="28"/>
          <w:szCs w:val="28"/>
        </w:rPr>
      </w:pPr>
    </w:p>
    <w:p w:rsidR="001D3837" w:rsidRPr="0055666A" w:rsidRDefault="001D3837" w:rsidP="001D3837">
      <w:r w:rsidRPr="0055666A">
        <w:rPr>
          <w:sz w:val="28"/>
          <w:szCs w:val="28"/>
        </w:rPr>
        <w:t xml:space="preserve">Розробимо мнемосхему управління технологічним процесом за допомогою SCADA системи в режимі </w:t>
      </w:r>
      <w:proofErr w:type="spellStart"/>
      <w:r w:rsidRPr="0055666A">
        <w:rPr>
          <w:sz w:val="28"/>
          <w:szCs w:val="28"/>
        </w:rPr>
        <w:t>Trace</w:t>
      </w:r>
      <w:proofErr w:type="spellEnd"/>
      <w:r w:rsidRPr="0055666A">
        <w:rPr>
          <w:sz w:val="28"/>
          <w:szCs w:val="28"/>
        </w:rPr>
        <w:t xml:space="preserve">. SCADA </w:t>
      </w:r>
      <w:proofErr w:type="spellStart"/>
      <w:r w:rsidRPr="0055666A">
        <w:rPr>
          <w:sz w:val="28"/>
          <w:szCs w:val="28"/>
        </w:rPr>
        <w:t>Trace</w:t>
      </w:r>
      <w:proofErr w:type="spellEnd"/>
      <w:r w:rsidRPr="0055666A">
        <w:rPr>
          <w:sz w:val="28"/>
          <w:szCs w:val="28"/>
        </w:rPr>
        <w:t xml:space="preserve"> </w:t>
      </w:r>
      <w:proofErr w:type="spellStart"/>
      <w:r w:rsidRPr="0055666A">
        <w:rPr>
          <w:sz w:val="28"/>
          <w:szCs w:val="28"/>
        </w:rPr>
        <w:t>Mode</w:t>
      </w:r>
      <w:proofErr w:type="spellEnd"/>
      <w:r w:rsidRPr="0055666A">
        <w:rPr>
          <w:sz w:val="28"/>
          <w:szCs w:val="28"/>
        </w:rPr>
        <w:t xml:space="preserve"> - програмний продукт для управління технологічними процесами промислового та комерційного обладнання. Створений графічний екран є наочним представленням технологічного процесу, для якого створюється комп'ютеризована система управління. При створенні необхідно показати </w:t>
      </w:r>
      <w:r>
        <w:rPr>
          <w:sz w:val="28"/>
          <w:szCs w:val="28"/>
        </w:rPr>
        <w:t>стадії</w:t>
      </w:r>
      <w:r w:rsidRPr="0055666A">
        <w:rPr>
          <w:sz w:val="28"/>
          <w:szCs w:val="28"/>
        </w:rPr>
        <w:t xml:space="preserve"> апарат</w:t>
      </w:r>
      <w:r>
        <w:rPr>
          <w:sz w:val="28"/>
          <w:szCs w:val="28"/>
        </w:rPr>
        <w:t>у</w:t>
      </w:r>
      <w:r w:rsidRPr="0055666A">
        <w:rPr>
          <w:sz w:val="28"/>
          <w:szCs w:val="28"/>
        </w:rPr>
        <w:t xml:space="preserve">, системи управління та стабілізації. Для відображення параметрів на робочому екрані використовуються текстові блоки, які дозволяють виводити значення з програми. Графічні елементи, такі як труби, корпуси, клапани тощо, створюються за допомогою інтегрованих графічних </w:t>
      </w:r>
      <w:r w:rsidRPr="0055666A">
        <w:rPr>
          <w:sz w:val="28"/>
          <w:szCs w:val="28"/>
        </w:rPr>
        <w:lastRenderedPageBreak/>
        <w:t xml:space="preserve">бібліотек. На рисунку 6.2 наведено загальний вигляд мнемосхеми вимірювального контролю </w:t>
      </w:r>
      <w:r>
        <w:rPr>
          <w:sz w:val="28"/>
          <w:szCs w:val="28"/>
        </w:rPr>
        <w:t>збірника</w:t>
      </w:r>
      <w:r w:rsidRPr="0055666A">
        <w:rPr>
          <w:sz w:val="28"/>
          <w:szCs w:val="28"/>
        </w:rPr>
        <w:t>.</w:t>
      </w:r>
    </w:p>
    <w:p w:rsidR="00EF64B8" w:rsidRDefault="00EF64B8" w:rsidP="009B61E7">
      <w:pPr>
        <w:ind w:firstLine="0"/>
        <w:jc w:val="center"/>
        <w:rPr>
          <w:color w:val="000000" w:themeColor="text1"/>
          <w:sz w:val="28"/>
          <w:szCs w:val="28"/>
          <w:shd w:val="clear" w:color="auto" w:fill="FFFFFF"/>
        </w:rPr>
      </w:pPr>
      <w:r>
        <w:rPr>
          <w:noProof/>
          <w:sz w:val="28"/>
          <w:szCs w:val="28"/>
          <w:lang w:val="ru-RU"/>
        </w:rPr>
        <w:drawing>
          <wp:inline distT="0" distB="0" distL="0" distR="0" wp14:anchorId="45809DDF" wp14:editId="7235562A">
            <wp:extent cx="5105400" cy="3291359"/>
            <wp:effectExtent l="0" t="0" r="0" b="4445"/>
            <wp:docPr id="1577" name="Рисунок 15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43"/>
                    <a:srcRect/>
                    <a:stretch>
                      <a:fillRect/>
                    </a:stretch>
                  </pic:blipFill>
                  <pic:spPr bwMode="auto">
                    <a:xfrm>
                      <a:off x="0" y="0"/>
                      <a:ext cx="5109955" cy="3294296"/>
                    </a:xfrm>
                    <a:prstGeom prst="rect">
                      <a:avLst/>
                    </a:prstGeom>
                    <a:noFill/>
                    <a:ln w="9525">
                      <a:noFill/>
                      <a:miter lim="800000"/>
                      <a:headEnd/>
                      <a:tailEnd/>
                    </a:ln>
                  </pic:spPr>
                </pic:pic>
              </a:graphicData>
            </a:graphic>
          </wp:inline>
        </w:drawing>
      </w:r>
    </w:p>
    <w:p w:rsidR="00EF64B8" w:rsidRDefault="00EF31C1" w:rsidP="009B61E7">
      <w:pPr>
        <w:ind w:firstLine="0"/>
        <w:jc w:val="center"/>
        <w:rPr>
          <w:sz w:val="28"/>
          <w:szCs w:val="28"/>
        </w:rPr>
      </w:pPr>
      <w:r>
        <w:rPr>
          <w:color w:val="000000"/>
          <w:sz w:val="28"/>
        </w:rPr>
        <w:t>Рисунок</w:t>
      </w:r>
      <w:r w:rsidR="00EF64B8">
        <w:rPr>
          <w:color w:val="000000"/>
          <w:sz w:val="28"/>
        </w:rPr>
        <w:t xml:space="preserve"> 6</w:t>
      </w:r>
      <w:r>
        <w:rPr>
          <w:color w:val="000000"/>
          <w:sz w:val="28"/>
        </w:rPr>
        <w:t>.2 -</w:t>
      </w:r>
      <w:r w:rsidR="00EF64B8" w:rsidRPr="00835969">
        <w:rPr>
          <w:sz w:val="28"/>
          <w:szCs w:val="28"/>
        </w:rPr>
        <w:t xml:space="preserve"> Мнемосхема контролю </w:t>
      </w:r>
      <w:r w:rsidR="00EF64B8">
        <w:rPr>
          <w:sz w:val="28"/>
          <w:szCs w:val="28"/>
        </w:rPr>
        <w:t>збірника</w:t>
      </w:r>
      <w:r w:rsidR="00EF64B8" w:rsidRPr="00835969">
        <w:rPr>
          <w:sz w:val="28"/>
          <w:szCs w:val="28"/>
        </w:rPr>
        <w:t xml:space="preserve"> </w:t>
      </w:r>
    </w:p>
    <w:p w:rsidR="00EF64B8" w:rsidRPr="002C5B26" w:rsidRDefault="00EF64B8" w:rsidP="00EF64B8">
      <w:pPr>
        <w:ind w:firstLine="0"/>
        <w:rPr>
          <w:color w:val="000000" w:themeColor="text1"/>
          <w:sz w:val="28"/>
          <w:szCs w:val="28"/>
          <w:shd w:val="clear" w:color="auto" w:fill="FFFFFF"/>
          <w:lang w:val="ru-RU"/>
        </w:rPr>
      </w:pPr>
    </w:p>
    <w:p w:rsidR="009B61E7" w:rsidRPr="002E7BCF" w:rsidRDefault="009B61E7" w:rsidP="009B61E7">
      <w:r w:rsidRPr="002E7BCF">
        <w:rPr>
          <w:sz w:val="28"/>
          <w:szCs w:val="28"/>
        </w:rPr>
        <w:t xml:space="preserve">Рівень слабкого розчину аміачної селітри в </w:t>
      </w:r>
      <w:r>
        <w:rPr>
          <w:sz w:val="28"/>
          <w:szCs w:val="28"/>
        </w:rPr>
        <w:t>збірнику</w:t>
      </w:r>
      <w:r w:rsidRPr="002E7BCF">
        <w:rPr>
          <w:sz w:val="28"/>
          <w:szCs w:val="28"/>
        </w:rPr>
        <w:t xml:space="preserve"> контролюється автоматично. Сигналізація спрацьовує при підвищенні рівня вище норми, встановленої регламентом, при значному підвищенні - спрацьовує блокування. Стабілізація рівня в </w:t>
      </w:r>
      <w:proofErr w:type="spellStart"/>
      <w:r w:rsidRPr="002E7BCF">
        <w:rPr>
          <w:sz w:val="28"/>
          <w:szCs w:val="28"/>
        </w:rPr>
        <w:t>апараті</w:t>
      </w:r>
      <w:proofErr w:type="spellEnd"/>
      <w:r w:rsidRPr="002E7BCF">
        <w:rPr>
          <w:sz w:val="28"/>
          <w:szCs w:val="28"/>
        </w:rPr>
        <w:t xml:space="preserve"> здійснюється за допомогою клапана, який є регулюючим органом.</w:t>
      </w:r>
    </w:p>
    <w:p w:rsidR="00171438" w:rsidRPr="00F82BCE" w:rsidRDefault="00171438" w:rsidP="00EF64B8">
      <w:pPr>
        <w:ind w:firstLine="0"/>
        <w:rPr>
          <w:color w:val="000000" w:themeColor="text1"/>
          <w:sz w:val="28"/>
          <w:szCs w:val="28"/>
          <w:shd w:val="clear" w:color="auto" w:fill="FFFFFF"/>
        </w:rPr>
      </w:pPr>
    </w:p>
    <w:p w:rsidR="00171438" w:rsidRPr="00F82BCE" w:rsidRDefault="00F82BCE" w:rsidP="00F82BCE">
      <w:pPr>
        <w:rPr>
          <w:color w:val="000000" w:themeColor="text1"/>
          <w:sz w:val="28"/>
          <w:szCs w:val="28"/>
          <w:shd w:val="clear" w:color="auto" w:fill="FFFFFF"/>
        </w:rPr>
      </w:pPr>
      <w:r w:rsidRPr="00F82BCE">
        <w:rPr>
          <w:color w:val="000000" w:themeColor="text1"/>
          <w:sz w:val="28"/>
          <w:szCs w:val="28"/>
          <w:shd w:val="clear" w:color="auto" w:fill="FFFFFF"/>
        </w:rPr>
        <w:t xml:space="preserve">Висновок: у шостому розділі була розроблена ФСА збірника аміачної селітри, </w:t>
      </w:r>
      <w:proofErr w:type="spellStart"/>
      <w:r w:rsidRPr="00F82BCE">
        <w:rPr>
          <w:color w:val="000000" w:themeColor="text1"/>
          <w:sz w:val="28"/>
          <w:szCs w:val="28"/>
          <w:shd w:val="clear" w:color="auto" w:fill="FFFFFF"/>
        </w:rPr>
        <w:t>описан</w:t>
      </w:r>
      <w:proofErr w:type="spellEnd"/>
      <w:r w:rsidRPr="00F82BCE">
        <w:rPr>
          <w:color w:val="000000" w:themeColor="text1"/>
          <w:sz w:val="28"/>
          <w:szCs w:val="28"/>
          <w:shd w:val="clear" w:color="auto" w:fill="FFFFFF"/>
        </w:rPr>
        <w:t xml:space="preserve"> принцип роботи комбінованої системи управління, вибраний режим роботи безпосередньо-цифрового керування, описані блоки на панелі управління оператора-технолога, </w:t>
      </w:r>
      <w:proofErr w:type="spellStart"/>
      <w:r w:rsidRPr="00F82BCE">
        <w:rPr>
          <w:color w:val="000000" w:themeColor="text1"/>
          <w:sz w:val="28"/>
          <w:szCs w:val="28"/>
          <w:shd w:val="clear" w:color="auto" w:fill="FFFFFF"/>
        </w:rPr>
        <w:t>зроблен</w:t>
      </w:r>
      <w:proofErr w:type="spellEnd"/>
      <w:r w:rsidRPr="00F82BCE">
        <w:rPr>
          <w:color w:val="000000" w:themeColor="text1"/>
          <w:sz w:val="28"/>
          <w:szCs w:val="28"/>
          <w:shd w:val="clear" w:color="auto" w:fill="FFFFFF"/>
        </w:rPr>
        <w:t xml:space="preserve"> контроль основних технологічних параметрів процесу, описана сигналізація і блокування процесу, а також </w:t>
      </w:r>
      <w:proofErr w:type="spellStart"/>
      <w:r w:rsidRPr="00F82BCE">
        <w:rPr>
          <w:color w:val="000000" w:themeColor="text1"/>
          <w:sz w:val="28"/>
          <w:szCs w:val="28"/>
          <w:shd w:val="clear" w:color="auto" w:fill="FFFFFF"/>
        </w:rPr>
        <w:t>розроблен</w:t>
      </w:r>
      <w:proofErr w:type="spellEnd"/>
      <w:r w:rsidRPr="00F82BCE">
        <w:rPr>
          <w:color w:val="000000" w:themeColor="text1"/>
          <w:sz w:val="28"/>
          <w:szCs w:val="28"/>
          <w:shd w:val="clear" w:color="auto" w:fill="FFFFFF"/>
        </w:rPr>
        <w:t xml:space="preserve"> технічний проект КСА в статичному режимі роботи.</w:t>
      </w:r>
    </w:p>
    <w:p w:rsidR="00EF64B8" w:rsidRDefault="00EF64B8" w:rsidP="00EF64B8">
      <w:pPr>
        <w:rPr>
          <w:color w:val="000000" w:themeColor="text1"/>
          <w:sz w:val="28"/>
          <w:szCs w:val="28"/>
          <w:shd w:val="clear" w:color="auto" w:fill="FFFFFF"/>
        </w:rPr>
      </w:pPr>
      <w:r>
        <w:rPr>
          <w:color w:val="000000" w:themeColor="text1"/>
          <w:sz w:val="28"/>
          <w:szCs w:val="28"/>
          <w:shd w:val="clear" w:color="auto" w:fill="FFFFFF"/>
        </w:rPr>
        <w:br w:type="page"/>
      </w:r>
    </w:p>
    <w:p w:rsidR="00EF64B8" w:rsidRPr="0061509F" w:rsidRDefault="00EF64B8" w:rsidP="00EF64B8">
      <w:pPr>
        <w:pStyle w:val="1"/>
        <w:jc w:val="center"/>
        <w:rPr>
          <w:rFonts w:ascii="Times New Roman" w:hAnsi="Times New Roman" w:cs="Times New Roman"/>
          <w:color w:val="000000" w:themeColor="text1"/>
        </w:rPr>
      </w:pPr>
      <w:bookmarkStart w:id="60" w:name="_Toc74679184"/>
      <w:bookmarkStart w:id="61" w:name="_Toc119164616"/>
      <w:r w:rsidRPr="0061509F">
        <w:rPr>
          <w:rFonts w:ascii="Times New Roman" w:hAnsi="Times New Roman" w:cs="Times New Roman"/>
          <w:color w:val="000000" w:themeColor="text1"/>
        </w:rPr>
        <w:lastRenderedPageBreak/>
        <w:t>ВИСНОВОК</w:t>
      </w:r>
      <w:bookmarkEnd w:id="60"/>
      <w:bookmarkEnd w:id="61"/>
    </w:p>
    <w:p w:rsidR="00EF64B8" w:rsidRPr="003B76F7" w:rsidRDefault="00EF64B8" w:rsidP="00EF64B8">
      <w:pPr>
        <w:rPr>
          <w:b/>
          <w:sz w:val="28"/>
        </w:rPr>
      </w:pPr>
    </w:p>
    <w:p w:rsidR="00EF64B8" w:rsidRDefault="00EF64B8" w:rsidP="00EF64B8">
      <w:pPr>
        <w:rPr>
          <w:sz w:val="28"/>
        </w:rPr>
      </w:pPr>
      <w:r>
        <w:rPr>
          <w:sz w:val="28"/>
        </w:rPr>
        <w:t>У</w:t>
      </w:r>
      <w:r w:rsidRPr="003B76F7">
        <w:rPr>
          <w:sz w:val="28"/>
        </w:rPr>
        <w:t xml:space="preserve"> ході</w:t>
      </w:r>
      <w:r>
        <w:rPr>
          <w:sz w:val="28"/>
        </w:rPr>
        <w:t xml:space="preserve"> </w:t>
      </w:r>
      <w:r w:rsidR="009B61E7">
        <w:rPr>
          <w:sz w:val="28"/>
        </w:rPr>
        <w:t>магістерської роботи</w:t>
      </w:r>
      <w:r>
        <w:rPr>
          <w:sz w:val="28"/>
        </w:rPr>
        <w:t xml:space="preserve"> </w:t>
      </w:r>
      <w:r w:rsidR="009B61E7">
        <w:rPr>
          <w:sz w:val="28"/>
        </w:rPr>
        <w:t xml:space="preserve"> </w:t>
      </w:r>
      <w:r>
        <w:rPr>
          <w:sz w:val="28"/>
        </w:rPr>
        <w:t xml:space="preserve">були розглянуті </w:t>
      </w:r>
      <w:r w:rsidRPr="00030D32">
        <w:rPr>
          <w:sz w:val="28"/>
        </w:rPr>
        <w:t>перспективи автоматизації технологічн</w:t>
      </w:r>
      <w:r>
        <w:rPr>
          <w:sz w:val="28"/>
        </w:rPr>
        <w:t xml:space="preserve">их процесів хімічних виробництв та </w:t>
      </w:r>
      <w:r w:rsidRPr="00030D32">
        <w:rPr>
          <w:sz w:val="28"/>
        </w:rPr>
        <w:t>загальна характеристика виробництва аміачної селітри</w:t>
      </w:r>
      <w:r>
        <w:rPr>
          <w:sz w:val="28"/>
        </w:rPr>
        <w:t xml:space="preserve">; </w:t>
      </w:r>
      <w:r w:rsidRPr="00030D32">
        <w:rPr>
          <w:sz w:val="28"/>
        </w:rPr>
        <w:t>наведена мнемосхема комп’ютерної системи автоматизації технологічним процесом збірника аміачної селітри</w:t>
      </w:r>
      <w:r>
        <w:t xml:space="preserve">. </w:t>
      </w:r>
      <w:proofErr w:type="spellStart"/>
      <w:r>
        <w:rPr>
          <w:sz w:val="28"/>
        </w:rPr>
        <w:t>З</w:t>
      </w:r>
      <w:r w:rsidRPr="00030D32">
        <w:rPr>
          <w:sz w:val="28"/>
        </w:rPr>
        <w:t>роблен</w:t>
      </w:r>
      <w:proofErr w:type="spellEnd"/>
      <w:r w:rsidRPr="00030D32">
        <w:rPr>
          <w:sz w:val="28"/>
        </w:rPr>
        <w:t xml:space="preserve"> аналіз </w:t>
      </w:r>
      <w:r w:rsidR="009B61E7">
        <w:rPr>
          <w:sz w:val="28"/>
        </w:rPr>
        <w:t>технологічного процесу збірника</w:t>
      </w:r>
      <w:r w:rsidRPr="00030D32">
        <w:rPr>
          <w:sz w:val="28"/>
        </w:rPr>
        <w:t xml:space="preserve"> у виробництві аміачної селітри, визначені вхідні та вихідні значення, побудована структурно-логічна схема.</w:t>
      </w:r>
    </w:p>
    <w:p w:rsidR="00EF64B8" w:rsidRDefault="00EF64B8" w:rsidP="00EF64B8">
      <w:pPr>
        <w:rPr>
          <w:sz w:val="28"/>
          <w:szCs w:val="28"/>
        </w:rPr>
      </w:pPr>
      <w:r>
        <w:rPr>
          <w:sz w:val="28"/>
          <w:szCs w:val="28"/>
        </w:rPr>
        <w:t>Р</w:t>
      </w:r>
      <w:r w:rsidRPr="00030D32">
        <w:rPr>
          <w:sz w:val="28"/>
          <w:szCs w:val="28"/>
        </w:rPr>
        <w:t>озроблена</w:t>
      </w:r>
      <w:r>
        <w:rPr>
          <w:sz w:val="28"/>
          <w:szCs w:val="28"/>
        </w:rPr>
        <w:t xml:space="preserve"> та розрахована</w:t>
      </w:r>
      <w:r w:rsidRPr="00030D32">
        <w:rPr>
          <w:sz w:val="28"/>
          <w:szCs w:val="28"/>
        </w:rPr>
        <w:t xml:space="preserve"> математична модель об'єкта керування за рівнем, складено рівняння </w:t>
      </w:r>
      <w:r>
        <w:rPr>
          <w:sz w:val="28"/>
          <w:szCs w:val="28"/>
        </w:rPr>
        <w:t>матеріально-теплового балансу, визначена</w:t>
      </w:r>
      <w:r w:rsidRPr="00030D32">
        <w:rPr>
          <w:sz w:val="28"/>
          <w:szCs w:val="28"/>
        </w:rPr>
        <w:t xml:space="preserve"> </w:t>
      </w:r>
      <w:r>
        <w:rPr>
          <w:sz w:val="28"/>
          <w:szCs w:val="28"/>
        </w:rPr>
        <w:t>передавальна функція</w:t>
      </w:r>
      <w:r w:rsidRPr="00030D32">
        <w:rPr>
          <w:sz w:val="28"/>
          <w:szCs w:val="28"/>
        </w:rPr>
        <w:t xml:space="preserve"> збірника, одержано диференціальне рівняння ланки АСР</w:t>
      </w:r>
      <w:r>
        <w:rPr>
          <w:sz w:val="28"/>
          <w:szCs w:val="28"/>
        </w:rPr>
        <w:t>.</w:t>
      </w:r>
    </w:p>
    <w:p w:rsidR="00EF64B8" w:rsidRDefault="00EF64B8" w:rsidP="00EF64B8">
      <w:pPr>
        <w:rPr>
          <w:sz w:val="28"/>
          <w:szCs w:val="28"/>
        </w:rPr>
      </w:pPr>
      <w:r>
        <w:rPr>
          <w:sz w:val="28"/>
          <w:szCs w:val="28"/>
        </w:rPr>
        <w:t>Б</w:t>
      </w:r>
      <w:r w:rsidRPr="00030D32">
        <w:rPr>
          <w:sz w:val="28"/>
          <w:szCs w:val="28"/>
        </w:rPr>
        <w:t>ула розроблена структурна схема комбінованої системи регулювання рівня, розраховано перехідний процес та частотні характеристика еквівалентного об'єкта, розраховані оптимальні налагодження регулятора методом трикутника, записана передавальна функція технологічного об'єкта керування без часу запізне</w:t>
      </w:r>
      <w:r>
        <w:rPr>
          <w:sz w:val="28"/>
          <w:szCs w:val="28"/>
        </w:rPr>
        <w:t>н</w:t>
      </w:r>
      <w:r w:rsidRPr="00030D32">
        <w:rPr>
          <w:sz w:val="28"/>
          <w:szCs w:val="28"/>
        </w:rPr>
        <w:t>ня по каналу збурення, у якості компенсатора була вибрана аперіодична ланка першого порядку, знайдена передавальна функція системи керування та її частотні характеристики</w:t>
      </w:r>
      <w:r>
        <w:rPr>
          <w:sz w:val="28"/>
          <w:szCs w:val="28"/>
        </w:rPr>
        <w:t>.</w:t>
      </w:r>
    </w:p>
    <w:p w:rsidR="00EF64B8" w:rsidRPr="003B76F7" w:rsidRDefault="00EF64B8" w:rsidP="00EF64B8">
      <w:pPr>
        <w:rPr>
          <w:sz w:val="28"/>
          <w:szCs w:val="28"/>
        </w:rPr>
      </w:pPr>
      <w:r w:rsidRPr="003B76F7">
        <w:rPr>
          <w:sz w:val="28"/>
          <w:szCs w:val="28"/>
        </w:rPr>
        <w:t xml:space="preserve">За допомогою SCADA-системи </w:t>
      </w:r>
      <w:proofErr w:type="spellStart"/>
      <w:r w:rsidRPr="003B76F7">
        <w:rPr>
          <w:sz w:val="28"/>
          <w:szCs w:val="28"/>
        </w:rPr>
        <w:t>Trace</w:t>
      </w:r>
      <w:proofErr w:type="spellEnd"/>
      <w:r w:rsidRPr="003B76F7">
        <w:rPr>
          <w:sz w:val="28"/>
          <w:szCs w:val="28"/>
        </w:rPr>
        <w:t xml:space="preserve"> </w:t>
      </w:r>
      <w:proofErr w:type="spellStart"/>
      <w:r w:rsidRPr="003B76F7">
        <w:rPr>
          <w:sz w:val="28"/>
          <w:szCs w:val="28"/>
        </w:rPr>
        <w:t>Mode</w:t>
      </w:r>
      <w:proofErr w:type="spellEnd"/>
      <w:r w:rsidRPr="003B76F7">
        <w:rPr>
          <w:sz w:val="28"/>
          <w:szCs w:val="28"/>
        </w:rPr>
        <w:t xml:space="preserve"> була побудована КІСУ </w:t>
      </w:r>
      <w:r>
        <w:rPr>
          <w:sz w:val="28"/>
          <w:szCs w:val="28"/>
        </w:rPr>
        <w:t>збірником слабкого розчину аміачної селітри</w:t>
      </w:r>
      <w:r w:rsidRPr="003B76F7">
        <w:rPr>
          <w:sz w:val="28"/>
          <w:szCs w:val="28"/>
        </w:rPr>
        <w:t xml:space="preserve">, створені програми імітації параметрів та програма регулювання </w:t>
      </w:r>
      <w:r>
        <w:rPr>
          <w:sz w:val="28"/>
          <w:szCs w:val="28"/>
        </w:rPr>
        <w:t>рівня</w:t>
      </w:r>
      <w:r w:rsidRPr="003B76F7">
        <w:rPr>
          <w:sz w:val="28"/>
          <w:szCs w:val="28"/>
        </w:rPr>
        <w:t xml:space="preserve">. </w:t>
      </w:r>
    </w:p>
    <w:p w:rsidR="00EF64B8" w:rsidRPr="003B76F7" w:rsidRDefault="00EF64B8" w:rsidP="00EF64B8">
      <w:pPr>
        <w:rPr>
          <w:sz w:val="28"/>
          <w:szCs w:val="28"/>
        </w:rPr>
      </w:pPr>
      <w:r w:rsidRPr="003B76F7">
        <w:rPr>
          <w:sz w:val="28"/>
          <w:szCs w:val="28"/>
        </w:rPr>
        <w:t xml:space="preserve">За результатами дослідження можна зробити висновок, що КІСУ </w:t>
      </w:r>
      <w:r>
        <w:rPr>
          <w:sz w:val="28"/>
          <w:szCs w:val="28"/>
        </w:rPr>
        <w:t>збірником слабкого розчину аміачної селітри</w:t>
      </w:r>
      <w:r w:rsidRPr="003B76F7">
        <w:rPr>
          <w:sz w:val="28"/>
          <w:szCs w:val="28"/>
        </w:rPr>
        <w:t xml:space="preserve"> у виробництві </w:t>
      </w:r>
      <w:r>
        <w:rPr>
          <w:sz w:val="28"/>
          <w:szCs w:val="28"/>
        </w:rPr>
        <w:t>аміачної селітри</w:t>
      </w:r>
      <w:r w:rsidRPr="003B76F7">
        <w:rPr>
          <w:sz w:val="28"/>
          <w:szCs w:val="28"/>
        </w:rPr>
        <w:t xml:space="preserve"> має аперіодичний перехідний процес.</w:t>
      </w:r>
      <w:r>
        <w:rPr>
          <w:sz w:val="28"/>
          <w:szCs w:val="28"/>
        </w:rPr>
        <w:t xml:space="preserve"> </w:t>
      </w:r>
    </w:p>
    <w:p w:rsidR="00EF64B8" w:rsidRDefault="00EF64B8" w:rsidP="00EF64B8">
      <w:pPr>
        <w:rPr>
          <w:color w:val="000000" w:themeColor="text1"/>
          <w:sz w:val="28"/>
          <w:szCs w:val="28"/>
          <w:shd w:val="clear" w:color="auto" w:fill="FFFFFF"/>
        </w:rPr>
      </w:pPr>
      <w:r>
        <w:rPr>
          <w:color w:val="000000" w:themeColor="text1"/>
          <w:sz w:val="28"/>
          <w:szCs w:val="28"/>
          <w:shd w:val="clear" w:color="auto" w:fill="FFFFFF"/>
        </w:rPr>
        <w:br w:type="page"/>
      </w:r>
    </w:p>
    <w:p w:rsidR="00EF64B8" w:rsidRPr="00161B01" w:rsidRDefault="00EF64B8" w:rsidP="00EF64B8">
      <w:pPr>
        <w:pStyle w:val="1"/>
        <w:jc w:val="center"/>
        <w:rPr>
          <w:rFonts w:ascii="Times New Roman" w:hAnsi="Times New Roman" w:cs="Times New Roman"/>
          <w:color w:val="000000" w:themeColor="text1"/>
        </w:rPr>
      </w:pPr>
      <w:bookmarkStart w:id="62" w:name="_Toc60246295"/>
      <w:bookmarkStart w:id="63" w:name="_Toc74679185"/>
      <w:bookmarkStart w:id="64" w:name="_Toc119164617"/>
      <w:r w:rsidRPr="00161B01">
        <w:rPr>
          <w:rFonts w:ascii="Times New Roman" w:hAnsi="Times New Roman" w:cs="Times New Roman"/>
          <w:color w:val="000000" w:themeColor="text1"/>
        </w:rPr>
        <w:lastRenderedPageBreak/>
        <w:t>ВИКОРИСТАНА ЛІТЕРАТУРА</w:t>
      </w:r>
      <w:bookmarkEnd w:id="62"/>
      <w:bookmarkEnd w:id="63"/>
      <w:bookmarkEnd w:id="64"/>
    </w:p>
    <w:p w:rsidR="00EF64B8" w:rsidRPr="008A6D6A" w:rsidRDefault="00EF64B8" w:rsidP="00EF64B8">
      <w:pPr>
        <w:rPr>
          <w:b/>
          <w:sz w:val="28"/>
          <w:szCs w:val="28"/>
        </w:rPr>
      </w:pPr>
    </w:p>
    <w:p w:rsidR="00EF64B8" w:rsidRPr="00B5290E" w:rsidRDefault="00EF64B8" w:rsidP="00EF64B8">
      <w:pPr>
        <w:pStyle w:val="a7"/>
        <w:numPr>
          <w:ilvl w:val="0"/>
          <w:numId w:val="34"/>
        </w:numPr>
        <w:ind w:left="0" w:firstLine="709"/>
        <w:rPr>
          <w:noProof/>
          <w:sz w:val="28"/>
          <w:szCs w:val="28"/>
        </w:rPr>
      </w:pPr>
      <w:r w:rsidRPr="00B5290E">
        <w:rPr>
          <w:noProof/>
          <w:sz w:val="28"/>
          <w:szCs w:val="28"/>
        </w:rPr>
        <w:t>Автоматизовані системи управління технологічного процесу в хімічних виробництвах: курс лекцій / Укладач Л.В.Борисова. ‒ Х.: НУЦЗУ, 2015. – 98 с.</w:t>
      </w:r>
    </w:p>
    <w:p w:rsidR="00EF64B8" w:rsidRPr="00B5290E" w:rsidRDefault="00EF64B8" w:rsidP="00EF64B8">
      <w:pPr>
        <w:pStyle w:val="a7"/>
        <w:numPr>
          <w:ilvl w:val="0"/>
          <w:numId w:val="34"/>
        </w:numPr>
        <w:ind w:left="0" w:firstLine="709"/>
        <w:rPr>
          <w:noProof/>
          <w:sz w:val="28"/>
          <w:szCs w:val="28"/>
        </w:rPr>
      </w:pPr>
      <w:r w:rsidRPr="00B5290E">
        <w:rPr>
          <w:noProof/>
          <w:sz w:val="28"/>
          <w:szCs w:val="28"/>
        </w:rPr>
        <w:t>Пиггот С.Г. Интегрированные АСУ химическими производствами. М.: Химия, 1985. – 120 с.: ил.</w:t>
      </w:r>
    </w:p>
    <w:p w:rsidR="00EF64B8" w:rsidRPr="00B5290E" w:rsidRDefault="00EF64B8" w:rsidP="00EF64B8">
      <w:pPr>
        <w:pStyle w:val="a7"/>
        <w:numPr>
          <w:ilvl w:val="0"/>
          <w:numId w:val="34"/>
        </w:numPr>
        <w:ind w:left="0" w:firstLine="709"/>
        <w:rPr>
          <w:noProof/>
          <w:sz w:val="28"/>
          <w:szCs w:val="28"/>
        </w:rPr>
      </w:pPr>
      <w:r w:rsidRPr="00B5290E">
        <w:rPr>
          <w:noProof/>
          <w:sz w:val="28"/>
          <w:szCs w:val="28"/>
        </w:rPr>
        <w:t>А.О. Бобух. Автоматизовані системи керування технологічними процесами: Навч. посібник. – Харків: ХНАМГ, 2006. – 185 с.</w:t>
      </w:r>
    </w:p>
    <w:p w:rsidR="00EF64B8" w:rsidRPr="00B5290E" w:rsidRDefault="00EF64B8" w:rsidP="00EF64B8">
      <w:pPr>
        <w:pStyle w:val="a7"/>
        <w:numPr>
          <w:ilvl w:val="0"/>
          <w:numId w:val="34"/>
        </w:numPr>
        <w:ind w:left="0" w:firstLine="709"/>
        <w:rPr>
          <w:noProof/>
          <w:sz w:val="28"/>
          <w:szCs w:val="28"/>
        </w:rPr>
      </w:pPr>
      <w:r w:rsidRPr="00B5290E">
        <w:rPr>
          <w:noProof/>
          <w:sz w:val="28"/>
          <w:szCs w:val="28"/>
        </w:rPr>
        <w:t>Балакирев B.C. Оптимальное управление процессами химической технологии / B.C. Балакирев, В.М. Володин, A.M. Цирлин. – М.: Химия. 1978. – 383 с.</w:t>
      </w:r>
    </w:p>
    <w:p w:rsidR="00EF64B8" w:rsidRPr="00B5290E" w:rsidRDefault="00EF64B8" w:rsidP="00EF64B8">
      <w:pPr>
        <w:pStyle w:val="a7"/>
        <w:numPr>
          <w:ilvl w:val="0"/>
          <w:numId w:val="34"/>
        </w:numPr>
        <w:ind w:left="0" w:firstLine="709"/>
        <w:rPr>
          <w:noProof/>
          <w:sz w:val="28"/>
          <w:szCs w:val="28"/>
        </w:rPr>
      </w:pPr>
      <w:r w:rsidRPr="00B5290E">
        <w:rPr>
          <w:noProof/>
          <w:sz w:val="28"/>
          <w:szCs w:val="28"/>
        </w:rPr>
        <w:t>Е.П. Стефани. Основы построения АСУ ТП / Учеб. пособие для вузов. – М.: Энергоиздат, 1982. – 352 с.</w:t>
      </w:r>
    </w:p>
    <w:p w:rsidR="00EF64B8" w:rsidRPr="00B5290E" w:rsidRDefault="00EF64B8" w:rsidP="00EF64B8">
      <w:pPr>
        <w:pStyle w:val="a7"/>
        <w:numPr>
          <w:ilvl w:val="0"/>
          <w:numId w:val="34"/>
        </w:numPr>
        <w:ind w:left="0" w:firstLine="709"/>
        <w:rPr>
          <w:noProof/>
          <w:sz w:val="28"/>
          <w:szCs w:val="28"/>
        </w:rPr>
      </w:pPr>
      <w:r w:rsidRPr="00B5290E">
        <w:rPr>
          <w:noProof/>
          <w:sz w:val="28"/>
          <w:szCs w:val="28"/>
        </w:rPr>
        <w:t>Интегрированные системы управления технологическими процессами: В. Г. Харазов – Санкт-Петербург, Профессия, 2009 г. – 592 с.</w:t>
      </w:r>
    </w:p>
    <w:p w:rsidR="00EF64B8" w:rsidRDefault="00EF64B8" w:rsidP="00EF64B8">
      <w:pPr>
        <w:pStyle w:val="a7"/>
        <w:numPr>
          <w:ilvl w:val="0"/>
          <w:numId w:val="34"/>
        </w:numPr>
        <w:ind w:left="0" w:firstLine="709"/>
        <w:rPr>
          <w:noProof/>
          <w:sz w:val="28"/>
          <w:szCs w:val="28"/>
        </w:rPr>
      </w:pPr>
      <w:r w:rsidRPr="00B5290E">
        <w:rPr>
          <w:noProof/>
          <w:sz w:val="28"/>
          <w:szCs w:val="28"/>
        </w:rPr>
        <w:t>Караваев М.М. Каталитическое окисление аммиака / М.М. Караваев, Ф.П. Засорин, Н.Ф. Клещев. – М.: Химия, 1983. – 232 с.</w:t>
      </w:r>
    </w:p>
    <w:p w:rsidR="009C3C1C" w:rsidRPr="00796257" w:rsidRDefault="009C3C1C" w:rsidP="009C3C1C">
      <w:pPr>
        <w:pStyle w:val="a7"/>
        <w:numPr>
          <w:ilvl w:val="0"/>
          <w:numId w:val="34"/>
        </w:numPr>
        <w:ind w:left="0" w:firstLine="709"/>
        <w:rPr>
          <w:noProof/>
          <w:sz w:val="28"/>
          <w:szCs w:val="28"/>
        </w:rPr>
      </w:pPr>
      <w:r>
        <w:rPr>
          <w:noProof/>
          <w:sz w:val="28"/>
          <w:szCs w:val="28"/>
        </w:rPr>
        <w:t>Стенцель Й.</w:t>
      </w:r>
      <w:r w:rsidRPr="00796257">
        <w:rPr>
          <w:noProof/>
          <w:sz w:val="28"/>
          <w:szCs w:val="28"/>
        </w:rPr>
        <w:t>І. Автоматизація технологічних процесів хімічних виробництв: Уч. Пос. – К.: ИСИО, 1995. – 360с</w:t>
      </w:r>
    </w:p>
    <w:p w:rsidR="009C3C1C" w:rsidRPr="00796257" w:rsidRDefault="009C3C1C" w:rsidP="009C3C1C">
      <w:pPr>
        <w:pStyle w:val="a7"/>
        <w:numPr>
          <w:ilvl w:val="0"/>
          <w:numId w:val="34"/>
        </w:numPr>
        <w:ind w:left="0" w:firstLine="709"/>
        <w:rPr>
          <w:noProof/>
          <w:sz w:val="28"/>
          <w:szCs w:val="28"/>
        </w:rPr>
      </w:pPr>
      <w:r w:rsidRPr="00796257">
        <w:rPr>
          <w:noProof/>
          <w:sz w:val="28"/>
          <w:szCs w:val="28"/>
        </w:rPr>
        <w:t>Стенцель Й.І. Математичне моделювання технологічних об'єктів керування:</w:t>
      </w:r>
      <w:r>
        <w:rPr>
          <w:noProof/>
          <w:sz w:val="28"/>
          <w:szCs w:val="28"/>
        </w:rPr>
        <w:t xml:space="preserve"> </w:t>
      </w:r>
      <w:r w:rsidRPr="00796257">
        <w:rPr>
          <w:noProof/>
          <w:sz w:val="28"/>
          <w:szCs w:val="28"/>
        </w:rPr>
        <w:t>Навч. посібник. – К: ІСДО. 1993. -328 с.</w:t>
      </w:r>
    </w:p>
    <w:p w:rsidR="009C3C1C" w:rsidRDefault="009C3C1C" w:rsidP="009C3C1C">
      <w:pPr>
        <w:pStyle w:val="a7"/>
        <w:numPr>
          <w:ilvl w:val="0"/>
          <w:numId w:val="34"/>
        </w:numPr>
        <w:ind w:left="0" w:firstLine="709"/>
        <w:rPr>
          <w:noProof/>
          <w:sz w:val="28"/>
          <w:szCs w:val="28"/>
        </w:rPr>
      </w:pPr>
      <w:r w:rsidRPr="00796257">
        <w:rPr>
          <w:noProof/>
          <w:sz w:val="28"/>
          <w:szCs w:val="28"/>
        </w:rPr>
        <w:t>Стенцель Й.І., Поркуян О.В. Автоматизація технологічних процесів хімічних виробництв: Підручник. – Луганськ: Вид-во Східноукр.</w:t>
      </w:r>
      <w:r>
        <w:rPr>
          <w:noProof/>
          <w:sz w:val="28"/>
          <w:szCs w:val="28"/>
        </w:rPr>
        <w:t xml:space="preserve"> </w:t>
      </w:r>
      <w:r w:rsidRPr="00796257">
        <w:rPr>
          <w:noProof/>
          <w:sz w:val="28"/>
          <w:szCs w:val="28"/>
        </w:rPr>
        <w:t>нац. ун-ту ім.. В.Даля, 2010. – 300 с.</w:t>
      </w:r>
    </w:p>
    <w:p w:rsidR="009C3C1C" w:rsidRDefault="009C3C1C" w:rsidP="009C3C1C">
      <w:pPr>
        <w:pStyle w:val="a7"/>
        <w:numPr>
          <w:ilvl w:val="0"/>
          <w:numId w:val="34"/>
        </w:numPr>
        <w:ind w:left="0" w:firstLine="709"/>
        <w:rPr>
          <w:noProof/>
          <w:sz w:val="28"/>
          <w:szCs w:val="28"/>
        </w:rPr>
      </w:pPr>
      <w:r w:rsidRPr="00C97261">
        <w:rPr>
          <w:noProof/>
          <w:sz w:val="28"/>
          <w:szCs w:val="28"/>
        </w:rPr>
        <w:t xml:space="preserve">Стенцель Й. </w:t>
      </w:r>
      <w:r w:rsidRPr="00C97261">
        <w:rPr>
          <w:noProof/>
        </w:rPr>
        <w:sym w:font="Times New Roman" w:char="0406"/>
      </w:r>
      <w:r w:rsidRPr="00C97261">
        <w:rPr>
          <w:noProof/>
          <w:sz w:val="28"/>
          <w:szCs w:val="28"/>
        </w:rPr>
        <w:t>., Проказа О. І., Літвінов К. А., Кузнецова О. В. Комп’ютерні системи автоматизації технологічними процесами</w:t>
      </w:r>
      <w:r w:rsidRPr="00C97261">
        <w:rPr>
          <w:bCs/>
          <w:noProof/>
          <w:sz w:val="28"/>
          <w:szCs w:val="28"/>
        </w:rPr>
        <w:t xml:space="preserve"> виробництва </w:t>
      </w:r>
      <w:r w:rsidRPr="00C97261">
        <w:rPr>
          <w:bCs/>
          <w:noProof/>
          <w:sz w:val="28"/>
          <w:szCs w:val="28"/>
        </w:rPr>
        <w:lastRenderedPageBreak/>
        <w:t>аміачної селітри</w:t>
      </w:r>
      <w:r w:rsidRPr="00C97261">
        <w:rPr>
          <w:noProof/>
          <w:sz w:val="28"/>
          <w:szCs w:val="28"/>
        </w:rPr>
        <w:t>. Підручник /Під ред. проф. Й. І. Стенцеля. – Сєвєродонецьк: Вид-во  Східноукр. нац. ун-ту, 2020. – 320 с., 162 іл., табл. 20.</w:t>
      </w:r>
    </w:p>
    <w:p w:rsidR="009C3C1C" w:rsidRPr="009C3C1C" w:rsidRDefault="009C3C1C" w:rsidP="009C3C1C">
      <w:pPr>
        <w:pStyle w:val="a7"/>
        <w:numPr>
          <w:ilvl w:val="0"/>
          <w:numId w:val="34"/>
        </w:numPr>
        <w:ind w:left="0" w:firstLine="709"/>
        <w:rPr>
          <w:noProof/>
          <w:sz w:val="28"/>
          <w:szCs w:val="28"/>
        </w:rPr>
      </w:pPr>
      <w:r w:rsidRPr="00E57010">
        <w:rPr>
          <w:noProof/>
          <w:sz w:val="28"/>
          <w:szCs w:val="28"/>
        </w:rPr>
        <w:t>Стенцель Й.І., Целіщев О.Б., Лорія М.Г. Вимірювання в хімічній технології: Підручник. - Луганськ: Вид-во Східноукр. нац. ун-ту ім.. В.Даля, 2007. – 480 с.</w:t>
      </w:r>
    </w:p>
    <w:p w:rsidR="00EF64B8" w:rsidRPr="00B5290E" w:rsidRDefault="00EF64B8" w:rsidP="00EF64B8">
      <w:pPr>
        <w:pStyle w:val="a7"/>
        <w:numPr>
          <w:ilvl w:val="0"/>
          <w:numId w:val="34"/>
        </w:numPr>
        <w:ind w:left="0" w:firstLine="709"/>
        <w:rPr>
          <w:noProof/>
          <w:sz w:val="28"/>
          <w:szCs w:val="28"/>
        </w:rPr>
      </w:pPr>
      <w:r w:rsidRPr="00B5290E">
        <w:rPr>
          <w:noProof/>
          <w:sz w:val="28"/>
          <w:szCs w:val="28"/>
        </w:rPr>
        <w:t xml:space="preserve">Целіщев О.Б. Математичні моделі технологічних об’єктів: Підручник. / О.Б. Целіщев, П.Й. Єлісєєв, М.Г. Лорія, І.І. Захаров – Луганськ: Вид-во Східноукр. нац. </w:t>
      </w:r>
      <w:r w:rsidR="009C3C1C">
        <w:rPr>
          <w:noProof/>
          <w:sz w:val="28"/>
          <w:szCs w:val="28"/>
        </w:rPr>
        <w:t xml:space="preserve">ун-ту, 2011. – 421 с., 54 іл., </w:t>
      </w:r>
      <w:r w:rsidRPr="00B5290E">
        <w:rPr>
          <w:noProof/>
          <w:sz w:val="28"/>
          <w:szCs w:val="28"/>
        </w:rPr>
        <w:t>21 табл., 60 бібліогр. назв.</w:t>
      </w:r>
    </w:p>
    <w:p w:rsidR="00EF64B8" w:rsidRPr="009C3C1C" w:rsidRDefault="00EF64B8" w:rsidP="009C3C1C">
      <w:pPr>
        <w:pStyle w:val="a7"/>
        <w:numPr>
          <w:ilvl w:val="0"/>
          <w:numId w:val="34"/>
        </w:numPr>
        <w:ind w:left="0" w:firstLine="709"/>
        <w:rPr>
          <w:noProof/>
          <w:sz w:val="28"/>
          <w:szCs w:val="28"/>
        </w:rPr>
      </w:pPr>
      <w:r w:rsidRPr="00B5290E">
        <w:rPr>
          <w:noProof/>
          <w:sz w:val="28"/>
          <w:szCs w:val="28"/>
        </w:rPr>
        <w:t>Стенцель Й.І., Поркуян О.В. Комп'ютерно-інтегровані системи контролю та управління виробництвами азотного комплексу. Ч.1 Виробництва конверсії природного газу. Підручник. – Луганськ: Вид-во Східноукр. нац. ун-ту, 2014. – 377 с., 209 іл., табл. 27.</w:t>
      </w:r>
    </w:p>
    <w:p w:rsidR="00EF64B8" w:rsidRPr="00EF64B8" w:rsidRDefault="00EF64B8" w:rsidP="00EF64B8">
      <w:pPr>
        <w:ind w:left="-284" w:firstLine="0"/>
        <w:jc w:val="center"/>
        <w:rPr>
          <w:sz w:val="28"/>
          <w:szCs w:val="28"/>
        </w:rPr>
      </w:pPr>
    </w:p>
    <w:sectPr w:rsidR="00EF64B8" w:rsidRPr="00EF64B8" w:rsidSect="00787349">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71148" w:rsidRDefault="00F71148" w:rsidP="00787349">
      <w:pPr>
        <w:spacing w:line="240" w:lineRule="auto"/>
      </w:pPr>
      <w:r>
        <w:separator/>
      </w:r>
    </w:p>
  </w:endnote>
  <w:endnote w:type="continuationSeparator" w:id="0">
    <w:p w:rsidR="00F71148" w:rsidRDefault="00F71148" w:rsidP="0078734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ISOCPEUR">
    <w:altName w:val="Arial"/>
    <w:charset w:val="CC"/>
    <w:family w:val="swiss"/>
    <w:pitch w:val="variable"/>
    <w:sig w:usb0="00000001" w:usb1="00000000" w:usb2="00000000" w:usb3="00000000" w:csb0="0000009F" w:csb1="00000000"/>
  </w:font>
  <w:font w:name="Verdana">
    <w:panose1 w:val="020B0604030504040204"/>
    <w:charset w:val="CC"/>
    <w:family w:val="swiss"/>
    <w:pitch w:val="variable"/>
    <w:sig w:usb0="A00006FF" w:usb1="4000205B" w:usb2="00000010" w:usb3="00000000" w:csb0="0000019F" w:csb1="00000000"/>
  </w:font>
  <w:font w:name="Liberation Sans">
    <w:altName w:val="MS Gothic"/>
    <w:panose1 w:val="00000000000000000000"/>
    <w:charset w:val="80"/>
    <w:family w:val="swiss"/>
    <w:notTrueType/>
    <w:pitch w:val="variable"/>
    <w:sig w:usb0="00000001" w:usb1="08070000" w:usb2="00000010" w:usb3="00000000" w:csb0="00020000" w:csb1="00000000"/>
  </w:font>
  <w:font w:name="DejaVu Sans">
    <w:panose1 w:val="020B0603030804020204"/>
    <w:charset w:val="CC"/>
    <w:family w:val="swiss"/>
    <w:pitch w:val="variable"/>
    <w:sig w:usb0="E7002EFF" w:usb1="D200FDFF" w:usb2="0A246029" w:usb3="00000000" w:csb0="000001FF" w:csb1="00000000"/>
  </w:font>
  <w:font w:name="Arial CYR">
    <w:panose1 w:val="020B0604020202020204"/>
    <w:charset w:val="CC"/>
    <w:family w:val="swiss"/>
    <w:pitch w:val="variable"/>
    <w:sig w:usb0="E0002EFF" w:usb1="C000785B" w:usb2="00000009" w:usb3="00000000" w:csb0="000001FF" w:csb1="00000000"/>
  </w:font>
  <w:font w:name="HiddenHorzOCR">
    <w:altName w:val="MS Mincho"/>
    <w:panose1 w:val="00000000000000000000"/>
    <w:charset w:val="80"/>
    <w:family w:val="auto"/>
    <w:notTrueType/>
    <w:pitch w:val="default"/>
    <w:sig w:usb0="00000000" w:usb1="08070000" w:usb2="00000010" w:usb3="00000000" w:csb0="00020000" w:csb1="00000000"/>
  </w:font>
  <w:font w:name="Cambria Math">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C5DD1" w:rsidRDefault="00FC5DD1">
    <w:pPr>
      <w:pStyle w:val="ab"/>
      <w:jc w:val="right"/>
    </w:pPr>
  </w:p>
  <w:p w:rsidR="00FC5DD1" w:rsidRDefault="00FC5DD1">
    <w:pPr>
      <w:pStyle w:val="ab"/>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71148" w:rsidRDefault="00F71148" w:rsidP="00787349">
      <w:pPr>
        <w:spacing w:line="240" w:lineRule="auto"/>
      </w:pPr>
      <w:r>
        <w:separator/>
      </w:r>
    </w:p>
  </w:footnote>
  <w:footnote w:type="continuationSeparator" w:id="0">
    <w:p w:rsidR="00F71148" w:rsidRDefault="00F71148" w:rsidP="00787349">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41912067"/>
      <w:docPartObj>
        <w:docPartGallery w:val="Page Numbers (Top of Page)"/>
        <w:docPartUnique/>
      </w:docPartObj>
    </w:sdtPr>
    <w:sdtEndPr/>
    <w:sdtContent>
      <w:p w:rsidR="00FC5DD1" w:rsidRDefault="00FC5DD1">
        <w:pPr>
          <w:pStyle w:val="a9"/>
          <w:jc w:val="right"/>
        </w:pPr>
        <w:r>
          <w:fldChar w:fldCharType="begin"/>
        </w:r>
        <w:r>
          <w:instrText>PAGE   \* MERGEFORMAT</w:instrText>
        </w:r>
        <w:r>
          <w:fldChar w:fldCharType="separate"/>
        </w:r>
        <w:r w:rsidR="00C32DFE" w:rsidRPr="00C32DFE">
          <w:rPr>
            <w:noProof/>
            <w:lang w:val="ru-RU"/>
          </w:rPr>
          <w:t>4</w:t>
        </w:r>
        <w:r>
          <w:fldChar w:fldCharType="end"/>
        </w:r>
      </w:p>
    </w:sdtContent>
  </w:sdt>
  <w:p w:rsidR="00FC5DD1" w:rsidRDefault="00FC5DD1">
    <w:pPr>
      <w:pStyle w:val="a9"/>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634C24"/>
    <w:multiLevelType w:val="hybridMultilevel"/>
    <w:tmpl w:val="7598BDDA"/>
    <w:lvl w:ilvl="0" w:tplc="1222FB4C">
      <w:start w:val="4"/>
      <w:numFmt w:val="bullet"/>
      <w:lvlText w:val="-"/>
      <w:lvlJc w:val="left"/>
      <w:pPr>
        <w:ind w:left="1429" w:hanging="360"/>
      </w:pPr>
      <w:rPr>
        <w:rFont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
    <w:nsid w:val="079E6D8C"/>
    <w:multiLevelType w:val="multilevel"/>
    <w:tmpl w:val="BB7AA770"/>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
    <w:nsid w:val="0BD75CF6"/>
    <w:multiLevelType w:val="hybridMultilevel"/>
    <w:tmpl w:val="F0FA6C0C"/>
    <w:lvl w:ilvl="0" w:tplc="D6F87DB8">
      <w:start w:val="1"/>
      <w:numFmt w:val="decimal"/>
      <w:lvlText w:val="%1."/>
      <w:lvlJc w:val="left"/>
      <w:pPr>
        <w:ind w:left="0" w:firstLine="709"/>
      </w:pPr>
      <w:rPr>
        <w:rFonts w:hint="default"/>
      </w:rPr>
    </w:lvl>
    <w:lvl w:ilvl="1" w:tplc="E6FC1252">
      <w:start w:val="1"/>
      <w:numFmt w:val="decimal"/>
      <w:lvlText w:val="%2.1"/>
      <w:lvlJc w:val="left"/>
      <w:pPr>
        <w:ind w:left="0" w:firstLine="992"/>
      </w:pPr>
      <w:rPr>
        <w:rFonts w:hint="default"/>
      </w:rPr>
    </w:lvl>
    <w:lvl w:ilvl="2" w:tplc="6C16F8C2">
      <w:start w:val="1"/>
      <w:numFmt w:val="bullet"/>
      <w:lvlText w:val=""/>
      <w:lvlJc w:val="left"/>
      <w:pPr>
        <w:ind w:left="0" w:firstLine="1134"/>
      </w:pPr>
      <w:rPr>
        <w:rFonts w:ascii="Symbol" w:hAnsi="Symbol" w:hint="default"/>
      </w:r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14930BF7"/>
    <w:multiLevelType w:val="hybridMultilevel"/>
    <w:tmpl w:val="682A6D3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151A490E"/>
    <w:multiLevelType w:val="hybridMultilevel"/>
    <w:tmpl w:val="D370ED52"/>
    <w:lvl w:ilvl="0" w:tplc="D2386C6C">
      <w:numFmt w:val="bullet"/>
      <w:lvlText w:val="-"/>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1C6C034D"/>
    <w:multiLevelType w:val="hybridMultilevel"/>
    <w:tmpl w:val="13BEA82C"/>
    <w:lvl w:ilvl="0" w:tplc="A08245D4">
      <w:start w:val="1"/>
      <w:numFmt w:val="decimal"/>
      <w:lvlText w:val="%1."/>
      <w:lvlJc w:val="left"/>
      <w:pPr>
        <w:ind w:left="1789"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2111421B"/>
    <w:multiLevelType w:val="hybridMultilevel"/>
    <w:tmpl w:val="92C64E2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22455DCA"/>
    <w:multiLevelType w:val="hybridMultilevel"/>
    <w:tmpl w:val="70887572"/>
    <w:lvl w:ilvl="0" w:tplc="D44ACB4C">
      <w:start w:val="6"/>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23D02BB0"/>
    <w:multiLevelType w:val="hybridMultilevel"/>
    <w:tmpl w:val="7A92C2A2"/>
    <w:lvl w:ilvl="0" w:tplc="3DF0AE1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
    <w:nsid w:val="31C80DD0"/>
    <w:multiLevelType w:val="multilevel"/>
    <w:tmpl w:val="216A2AC6"/>
    <w:lvl w:ilvl="0">
      <w:start w:val="4"/>
      <w:numFmt w:val="decimal"/>
      <w:lvlText w:val="%1."/>
      <w:lvlJc w:val="left"/>
      <w:pPr>
        <w:ind w:left="360" w:hanging="360"/>
      </w:pPr>
      <w:rPr>
        <w:rFonts w:hint="default"/>
        <w:b w:val="0"/>
        <w:i/>
      </w:rPr>
    </w:lvl>
    <w:lvl w:ilvl="1">
      <w:start w:val="1"/>
      <w:numFmt w:val="decimal"/>
      <w:lvlText w:val="%1.%2."/>
      <w:lvlJc w:val="left"/>
      <w:pPr>
        <w:ind w:left="1080" w:hanging="360"/>
      </w:pPr>
      <w:rPr>
        <w:rFonts w:hint="default"/>
        <w:b w:val="0"/>
        <w:i/>
      </w:rPr>
    </w:lvl>
    <w:lvl w:ilvl="2">
      <w:start w:val="1"/>
      <w:numFmt w:val="decimal"/>
      <w:lvlText w:val="%1.%2.%3."/>
      <w:lvlJc w:val="left"/>
      <w:pPr>
        <w:ind w:left="2160" w:hanging="720"/>
      </w:pPr>
      <w:rPr>
        <w:rFonts w:hint="default"/>
        <w:b w:val="0"/>
        <w:i/>
      </w:rPr>
    </w:lvl>
    <w:lvl w:ilvl="3">
      <w:start w:val="1"/>
      <w:numFmt w:val="decimal"/>
      <w:lvlText w:val="%1.%2.%3.%4."/>
      <w:lvlJc w:val="left"/>
      <w:pPr>
        <w:ind w:left="2880" w:hanging="720"/>
      </w:pPr>
      <w:rPr>
        <w:rFonts w:hint="default"/>
        <w:b w:val="0"/>
        <w:i/>
      </w:rPr>
    </w:lvl>
    <w:lvl w:ilvl="4">
      <w:start w:val="1"/>
      <w:numFmt w:val="decimal"/>
      <w:lvlText w:val="%1.%2.%3.%4.%5."/>
      <w:lvlJc w:val="left"/>
      <w:pPr>
        <w:ind w:left="3960" w:hanging="1080"/>
      </w:pPr>
      <w:rPr>
        <w:rFonts w:hint="default"/>
        <w:b w:val="0"/>
        <w:i/>
      </w:rPr>
    </w:lvl>
    <w:lvl w:ilvl="5">
      <w:start w:val="1"/>
      <w:numFmt w:val="decimal"/>
      <w:lvlText w:val="%1.%2.%3.%4.%5.%6."/>
      <w:lvlJc w:val="left"/>
      <w:pPr>
        <w:ind w:left="4680" w:hanging="1080"/>
      </w:pPr>
      <w:rPr>
        <w:rFonts w:hint="default"/>
        <w:b w:val="0"/>
        <w:i/>
      </w:rPr>
    </w:lvl>
    <w:lvl w:ilvl="6">
      <w:start w:val="1"/>
      <w:numFmt w:val="decimal"/>
      <w:lvlText w:val="%1.%2.%3.%4.%5.%6.%7."/>
      <w:lvlJc w:val="left"/>
      <w:pPr>
        <w:ind w:left="5760" w:hanging="1440"/>
      </w:pPr>
      <w:rPr>
        <w:rFonts w:hint="default"/>
        <w:b w:val="0"/>
        <w:i/>
      </w:rPr>
    </w:lvl>
    <w:lvl w:ilvl="7">
      <w:start w:val="1"/>
      <w:numFmt w:val="decimal"/>
      <w:lvlText w:val="%1.%2.%3.%4.%5.%6.%7.%8."/>
      <w:lvlJc w:val="left"/>
      <w:pPr>
        <w:ind w:left="6480" w:hanging="1440"/>
      </w:pPr>
      <w:rPr>
        <w:rFonts w:hint="default"/>
        <w:b w:val="0"/>
        <w:i/>
      </w:rPr>
    </w:lvl>
    <w:lvl w:ilvl="8">
      <w:start w:val="1"/>
      <w:numFmt w:val="decimal"/>
      <w:lvlText w:val="%1.%2.%3.%4.%5.%6.%7.%8.%9."/>
      <w:lvlJc w:val="left"/>
      <w:pPr>
        <w:ind w:left="7560" w:hanging="1800"/>
      </w:pPr>
      <w:rPr>
        <w:rFonts w:hint="default"/>
        <w:b w:val="0"/>
        <w:i/>
      </w:rPr>
    </w:lvl>
  </w:abstractNum>
  <w:abstractNum w:abstractNumId="10">
    <w:nsid w:val="33103438"/>
    <w:multiLevelType w:val="multilevel"/>
    <w:tmpl w:val="100298F0"/>
    <w:lvl w:ilvl="0">
      <w:start w:val="3"/>
      <w:numFmt w:val="decimal"/>
      <w:lvlText w:val="%1."/>
      <w:lvlJc w:val="left"/>
      <w:pPr>
        <w:ind w:left="432" w:hanging="432"/>
      </w:pPr>
      <w:rPr>
        <w:rFonts w:hint="default"/>
      </w:rPr>
    </w:lvl>
    <w:lvl w:ilvl="1">
      <w:start w:val="1"/>
      <w:numFmt w:val="decimal"/>
      <w:lvlText w:val="%1.%2."/>
      <w:lvlJc w:val="left"/>
      <w:pPr>
        <w:ind w:left="1430" w:hanging="720"/>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3210" w:hanging="108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990" w:hanging="1440"/>
      </w:pPr>
      <w:rPr>
        <w:rFonts w:hint="default"/>
      </w:rPr>
    </w:lvl>
    <w:lvl w:ilvl="6">
      <w:start w:val="1"/>
      <w:numFmt w:val="decimal"/>
      <w:lvlText w:val="%1.%2.%3.%4.%5.%6.%7."/>
      <w:lvlJc w:val="left"/>
      <w:pPr>
        <w:ind w:left="6060" w:hanging="1800"/>
      </w:pPr>
      <w:rPr>
        <w:rFonts w:hint="default"/>
      </w:rPr>
    </w:lvl>
    <w:lvl w:ilvl="7">
      <w:start w:val="1"/>
      <w:numFmt w:val="decimal"/>
      <w:lvlText w:val="%1.%2.%3.%4.%5.%6.%7.%8."/>
      <w:lvlJc w:val="left"/>
      <w:pPr>
        <w:ind w:left="6770" w:hanging="1800"/>
      </w:pPr>
      <w:rPr>
        <w:rFonts w:hint="default"/>
      </w:rPr>
    </w:lvl>
    <w:lvl w:ilvl="8">
      <w:start w:val="1"/>
      <w:numFmt w:val="decimal"/>
      <w:lvlText w:val="%1.%2.%3.%4.%5.%6.%7.%8.%9."/>
      <w:lvlJc w:val="left"/>
      <w:pPr>
        <w:ind w:left="7840" w:hanging="2160"/>
      </w:pPr>
      <w:rPr>
        <w:rFonts w:hint="default"/>
      </w:rPr>
    </w:lvl>
  </w:abstractNum>
  <w:abstractNum w:abstractNumId="11">
    <w:nsid w:val="3CB35F21"/>
    <w:multiLevelType w:val="multilevel"/>
    <w:tmpl w:val="962A4584"/>
    <w:lvl w:ilvl="0">
      <w:start w:val="2"/>
      <w:numFmt w:val="decimal"/>
      <w:lvlText w:val="%1."/>
      <w:lvlJc w:val="left"/>
      <w:pPr>
        <w:ind w:left="1080" w:hanging="360"/>
      </w:pPr>
      <w:rPr>
        <w:rFonts w:hint="default"/>
      </w:rPr>
    </w:lvl>
    <w:lvl w:ilvl="1">
      <w:start w:val="1"/>
      <w:numFmt w:val="decimal"/>
      <w:isLgl/>
      <w:lvlText w:val="%1.%2."/>
      <w:lvlJc w:val="left"/>
      <w:pPr>
        <w:ind w:left="1288" w:hanging="720"/>
      </w:pPr>
      <w:rPr>
        <w:rFonts w:hint="default"/>
        <w:b/>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520" w:hanging="180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12">
    <w:nsid w:val="3E450ED7"/>
    <w:multiLevelType w:val="hybridMultilevel"/>
    <w:tmpl w:val="1B062A92"/>
    <w:lvl w:ilvl="0" w:tplc="D44ACB4C">
      <w:start w:val="6"/>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4F78021A"/>
    <w:multiLevelType w:val="hybridMultilevel"/>
    <w:tmpl w:val="528AD45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
    <w:nsid w:val="4F7B567F"/>
    <w:multiLevelType w:val="hybridMultilevel"/>
    <w:tmpl w:val="52C4AA96"/>
    <w:lvl w:ilvl="0" w:tplc="A08245D4">
      <w:start w:val="1"/>
      <w:numFmt w:val="decimal"/>
      <w:lvlText w:val="%1."/>
      <w:lvlJc w:val="left"/>
      <w:pPr>
        <w:ind w:left="178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5">
    <w:nsid w:val="543E12D2"/>
    <w:multiLevelType w:val="hybridMultilevel"/>
    <w:tmpl w:val="9EF6C352"/>
    <w:lvl w:ilvl="0" w:tplc="D44ACB4C">
      <w:start w:val="6"/>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5ABC1EF6"/>
    <w:multiLevelType w:val="hybridMultilevel"/>
    <w:tmpl w:val="1062C2A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5C2256C3"/>
    <w:multiLevelType w:val="hybridMultilevel"/>
    <w:tmpl w:val="145ECF78"/>
    <w:lvl w:ilvl="0" w:tplc="7E76D9C4">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652B7EDB"/>
    <w:multiLevelType w:val="hybridMultilevel"/>
    <w:tmpl w:val="2816304C"/>
    <w:lvl w:ilvl="0" w:tplc="33468B14">
      <w:numFmt w:val="bullet"/>
      <w:lvlText w:val="-"/>
      <w:lvlJc w:val="left"/>
      <w:pPr>
        <w:ind w:left="0" w:firstLine="1134"/>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6613306A"/>
    <w:multiLevelType w:val="hybridMultilevel"/>
    <w:tmpl w:val="5F9E923A"/>
    <w:lvl w:ilvl="0" w:tplc="D44ACB4C">
      <w:start w:val="6"/>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69326AA1"/>
    <w:multiLevelType w:val="hybridMultilevel"/>
    <w:tmpl w:val="31ECAFD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6BF01B79"/>
    <w:multiLevelType w:val="hybridMultilevel"/>
    <w:tmpl w:val="EEF01BA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6CE30A21"/>
    <w:multiLevelType w:val="hybridMultilevel"/>
    <w:tmpl w:val="2068A1E0"/>
    <w:lvl w:ilvl="0" w:tplc="6346FD9C">
      <w:numFmt w:val="bullet"/>
      <w:lvlText w:val="-"/>
      <w:lvlJc w:val="left"/>
      <w:pPr>
        <w:ind w:left="720" w:hanging="360"/>
      </w:pPr>
      <w:rPr>
        <w:rFonts w:ascii="Times New Roman" w:eastAsia="Times New Roman" w:hAnsi="Times New Roman"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23">
    <w:nsid w:val="6E562B4A"/>
    <w:multiLevelType w:val="multilevel"/>
    <w:tmpl w:val="7CC2866A"/>
    <w:lvl w:ilvl="0">
      <w:start w:val="1"/>
      <w:numFmt w:val="decimal"/>
      <w:lvlText w:val="%1."/>
      <w:lvlJc w:val="left"/>
      <w:pPr>
        <w:ind w:left="108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520" w:hanging="180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24">
    <w:nsid w:val="6F543C25"/>
    <w:multiLevelType w:val="multilevel"/>
    <w:tmpl w:val="4C2493B0"/>
    <w:lvl w:ilvl="0">
      <w:start w:val="1"/>
      <w:numFmt w:val="decimal"/>
      <w:lvlText w:val="%1."/>
      <w:lvlJc w:val="left"/>
      <w:pPr>
        <w:ind w:left="432" w:hanging="432"/>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5">
    <w:nsid w:val="6F671E2B"/>
    <w:multiLevelType w:val="hybridMultilevel"/>
    <w:tmpl w:val="20BAEC2A"/>
    <w:lvl w:ilvl="0" w:tplc="069E4854">
      <w:start w:val="1"/>
      <w:numFmt w:val="decimal"/>
      <w:lvlText w:val="%1."/>
      <w:lvlJc w:val="left"/>
      <w:pPr>
        <w:ind w:left="1134" w:hanging="425"/>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26">
    <w:nsid w:val="710D5A20"/>
    <w:multiLevelType w:val="hybridMultilevel"/>
    <w:tmpl w:val="CC987336"/>
    <w:lvl w:ilvl="0" w:tplc="7658A992">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27">
    <w:nsid w:val="77607059"/>
    <w:multiLevelType w:val="multilevel"/>
    <w:tmpl w:val="0CDA51C2"/>
    <w:lvl w:ilvl="0">
      <w:start w:val="3"/>
      <w:numFmt w:val="decimal"/>
      <w:lvlText w:val="%1."/>
      <w:lvlJc w:val="left"/>
      <w:pPr>
        <w:ind w:left="108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520" w:hanging="180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28">
    <w:nsid w:val="7871561B"/>
    <w:multiLevelType w:val="hybridMultilevel"/>
    <w:tmpl w:val="167AB2F2"/>
    <w:lvl w:ilvl="0" w:tplc="D6F87DB8">
      <w:start w:val="1"/>
      <w:numFmt w:val="decimal"/>
      <w:lvlText w:val="%1."/>
      <w:lvlJc w:val="left"/>
      <w:pPr>
        <w:ind w:left="709" w:firstLine="709"/>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9">
    <w:nsid w:val="78BD3908"/>
    <w:multiLevelType w:val="multilevel"/>
    <w:tmpl w:val="52A0515A"/>
    <w:lvl w:ilvl="0">
      <w:start w:val="1"/>
      <w:numFmt w:val="decimal"/>
      <w:lvlText w:val="%1."/>
      <w:lvlJc w:val="left"/>
      <w:pPr>
        <w:ind w:left="432" w:hanging="432"/>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0">
    <w:nsid w:val="7A9C73B2"/>
    <w:multiLevelType w:val="hybridMultilevel"/>
    <w:tmpl w:val="BA1898CA"/>
    <w:lvl w:ilvl="0" w:tplc="D44ACB4C">
      <w:start w:val="6"/>
      <w:numFmt w:val="bullet"/>
      <w:lvlText w:val="-"/>
      <w:lvlJc w:val="left"/>
      <w:pPr>
        <w:ind w:left="792" w:hanging="360"/>
      </w:pPr>
      <w:rPr>
        <w:rFonts w:ascii="Times New Roman" w:eastAsia="Times New Roman" w:hAnsi="Times New Roman" w:cs="Times New Roman" w:hint="default"/>
      </w:rPr>
    </w:lvl>
    <w:lvl w:ilvl="1" w:tplc="04190003" w:tentative="1">
      <w:start w:val="1"/>
      <w:numFmt w:val="bullet"/>
      <w:lvlText w:val="o"/>
      <w:lvlJc w:val="left"/>
      <w:pPr>
        <w:ind w:left="1512" w:hanging="360"/>
      </w:pPr>
      <w:rPr>
        <w:rFonts w:ascii="Courier New" w:hAnsi="Courier New" w:cs="Courier New" w:hint="default"/>
      </w:rPr>
    </w:lvl>
    <w:lvl w:ilvl="2" w:tplc="04190005" w:tentative="1">
      <w:start w:val="1"/>
      <w:numFmt w:val="bullet"/>
      <w:lvlText w:val=""/>
      <w:lvlJc w:val="left"/>
      <w:pPr>
        <w:ind w:left="2232" w:hanging="360"/>
      </w:pPr>
      <w:rPr>
        <w:rFonts w:ascii="Wingdings" w:hAnsi="Wingdings" w:hint="default"/>
      </w:rPr>
    </w:lvl>
    <w:lvl w:ilvl="3" w:tplc="04190001" w:tentative="1">
      <w:start w:val="1"/>
      <w:numFmt w:val="bullet"/>
      <w:lvlText w:val=""/>
      <w:lvlJc w:val="left"/>
      <w:pPr>
        <w:ind w:left="2952" w:hanging="360"/>
      </w:pPr>
      <w:rPr>
        <w:rFonts w:ascii="Symbol" w:hAnsi="Symbol" w:hint="default"/>
      </w:rPr>
    </w:lvl>
    <w:lvl w:ilvl="4" w:tplc="04190003" w:tentative="1">
      <w:start w:val="1"/>
      <w:numFmt w:val="bullet"/>
      <w:lvlText w:val="o"/>
      <w:lvlJc w:val="left"/>
      <w:pPr>
        <w:ind w:left="3672" w:hanging="360"/>
      </w:pPr>
      <w:rPr>
        <w:rFonts w:ascii="Courier New" w:hAnsi="Courier New" w:cs="Courier New" w:hint="default"/>
      </w:rPr>
    </w:lvl>
    <w:lvl w:ilvl="5" w:tplc="04190005" w:tentative="1">
      <w:start w:val="1"/>
      <w:numFmt w:val="bullet"/>
      <w:lvlText w:val=""/>
      <w:lvlJc w:val="left"/>
      <w:pPr>
        <w:ind w:left="4392" w:hanging="360"/>
      </w:pPr>
      <w:rPr>
        <w:rFonts w:ascii="Wingdings" w:hAnsi="Wingdings" w:hint="default"/>
      </w:rPr>
    </w:lvl>
    <w:lvl w:ilvl="6" w:tplc="04190001" w:tentative="1">
      <w:start w:val="1"/>
      <w:numFmt w:val="bullet"/>
      <w:lvlText w:val=""/>
      <w:lvlJc w:val="left"/>
      <w:pPr>
        <w:ind w:left="5112" w:hanging="360"/>
      </w:pPr>
      <w:rPr>
        <w:rFonts w:ascii="Symbol" w:hAnsi="Symbol" w:hint="default"/>
      </w:rPr>
    </w:lvl>
    <w:lvl w:ilvl="7" w:tplc="04190003" w:tentative="1">
      <w:start w:val="1"/>
      <w:numFmt w:val="bullet"/>
      <w:lvlText w:val="o"/>
      <w:lvlJc w:val="left"/>
      <w:pPr>
        <w:ind w:left="5832" w:hanging="360"/>
      </w:pPr>
      <w:rPr>
        <w:rFonts w:ascii="Courier New" w:hAnsi="Courier New" w:cs="Courier New" w:hint="default"/>
      </w:rPr>
    </w:lvl>
    <w:lvl w:ilvl="8" w:tplc="04190005" w:tentative="1">
      <w:start w:val="1"/>
      <w:numFmt w:val="bullet"/>
      <w:lvlText w:val=""/>
      <w:lvlJc w:val="left"/>
      <w:pPr>
        <w:ind w:left="6552" w:hanging="360"/>
      </w:pPr>
      <w:rPr>
        <w:rFonts w:ascii="Wingdings" w:hAnsi="Wingdings" w:hint="default"/>
      </w:rPr>
    </w:lvl>
  </w:abstractNum>
  <w:abstractNum w:abstractNumId="31">
    <w:nsid w:val="7B1E0AB0"/>
    <w:multiLevelType w:val="multilevel"/>
    <w:tmpl w:val="4CB641BC"/>
    <w:lvl w:ilvl="0">
      <w:start w:val="2"/>
      <w:numFmt w:val="decimal"/>
      <w:lvlText w:val="%1."/>
      <w:lvlJc w:val="left"/>
      <w:pPr>
        <w:ind w:left="432" w:hanging="432"/>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2">
    <w:nsid w:val="7C9E013E"/>
    <w:multiLevelType w:val="hybridMultilevel"/>
    <w:tmpl w:val="B55AC7E2"/>
    <w:lvl w:ilvl="0" w:tplc="D44ACB4C">
      <w:start w:val="6"/>
      <w:numFmt w:val="bullet"/>
      <w:lvlText w:val="-"/>
      <w:lvlJc w:val="left"/>
      <w:pPr>
        <w:ind w:left="1069" w:hanging="360"/>
      </w:pPr>
      <w:rPr>
        <w:rFonts w:ascii="Times New Roman" w:eastAsia="Times New Roman"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33">
    <w:nsid w:val="7FF77E71"/>
    <w:multiLevelType w:val="hybridMultilevel"/>
    <w:tmpl w:val="04581286"/>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0"/>
  </w:num>
  <w:num w:numId="2">
    <w:abstractNumId w:val="3"/>
  </w:num>
  <w:num w:numId="3">
    <w:abstractNumId w:val="29"/>
  </w:num>
  <w:num w:numId="4">
    <w:abstractNumId w:val="19"/>
  </w:num>
  <w:num w:numId="5">
    <w:abstractNumId w:val="15"/>
  </w:num>
  <w:num w:numId="6">
    <w:abstractNumId w:val="7"/>
  </w:num>
  <w:num w:numId="7">
    <w:abstractNumId w:val="12"/>
  </w:num>
  <w:num w:numId="8">
    <w:abstractNumId w:val="31"/>
  </w:num>
  <w:num w:numId="9">
    <w:abstractNumId w:val="24"/>
  </w:num>
  <w:num w:numId="10">
    <w:abstractNumId w:val="11"/>
  </w:num>
  <w:num w:numId="11">
    <w:abstractNumId w:val="8"/>
  </w:num>
  <w:num w:numId="12">
    <w:abstractNumId w:val="16"/>
  </w:num>
  <w:num w:numId="13">
    <w:abstractNumId w:val="23"/>
  </w:num>
  <w:num w:numId="14">
    <w:abstractNumId w:val="13"/>
  </w:num>
  <w:num w:numId="15">
    <w:abstractNumId w:val="14"/>
  </w:num>
  <w:num w:numId="16">
    <w:abstractNumId w:val="5"/>
  </w:num>
  <w:num w:numId="17">
    <w:abstractNumId w:val="2"/>
  </w:num>
  <w:num w:numId="18">
    <w:abstractNumId w:val="4"/>
  </w:num>
  <w:num w:numId="19">
    <w:abstractNumId w:val="18"/>
  </w:num>
  <w:num w:numId="20">
    <w:abstractNumId w:val="28"/>
  </w:num>
  <w:num w:numId="21">
    <w:abstractNumId w:val="21"/>
  </w:num>
  <w:num w:numId="22">
    <w:abstractNumId w:val="0"/>
  </w:num>
  <w:num w:numId="23">
    <w:abstractNumId w:val="33"/>
  </w:num>
  <w:num w:numId="24">
    <w:abstractNumId w:val="17"/>
  </w:num>
  <w:num w:numId="25">
    <w:abstractNumId w:val="26"/>
  </w:num>
  <w:num w:numId="26">
    <w:abstractNumId w:val="6"/>
  </w:num>
  <w:num w:numId="27">
    <w:abstractNumId w:val="22"/>
  </w:num>
  <w:num w:numId="28">
    <w:abstractNumId w:val="27"/>
  </w:num>
  <w:num w:numId="29">
    <w:abstractNumId w:val="1"/>
  </w:num>
  <w:num w:numId="30">
    <w:abstractNumId w:val="10"/>
  </w:num>
  <w:num w:numId="31">
    <w:abstractNumId w:val="20"/>
  </w:num>
  <w:num w:numId="32">
    <w:abstractNumId w:val="9"/>
  </w:num>
  <w:num w:numId="33">
    <w:abstractNumId w:val="32"/>
  </w:num>
  <w:num w:numId="34">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D7D26"/>
    <w:rsid w:val="00031E54"/>
    <w:rsid w:val="00033B15"/>
    <w:rsid w:val="00115843"/>
    <w:rsid w:val="00152D05"/>
    <w:rsid w:val="00171438"/>
    <w:rsid w:val="00190DB9"/>
    <w:rsid w:val="00192D82"/>
    <w:rsid w:val="001D3837"/>
    <w:rsid w:val="00234A43"/>
    <w:rsid w:val="002641EA"/>
    <w:rsid w:val="002C5B26"/>
    <w:rsid w:val="002D3B89"/>
    <w:rsid w:val="002E171F"/>
    <w:rsid w:val="00315C32"/>
    <w:rsid w:val="00327812"/>
    <w:rsid w:val="0035334E"/>
    <w:rsid w:val="00381E61"/>
    <w:rsid w:val="00404A63"/>
    <w:rsid w:val="0044044F"/>
    <w:rsid w:val="00450390"/>
    <w:rsid w:val="00474F93"/>
    <w:rsid w:val="004A47DE"/>
    <w:rsid w:val="0050421E"/>
    <w:rsid w:val="005246F7"/>
    <w:rsid w:val="00533289"/>
    <w:rsid w:val="005722DE"/>
    <w:rsid w:val="005730FC"/>
    <w:rsid w:val="005808BE"/>
    <w:rsid w:val="006441C9"/>
    <w:rsid w:val="006E732E"/>
    <w:rsid w:val="006F5867"/>
    <w:rsid w:val="006F64D2"/>
    <w:rsid w:val="00710F2A"/>
    <w:rsid w:val="007172E3"/>
    <w:rsid w:val="00732136"/>
    <w:rsid w:val="00787349"/>
    <w:rsid w:val="007C4505"/>
    <w:rsid w:val="007F14FB"/>
    <w:rsid w:val="00801A04"/>
    <w:rsid w:val="00824B51"/>
    <w:rsid w:val="00827B53"/>
    <w:rsid w:val="008658F1"/>
    <w:rsid w:val="00894301"/>
    <w:rsid w:val="0089692F"/>
    <w:rsid w:val="008E1C62"/>
    <w:rsid w:val="00927A5C"/>
    <w:rsid w:val="00943B70"/>
    <w:rsid w:val="00954C43"/>
    <w:rsid w:val="00962D9C"/>
    <w:rsid w:val="00965D68"/>
    <w:rsid w:val="00972D59"/>
    <w:rsid w:val="009732E7"/>
    <w:rsid w:val="009803C4"/>
    <w:rsid w:val="009B61E7"/>
    <w:rsid w:val="009C3C1C"/>
    <w:rsid w:val="009D5234"/>
    <w:rsid w:val="00A64242"/>
    <w:rsid w:val="00A70C56"/>
    <w:rsid w:val="00B24355"/>
    <w:rsid w:val="00B559B5"/>
    <w:rsid w:val="00B932B0"/>
    <w:rsid w:val="00BC0CCD"/>
    <w:rsid w:val="00BC4EB4"/>
    <w:rsid w:val="00BD7D26"/>
    <w:rsid w:val="00C32DFE"/>
    <w:rsid w:val="00C35A65"/>
    <w:rsid w:val="00C37838"/>
    <w:rsid w:val="00C8424A"/>
    <w:rsid w:val="00D343D2"/>
    <w:rsid w:val="00DA68EF"/>
    <w:rsid w:val="00DA72FE"/>
    <w:rsid w:val="00E822D4"/>
    <w:rsid w:val="00EA44FB"/>
    <w:rsid w:val="00EA5FB9"/>
    <w:rsid w:val="00EB4481"/>
    <w:rsid w:val="00EC5AC5"/>
    <w:rsid w:val="00EF31C1"/>
    <w:rsid w:val="00EF64B8"/>
    <w:rsid w:val="00F05962"/>
    <w:rsid w:val="00F078C3"/>
    <w:rsid w:val="00F4136B"/>
    <w:rsid w:val="00F71148"/>
    <w:rsid w:val="00F82BCE"/>
    <w:rsid w:val="00F96040"/>
    <w:rsid w:val="00FC5DD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line="360" w:lineRule="auto"/>
        <w:ind w:firstLine="709"/>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0"/>
    <w:lsdException w:name="toc 4" w:uiPriority="0"/>
    <w:lsdException w:name="toc 5" w:uiPriority="39"/>
    <w:lsdException w:name="toc 6" w:uiPriority="39"/>
    <w:lsdException w:name="toc 7" w:uiPriority="39"/>
    <w:lsdException w:name="toc 8" w:uiPriority="39"/>
    <w:lsdException w:name="toc 9" w:uiPriority="39"/>
    <w:lsdException w:name="caption" w:uiPriority="0" w:qFormat="1"/>
    <w:lsdException w:name="page number" w:uiPriority="0"/>
    <w:lsdException w:name="List" w:uiPriority="0"/>
    <w:lsdException w:name="Title" w:semiHidden="0" w:uiPriority="0" w:unhideWhenUsed="0" w:qFormat="1"/>
    <w:lsdException w:name="Default Paragraph Font" w:uiPriority="1"/>
    <w:lsdException w:name="Body Text" w:uiPriority="0"/>
    <w:lsdException w:name="Subtitle" w:semiHidden="0" w:uiPriority="0" w:unhideWhenUsed="0" w:qFormat="1"/>
    <w:lsdException w:name="Body Text Indent 2" w:uiPriority="0"/>
    <w:lsdException w:name="Strong" w:semiHidden="0" w:uiPriority="22" w:unhideWhenUsed="0" w:qFormat="1"/>
    <w:lsdException w:name="Emphasis" w:semiHidden="0" w:uiPriority="0" w:unhideWhenUsed="0" w:qFormat="1"/>
    <w:lsdException w:name="Document Map" w:uiPriority="0"/>
    <w:lsdException w:name="Normal (Web)"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F64B8"/>
    <w:rPr>
      <w:rFonts w:ascii="Times New Roman" w:eastAsia="Times New Roman" w:hAnsi="Times New Roman" w:cs="Times New Roman"/>
      <w:sz w:val="24"/>
      <w:szCs w:val="24"/>
      <w:lang w:val="uk-UA" w:eastAsia="ru-RU"/>
    </w:rPr>
  </w:style>
  <w:style w:type="paragraph" w:styleId="1">
    <w:name w:val="heading 1"/>
    <w:basedOn w:val="a"/>
    <w:next w:val="a"/>
    <w:link w:val="10"/>
    <w:qFormat/>
    <w:rsid w:val="00EF64B8"/>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nhideWhenUsed/>
    <w:qFormat/>
    <w:rsid w:val="00EF64B8"/>
    <w:pPr>
      <w:keepNext/>
      <w:tabs>
        <w:tab w:val="num" w:pos="576"/>
      </w:tabs>
      <w:spacing w:before="240" w:after="60"/>
      <w:ind w:left="576" w:hanging="576"/>
      <w:outlineLvl w:val="1"/>
    </w:pPr>
    <w:rPr>
      <w:rFonts w:ascii="Arial" w:hAnsi="Arial" w:cs="Arial"/>
      <w:b/>
      <w:bCs/>
      <w:i/>
      <w:iCs/>
      <w:sz w:val="28"/>
      <w:szCs w:val="28"/>
      <w:lang w:eastAsia="ar-SA"/>
    </w:rPr>
  </w:style>
  <w:style w:type="paragraph" w:styleId="3">
    <w:name w:val="heading 3"/>
    <w:basedOn w:val="a"/>
    <w:next w:val="a"/>
    <w:link w:val="30"/>
    <w:qFormat/>
    <w:rsid w:val="00EF64B8"/>
    <w:pPr>
      <w:suppressAutoHyphens/>
      <w:spacing w:line="336" w:lineRule="auto"/>
      <w:ind w:left="851" w:firstLine="0"/>
      <w:outlineLvl w:val="2"/>
    </w:pPr>
    <w:rPr>
      <w:b/>
      <w:sz w:val="28"/>
      <w:szCs w:val="28"/>
    </w:rPr>
  </w:style>
  <w:style w:type="paragraph" w:styleId="4">
    <w:name w:val="heading 4"/>
    <w:basedOn w:val="a"/>
    <w:next w:val="a"/>
    <w:link w:val="40"/>
    <w:qFormat/>
    <w:rsid w:val="00EF64B8"/>
    <w:pPr>
      <w:suppressAutoHyphens/>
      <w:spacing w:line="336" w:lineRule="auto"/>
      <w:ind w:firstLine="0"/>
      <w:jc w:val="center"/>
      <w:outlineLvl w:val="3"/>
    </w:pPr>
    <w:rPr>
      <w:b/>
      <w:sz w:val="28"/>
      <w:szCs w:val="28"/>
    </w:rPr>
  </w:style>
  <w:style w:type="paragraph" w:styleId="6">
    <w:name w:val="heading 6"/>
    <w:basedOn w:val="a"/>
    <w:next w:val="a"/>
    <w:link w:val="60"/>
    <w:semiHidden/>
    <w:unhideWhenUsed/>
    <w:qFormat/>
    <w:rsid w:val="00EF64B8"/>
    <w:pPr>
      <w:tabs>
        <w:tab w:val="num" w:pos="1152"/>
      </w:tabs>
      <w:spacing w:before="240" w:after="60" w:line="240" w:lineRule="auto"/>
      <w:ind w:left="1152" w:hanging="1152"/>
      <w:jc w:val="left"/>
      <w:outlineLvl w:val="5"/>
    </w:pPr>
    <w:rPr>
      <w:b/>
      <w:bCs/>
      <w:sz w:val="22"/>
      <w:szCs w:val="22"/>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rsid w:val="00EF64B8"/>
    <w:rPr>
      <w:rFonts w:ascii="Arial" w:eastAsia="Times New Roman" w:hAnsi="Arial" w:cs="Arial"/>
      <w:b/>
      <w:bCs/>
      <w:i/>
      <w:iCs/>
      <w:sz w:val="28"/>
      <w:szCs w:val="28"/>
      <w:lang w:val="uk-UA" w:eastAsia="ar-SA"/>
    </w:rPr>
  </w:style>
  <w:style w:type="character" w:customStyle="1" w:styleId="10">
    <w:name w:val="Заголовок 1 Знак"/>
    <w:basedOn w:val="a0"/>
    <w:link w:val="1"/>
    <w:rsid w:val="00EF64B8"/>
    <w:rPr>
      <w:rFonts w:asciiTheme="majorHAnsi" w:eastAsiaTheme="majorEastAsia" w:hAnsiTheme="majorHAnsi" w:cstheme="majorBidi"/>
      <w:b/>
      <w:bCs/>
      <w:color w:val="365F91" w:themeColor="accent1" w:themeShade="BF"/>
      <w:sz w:val="28"/>
      <w:szCs w:val="28"/>
      <w:lang w:val="uk-UA" w:eastAsia="ru-RU"/>
    </w:rPr>
  </w:style>
  <w:style w:type="paragraph" w:styleId="11">
    <w:name w:val="toc 1"/>
    <w:basedOn w:val="a"/>
    <w:next w:val="a"/>
    <w:autoRedefine/>
    <w:uiPriority w:val="39"/>
    <w:rsid w:val="00EF64B8"/>
    <w:pPr>
      <w:tabs>
        <w:tab w:val="right" w:leader="dot" w:pos="9355"/>
      </w:tabs>
      <w:spacing w:line="336" w:lineRule="auto"/>
      <w:ind w:right="851" w:firstLine="0"/>
      <w:jc w:val="left"/>
    </w:pPr>
    <w:rPr>
      <w:caps/>
      <w:sz w:val="28"/>
      <w:szCs w:val="28"/>
    </w:rPr>
  </w:style>
  <w:style w:type="paragraph" w:styleId="21">
    <w:name w:val="toc 2"/>
    <w:basedOn w:val="a"/>
    <w:next w:val="a"/>
    <w:autoRedefine/>
    <w:uiPriority w:val="39"/>
    <w:rsid w:val="00EF64B8"/>
    <w:pPr>
      <w:tabs>
        <w:tab w:val="right" w:leader="dot" w:pos="9355"/>
      </w:tabs>
      <w:spacing w:line="336" w:lineRule="auto"/>
      <w:ind w:left="284" w:right="851" w:firstLine="0"/>
      <w:jc w:val="left"/>
    </w:pPr>
    <w:rPr>
      <w:sz w:val="28"/>
      <w:szCs w:val="28"/>
    </w:rPr>
  </w:style>
  <w:style w:type="character" w:styleId="a3">
    <w:name w:val="Hyperlink"/>
    <w:uiPriority w:val="99"/>
    <w:rsid w:val="00EF64B8"/>
    <w:rPr>
      <w:color w:val="0000FF"/>
      <w:u w:val="single"/>
    </w:rPr>
  </w:style>
  <w:style w:type="paragraph" w:styleId="a4">
    <w:name w:val="TOC Heading"/>
    <w:basedOn w:val="1"/>
    <w:next w:val="a"/>
    <w:uiPriority w:val="39"/>
    <w:unhideWhenUsed/>
    <w:qFormat/>
    <w:rsid w:val="00EF64B8"/>
    <w:pPr>
      <w:spacing w:line="276" w:lineRule="auto"/>
      <w:ind w:firstLine="0"/>
      <w:jc w:val="left"/>
      <w:outlineLvl w:val="9"/>
    </w:pPr>
    <w:rPr>
      <w:lang w:eastAsia="en-US"/>
    </w:rPr>
  </w:style>
  <w:style w:type="paragraph" w:styleId="a5">
    <w:name w:val="Balloon Text"/>
    <w:basedOn w:val="a"/>
    <w:link w:val="a6"/>
    <w:semiHidden/>
    <w:unhideWhenUsed/>
    <w:rsid w:val="00EF64B8"/>
    <w:pPr>
      <w:spacing w:line="240" w:lineRule="auto"/>
    </w:pPr>
    <w:rPr>
      <w:rFonts w:ascii="Tahoma" w:hAnsi="Tahoma" w:cs="Tahoma"/>
      <w:sz w:val="16"/>
      <w:szCs w:val="16"/>
    </w:rPr>
  </w:style>
  <w:style w:type="character" w:customStyle="1" w:styleId="a6">
    <w:name w:val="Текст выноски Знак"/>
    <w:basedOn w:val="a0"/>
    <w:link w:val="a5"/>
    <w:semiHidden/>
    <w:rsid w:val="00EF64B8"/>
    <w:rPr>
      <w:rFonts w:ascii="Tahoma" w:eastAsia="Times New Roman" w:hAnsi="Tahoma" w:cs="Tahoma"/>
      <w:sz w:val="16"/>
      <w:szCs w:val="16"/>
      <w:lang w:val="uk-UA" w:eastAsia="ru-RU"/>
    </w:rPr>
  </w:style>
  <w:style w:type="paragraph" w:styleId="a7">
    <w:name w:val="List Paragraph"/>
    <w:basedOn w:val="a"/>
    <w:uiPriority w:val="34"/>
    <w:qFormat/>
    <w:rsid w:val="00EF64B8"/>
    <w:pPr>
      <w:ind w:left="720"/>
      <w:contextualSpacing/>
    </w:pPr>
  </w:style>
  <w:style w:type="character" w:customStyle="1" w:styleId="30">
    <w:name w:val="Заголовок 3 Знак"/>
    <w:basedOn w:val="a0"/>
    <w:link w:val="3"/>
    <w:rsid w:val="00EF64B8"/>
    <w:rPr>
      <w:rFonts w:ascii="Times New Roman" w:eastAsia="Times New Roman" w:hAnsi="Times New Roman" w:cs="Times New Roman"/>
      <w:b/>
      <w:sz w:val="28"/>
      <w:szCs w:val="28"/>
      <w:lang w:val="uk-UA" w:eastAsia="ru-RU"/>
    </w:rPr>
  </w:style>
  <w:style w:type="character" w:customStyle="1" w:styleId="40">
    <w:name w:val="Заголовок 4 Знак"/>
    <w:basedOn w:val="a0"/>
    <w:link w:val="4"/>
    <w:rsid w:val="00EF64B8"/>
    <w:rPr>
      <w:rFonts w:ascii="Times New Roman" w:eastAsia="Times New Roman" w:hAnsi="Times New Roman" w:cs="Times New Roman"/>
      <w:b/>
      <w:sz w:val="28"/>
      <w:szCs w:val="28"/>
      <w:lang w:val="uk-UA" w:eastAsia="ru-RU"/>
    </w:rPr>
  </w:style>
  <w:style w:type="character" w:customStyle="1" w:styleId="60">
    <w:name w:val="Заголовок 6 Знак"/>
    <w:basedOn w:val="a0"/>
    <w:link w:val="6"/>
    <w:semiHidden/>
    <w:rsid w:val="00EF64B8"/>
    <w:rPr>
      <w:rFonts w:ascii="Times New Roman" w:eastAsia="Times New Roman" w:hAnsi="Times New Roman" w:cs="Times New Roman"/>
      <w:b/>
      <w:bCs/>
      <w:lang w:val="uk-UA" w:eastAsia="ar-SA"/>
    </w:rPr>
  </w:style>
  <w:style w:type="paragraph" w:customStyle="1" w:styleId="a8">
    <w:name w:val="Чертежный"/>
    <w:uiPriority w:val="99"/>
    <w:rsid w:val="00EF64B8"/>
    <w:pPr>
      <w:spacing w:line="240" w:lineRule="auto"/>
      <w:ind w:firstLine="0"/>
    </w:pPr>
    <w:rPr>
      <w:rFonts w:ascii="ISOCPEUR" w:eastAsia="Times New Roman" w:hAnsi="ISOCPEUR" w:cs="Times New Roman"/>
      <w:i/>
      <w:sz w:val="28"/>
      <w:szCs w:val="20"/>
      <w:lang w:val="uk-UA" w:eastAsia="ru-RU"/>
    </w:rPr>
  </w:style>
  <w:style w:type="paragraph" w:styleId="a9">
    <w:name w:val="header"/>
    <w:basedOn w:val="a"/>
    <w:link w:val="aa"/>
    <w:uiPriority w:val="99"/>
    <w:unhideWhenUsed/>
    <w:rsid w:val="00EF64B8"/>
    <w:pPr>
      <w:tabs>
        <w:tab w:val="center" w:pos="4677"/>
        <w:tab w:val="right" w:pos="9355"/>
      </w:tabs>
    </w:pPr>
  </w:style>
  <w:style w:type="character" w:customStyle="1" w:styleId="aa">
    <w:name w:val="Верхний колонтитул Знак"/>
    <w:basedOn w:val="a0"/>
    <w:link w:val="a9"/>
    <w:uiPriority w:val="99"/>
    <w:rsid w:val="00EF64B8"/>
    <w:rPr>
      <w:rFonts w:ascii="Times New Roman" w:eastAsia="Times New Roman" w:hAnsi="Times New Roman" w:cs="Times New Roman"/>
      <w:sz w:val="24"/>
      <w:szCs w:val="24"/>
      <w:lang w:val="uk-UA" w:eastAsia="ru-RU"/>
    </w:rPr>
  </w:style>
  <w:style w:type="paragraph" w:styleId="ab">
    <w:name w:val="footer"/>
    <w:basedOn w:val="a"/>
    <w:link w:val="ac"/>
    <w:uiPriority w:val="99"/>
    <w:unhideWhenUsed/>
    <w:rsid w:val="00EF64B8"/>
    <w:pPr>
      <w:tabs>
        <w:tab w:val="center" w:pos="4677"/>
        <w:tab w:val="right" w:pos="9355"/>
      </w:tabs>
    </w:pPr>
  </w:style>
  <w:style w:type="character" w:customStyle="1" w:styleId="ac">
    <w:name w:val="Нижний колонтитул Знак"/>
    <w:basedOn w:val="a0"/>
    <w:link w:val="ab"/>
    <w:uiPriority w:val="99"/>
    <w:rsid w:val="00EF64B8"/>
    <w:rPr>
      <w:rFonts w:ascii="Times New Roman" w:eastAsia="Times New Roman" w:hAnsi="Times New Roman" w:cs="Times New Roman"/>
      <w:sz w:val="24"/>
      <w:szCs w:val="24"/>
      <w:lang w:val="uk-UA" w:eastAsia="ru-RU"/>
    </w:rPr>
  </w:style>
  <w:style w:type="paragraph" w:styleId="31">
    <w:name w:val="Body Text Indent 3"/>
    <w:basedOn w:val="a"/>
    <w:link w:val="32"/>
    <w:uiPriority w:val="99"/>
    <w:semiHidden/>
    <w:unhideWhenUsed/>
    <w:rsid w:val="00EF64B8"/>
    <w:pPr>
      <w:spacing w:after="120"/>
      <w:ind w:left="283"/>
    </w:pPr>
    <w:rPr>
      <w:sz w:val="16"/>
      <w:szCs w:val="16"/>
    </w:rPr>
  </w:style>
  <w:style w:type="character" w:customStyle="1" w:styleId="32">
    <w:name w:val="Основной текст с отступом 3 Знак"/>
    <w:basedOn w:val="a0"/>
    <w:link w:val="31"/>
    <w:uiPriority w:val="99"/>
    <w:semiHidden/>
    <w:rsid w:val="00EF64B8"/>
    <w:rPr>
      <w:rFonts w:ascii="Times New Roman" w:eastAsia="Times New Roman" w:hAnsi="Times New Roman" w:cs="Times New Roman"/>
      <w:sz w:val="16"/>
      <w:szCs w:val="16"/>
      <w:lang w:val="uk-UA" w:eastAsia="ru-RU"/>
    </w:rPr>
  </w:style>
  <w:style w:type="paragraph" w:styleId="ad">
    <w:name w:val="Body Text"/>
    <w:basedOn w:val="a"/>
    <w:link w:val="ae"/>
    <w:unhideWhenUsed/>
    <w:rsid w:val="00EF64B8"/>
    <w:pPr>
      <w:spacing w:after="120"/>
    </w:pPr>
    <w:rPr>
      <w:rFonts w:asciiTheme="minorHAnsi" w:eastAsiaTheme="minorEastAsia" w:hAnsiTheme="minorHAnsi" w:cstheme="minorBidi"/>
      <w:sz w:val="22"/>
      <w:szCs w:val="22"/>
    </w:rPr>
  </w:style>
  <w:style w:type="character" w:customStyle="1" w:styleId="ae">
    <w:name w:val="Основной текст Знак"/>
    <w:basedOn w:val="a0"/>
    <w:link w:val="ad"/>
    <w:rsid w:val="00EF64B8"/>
    <w:rPr>
      <w:rFonts w:eastAsiaTheme="minorEastAsia"/>
      <w:lang w:val="uk-UA" w:eastAsia="ru-RU"/>
    </w:rPr>
  </w:style>
  <w:style w:type="paragraph" w:styleId="af">
    <w:name w:val="No Spacing"/>
    <w:uiPriority w:val="1"/>
    <w:qFormat/>
    <w:rsid w:val="00EF64B8"/>
    <w:pPr>
      <w:spacing w:line="240" w:lineRule="auto"/>
      <w:ind w:firstLine="0"/>
      <w:jc w:val="left"/>
    </w:pPr>
    <w:rPr>
      <w:rFonts w:ascii="Calibri" w:eastAsia="Calibri" w:hAnsi="Calibri" w:cs="Times New Roman"/>
    </w:rPr>
  </w:style>
  <w:style w:type="paragraph" w:styleId="22">
    <w:name w:val="Body Text Indent 2"/>
    <w:basedOn w:val="a"/>
    <w:link w:val="23"/>
    <w:semiHidden/>
    <w:rsid w:val="00EF64B8"/>
    <w:pPr>
      <w:spacing w:line="240" w:lineRule="auto"/>
      <w:ind w:left="800" w:firstLine="0"/>
    </w:pPr>
    <w:rPr>
      <w:sz w:val="28"/>
      <w:szCs w:val="28"/>
    </w:rPr>
  </w:style>
  <w:style w:type="character" w:customStyle="1" w:styleId="23">
    <w:name w:val="Основной текст с отступом 2 Знак"/>
    <w:basedOn w:val="a0"/>
    <w:link w:val="22"/>
    <w:semiHidden/>
    <w:rsid w:val="00EF64B8"/>
    <w:rPr>
      <w:rFonts w:ascii="Times New Roman" w:eastAsia="Times New Roman" w:hAnsi="Times New Roman" w:cs="Times New Roman"/>
      <w:sz w:val="28"/>
      <w:szCs w:val="28"/>
      <w:lang w:val="uk-UA" w:eastAsia="ru-RU"/>
    </w:rPr>
  </w:style>
  <w:style w:type="paragraph" w:styleId="af0">
    <w:name w:val="List"/>
    <w:basedOn w:val="ad"/>
    <w:semiHidden/>
    <w:unhideWhenUsed/>
    <w:rsid w:val="00EF64B8"/>
    <w:pPr>
      <w:spacing w:after="0" w:line="240" w:lineRule="auto"/>
      <w:ind w:firstLine="0"/>
      <w:jc w:val="left"/>
    </w:pPr>
    <w:rPr>
      <w:rFonts w:ascii="Times New Roman" w:eastAsia="Times New Roman" w:hAnsi="Times New Roman" w:cs="Times New Roman"/>
      <w:b/>
      <w:bCs/>
      <w:sz w:val="24"/>
      <w:szCs w:val="24"/>
      <w:lang w:val="en-US" w:eastAsia="ar-SA"/>
    </w:rPr>
  </w:style>
  <w:style w:type="paragraph" w:styleId="af1">
    <w:name w:val="Subtitle"/>
    <w:basedOn w:val="a"/>
    <w:next w:val="a"/>
    <w:link w:val="af2"/>
    <w:qFormat/>
    <w:rsid w:val="00EF64B8"/>
    <w:pPr>
      <w:numPr>
        <w:ilvl w:val="1"/>
      </w:numPr>
      <w:spacing w:after="160" w:line="240" w:lineRule="auto"/>
      <w:ind w:firstLine="709"/>
      <w:jc w:val="left"/>
    </w:pPr>
    <w:rPr>
      <w:rFonts w:asciiTheme="minorHAnsi" w:eastAsiaTheme="minorEastAsia" w:hAnsiTheme="minorHAnsi" w:cstheme="minorBidi"/>
      <w:color w:val="5A5A5A" w:themeColor="text1" w:themeTint="A5"/>
      <w:spacing w:val="15"/>
      <w:sz w:val="22"/>
      <w:szCs w:val="22"/>
    </w:rPr>
  </w:style>
  <w:style w:type="character" w:customStyle="1" w:styleId="af2">
    <w:name w:val="Подзаголовок Знак"/>
    <w:basedOn w:val="a0"/>
    <w:link w:val="af1"/>
    <w:rsid w:val="00EF64B8"/>
    <w:rPr>
      <w:rFonts w:eastAsiaTheme="minorEastAsia"/>
      <w:color w:val="5A5A5A" w:themeColor="text1" w:themeTint="A5"/>
      <w:spacing w:val="15"/>
      <w:lang w:val="uk-UA" w:eastAsia="ru-RU"/>
    </w:rPr>
  </w:style>
  <w:style w:type="paragraph" w:styleId="af3">
    <w:name w:val="Title"/>
    <w:basedOn w:val="a"/>
    <w:next w:val="af1"/>
    <w:link w:val="af4"/>
    <w:qFormat/>
    <w:rsid w:val="00EF64B8"/>
    <w:pPr>
      <w:spacing w:line="240" w:lineRule="auto"/>
      <w:ind w:firstLine="0"/>
      <w:jc w:val="center"/>
    </w:pPr>
    <w:rPr>
      <w:sz w:val="28"/>
      <w:lang w:eastAsia="ar-SA"/>
    </w:rPr>
  </w:style>
  <w:style w:type="character" w:customStyle="1" w:styleId="af4">
    <w:name w:val="Название Знак"/>
    <w:basedOn w:val="a0"/>
    <w:link w:val="af3"/>
    <w:rsid w:val="00EF64B8"/>
    <w:rPr>
      <w:rFonts w:ascii="Times New Roman" w:eastAsia="Times New Roman" w:hAnsi="Times New Roman" w:cs="Times New Roman"/>
      <w:sz w:val="28"/>
      <w:szCs w:val="24"/>
      <w:lang w:val="uk-UA" w:eastAsia="ar-SA"/>
    </w:rPr>
  </w:style>
  <w:style w:type="paragraph" w:styleId="af5">
    <w:name w:val="Document Map"/>
    <w:basedOn w:val="a"/>
    <w:link w:val="af6"/>
    <w:semiHidden/>
    <w:unhideWhenUsed/>
    <w:rsid w:val="00EF64B8"/>
    <w:pPr>
      <w:shd w:val="clear" w:color="auto" w:fill="000080"/>
      <w:spacing w:line="240" w:lineRule="auto"/>
      <w:ind w:firstLine="0"/>
      <w:jc w:val="left"/>
    </w:pPr>
    <w:rPr>
      <w:rFonts w:ascii="Tahoma" w:hAnsi="Tahoma" w:cs="Tahoma"/>
      <w:sz w:val="20"/>
      <w:szCs w:val="20"/>
    </w:rPr>
  </w:style>
  <w:style w:type="character" w:customStyle="1" w:styleId="af6">
    <w:name w:val="Схема документа Знак"/>
    <w:basedOn w:val="a0"/>
    <w:link w:val="af5"/>
    <w:semiHidden/>
    <w:rsid w:val="00EF64B8"/>
    <w:rPr>
      <w:rFonts w:ascii="Tahoma" w:eastAsia="Times New Roman" w:hAnsi="Tahoma" w:cs="Tahoma"/>
      <w:sz w:val="20"/>
      <w:szCs w:val="20"/>
      <w:shd w:val="clear" w:color="auto" w:fill="000080"/>
      <w:lang w:val="uk-UA" w:eastAsia="ru-RU"/>
    </w:rPr>
  </w:style>
  <w:style w:type="paragraph" w:customStyle="1" w:styleId="12">
    <w:name w:val="1"/>
    <w:basedOn w:val="a"/>
    <w:rsid w:val="00EF64B8"/>
    <w:pPr>
      <w:spacing w:line="240" w:lineRule="auto"/>
      <w:ind w:firstLine="0"/>
      <w:jc w:val="left"/>
    </w:pPr>
    <w:rPr>
      <w:rFonts w:ascii="Verdana" w:hAnsi="Verdana" w:cs="Verdana"/>
      <w:sz w:val="20"/>
      <w:szCs w:val="20"/>
      <w:lang w:val="en-US" w:eastAsia="en-US"/>
    </w:rPr>
  </w:style>
  <w:style w:type="paragraph" w:customStyle="1" w:styleId="13">
    <w:name w:val="Заголовок1"/>
    <w:basedOn w:val="a"/>
    <w:next w:val="ad"/>
    <w:rsid w:val="00EF64B8"/>
    <w:pPr>
      <w:keepNext/>
      <w:spacing w:before="240" w:after="120" w:line="240" w:lineRule="auto"/>
      <w:ind w:firstLine="0"/>
      <w:jc w:val="left"/>
    </w:pPr>
    <w:rPr>
      <w:rFonts w:ascii="Liberation Sans" w:eastAsia="DejaVu Sans" w:hAnsi="Liberation Sans" w:cs="DejaVu Sans"/>
      <w:sz w:val="28"/>
      <w:szCs w:val="28"/>
      <w:lang w:eastAsia="ar-SA"/>
    </w:rPr>
  </w:style>
  <w:style w:type="paragraph" w:customStyle="1" w:styleId="14">
    <w:name w:val="Название1"/>
    <w:basedOn w:val="a"/>
    <w:rsid w:val="00EF64B8"/>
    <w:pPr>
      <w:suppressLineNumbers/>
      <w:spacing w:before="120" w:after="120" w:line="240" w:lineRule="auto"/>
      <w:ind w:firstLine="0"/>
      <w:jc w:val="left"/>
    </w:pPr>
    <w:rPr>
      <w:i/>
      <w:iCs/>
      <w:lang w:eastAsia="ar-SA"/>
    </w:rPr>
  </w:style>
  <w:style w:type="paragraph" w:customStyle="1" w:styleId="15">
    <w:name w:val="Указатель1"/>
    <w:basedOn w:val="a"/>
    <w:rsid w:val="00EF64B8"/>
    <w:pPr>
      <w:suppressLineNumbers/>
      <w:spacing w:line="240" w:lineRule="auto"/>
      <w:ind w:firstLine="0"/>
      <w:jc w:val="left"/>
    </w:pPr>
    <w:rPr>
      <w:lang w:eastAsia="ar-SA"/>
    </w:rPr>
  </w:style>
  <w:style w:type="paragraph" w:customStyle="1" w:styleId="16">
    <w:name w:val="Цитата1"/>
    <w:basedOn w:val="a"/>
    <w:rsid w:val="00EF64B8"/>
    <w:pPr>
      <w:widowControl w:val="0"/>
      <w:autoSpaceDE w:val="0"/>
      <w:spacing w:line="240" w:lineRule="auto"/>
      <w:ind w:left="851" w:right="1184" w:firstLine="0"/>
      <w:jc w:val="left"/>
    </w:pPr>
    <w:rPr>
      <w:rFonts w:ascii="Arial CYR" w:hAnsi="Arial CYR" w:cs="Arial CYR"/>
      <w:b/>
      <w:bCs/>
      <w:sz w:val="20"/>
      <w:szCs w:val="20"/>
      <w:lang w:eastAsia="ar-SA"/>
    </w:rPr>
  </w:style>
  <w:style w:type="paragraph" w:customStyle="1" w:styleId="210">
    <w:name w:val="Основной текст 21"/>
    <w:basedOn w:val="a"/>
    <w:rsid w:val="00EF64B8"/>
    <w:pPr>
      <w:spacing w:after="120" w:line="480" w:lineRule="auto"/>
      <w:ind w:firstLine="0"/>
      <w:jc w:val="left"/>
    </w:pPr>
    <w:rPr>
      <w:lang w:eastAsia="ar-SA"/>
    </w:rPr>
  </w:style>
  <w:style w:type="paragraph" w:customStyle="1" w:styleId="17">
    <w:name w:val="Схема документа1"/>
    <w:basedOn w:val="a"/>
    <w:rsid w:val="00EF64B8"/>
    <w:pPr>
      <w:shd w:val="clear" w:color="auto" w:fill="000080"/>
      <w:spacing w:line="240" w:lineRule="auto"/>
      <w:ind w:firstLine="0"/>
      <w:jc w:val="left"/>
    </w:pPr>
    <w:rPr>
      <w:rFonts w:ascii="Tahoma" w:hAnsi="Tahoma" w:cs="Tahoma"/>
      <w:sz w:val="20"/>
      <w:szCs w:val="20"/>
      <w:lang w:eastAsia="ar-SA"/>
    </w:rPr>
  </w:style>
  <w:style w:type="paragraph" w:customStyle="1" w:styleId="af7">
    <w:name w:val="Содержимое врезки"/>
    <w:basedOn w:val="ad"/>
    <w:rsid w:val="00EF64B8"/>
    <w:pPr>
      <w:spacing w:after="0" w:line="240" w:lineRule="auto"/>
      <w:ind w:firstLine="0"/>
      <w:jc w:val="left"/>
    </w:pPr>
    <w:rPr>
      <w:rFonts w:ascii="Times New Roman" w:eastAsia="Times New Roman" w:hAnsi="Times New Roman" w:cs="Times New Roman"/>
      <w:b/>
      <w:bCs/>
      <w:sz w:val="24"/>
      <w:szCs w:val="24"/>
      <w:lang w:val="en-US" w:eastAsia="ar-SA"/>
    </w:rPr>
  </w:style>
  <w:style w:type="paragraph" w:customStyle="1" w:styleId="af8">
    <w:name w:val="Содержимое таблицы"/>
    <w:basedOn w:val="a"/>
    <w:rsid w:val="00EF64B8"/>
    <w:pPr>
      <w:suppressLineNumbers/>
      <w:spacing w:line="240" w:lineRule="auto"/>
      <w:ind w:firstLine="0"/>
      <w:jc w:val="left"/>
    </w:pPr>
    <w:rPr>
      <w:lang w:eastAsia="ar-SA"/>
    </w:rPr>
  </w:style>
  <w:style w:type="paragraph" w:customStyle="1" w:styleId="af9">
    <w:name w:val="Заголовок таблицы"/>
    <w:basedOn w:val="af8"/>
    <w:rsid w:val="00EF64B8"/>
    <w:pPr>
      <w:jc w:val="center"/>
    </w:pPr>
    <w:rPr>
      <w:b/>
      <w:bCs/>
    </w:rPr>
  </w:style>
  <w:style w:type="paragraph" w:customStyle="1" w:styleId="Char1">
    <w:name w:val="Char Знак Знак Знак Знак Знак Знак Знак Знак Знак Знак Знак Знак Знак Знак1"/>
    <w:basedOn w:val="a"/>
    <w:rsid w:val="00EF64B8"/>
    <w:pPr>
      <w:spacing w:line="240" w:lineRule="auto"/>
      <w:ind w:firstLine="0"/>
      <w:jc w:val="left"/>
    </w:pPr>
    <w:rPr>
      <w:rFonts w:ascii="Verdana" w:hAnsi="Verdana" w:cs="Verdana"/>
      <w:sz w:val="20"/>
      <w:szCs w:val="20"/>
      <w:lang w:val="en-US" w:eastAsia="en-US"/>
    </w:rPr>
  </w:style>
  <w:style w:type="character" w:styleId="afa">
    <w:name w:val="page number"/>
    <w:unhideWhenUsed/>
    <w:rsid w:val="00EF64B8"/>
    <w:rPr>
      <w:rFonts w:ascii="Times New Roman" w:hAnsi="Times New Roman" w:cs="Times New Roman" w:hint="default"/>
    </w:rPr>
  </w:style>
  <w:style w:type="character" w:customStyle="1" w:styleId="WW8Num2z0">
    <w:name w:val="WW8Num2z0"/>
    <w:rsid w:val="00EF64B8"/>
    <w:rPr>
      <w:rFonts w:ascii="Arial CYR" w:hAnsi="Arial CYR" w:cs="Arial CYR" w:hint="default"/>
    </w:rPr>
  </w:style>
  <w:style w:type="character" w:customStyle="1" w:styleId="WW8Num2z1">
    <w:name w:val="WW8Num2z1"/>
    <w:rsid w:val="00EF64B8"/>
    <w:rPr>
      <w:rFonts w:ascii="Courier New" w:hAnsi="Courier New" w:cs="Courier New" w:hint="default"/>
    </w:rPr>
  </w:style>
  <w:style w:type="character" w:customStyle="1" w:styleId="WW8Num2z2">
    <w:name w:val="WW8Num2z2"/>
    <w:rsid w:val="00EF64B8"/>
    <w:rPr>
      <w:rFonts w:ascii="Wingdings" w:hAnsi="Wingdings" w:hint="default"/>
    </w:rPr>
  </w:style>
  <w:style w:type="character" w:customStyle="1" w:styleId="WW8Num2z3">
    <w:name w:val="WW8Num2z3"/>
    <w:rsid w:val="00EF64B8"/>
    <w:rPr>
      <w:rFonts w:ascii="Symbol" w:hAnsi="Symbol" w:hint="default"/>
    </w:rPr>
  </w:style>
  <w:style w:type="character" w:customStyle="1" w:styleId="WW8Num12z1">
    <w:name w:val="WW8Num12z1"/>
    <w:rsid w:val="00EF64B8"/>
    <w:rPr>
      <w:rFonts w:ascii="Symbol" w:hAnsi="Symbol" w:hint="default"/>
    </w:rPr>
  </w:style>
  <w:style w:type="character" w:customStyle="1" w:styleId="WW8Num30z0">
    <w:name w:val="WW8Num30z0"/>
    <w:rsid w:val="00EF64B8"/>
    <w:rPr>
      <w:rFonts w:ascii="Arial CYR" w:hAnsi="Arial CYR" w:cs="Arial CYR" w:hint="default"/>
    </w:rPr>
  </w:style>
  <w:style w:type="character" w:customStyle="1" w:styleId="WW8Num30z1">
    <w:name w:val="WW8Num30z1"/>
    <w:rsid w:val="00EF64B8"/>
    <w:rPr>
      <w:rFonts w:ascii="Courier New" w:hAnsi="Courier New" w:cs="Courier New" w:hint="default"/>
    </w:rPr>
  </w:style>
  <w:style w:type="character" w:customStyle="1" w:styleId="WW8Num30z2">
    <w:name w:val="WW8Num30z2"/>
    <w:rsid w:val="00EF64B8"/>
    <w:rPr>
      <w:rFonts w:ascii="Wingdings" w:hAnsi="Wingdings" w:hint="default"/>
    </w:rPr>
  </w:style>
  <w:style w:type="character" w:customStyle="1" w:styleId="WW8Num30z3">
    <w:name w:val="WW8Num30z3"/>
    <w:rsid w:val="00EF64B8"/>
    <w:rPr>
      <w:rFonts w:ascii="Symbol" w:hAnsi="Symbol" w:hint="default"/>
    </w:rPr>
  </w:style>
  <w:style w:type="character" w:customStyle="1" w:styleId="WW8Num33z0">
    <w:name w:val="WW8Num33z0"/>
    <w:rsid w:val="00EF64B8"/>
    <w:rPr>
      <w:lang w:val="uk-UA"/>
    </w:rPr>
  </w:style>
  <w:style w:type="character" w:customStyle="1" w:styleId="WW8Num35z2">
    <w:name w:val="WW8Num35z2"/>
    <w:rsid w:val="00EF64B8"/>
    <w:rPr>
      <w:lang w:val="ru-RU"/>
    </w:rPr>
  </w:style>
  <w:style w:type="character" w:customStyle="1" w:styleId="18">
    <w:name w:val="Основной шрифт абзаца1"/>
    <w:rsid w:val="00EF64B8"/>
  </w:style>
  <w:style w:type="table" w:styleId="afb">
    <w:name w:val="Table Grid"/>
    <w:basedOn w:val="a1"/>
    <w:rsid w:val="00EF64B8"/>
    <w:pPr>
      <w:spacing w:line="240" w:lineRule="auto"/>
      <w:ind w:firstLine="0"/>
      <w:jc w:val="left"/>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9">
    <w:name w:val="Нет списка1"/>
    <w:next w:val="a2"/>
    <w:uiPriority w:val="99"/>
    <w:semiHidden/>
    <w:unhideWhenUsed/>
    <w:rsid w:val="00EF64B8"/>
  </w:style>
  <w:style w:type="table" w:customStyle="1" w:styleId="1a">
    <w:name w:val="Сетка таблицы1"/>
    <w:basedOn w:val="a1"/>
    <w:next w:val="afb"/>
    <w:rsid w:val="00EF64B8"/>
    <w:pPr>
      <w:spacing w:line="240" w:lineRule="auto"/>
      <w:ind w:firstLine="0"/>
      <w:jc w:val="left"/>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4">
    <w:name w:val="Нет списка2"/>
    <w:next w:val="a2"/>
    <w:semiHidden/>
    <w:unhideWhenUsed/>
    <w:rsid w:val="00EF64B8"/>
  </w:style>
  <w:style w:type="paragraph" w:styleId="afc">
    <w:name w:val="caption"/>
    <w:basedOn w:val="a"/>
    <w:next w:val="a"/>
    <w:qFormat/>
    <w:rsid w:val="00EF64B8"/>
    <w:pPr>
      <w:suppressAutoHyphens/>
      <w:spacing w:line="336" w:lineRule="auto"/>
      <w:ind w:firstLine="0"/>
      <w:jc w:val="center"/>
    </w:pPr>
    <w:rPr>
      <w:sz w:val="28"/>
      <w:szCs w:val="28"/>
    </w:rPr>
  </w:style>
  <w:style w:type="paragraph" w:styleId="33">
    <w:name w:val="toc 3"/>
    <w:basedOn w:val="a"/>
    <w:next w:val="a"/>
    <w:autoRedefine/>
    <w:semiHidden/>
    <w:rsid w:val="00EF64B8"/>
    <w:pPr>
      <w:tabs>
        <w:tab w:val="right" w:leader="dot" w:pos="9355"/>
      </w:tabs>
      <w:spacing w:line="336" w:lineRule="auto"/>
      <w:ind w:left="567" w:right="851" w:firstLine="0"/>
      <w:jc w:val="left"/>
    </w:pPr>
    <w:rPr>
      <w:sz w:val="28"/>
      <w:szCs w:val="28"/>
    </w:rPr>
  </w:style>
  <w:style w:type="paragraph" w:styleId="41">
    <w:name w:val="toc 4"/>
    <w:basedOn w:val="a"/>
    <w:next w:val="a"/>
    <w:autoRedefine/>
    <w:semiHidden/>
    <w:rsid w:val="00EF64B8"/>
    <w:pPr>
      <w:tabs>
        <w:tab w:val="right" w:leader="dot" w:pos="9356"/>
      </w:tabs>
      <w:spacing w:line="336" w:lineRule="auto"/>
      <w:ind w:left="284" w:right="851" w:firstLine="0"/>
      <w:jc w:val="left"/>
    </w:pPr>
    <w:rPr>
      <w:sz w:val="28"/>
      <w:szCs w:val="28"/>
    </w:rPr>
  </w:style>
  <w:style w:type="paragraph" w:customStyle="1" w:styleId="afd">
    <w:name w:val="Переменные"/>
    <w:basedOn w:val="ad"/>
    <w:rsid w:val="00EF64B8"/>
    <w:pPr>
      <w:tabs>
        <w:tab w:val="left" w:pos="482"/>
      </w:tabs>
      <w:spacing w:after="0" w:line="336" w:lineRule="auto"/>
      <w:ind w:left="482" w:hanging="482"/>
    </w:pPr>
    <w:rPr>
      <w:rFonts w:ascii="Times New Roman" w:eastAsia="Times New Roman" w:hAnsi="Times New Roman" w:cs="Times New Roman"/>
      <w:sz w:val="28"/>
      <w:szCs w:val="28"/>
    </w:rPr>
  </w:style>
  <w:style w:type="paragraph" w:customStyle="1" w:styleId="afe">
    <w:name w:val="Формула"/>
    <w:basedOn w:val="ad"/>
    <w:rsid w:val="00EF64B8"/>
    <w:pPr>
      <w:tabs>
        <w:tab w:val="center" w:pos="4536"/>
        <w:tab w:val="right" w:pos="9356"/>
      </w:tabs>
      <w:spacing w:after="0" w:line="336" w:lineRule="auto"/>
      <w:ind w:firstLine="0"/>
    </w:pPr>
    <w:rPr>
      <w:rFonts w:ascii="Times New Roman" w:eastAsia="Times New Roman" w:hAnsi="Times New Roman" w:cs="Times New Roman"/>
      <w:sz w:val="28"/>
      <w:szCs w:val="28"/>
    </w:rPr>
  </w:style>
  <w:style w:type="table" w:customStyle="1" w:styleId="25">
    <w:name w:val="Сетка таблицы2"/>
    <w:basedOn w:val="a1"/>
    <w:next w:val="afb"/>
    <w:rsid w:val="00EF64B8"/>
    <w:pPr>
      <w:spacing w:line="240" w:lineRule="auto"/>
      <w:ind w:firstLine="0"/>
      <w:jc w:val="left"/>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
    <w:name w:val="Normal (Web)"/>
    <w:basedOn w:val="a"/>
    <w:rsid w:val="00EF64B8"/>
    <w:pPr>
      <w:spacing w:before="100" w:beforeAutospacing="1" w:after="119" w:line="240" w:lineRule="auto"/>
      <w:ind w:firstLine="0"/>
      <w:jc w:val="left"/>
    </w:pPr>
  </w:style>
  <w:style w:type="numbering" w:customStyle="1" w:styleId="34">
    <w:name w:val="Нет списка3"/>
    <w:next w:val="a2"/>
    <w:semiHidden/>
    <w:rsid w:val="00EF64B8"/>
  </w:style>
  <w:style w:type="table" w:customStyle="1" w:styleId="35">
    <w:name w:val="Сетка таблицы3"/>
    <w:basedOn w:val="a1"/>
    <w:next w:val="afb"/>
    <w:rsid w:val="00EF64B8"/>
    <w:pPr>
      <w:spacing w:line="240" w:lineRule="auto"/>
      <w:ind w:firstLine="0"/>
      <w:jc w:val="left"/>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0">
    <w:name w:val="Emphasis"/>
    <w:qFormat/>
    <w:rsid w:val="00EF64B8"/>
    <w:rPr>
      <w:i/>
      <w:iCs/>
    </w:rPr>
  </w:style>
  <w:style w:type="character" w:styleId="aff1">
    <w:name w:val="Placeholder Text"/>
    <w:basedOn w:val="a0"/>
    <w:uiPriority w:val="99"/>
    <w:semiHidden/>
    <w:rsid w:val="00EF64B8"/>
    <w:rPr>
      <w:color w:val="808080"/>
    </w:rPr>
  </w:style>
  <w:style w:type="paragraph" w:customStyle="1" w:styleId="western">
    <w:name w:val="western"/>
    <w:basedOn w:val="a"/>
    <w:rsid w:val="00EF64B8"/>
    <w:pPr>
      <w:spacing w:before="100" w:beforeAutospacing="1" w:after="100" w:afterAutospacing="1" w:line="240" w:lineRule="auto"/>
      <w:ind w:firstLine="0"/>
      <w:jc w:val="left"/>
    </w:pPr>
  </w:style>
  <w:style w:type="character" w:customStyle="1" w:styleId="MapleInput">
    <w:name w:val="Maple Input"/>
    <w:uiPriority w:val="99"/>
    <w:rsid w:val="00EF64B8"/>
    <w:rPr>
      <w:rFonts w:ascii="Courier New" w:hAnsi="Courier New" w:cs="Courier New"/>
      <w:b/>
      <w:bCs/>
      <w:color w:val="78000E"/>
    </w:rPr>
  </w:style>
  <w:style w:type="character" w:customStyle="1" w:styleId="2DOutput">
    <w:name w:val="2D Output"/>
    <w:uiPriority w:val="99"/>
    <w:rsid w:val="00EF64B8"/>
    <w:rPr>
      <w:color w:val="0000FF"/>
    </w:rPr>
  </w:style>
  <w:style w:type="paragraph" w:customStyle="1" w:styleId="MapleOutput1">
    <w:name w:val="Maple Output1"/>
    <w:uiPriority w:val="99"/>
    <w:rsid w:val="00EF64B8"/>
    <w:pPr>
      <w:autoSpaceDE w:val="0"/>
      <w:autoSpaceDN w:val="0"/>
      <w:adjustRightInd w:val="0"/>
      <w:spacing w:line="312" w:lineRule="auto"/>
      <w:ind w:firstLine="0"/>
      <w:jc w:val="center"/>
    </w:pPr>
    <w:rPr>
      <w:rFonts w:ascii="Times New Roman" w:hAnsi="Times New Roman" w:cs="Times New Roman"/>
      <w:sz w:val="24"/>
      <w:szCs w:val="24"/>
    </w:rPr>
  </w:style>
  <w:style w:type="paragraph" w:styleId="aff2">
    <w:name w:val="Body Text Indent"/>
    <w:aliases w:val="Знак8, Знак8"/>
    <w:basedOn w:val="a"/>
    <w:link w:val="aff3"/>
    <w:uiPriority w:val="99"/>
    <w:unhideWhenUsed/>
    <w:rsid w:val="00EF64B8"/>
    <w:pPr>
      <w:spacing w:after="120" w:line="240" w:lineRule="auto"/>
      <w:ind w:left="283" w:firstLine="0"/>
      <w:jc w:val="left"/>
    </w:pPr>
  </w:style>
  <w:style w:type="character" w:customStyle="1" w:styleId="aff3">
    <w:name w:val="Основной текст с отступом Знак"/>
    <w:aliases w:val="Знак8 Знак, Знак8 Знак"/>
    <w:basedOn w:val="a0"/>
    <w:link w:val="aff2"/>
    <w:uiPriority w:val="99"/>
    <w:rsid w:val="00EF64B8"/>
    <w:rPr>
      <w:rFonts w:ascii="Times New Roman" w:eastAsia="Times New Roman" w:hAnsi="Times New Roman" w:cs="Times New Roman"/>
      <w:sz w:val="24"/>
      <w:szCs w:val="24"/>
      <w:lang w:val="uk-UA" w:eastAsia="ru-RU"/>
    </w:rPr>
  </w:style>
  <w:style w:type="character" w:customStyle="1" w:styleId="MaplePlot">
    <w:name w:val="Maple Plot"/>
    <w:uiPriority w:val="99"/>
    <w:rsid w:val="00EF64B8"/>
    <w:rPr>
      <w:color w:val="000000"/>
    </w:rPr>
  </w:style>
  <w:style w:type="paragraph" w:customStyle="1" w:styleId="MaplePlot1">
    <w:name w:val="Maple Plot1"/>
    <w:uiPriority w:val="99"/>
    <w:rsid w:val="00EF64B8"/>
    <w:pPr>
      <w:autoSpaceDE w:val="0"/>
      <w:autoSpaceDN w:val="0"/>
      <w:adjustRightInd w:val="0"/>
      <w:spacing w:line="240" w:lineRule="auto"/>
      <w:ind w:firstLine="0"/>
      <w:jc w:val="center"/>
    </w:pPr>
    <w:rPr>
      <w:rFonts w:ascii="Times New Roman" w:hAnsi="Times New Roman" w:cs="Times New Roman"/>
      <w:sz w:val="24"/>
      <w:szCs w:val="24"/>
    </w:rPr>
  </w:style>
  <w:style w:type="character" w:customStyle="1" w:styleId="Text">
    <w:name w:val="Text"/>
    <w:uiPriority w:val="99"/>
    <w:rsid w:val="00EF64B8"/>
    <w:rPr>
      <w:color w:val="000000"/>
    </w:rPr>
  </w:style>
  <w:style w:type="character" w:styleId="aff4">
    <w:name w:val="Strong"/>
    <w:basedOn w:val="a0"/>
    <w:uiPriority w:val="22"/>
    <w:qFormat/>
    <w:rsid w:val="00EF64B8"/>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line="360" w:lineRule="auto"/>
        <w:ind w:firstLine="709"/>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0"/>
    <w:lsdException w:name="toc 4" w:uiPriority="0"/>
    <w:lsdException w:name="toc 5" w:uiPriority="39"/>
    <w:lsdException w:name="toc 6" w:uiPriority="39"/>
    <w:lsdException w:name="toc 7" w:uiPriority="39"/>
    <w:lsdException w:name="toc 8" w:uiPriority="39"/>
    <w:lsdException w:name="toc 9" w:uiPriority="39"/>
    <w:lsdException w:name="caption" w:uiPriority="0" w:qFormat="1"/>
    <w:lsdException w:name="page number" w:uiPriority="0"/>
    <w:lsdException w:name="List" w:uiPriority="0"/>
    <w:lsdException w:name="Title" w:semiHidden="0" w:uiPriority="0" w:unhideWhenUsed="0" w:qFormat="1"/>
    <w:lsdException w:name="Default Paragraph Font" w:uiPriority="1"/>
    <w:lsdException w:name="Body Text" w:uiPriority="0"/>
    <w:lsdException w:name="Subtitle" w:semiHidden="0" w:uiPriority="0" w:unhideWhenUsed="0" w:qFormat="1"/>
    <w:lsdException w:name="Body Text Indent 2" w:uiPriority="0"/>
    <w:lsdException w:name="Strong" w:semiHidden="0" w:uiPriority="22" w:unhideWhenUsed="0" w:qFormat="1"/>
    <w:lsdException w:name="Emphasis" w:semiHidden="0" w:uiPriority="0" w:unhideWhenUsed="0" w:qFormat="1"/>
    <w:lsdException w:name="Document Map" w:uiPriority="0"/>
    <w:lsdException w:name="Normal (Web)"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F64B8"/>
    <w:rPr>
      <w:rFonts w:ascii="Times New Roman" w:eastAsia="Times New Roman" w:hAnsi="Times New Roman" w:cs="Times New Roman"/>
      <w:sz w:val="24"/>
      <w:szCs w:val="24"/>
      <w:lang w:val="uk-UA" w:eastAsia="ru-RU"/>
    </w:rPr>
  </w:style>
  <w:style w:type="paragraph" w:styleId="1">
    <w:name w:val="heading 1"/>
    <w:basedOn w:val="a"/>
    <w:next w:val="a"/>
    <w:link w:val="10"/>
    <w:qFormat/>
    <w:rsid w:val="00EF64B8"/>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nhideWhenUsed/>
    <w:qFormat/>
    <w:rsid w:val="00EF64B8"/>
    <w:pPr>
      <w:keepNext/>
      <w:tabs>
        <w:tab w:val="num" w:pos="576"/>
      </w:tabs>
      <w:spacing w:before="240" w:after="60"/>
      <w:ind w:left="576" w:hanging="576"/>
      <w:outlineLvl w:val="1"/>
    </w:pPr>
    <w:rPr>
      <w:rFonts w:ascii="Arial" w:hAnsi="Arial" w:cs="Arial"/>
      <w:b/>
      <w:bCs/>
      <w:i/>
      <w:iCs/>
      <w:sz w:val="28"/>
      <w:szCs w:val="28"/>
      <w:lang w:eastAsia="ar-SA"/>
    </w:rPr>
  </w:style>
  <w:style w:type="paragraph" w:styleId="3">
    <w:name w:val="heading 3"/>
    <w:basedOn w:val="a"/>
    <w:next w:val="a"/>
    <w:link w:val="30"/>
    <w:qFormat/>
    <w:rsid w:val="00EF64B8"/>
    <w:pPr>
      <w:suppressAutoHyphens/>
      <w:spacing w:line="336" w:lineRule="auto"/>
      <w:ind w:left="851" w:firstLine="0"/>
      <w:outlineLvl w:val="2"/>
    </w:pPr>
    <w:rPr>
      <w:b/>
      <w:sz w:val="28"/>
      <w:szCs w:val="28"/>
    </w:rPr>
  </w:style>
  <w:style w:type="paragraph" w:styleId="4">
    <w:name w:val="heading 4"/>
    <w:basedOn w:val="a"/>
    <w:next w:val="a"/>
    <w:link w:val="40"/>
    <w:qFormat/>
    <w:rsid w:val="00EF64B8"/>
    <w:pPr>
      <w:suppressAutoHyphens/>
      <w:spacing w:line="336" w:lineRule="auto"/>
      <w:ind w:firstLine="0"/>
      <w:jc w:val="center"/>
      <w:outlineLvl w:val="3"/>
    </w:pPr>
    <w:rPr>
      <w:b/>
      <w:sz w:val="28"/>
      <w:szCs w:val="28"/>
    </w:rPr>
  </w:style>
  <w:style w:type="paragraph" w:styleId="6">
    <w:name w:val="heading 6"/>
    <w:basedOn w:val="a"/>
    <w:next w:val="a"/>
    <w:link w:val="60"/>
    <w:semiHidden/>
    <w:unhideWhenUsed/>
    <w:qFormat/>
    <w:rsid w:val="00EF64B8"/>
    <w:pPr>
      <w:tabs>
        <w:tab w:val="num" w:pos="1152"/>
      </w:tabs>
      <w:spacing w:before="240" w:after="60" w:line="240" w:lineRule="auto"/>
      <w:ind w:left="1152" w:hanging="1152"/>
      <w:jc w:val="left"/>
      <w:outlineLvl w:val="5"/>
    </w:pPr>
    <w:rPr>
      <w:b/>
      <w:bCs/>
      <w:sz w:val="22"/>
      <w:szCs w:val="22"/>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rsid w:val="00EF64B8"/>
    <w:rPr>
      <w:rFonts w:ascii="Arial" w:eastAsia="Times New Roman" w:hAnsi="Arial" w:cs="Arial"/>
      <w:b/>
      <w:bCs/>
      <w:i/>
      <w:iCs/>
      <w:sz w:val="28"/>
      <w:szCs w:val="28"/>
      <w:lang w:val="uk-UA" w:eastAsia="ar-SA"/>
    </w:rPr>
  </w:style>
  <w:style w:type="character" w:customStyle="1" w:styleId="10">
    <w:name w:val="Заголовок 1 Знак"/>
    <w:basedOn w:val="a0"/>
    <w:link w:val="1"/>
    <w:rsid w:val="00EF64B8"/>
    <w:rPr>
      <w:rFonts w:asciiTheme="majorHAnsi" w:eastAsiaTheme="majorEastAsia" w:hAnsiTheme="majorHAnsi" w:cstheme="majorBidi"/>
      <w:b/>
      <w:bCs/>
      <w:color w:val="365F91" w:themeColor="accent1" w:themeShade="BF"/>
      <w:sz w:val="28"/>
      <w:szCs w:val="28"/>
      <w:lang w:val="uk-UA" w:eastAsia="ru-RU"/>
    </w:rPr>
  </w:style>
  <w:style w:type="paragraph" w:styleId="11">
    <w:name w:val="toc 1"/>
    <w:basedOn w:val="a"/>
    <w:next w:val="a"/>
    <w:autoRedefine/>
    <w:uiPriority w:val="39"/>
    <w:rsid w:val="00EF64B8"/>
    <w:pPr>
      <w:tabs>
        <w:tab w:val="right" w:leader="dot" w:pos="9355"/>
      </w:tabs>
      <w:spacing w:line="336" w:lineRule="auto"/>
      <w:ind w:right="851" w:firstLine="0"/>
      <w:jc w:val="left"/>
    </w:pPr>
    <w:rPr>
      <w:caps/>
      <w:sz w:val="28"/>
      <w:szCs w:val="28"/>
    </w:rPr>
  </w:style>
  <w:style w:type="paragraph" w:styleId="21">
    <w:name w:val="toc 2"/>
    <w:basedOn w:val="a"/>
    <w:next w:val="a"/>
    <w:autoRedefine/>
    <w:uiPriority w:val="39"/>
    <w:rsid w:val="00EF64B8"/>
    <w:pPr>
      <w:tabs>
        <w:tab w:val="right" w:leader="dot" w:pos="9355"/>
      </w:tabs>
      <w:spacing w:line="336" w:lineRule="auto"/>
      <w:ind w:left="284" w:right="851" w:firstLine="0"/>
      <w:jc w:val="left"/>
    </w:pPr>
    <w:rPr>
      <w:sz w:val="28"/>
      <w:szCs w:val="28"/>
    </w:rPr>
  </w:style>
  <w:style w:type="character" w:styleId="a3">
    <w:name w:val="Hyperlink"/>
    <w:uiPriority w:val="99"/>
    <w:rsid w:val="00EF64B8"/>
    <w:rPr>
      <w:color w:val="0000FF"/>
      <w:u w:val="single"/>
    </w:rPr>
  </w:style>
  <w:style w:type="paragraph" w:styleId="a4">
    <w:name w:val="TOC Heading"/>
    <w:basedOn w:val="1"/>
    <w:next w:val="a"/>
    <w:uiPriority w:val="39"/>
    <w:unhideWhenUsed/>
    <w:qFormat/>
    <w:rsid w:val="00EF64B8"/>
    <w:pPr>
      <w:spacing w:line="276" w:lineRule="auto"/>
      <w:ind w:firstLine="0"/>
      <w:jc w:val="left"/>
      <w:outlineLvl w:val="9"/>
    </w:pPr>
    <w:rPr>
      <w:lang w:eastAsia="en-US"/>
    </w:rPr>
  </w:style>
  <w:style w:type="paragraph" w:styleId="a5">
    <w:name w:val="Balloon Text"/>
    <w:basedOn w:val="a"/>
    <w:link w:val="a6"/>
    <w:semiHidden/>
    <w:unhideWhenUsed/>
    <w:rsid w:val="00EF64B8"/>
    <w:pPr>
      <w:spacing w:line="240" w:lineRule="auto"/>
    </w:pPr>
    <w:rPr>
      <w:rFonts w:ascii="Tahoma" w:hAnsi="Tahoma" w:cs="Tahoma"/>
      <w:sz w:val="16"/>
      <w:szCs w:val="16"/>
    </w:rPr>
  </w:style>
  <w:style w:type="character" w:customStyle="1" w:styleId="a6">
    <w:name w:val="Текст выноски Знак"/>
    <w:basedOn w:val="a0"/>
    <w:link w:val="a5"/>
    <w:semiHidden/>
    <w:rsid w:val="00EF64B8"/>
    <w:rPr>
      <w:rFonts w:ascii="Tahoma" w:eastAsia="Times New Roman" w:hAnsi="Tahoma" w:cs="Tahoma"/>
      <w:sz w:val="16"/>
      <w:szCs w:val="16"/>
      <w:lang w:val="uk-UA" w:eastAsia="ru-RU"/>
    </w:rPr>
  </w:style>
  <w:style w:type="paragraph" w:styleId="a7">
    <w:name w:val="List Paragraph"/>
    <w:basedOn w:val="a"/>
    <w:uiPriority w:val="34"/>
    <w:qFormat/>
    <w:rsid w:val="00EF64B8"/>
    <w:pPr>
      <w:ind w:left="720"/>
      <w:contextualSpacing/>
    </w:pPr>
  </w:style>
  <w:style w:type="character" w:customStyle="1" w:styleId="30">
    <w:name w:val="Заголовок 3 Знак"/>
    <w:basedOn w:val="a0"/>
    <w:link w:val="3"/>
    <w:rsid w:val="00EF64B8"/>
    <w:rPr>
      <w:rFonts w:ascii="Times New Roman" w:eastAsia="Times New Roman" w:hAnsi="Times New Roman" w:cs="Times New Roman"/>
      <w:b/>
      <w:sz w:val="28"/>
      <w:szCs w:val="28"/>
      <w:lang w:val="uk-UA" w:eastAsia="ru-RU"/>
    </w:rPr>
  </w:style>
  <w:style w:type="character" w:customStyle="1" w:styleId="40">
    <w:name w:val="Заголовок 4 Знак"/>
    <w:basedOn w:val="a0"/>
    <w:link w:val="4"/>
    <w:rsid w:val="00EF64B8"/>
    <w:rPr>
      <w:rFonts w:ascii="Times New Roman" w:eastAsia="Times New Roman" w:hAnsi="Times New Roman" w:cs="Times New Roman"/>
      <w:b/>
      <w:sz w:val="28"/>
      <w:szCs w:val="28"/>
      <w:lang w:val="uk-UA" w:eastAsia="ru-RU"/>
    </w:rPr>
  </w:style>
  <w:style w:type="character" w:customStyle="1" w:styleId="60">
    <w:name w:val="Заголовок 6 Знак"/>
    <w:basedOn w:val="a0"/>
    <w:link w:val="6"/>
    <w:semiHidden/>
    <w:rsid w:val="00EF64B8"/>
    <w:rPr>
      <w:rFonts w:ascii="Times New Roman" w:eastAsia="Times New Roman" w:hAnsi="Times New Roman" w:cs="Times New Roman"/>
      <w:b/>
      <w:bCs/>
      <w:lang w:val="uk-UA" w:eastAsia="ar-SA"/>
    </w:rPr>
  </w:style>
  <w:style w:type="paragraph" w:customStyle="1" w:styleId="a8">
    <w:name w:val="Чертежный"/>
    <w:uiPriority w:val="99"/>
    <w:rsid w:val="00EF64B8"/>
    <w:pPr>
      <w:spacing w:line="240" w:lineRule="auto"/>
      <w:ind w:firstLine="0"/>
    </w:pPr>
    <w:rPr>
      <w:rFonts w:ascii="ISOCPEUR" w:eastAsia="Times New Roman" w:hAnsi="ISOCPEUR" w:cs="Times New Roman"/>
      <w:i/>
      <w:sz w:val="28"/>
      <w:szCs w:val="20"/>
      <w:lang w:val="uk-UA" w:eastAsia="ru-RU"/>
    </w:rPr>
  </w:style>
  <w:style w:type="paragraph" w:styleId="a9">
    <w:name w:val="header"/>
    <w:basedOn w:val="a"/>
    <w:link w:val="aa"/>
    <w:uiPriority w:val="99"/>
    <w:unhideWhenUsed/>
    <w:rsid w:val="00EF64B8"/>
    <w:pPr>
      <w:tabs>
        <w:tab w:val="center" w:pos="4677"/>
        <w:tab w:val="right" w:pos="9355"/>
      </w:tabs>
    </w:pPr>
  </w:style>
  <w:style w:type="character" w:customStyle="1" w:styleId="aa">
    <w:name w:val="Верхний колонтитул Знак"/>
    <w:basedOn w:val="a0"/>
    <w:link w:val="a9"/>
    <w:uiPriority w:val="99"/>
    <w:rsid w:val="00EF64B8"/>
    <w:rPr>
      <w:rFonts w:ascii="Times New Roman" w:eastAsia="Times New Roman" w:hAnsi="Times New Roman" w:cs="Times New Roman"/>
      <w:sz w:val="24"/>
      <w:szCs w:val="24"/>
      <w:lang w:val="uk-UA" w:eastAsia="ru-RU"/>
    </w:rPr>
  </w:style>
  <w:style w:type="paragraph" w:styleId="ab">
    <w:name w:val="footer"/>
    <w:basedOn w:val="a"/>
    <w:link w:val="ac"/>
    <w:uiPriority w:val="99"/>
    <w:unhideWhenUsed/>
    <w:rsid w:val="00EF64B8"/>
    <w:pPr>
      <w:tabs>
        <w:tab w:val="center" w:pos="4677"/>
        <w:tab w:val="right" w:pos="9355"/>
      </w:tabs>
    </w:pPr>
  </w:style>
  <w:style w:type="character" w:customStyle="1" w:styleId="ac">
    <w:name w:val="Нижний колонтитул Знак"/>
    <w:basedOn w:val="a0"/>
    <w:link w:val="ab"/>
    <w:uiPriority w:val="99"/>
    <w:rsid w:val="00EF64B8"/>
    <w:rPr>
      <w:rFonts w:ascii="Times New Roman" w:eastAsia="Times New Roman" w:hAnsi="Times New Roman" w:cs="Times New Roman"/>
      <w:sz w:val="24"/>
      <w:szCs w:val="24"/>
      <w:lang w:val="uk-UA" w:eastAsia="ru-RU"/>
    </w:rPr>
  </w:style>
  <w:style w:type="paragraph" w:styleId="31">
    <w:name w:val="Body Text Indent 3"/>
    <w:basedOn w:val="a"/>
    <w:link w:val="32"/>
    <w:uiPriority w:val="99"/>
    <w:semiHidden/>
    <w:unhideWhenUsed/>
    <w:rsid w:val="00EF64B8"/>
    <w:pPr>
      <w:spacing w:after="120"/>
      <w:ind w:left="283"/>
    </w:pPr>
    <w:rPr>
      <w:sz w:val="16"/>
      <w:szCs w:val="16"/>
    </w:rPr>
  </w:style>
  <w:style w:type="character" w:customStyle="1" w:styleId="32">
    <w:name w:val="Основной текст с отступом 3 Знак"/>
    <w:basedOn w:val="a0"/>
    <w:link w:val="31"/>
    <w:uiPriority w:val="99"/>
    <w:semiHidden/>
    <w:rsid w:val="00EF64B8"/>
    <w:rPr>
      <w:rFonts w:ascii="Times New Roman" w:eastAsia="Times New Roman" w:hAnsi="Times New Roman" w:cs="Times New Roman"/>
      <w:sz w:val="16"/>
      <w:szCs w:val="16"/>
      <w:lang w:val="uk-UA" w:eastAsia="ru-RU"/>
    </w:rPr>
  </w:style>
  <w:style w:type="paragraph" w:styleId="ad">
    <w:name w:val="Body Text"/>
    <w:basedOn w:val="a"/>
    <w:link w:val="ae"/>
    <w:unhideWhenUsed/>
    <w:rsid w:val="00EF64B8"/>
    <w:pPr>
      <w:spacing w:after="120"/>
    </w:pPr>
    <w:rPr>
      <w:rFonts w:asciiTheme="minorHAnsi" w:eastAsiaTheme="minorEastAsia" w:hAnsiTheme="minorHAnsi" w:cstheme="minorBidi"/>
      <w:sz w:val="22"/>
      <w:szCs w:val="22"/>
    </w:rPr>
  </w:style>
  <w:style w:type="character" w:customStyle="1" w:styleId="ae">
    <w:name w:val="Основной текст Знак"/>
    <w:basedOn w:val="a0"/>
    <w:link w:val="ad"/>
    <w:rsid w:val="00EF64B8"/>
    <w:rPr>
      <w:rFonts w:eastAsiaTheme="minorEastAsia"/>
      <w:lang w:val="uk-UA" w:eastAsia="ru-RU"/>
    </w:rPr>
  </w:style>
  <w:style w:type="paragraph" w:styleId="af">
    <w:name w:val="No Spacing"/>
    <w:uiPriority w:val="1"/>
    <w:qFormat/>
    <w:rsid w:val="00EF64B8"/>
    <w:pPr>
      <w:spacing w:line="240" w:lineRule="auto"/>
      <w:ind w:firstLine="0"/>
      <w:jc w:val="left"/>
    </w:pPr>
    <w:rPr>
      <w:rFonts w:ascii="Calibri" w:eastAsia="Calibri" w:hAnsi="Calibri" w:cs="Times New Roman"/>
    </w:rPr>
  </w:style>
  <w:style w:type="paragraph" w:styleId="22">
    <w:name w:val="Body Text Indent 2"/>
    <w:basedOn w:val="a"/>
    <w:link w:val="23"/>
    <w:semiHidden/>
    <w:rsid w:val="00EF64B8"/>
    <w:pPr>
      <w:spacing w:line="240" w:lineRule="auto"/>
      <w:ind w:left="800" w:firstLine="0"/>
    </w:pPr>
    <w:rPr>
      <w:sz w:val="28"/>
      <w:szCs w:val="28"/>
    </w:rPr>
  </w:style>
  <w:style w:type="character" w:customStyle="1" w:styleId="23">
    <w:name w:val="Основной текст с отступом 2 Знак"/>
    <w:basedOn w:val="a0"/>
    <w:link w:val="22"/>
    <w:semiHidden/>
    <w:rsid w:val="00EF64B8"/>
    <w:rPr>
      <w:rFonts w:ascii="Times New Roman" w:eastAsia="Times New Roman" w:hAnsi="Times New Roman" w:cs="Times New Roman"/>
      <w:sz w:val="28"/>
      <w:szCs w:val="28"/>
      <w:lang w:val="uk-UA" w:eastAsia="ru-RU"/>
    </w:rPr>
  </w:style>
  <w:style w:type="paragraph" w:styleId="af0">
    <w:name w:val="List"/>
    <w:basedOn w:val="ad"/>
    <w:semiHidden/>
    <w:unhideWhenUsed/>
    <w:rsid w:val="00EF64B8"/>
    <w:pPr>
      <w:spacing w:after="0" w:line="240" w:lineRule="auto"/>
      <w:ind w:firstLine="0"/>
      <w:jc w:val="left"/>
    </w:pPr>
    <w:rPr>
      <w:rFonts w:ascii="Times New Roman" w:eastAsia="Times New Roman" w:hAnsi="Times New Roman" w:cs="Times New Roman"/>
      <w:b/>
      <w:bCs/>
      <w:sz w:val="24"/>
      <w:szCs w:val="24"/>
      <w:lang w:val="en-US" w:eastAsia="ar-SA"/>
    </w:rPr>
  </w:style>
  <w:style w:type="paragraph" w:styleId="af1">
    <w:name w:val="Subtitle"/>
    <w:basedOn w:val="a"/>
    <w:next w:val="a"/>
    <w:link w:val="af2"/>
    <w:qFormat/>
    <w:rsid w:val="00EF64B8"/>
    <w:pPr>
      <w:numPr>
        <w:ilvl w:val="1"/>
      </w:numPr>
      <w:spacing w:after="160" w:line="240" w:lineRule="auto"/>
      <w:ind w:firstLine="709"/>
      <w:jc w:val="left"/>
    </w:pPr>
    <w:rPr>
      <w:rFonts w:asciiTheme="minorHAnsi" w:eastAsiaTheme="minorEastAsia" w:hAnsiTheme="minorHAnsi" w:cstheme="minorBidi"/>
      <w:color w:val="5A5A5A" w:themeColor="text1" w:themeTint="A5"/>
      <w:spacing w:val="15"/>
      <w:sz w:val="22"/>
      <w:szCs w:val="22"/>
    </w:rPr>
  </w:style>
  <w:style w:type="character" w:customStyle="1" w:styleId="af2">
    <w:name w:val="Подзаголовок Знак"/>
    <w:basedOn w:val="a0"/>
    <w:link w:val="af1"/>
    <w:rsid w:val="00EF64B8"/>
    <w:rPr>
      <w:rFonts w:eastAsiaTheme="minorEastAsia"/>
      <w:color w:val="5A5A5A" w:themeColor="text1" w:themeTint="A5"/>
      <w:spacing w:val="15"/>
      <w:lang w:val="uk-UA" w:eastAsia="ru-RU"/>
    </w:rPr>
  </w:style>
  <w:style w:type="paragraph" w:styleId="af3">
    <w:name w:val="Title"/>
    <w:basedOn w:val="a"/>
    <w:next w:val="af1"/>
    <w:link w:val="af4"/>
    <w:qFormat/>
    <w:rsid w:val="00EF64B8"/>
    <w:pPr>
      <w:spacing w:line="240" w:lineRule="auto"/>
      <w:ind w:firstLine="0"/>
      <w:jc w:val="center"/>
    </w:pPr>
    <w:rPr>
      <w:sz w:val="28"/>
      <w:lang w:eastAsia="ar-SA"/>
    </w:rPr>
  </w:style>
  <w:style w:type="character" w:customStyle="1" w:styleId="af4">
    <w:name w:val="Название Знак"/>
    <w:basedOn w:val="a0"/>
    <w:link w:val="af3"/>
    <w:rsid w:val="00EF64B8"/>
    <w:rPr>
      <w:rFonts w:ascii="Times New Roman" w:eastAsia="Times New Roman" w:hAnsi="Times New Roman" w:cs="Times New Roman"/>
      <w:sz w:val="28"/>
      <w:szCs w:val="24"/>
      <w:lang w:val="uk-UA" w:eastAsia="ar-SA"/>
    </w:rPr>
  </w:style>
  <w:style w:type="paragraph" w:styleId="af5">
    <w:name w:val="Document Map"/>
    <w:basedOn w:val="a"/>
    <w:link w:val="af6"/>
    <w:semiHidden/>
    <w:unhideWhenUsed/>
    <w:rsid w:val="00EF64B8"/>
    <w:pPr>
      <w:shd w:val="clear" w:color="auto" w:fill="000080"/>
      <w:spacing w:line="240" w:lineRule="auto"/>
      <w:ind w:firstLine="0"/>
      <w:jc w:val="left"/>
    </w:pPr>
    <w:rPr>
      <w:rFonts w:ascii="Tahoma" w:hAnsi="Tahoma" w:cs="Tahoma"/>
      <w:sz w:val="20"/>
      <w:szCs w:val="20"/>
    </w:rPr>
  </w:style>
  <w:style w:type="character" w:customStyle="1" w:styleId="af6">
    <w:name w:val="Схема документа Знак"/>
    <w:basedOn w:val="a0"/>
    <w:link w:val="af5"/>
    <w:semiHidden/>
    <w:rsid w:val="00EF64B8"/>
    <w:rPr>
      <w:rFonts w:ascii="Tahoma" w:eastAsia="Times New Roman" w:hAnsi="Tahoma" w:cs="Tahoma"/>
      <w:sz w:val="20"/>
      <w:szCs w:val="20"/>
      <w:shd w:val="clear" w:color="auto" w:fill="000080"/>
      <w:lang w:val="uk-UA" w:eastAsia="ru-RU"/>
    </w:rPr>
  </w:style>
  <w:style w:type="paragraph" w:customStyle="1" w:styleId="12">
    <w:name w:val="1"/>
    <w:basedOn w:val="a"/>
    <w:rsid w:val="00EF64B8"/>
    <w:pPr>
      <w:spacing w:line="240" w:lineRule="auto"/>
      <w:ind w:firstLine="0"/>
      <w:jc w:val="left"/>
    </w:pPr>
    <w:rPr>
      <w:rFonts w:ascii="Verdana" w:hAnsi="Verdana" w:cs="Verdana"/>
      <w:sz w:val="20"/>
      <w:szCs w:val="20"/>
      <w:lang w:val="en-US" w:eastAsia="en-US"/>
    </w:rPr>
  </w:style>
  <w:style w:type="paragraph" w:customStyle="1" w:styleId="13">
    <w:name w:val="Заголовок1"/>
    <w:basedOn w:val="a"/>
    <w:next w:val="ad"/>
    <w:rsid w:val="00EF64B8"/>
    <w:pPr>
      <w:keepNext/>
      <w:spacing w:before="240" w:after="120" w:line="240" w:lineRule="auto"/>
      <w:ind w:firstLine="0"/>
      <w:jc w:val="left"/>
    </w:pPr>
    <w:rPr>
      <w:rFonts w:ascii="Liberation Sans" w:eastAsia="DejaVu Sans" w:hAnsi="Liberation Sans" w:cs="DejaVu Sans"/>
      <w:sz w:val="28"/>
      <w:szCs w:val="28"/>
      <w:lang w:eastAsia="ar-SA"/>
    </w:rPr>
  </w:style>
  <w:style w:type="paragraph" w:customStyle="1" w:styleId="14">
    <w:name w:val="Название1"/>
    <w:basedOn w:val="a"/>
    <w:rsid w:val="00EF64B8"/>
    <w:pPr>
      <w:suppressLineNumbers/>
      <w:spacing w:before="120" w:after="120" w:line="240" w:lineRule="auto"/>
      <w:ind w:firstLine="0"/>
      <w:jc w:val="left"/>
    </w:pPr>
    <w:rPr>
      <w:i/>
      <w:iCs/>
      <w:lang w:eastAsia="ar-SA"/>
    </w:rPr>
  </w:style>
  <w:style w:type="paragraph" w:customStyle="1" w:styleId="15">
    <w:name w:val="Указатель1"/>
    <w:basedOn w:val="a"/>
    <w:rsid w:val="00EF64B8"/>
    <w:pPr>
      <w:suppressLineNumbers/>
      <w:spacing w:line="240" w:lineRule="auto"/>
      <w:ind w:firstLine="0"/>
      <w:jc w:val="left"/>
    </w:pPr>
    <w:rPr>
      <w:lang w:eastAsia="ar-SA"/>
    </w:rPr>
  </w:style>
  <w:style w:type="paragraph" w:customStyle="1" w:styleId="16">
    <w:name w:val="Цитата1"/>
    <w:basedOn w:val="a"/>
    <w:rsid w:val="00EF64B8"/>
    <w:pPr>
      <w:widowControl w:val="0"/>
      <w:autoSpaceDE w:val="0"/>
      <w:spacing w:line="240" w:lineRule="auto"/>
      <w:ind w:left="851" w:right="1184" w:firstLine="0"/>
      <w:jc w:val="left"/>
    </w:pPr>
    <w:rPr>
      <w:rFonts w:ascii="Arial CYR" w:hAnsi="Arial CYR" w:cs="Arial CYR"/>
      <w:b/>
      <w:bCs/>
      <w:sz w:val="20"/>
      <w:szCs w:val="20"/>
      <w:lang w:eastAsia="ar-SA"/>
    </w:rPr>
  </w:style>
  <w:style w:type="paragraph" w:customStyle="1" w:styleId="210">
    <w:name w:val="Основной текст 21"/>
    <w:basedOn w:val="a"/>
    <w:rsid w:val="00EF64B8"/>
    <w:pPr>
      <w:spacing w:after="120" w:line="480" w:lineRule="auto"/>
      <w:ind w:firstLine="0"/>
      <w:jc w:val="left"/>
    </w:pPr>
    <w:rPr>
      <w:lang w:eastAsia="ar-SA"/>
    </w:rPr>
  </w:style>
  <w:style w:type="paragraph" w:customStyle="1" w:styleId="17">
    <w:name w:val="Схема документа1"/>
    <w:basedOn w:val="a"/>
    <w:rsid w:val="00EF64B8"/>
    <w:pPr>
      <w:shd w:val="clear" w:color="auto" w:fill="000080"/>
      <w:spacing w:line="240" w:lineRule="auto"/>
      <w:ind w:firstLine="0"/>
      <w:jc w:val="left"/>
    </w:pPr>
    <w:rPr>
      <w:rFonts w:ascii="Tahoma" w:hAnsi="Tahoma" w:cs="Tahoma"/>
      <w:sz w:val="20"/>
      <w:szCs w:val="20"/>
      <w:lang w:eastAsia="ar-SA"/>
    </w:rPr>
  </w:style>
  <w:style w:type="paragraph" w:customStyle="1" w:styleId="af7">
    <w:name w:val="Содержимое врезки"/>
    <w:basedOn w:val="ad"/>
    <w:rsid w:val="00EF64B8"/>
    <w:pPr>
      <w:spacing w:after="0" w:line="240" w:lineRule="auto"/>
      <w:ind w:firstLine="0"/>
      <w:jc w:val="left"/>
    </w:pPr>
    <w:rPr>
      <w:rFonts w:ascii="Times New Roman" w:eastAsia="Times New Roman" w:hAnsi="Times New Roman" w:cs="Times New Roman"/>
      <w:b/>
      <w:bCs/>
      <w:sz w:val="24"/>
      <w:szCs w:val="24"/>
      <w:lang w:val="en-US" w:eastAsia="ar-SA"/>
    </w:rPr>
  </w:style>
  <w:style w:type="paragraph" w:customStyle="1" w:styleId="af8">
    <w:name w:val="Содержимое таблицы"/>
    <w:basedOn w:val="a"/>
    <w:rsid w:val="00EF64B8"/>
    <w:pPr>
      <w:suppressLineNumbers/>
      <w:spacing w:line="240" w:lineRule="auto"/>
      <w:ind w:firstLine="0"/>
      <w:jc w:val="left"/>
    </w:pPr>
    <w:rPr>
      <w:lang w:eastAsia="ar-SA"/>
    </w:rPr>
  </w:style>
  <w:style w:type="paragraph" w:customStyle="1" w:styleId="af9">
    <w:name w:val="Заголовок таблицы"/>
    <w:basedOn w:val="af8"/>
    <w:rsid w:val="00EF64B8"/>
    <w:pPr>
      <w:jc w:val="center"/>
    </w:pPr>
    <w:rPr>
      <w:b/>
      <w:bCs/>
    </w:rPr>
  </w:style>
  <w:style w:type="paragraph" w:customStyle="1" w:styleId="Char1">
    <w:name w:val="Char Знак Знак Знак Знак Знак Знак Знак Знак Знак Знак Знак Знак Знак Знак1"/>
    <w:basedOn w:val="a"/>
    <w:rsid w:val="00EF64B8"/>
    <w:pPr>
      <w:spacing w:line="240" w:lineRule="auto"/>
      <w:ind w:firstLine="0"/>
      <w:jc w:val="left"/>
    </w:pPr>
    <w:rPr>
      <w:rFonts w:ascii="Verdana" w:hAnsi="Verdana" w:cs="Verdana"/>
      <w:sz w:val="20"/>
      <w:szCs w:val="20"/>
      <w:lang w:val="en-US" w:eastAsia="en-US"/>
    </w:rPr>
  </w:style>
  <w:style w:type="character" w:styleId="afa">
    <w:name w:val="page number"/>
    <w:unhideWhenUsed/>
    <w:rsid w:val="00EF64B8"/>
    <w:rPr>
      <w:rFonts w:ascii="Times New Roman" w:hAnsi="Times New Roman" w:cs="Times New Roman" w:hint="default"/>
    </w:rPr>
  </w:style>
  <w:style w:type="character" w:customStyle="1" w:styleId="WW8Num2z0">
    <w:name w:val="WW8Num2z0"/>
    <w:rsid w:val="00EF64B8"/>
    <w:rPr>
      <w:rFonts w:ascii="Arial CYR" w:hAnsi="Arial CYR" w:cs="Arial CYR" w:hint="default"/>
    </w:rPr>
  </w:style>
  <w:style w:type="character" w:customStyle="1" w:styleId="WW8Num2z1">
    <w:name w:val="WW8Num2z1"/>
    <w:rsid w:val="00EF64B8"/>
    <w:rPr>
      <w:rFonts w:ascii="Courier New" w:hAnsi="Courier New" w:cs="Courier New" w:hint="default"/>
    </w:rPr>
  </w:style>
  <w:style w:type="character" w:customStyle="1" w:styleId="WW8Num2z2">
    <w:name w:val="WW8Num2z2"/>
    <w:rsid w:val="00EF64B8"/>
    <w:rPr>
      <w:rFonts w:ascii="Wingdings" w:hAnsi="Wingdings" w:hint="default"/>
    </w:rPr>
  </w:style>
  <w:style w:type="character" w:customStyle="1" w:styleId="WW8Num2z3">
    <w:name w:val="WW8Num2z3"/>
    <w:rsid w:val="00EF64B8"/>
    <w:rPr>
      <w:rFonts w:ascii="Symbol" w:hAnsi="Symbol" w:hint="default"/>
    </w:rPr>
  </w:style>
  <w:style w:type="character" w:customStyle="1" w:styleId="WW8Num12z1">
    <w:name w:val="WW8Num12z1"/>
    <w:rsid w:val="00EF64B8"/>
    <w:rPr>
      <w:rFonts w:ascii="Symbol" w:hAnsi="Symbol" w:hint="default"/>
    </w:rPr>
  </w:style>
  <w:style w:type="character" w:customStyle="1" w:styleId="WW8Num30z0">
    <w:name w:val="WW8Num30z0"/>
    <w:rsid w:val="00EF64B8"/>
    <w:rPr>
      <w:rFonts w:ascii="Arial CYR" w:hAnsi="Arial CYR" w:cs="Arial CYR" w:hint="default"/>
    </w:rPr>
  </w:style>
  <w:style w:type="character" w:customStyle="1" w:styleId="WW8Num30z1">
    <w:name w:val="WW8Num30z1"/>
    <w:rsid w:val="00EF64B8"/>
    <w:rPr>
      <w:rFonts w:ascii="Courier New" w:hAnsi="Courier New" w:cs="Courier New" w:hint="default"/>
    </w:rPr>
  </w:style>
  <w:style w:type="character" w:customStyle="1" w:styleId="WW8Num30z2">
    <w:name w:val="WW8Num30z2"/>
    <w:rsid w:val="00EF64B8"/>
    <w:rPr>
      <w:rFonts w:ascii="Wingdings" w:hAnsi="Wingdings" w:hint="default"/>
    </w:rPr>
  </w:style>
  <w:style w:type="character" w:customStyle="1" w:styleId="WW8Num30z3">
    <w:name w:val="WW8Num30z3"/>
    <w:rsid w:val="00EF64B8"/>
    <w:rPr>
      <w:rFonts w:ascii="Symbol" w:hAnsi="Symbol" w:hint="default"/>
    </w:rPr>
  </w:style>
  <w:style w:type="character" w:customStyle="1" w:styleId="WW8Num33z0">
    <w:name w:val="WW8Num33z0"/>
    <w:rsid w:val="00EF64B8"/>
    <w:rPr>
      <w:lang w:val="uk-UA"/>
    </w:rPr>
  </w:style>
  <w:style w:type="character" w:customStyle="1" w:styleId="WW8Num35z2">
    <w:name w:val="WW8Num35z2"/>
    <w:rsid w:val="00EF64B8"/>
    <w:rPr>
      <w:lang w:val="ru-RU"/>
    </w:rPr>
  </w:style>
  <w:style w:type="character" w:customStyle="1" w:styleId="18">
    <w:name w:val="Основной шрифт абзаца1"/>
    <w:rsid w:val="00EF64B8"/>
  </w:style>
  <w:style w:type="table" w:styleId="afb">
    <w:name w:val="Table Grid"/>
    <w:basedOn w:val="a1"/>
    <w:rsid w:val="00EF64B8"/>
    <w:pPr>
      <w:spacing w:line="240" w:lineRule="auto"/>
      <w:ind w:firstLine="0"/>
      <w:jc w:val="left"/>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9">
    <w:name w:val="Нет списка1"/>
    <w:next w:val="a2"/>
    <w:uiPriority w:val="99"/>
    <w:semiHidden/>
    <w:unhideWhenUsed/>
    <w:rsid w:val="00EF64B8"/>
  </w:style>
  <w:style w:type="table" w:customStyle="1" w:styleId="1a">
    <w:name w:val="Сетка таблицы1"/>
    <w:basedOn w:val="a1"/>
    <w:next w:val="afb"/>
    <w:rsid w:val="00EF64B8"/>
    <w:pPr>
      <w:spacing w:line="240" w:lineRule="auto"/>
      <w:ind w:firstLine="0"/>
      <w:jc w:val="left"/>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4">
    <w:name w:val="Нет списка2"/>
    <w:next w:val="a2"/>
    <w:semiHidden/>
    <w:unhideWhenUsed/>
    <w:rsid w:val="00EF64B8"/>
  </w:style>
  <w:style w:type="paragraph" w:styleId="afc">
    <w:name w:val="caption"/>
    <w:basedOn w:val="a"/>
    <w:next w:val="a"/>
    <w:qFormat/>
    <w:rsid w:val="00EF64B8"/>
    <w:pPr>
      <w:suppressAutoHyphens/>
      <w:spacing w:line="336" w:lineRule="auto"/>
      <w:ind w:firstLine="0"/>
      <w:jc w:val="center"/>
    </w:pPr>
    <w:rPr>
      <w:sz w:val="28"/>
      <w:szCs w:val="28"/>
    </w:rPr>
  </w:style>
  <w:style w:type="paragraph" w:styleId="33">
    <w:name w:val="toc 3"/>
    <w:basedOn w:val="a"/>
    <w:next w:val="a"/>
    <w:autoRedefine/>
    <w:semiHidden/>
    <w:rsid w:val="00EF64B8"/>
    <w:pPr>
      <w:tabs>
        <w:tab w:val="right" w:leader="dot" w:pos="9355"/>
      </w:tabs>
      <w:spacing w:line="336" w:lineRule="auto"/>
      <w:ind w:left="567" w:right="851" w:firstLine="0"/>
      <w:jc w:val="left"/>
    </w:pPr>
    <w:rPr>
      <w:sz w:val="28"/>
      <w:szCs w:val="28"/>
    </w:rPr>
  </w:style>
  <w:style w:type="paragraph" w:styleId="41">
    <w:name w:val="toc 4"/>
    <w:basedOn w:val="a"/>
    <w:next w:val="a"/>
    <w:autoRedefine/>
    <w:semiHidden/>
    <w:rsid w:val="00EF64B8"/>
    <w:pPr>
      <w:tabs>
        <w:tab w:val="right" w:leader="dot" w:pos="9356"/>
      </w:tabs>
      <w:spacing w:line="336" w:lineRule="auto"/>
      <w:ind w:left="284" w:right="851" w:firstLine="0"/>
      <w:jc w:val="left"/>
    </w:pPr>
    <w:rPr>
      <w:sz w:val="28"/>
      <w:szCs w:val="28"/>
    </w:rPr>
  </w:style>
  <w:style w:type="paragraph" w:customStyle="1" w:styleId="afd">
    <w:name w:val="Переменные"/>
    <w:basedOn w:val="ad"/>
    <w:rsid w:val="00EF64B8"/>
    <w:pPr>
      <w:tabs>
        <w:tab w:val="left" w:pos="482"/>
      </w:tabs>
      <w:spacing w:after="0" w:line="336" w:lineRule="auto"/>
      <w:ind w:left="482" w:hanging="482"/>
    </w:pPr>
    <w:rPr>
      <w:rFonts w:ascii="Times New Roman" w:eastAsia="Times New Roman" w:hAnsi="Times New Roman" w:cs="Times New Roman"/>
      <w:sz w:val="28"/>
      <w:szCs w:val="28"/>
    </w:rPr>
  </w:style>
  <w:style w:type="paragraph" w:customStyle="1" w:styleId="afe">
    <w:name w:val="Формула"/>
    <w:basedOn w:val="ad"/>
    <w:rsid w:val="00EF64B8"/>
    <w:pPr>
      <w:tabs>
        <w:tab w:val="center" w:pos="4536"/>
        <w:tab w:val="right" w:pos="9356"/>
      </w:tabs>
      <w:spacing w:after="0" w:line="336" w:lineRule="auto"/>
      <w:ind w:firstLine="0"/>
    </w:pPr>
    <w:rPr>
      <w:rFonts w:ascii="Times New Roman" w:eastAsia="Times New Roman" w:hAnsi="Times New Roman" w:cs="Times New Roman"/>
      <w:sz w:val="28"/>
      <w:szCs w:val="28"/>
    </w:rPr>
  </w:style>
  <w:style w:type="table" w:customStyle="1" w:styleId="25">
    <w:name w:val="Сетка таблицы2"/>
    <w:basedOn w:val="a1"/>
    <w:next w:val="afb"/>
    <w:rsid w:val="00EF64B8"/>
    <w:pPr>
      <w:spacing w:line="240" w:lineRule="auto"/>
      <w:ind w:firstLine="0"/>
      <w:jc w:val="left"/>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
    <w:name w:val="Normal (Web)"/>
    <w:basedOn w:val="a"/>
    <w:rsid w:val="00EF64B8"/>
    <w:pPr>
      <w:spacing w:before="100" w:beforeAutospacing="1" w:after="119" w:line="240" w:lineRule="auto"/>
      <w:ind w:firstLine="0"/>
      <w:jc w:val="left"/>
    </w:pPr>
  </w:style>
  <w:style w:type="numbering" w:customStyle="1" w:styleId="34">
    <w:name w:val="Нет списка3"/>
    <w:next w:val="a2"/>
    <w:semiHidden/>
    <w:rsid w:val="00EF64B8"/>
  </w:style>
  <w:style w:type="table" w:customStyle="1" w:styleId="35">
    <w:name w:val="Сетка таблицы3"/>
    <w:basedOn w:val="a1"/>
    <w:next w:val="afb"/>
    <w:rsid w:val="00EF64B8"/>
    <w:pPr>
      <w:spacing w:line="240" w:lineRule="auto"/>
      <w:ind w:firstLine="0"/>
      <w:jc w:val="left"/>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0">
    <w:name w:val="Emphasis"/>
    <w:qFormat/>
    <w:rsid w:val="00EF64B8"/>
    <w:rPr>
      <w:i/>
      <w:iCs/>
    </w:rPr>
  </w:style>
  <w:style w:type="character" w:styleId="aff1">
    <w:name w:val="Placeholder Text"/>
    <w:basedOn w:val="a0"/>
    <w:uiPriority w:val="99"/>
    <w:semiHidden/>
    <w:rsid w:val="00EF64B8"/>
    <w:rPr>
      <w:color w:val="808080"/>
    </w:rPr>
  </w:style>
  <w:style w:type="paragraph" w:customStyle="1" w:styleId="western">
    <w:name w:val="western"/>
    <w:basedOn w:val="a"/>
    <w:rsid w:val="00EF64B8"/>
    <w:pPr>
      <w:spacing w:before="100" w:beforeAutospacing="1" w:after="100" w:afterAutospacing="1" w:line="240" w:lineRule="auto"/>
      <w:ind w:firstLine="0"/>
      <w:jc w:val="left"/>
    </w:pPr>
  </w:style>
  <w:style w:type="character" w:customStyle="1" w:styleId="MapleInput">
    <w:name w:val="Maple Input"/>
    <w:uiPriority w:val="99"/>
    <w:rsid w:val="00EF64B8"/>
    <w:rPr>
      <w:rFonts w:ascii="Courier New" w:hAnsi="Courier New" w:cs="Courier New"/>
      <w:b/>
      <w:bCs/>
      <w:color w:val="78000E"/>
    </w:rPr>
  </w:style>
  <w:style w:type="character" w:customStyle="1" w:styleId="2DOutput">
    <w:name w:val="2D Output"/>
    <w:uiPriority w:val="99"/>
    <w:rsid w:val="00EF64B8"/>
    <w:rPr>
      <w:color w:val="0000FF"/>
    </w:rPr>
  </w:style>
  <w:style w:type="paragraph" w:customStyle="1" w:styleId="MapleOutput1">
    <w:name w:val="Maple Output1"/>
    <w:uiPriority w:val="99"/>
    <w:rsid w:val="00EF64B8"/>
    <w:pPr>
      <w:autoSpaceDE w:val="0"/>
      <w:autoSpaceDN w:val="0"/>
      <w:adjustRightInd w:val="0"/>
      <w:spacing w:line="312" w:lineRule="auto"/>
      <w:ind w:firstLine="0"/>
      <w:jc w:val="center"/>
    </w:pPr>
    <w:rPr>
      <w:rFonts w:ascii="Times New Roman" w:hAnsi="Times New Roman" w:cs="Times New Roman"/>
      <w:sz w:val="24"/>
      <w:szCs w:val="24"/>
    </w:rPr>
  </w:style>
  <w:style w:type="paragraph" w:styleId="aff2">
    <w:name w:val="Body Text Indent"/>
    <w:aliases w:val="Знак8, Знак8"/>
    <w:basedOn w:val="a"/>
    <w:link w:val="aff3"/>
    <w:uiPriority w:val="99"/>
    <w:unhideWhenUsed/>
    <w:rsid w:val="00EF64B8"/>
    <w:pPr>
      <w:spacing w:after="120" w:line="240" w:lineRule="auto"/>
      <w:ind w:left="283" w:firstLine="0"/>
      <w:jc w:val="left"/>
    </w:pPr>
  </w:style>
  <w:style w:type="character" w:customStyle="1" w:styleId="aff3">
    <w:name w:val="Основной текст с отступом Знак"/>
    <w:aliases w:val="Знак8 Знак, Знак8 Знак"/>
    <w:basedOn w:val="a0"/>
    <w:link w:val="aff2"/>
    <w:uiPriority w:val="99"/>
    <w:rsid w:val="00EF64B8"/>
    <w:rPr>
      <w:rFonts w:ascii="Times New Roman" w:eastAsia="Times New Roman" w:hAnsi="Times New Roman" w:cs="Times New Roman"/>
      <w:sz w:val="24"/>
      <w:szCs w:val="24"/>
      <w:lang w:val="uk-UA" w:eastAsia="ru-RU"/>
    </w:rPr>
  </w:style>
  <w:style w:type="character" w:customStyle="1" w:styleId="MaplePlot">
    <w:name w:val="Maple Plot"/>
    <w:uiPriority w:val="99"/>
    <w:rsid w:val="00EF64B8"/>
    <w:rPr>
      <w:color w:val="000000"/>
    </w:rPr>
  </w:style>
  <w:style w:type="paragraph" w:customStyle="1" w:styleId="MaplePlot1">
    <w:name w:val="Maple Plot1"/>
    <w:uiPriority w:val="99"/>
    <w:rsid w:val="00EF64B8"/>
    <w:pPr>
      <w:autoSpaceDE w:val="0"/>
      <w:autoSpaceDN w:val="0"/>
      <w:adjustRightInd w:val="0"/>
      <w:spacing w:line="240" w:lineRule="auto"/>
      <w:ind w:firstLine="0"/>
      <w:jc w:val="center"/>
    </w:pPr>
    <w:rPr>
      <w:rFonts w:ascii="Times New Roman" w:hAnsi="Times New Roman" w:cs="Times New Roman"/>
      <w:sz w:val="24"/>
      <w:szCs w:val="24"/>
    </w:rPr>
  </w:style>
  <w:style w:type="character" w:customStyle="1" w:styleId="Text">
    <w:name w:val="Text"/>
    <w:uiPriority w:val="99"/>
    <w:rsid w:val="00EF64B8"/>
    <w:rPr>
      <w:color w:val="000000"/>
    </w:rPr>
  </w:style>
  <w:style w:type="character" w:styleId="aff4">
    <w:name w:val="Strong"/>
    <w:basedOn w:val="a0"/>
    <w:uiPriority w:val="22"/>
    <w:qFormat/>
    <w:rsid w:val="00EF64B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64907141">
      <w:bodyDiv w:val="1"/>
      <w:marLeft w:val="0"/>
      <w:marRight w:val="0"/>
      <w:marTop w:val="0"/>
      <w:marBottom w:val="0"/>
      <w:divBdr>
        <w:top w:val="none" w:sz="0" w:space="0" w:color="auto"/>
        <w:left w:val="none" w:sz="0" w:space="0" w:color="auto"/>
        <w:bottom w:val="none" w:sz="0" w:space="0" w:color="auto"/>
        <w:right w:val="none" w:sz="0" w:space="0" w:color="auto"/>
      </w:divBdr>
    </w:div>
    <w:div w:id="9392233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6.wmf"/><Relationship Id="rId117" Type="http://schemas.openxmlformats.org/officeDocument/2006/relationships/image" Target="media/image102.wmf"/><Relationship Id="rId21" Type="http://schemas.openxmlformats.org/officeDocument/2006/relationships/image" Target="media/image11.wmf"/><Relationship Id="rId42" Type="http://schemas.openxmlformats.org/officeDocument/2006/relationships/image" Target="media/image32.wmf"/><Relationship Id="rId47" Type="http://schemas.openxmlformats.org/officeDocument/2006/relationships/image" Target="media/image37.png"/><Relationship Id="rId63" Type="http://schemas.openxmlformats.org/officeDocument/2006/relationships/image" Target="media/image51.wmf"/><Relationship Id="rId68" Type="http://schemas.openxmlformats.org/officeDocument/2006/relationships/image" Target="media/image56.wmf"/><Relationship Id="rId84" Type="http://schemas.openxmlformats.org/officeDocument/2006/relationships/image" Target="media/image71.wmf"/><Relationship Id="rId89" Type="http://schemas.openxmlformats.org/officeDocument/2006/relationships/image" Target="media/image76.wmf"/><Relationship Id="rId112" Type="http://schemas.openxmlformats.org/officeDocument/2006/relationships/image" Target="media/image97.wmf"/><Relationship Id="rId133" Type="http://schemas.openxmlformats.org/officeDocument/2006/relationships/image" Target="media/image118.wmf"/><Relationship Id="rId138" Type="http://schemas.openxmlformats.org/officeDocument/2006/relationships/image" Target="media/image123.wmf"/><Relationship Id="rId16" Type="http://schemas.openxmlformats.org/officeDocument/2006/relationships/image" Target="media/image6.wmf"/><Relationship Id="rId107" Type="http://schemas.openxmlformats.org/officeDocument/2006/relationships/image" Target="media/image93.wmf"/><Relationship Id="rId11" Type="http://schemas.openxmlformats.org/officeDocument/2006/relationships/image" Target="media/image1.png"/><Relationship Id="rId32" Type="http://schemas.openxmlformats.org/officeDocument/2006/relationships/image" Target="media/image22.wmf"/><Relationship Id="rId37" Type="http://schemas.openxmlformats.org/officeDocument/2006/relationships/image" Target="media/image27.wmf"/><Relationship Id="rId53" Type="http://schemas.openxmlformats.org/officeDocument/2006/relationships/image" Target="media/image43.wmf"/><Relationship Id="rId58" Type="http://schemas.openxmlformats.org/officeDocument/2006/relationships/image" Target="media/image48.jpeg"/><Relationship Id="rId74" Type="http://schemas.openxmlformats.org/officeDocument/2006/relationships/image" Target="media/image62.wmf"/><Relationship Id="rId79" Type="http://schemas.openxmlformats.org/officeDocument/2006/relationships/oleObject" Target="embeddings/oleObject3.bin"/><Relationship Id="rId102" Type="http://schemas.openxmlformats.org/officeDocument/2006/relationships/image" Target="media/image89.wmf"/><Relationship Id="rId123" Type="http://schemas.openxmlformats.org/officeDocument/2006/relationships/image" Target="media/image108.wmf"/><Relationship Id="rId128" Type="http://schemas.openxmlformats.org/officeDocument/2006/relationships/image" Target="media/image113.wmf"/><Relationship Id="rId144" Type="http://schemas.openxmlformats.org/officeDocument/2006/relationships/fontTable" Target="fontTable.xml"/><Relationship Id="rId5" Type="http://schemas.openxmlformats.org/officeDocument/2006/relationships/settings" Target="settings.xml"/><Relationship Id="rId90" Type="http://schemas.openxmlformats.org/officeDocument/2006/relationships/image" Target="media/image77.wmf"/><Relationship Id="rId95" Type="http://schemas.openxmlformats.org/officeDocument/2006/relationships/image" Target="media/image82.wmf"/><Relationship Id="rId22" Type="http://schemas.openxmlformats.org/officeDocument/2006/relationships/image" Target="media/image12.wmf"/><Relationship Id="rId27" Type="http://schemas.openxmlformats.org/officeDocument/2006/relationships/image" Target="media/image17.wmf"/><Relationship Id="rId43" Type="http://schemas.openxmlformats.org/officeDocument/2006/relationships/image" Target="media/image33.png"/><Relationship Id="rId48" Type="http://schemas.openxmlformats.org/officeDocument/2006/relationships/image" Target="media/image38.png"/><Relationship Id="rId64" Type="http://schemas.openxmlformats.org/officeDocument/2006/relationships/image" Target="media/image52.wmf"/><Relationship Id="rId69" Type="http://schemas.openxmlformats.org/officeDocument/2006/relationships/image" Target="media/image57.wmf"/><Relationship Id="rId113" Type="http://schemas.openxmlformats.org/officeDocument/2006/relationships/image" Target="media/image98.wmf"/><Relationship Id="rId118" Type="http://schemas.openxmlformats.org/officeDocument/2006/relationships/image" Target="media/image103.wmf"/><Relationship Id="rId134" Type="http://schemas.openxmlformats.org/officeDocument/2006/relationships/image" Target="media/image119.png"/><Relationship Id="rId139" Type="http://schemas.openxmlformats.org/officeDocument/2006/relationships/image" Target="media/image124.wmf"/><Relationship Id="rId80" Type="http://schemas.openxmlformats.org/officeDocument/2006/relationships/image" Target="media/image67.wmf"/><Relationship Id="rId85" Type="http://schemas.openxmlformats.org/officeDocument/2006/relationships/image" Target="media/image72.wmf"/><Relationship Id="rId3" Type="http://schemas.openxmlformats.org/officeDocument/2006/relationships/styles" Target="styles.xml"/><Relationship Id="rId12" Type="http://schemas.openxmlformats.org/officeDocument/2006/relationships/image" Target="media/image2.png"/><Relationship Id="rId17" Type="http://schemas.openxmlformats.org/officeDocument/2006/relationships/image" Target="media/image7.wmf"/><Relationship Id="rId25" Type="http://schemas.openxmlformats.org/officeDocument/2006/relationships/image" Target="media/image15.wmf"/><Relationship Id="rId33" Type="http://schemas.openxmlformats.org/officeDocument/2006/relationships/image" Target="media/image23.wmf"/><Relationship Id="rId38" Type="http://schemas.openxmlformats.org/officeDocument/2006/relationships/image" Target="media/image28.wmf"/><Relationship Id="rId46" Type="http://schemas.openxmlformats.org/officeDocument/2006/relationships/image" Target="media/image36.wmf"/><Relationship Id="rId59" Type="http://schemas.openxmlformats.org/officeDocument/2006/relationships/image" Target="media/image49.wmf"/><Relationship Id="rId67" Type="http://schemas.openxmlformats.org/officeDocument/2006/relationships/image" Target="media/image55.wmf"/><Relationship Id="rId103" Type="http://schemas.openxmlformats.org/officeDocument/2006/relationships/oleObject" Target="embeddings/oleObject4.bin"/><Relationship Id="rId108" Type="http://schemas.openxmlformats.org/officeDocument/2006/relationships/oleObject" Target="embeddings/oleObject5.bin"/><Relationship Id="rId116" Type="http://schemas.openxmlformats.org/officeDocument/2006/relationships/image" Target="media/image101.wmf"/><Relationship Id="rId124" Type="http://schemas.openxmlformats.org/officeDocument/2006/relationships/image" Target="media/image109.wmf"/><Relationship Id="rId129" Type="http://schemas.openxmlformats.org/officeDocument/2006/relationships/image" Target="media/image114.png"/><Relationship Id="rId137" Type="http://schemas.openxmlformats.org/officeDocument/2006/relationships/image" Target="media/image122.png"/><Relationship Id="rId20" Type="http://schemas.openxmlformats.org/officeDocument/2006/relationships/image" Target="media/image10.wmf"/><Relationship Id="rId41" Type="http://schemas.openxmlformats.org/officeDocument/2006/relationships/image" Target="media/image31.wmf"/><Relationship Id="rId54" Type="http://schemas.openxmlformats.org/officeDocument/2006/relationships/image" Target="media/image44.png"/><Relationship Id="rId62" Type="http://schemas.openxmlformats.org/officeDocument/2006/relationships/oleObject" Target="embeddings/oleObject2.bin"/><Relationship Id="rId70" Type="http://schemas.openxmlformats.org/officeDocument/2006/relationships/image" Target="media/image58.wmf"/><Relationship Id="rId75" Type="http://schemas.openxmlformats.org/officeDocument/2006/relationships/image" Target="media/image63.wmf"/><Relationship Id="rId83" Type="http://schemas.openxmlformats.org/officeDocument/2006/relationships/image" Target="media/image70.png"/><Relationship Id="rId88" Type="http://schemas.openxmlformats.org/officeDocument/2006/relationships/image" Target="media/image75.wmf"/><Relationship Id="rId91" Type="http://schemas.openxmlformats.org/officeDocument/2006/relationships/image" Target="media/image78.wmf"/><Relationship Id="rId96" Type="http://schemas.openxmlformats.org/officeDocument/2006/relationships/image" Target="media/image83.png"/><Relationship Id="rId111" Type="http://schemas.openxmlformats.org/officeDocument/2006/relationships/image" Target="media/image96.wmf"/><Relationship Id="rId132" Type="http://schemas.openxmlformats.org/officeDocument/2006/relationships/image" Target="media/image117.png"/><Relationship Id="rId140" Type="http://schemas.openxmlformats.org/officeDocument/2006/relationships/image" Target="media/image125.wmf"/><Relationship Id="rId145"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image" Target="media/image5.wmf"/><Relationship Id="rId23" Type="http://schemas.openxmlformats.org/officeDocument/2006/relationships/image" Target="media/image13.wmf"/><Relationship Id="rId28" Type="http://schemas.openxmlformats.org/officeDocument/2006/relationships/image" Target="media/image18.wmf"/><Relationship Id="rId36" Type="http://schemas.openxmlformats.org/officeDocument/2006/relationships/image" Target="media/image26.wmf"/><Relationship Id="rId49" Type="http://schemas.openxmlformats.org/officeDocument/2006/relationships/image" Target="media/image39.wmf"/><Relationship Id="rId57" Type="http://schemas.openxmlformats.org/officeDocument/2006/relationships/image" Target="media/image47.png"/><Relationship Id="rId106" Type="http://schemas.openxmlformats.org/officeDocument/2006/relationships/image" Target="media/image92.png"/><Relationship Id="rId114" Type="http://schemas.openxmlformats.org/officeDocument/2006/relationships/image" Target="media/image99.wmf"/><Relationship Id="rId119" Type="http://schemas.openxmlformats.org/officeDocument/2006/relationships/image" Target="media/image104.wmf"/><Relationship Id="rId127" Type="http://schemas.openxmlformats.org/officeDocument/2006/relationships/image" Target="media/image112.wmf"/><Relationship Id="rId10" Type="http://schemas.openxmlformats.org/officeDocument/2006/relationships/footer" Target="footer1.xml"/><Relationship Id="rId31" Type="http://schemas.openxmlformats.org/officeDocument/2006/relationships/image" Target="media/image21.wmf"/><Relationship Id="rId44" Type="http://schemas.openxmlformats.org/officeDocument/2006/relationships/image" Target="media/image34.wmf"/><Relationship Id="rId52" Type="http://schemas.openxmlformats.org/officeDocument/2006/relationships/image" Target="media/image42.wmf"/><Relationship Id="rId60" Type="http://schemas.openxmlformats.org/officeDocument/2006/relationships/oleObject" Target="embeddings/oleObject1.bin"/><Relationship Id="rId65" Type="http://schemas.openxmlformats.org/officeDocument/2006/relationships/image" Target="media/image53.wmf"/><Relationship Id="rId73" Type="http://schemas.openxmlformats.org/officeDocument/2006/relationships/image" Target="media/image61.wmf"/><Relationship Id="rId78" Type="http://schemas.openxmlformats.org/officeDocument/2006/relationships/image" Target="media/image66.wmf"/><Relationship Id="rId81" Type="http://schemas.openxmlformats.org/officeDocument/2006/relationships/image" Target="media/image68.wmf"/><Relationship Id="rId86" Type="http://schemas.openxmlformats.org/officeDocument/2006/relationships/image" Target="media/image73.wmf"/><Relationship Id="rId94" Type="http://schemas.openxmlformats.org/officeDocument/2006/relationships/image" Target="media/image81.wmf"/><Relationship Id="rId99" Type="http://schemas.openxmlformats.org/officeDocument/2006/relationships/image" Target="media/image86.png"/><Relationship Id="rId101" Type="http://schemas.openxmlformats.org/officeDocument/2006/relationships/image" Target="media/image88.wmf"/><Relationship Id="rId122" Type="http://schemas.openxmlformats.org/officeDocument/2006/relationships/image" Target="media/image107.wmf"/><Relationship Id="rId130" Type="http://schemas.openxmlformats.org/officeDocument/2006/relationships/image" Target="media/image115.wmf"/><Relationship Id="rId135" Type="http://schemas.openxmlformats.org/officeDocument/2006/relationships/image" Target="media/image120.wmf"/><Relationship Id="rId143" Type="http://schemas.openxmlformats.org/officeDocument/2006/relationships/image" Target="media/image128.png"/><Relationship Id="rId4" Type="http://schemas.microsoft.com/office/2007/relationships/stylesWithEffects" Target="stylesWithEffects.xml"/><Relationship Id="rId9" Type="http://schemas.openxmlformats.org/officeDocument/2006/relationships/header" Target="header1.xml"/><Relationship Id="rId13" Type="http://schemas.openxmlformats.org/officeDocument/2006/relationships/image" Target="media/image3.wmf"/><Relationship Id="rId18" Type="http://schemas.openxmlformats.org/officeDocument/2006/relationships/image" Target="media/image8.wmf"/><Relationship Id="rId39" Type="http://schemas.openxmlformats.org/officeDocument/2006/relationships/image" Target="media/image29.png"/><Relationship Id="rId109" Type="http://schemas.openxmlformats.org/officeDocument/2006/relationships/image" Target="media/image94.png"/><Relationship Id="rId34" Type="http://schemas.openxmlformats.org/officeDocument/2006/relationships/image" Target="media/image24.wmf"/><Relationship Id="rId50" Type="http://schemas.openxmlformats.org/officeDocument/2006/relationships/image" Target="media/image40.wmf"/><Relationship Id="rId55" Type="http://schemas.openxmlformats.org/officeDocument/2006/relationships/image" Target="media/image45.wmf"/><Relationship Id="rId76" Type="http://schemas.openxmlformats.org/officeDocument/2006/relationships/image" Target="media/image64.wmf"/><Relationship Id="rId97" Type="http://schemas.openxmlformats.org/officeDocument/2006/relationships/image" Target="media/image84.wmf"/><Relationship Id="rId104" Type="http://schemas.openxmlformats.org/officeDocument/2006/relationships/image" Target="media/image90.wmf"/><Relationship Id="rId120" Type="http://schemas.openxmlformats.org/officeDocument/2006/relationships/image" Target="media/image105.wmf"/><Relationship Id="rId125" Type="http://schemas.openxmlformats.org/officeDocument/2006/relationships/image" Target="media/image110.wmf"/><Relationship Id="rId141" Type="http://schemas.openxmlformats.org/officeDocument/2006/relationships/image" Target="media/image126.png"/><Relationship Id="rId7" Type="http://schemas.openxmlformats.org/officeDocument/2006/relationships/footnotes" Target="footnotes.xml"/><Relationship Id="rId71" Type="http://schemas.openxmlformats.org/officeDocument/2006/relationships/image" Target="media/image59.wmf"/><Relationship Id="rId92" Type="http://schemas.openxmlformats.org/officeDocument/2006/relationships/image" Target="media/image79.png"/><Relationship Id="rId2" Type="http://schemas.openxmlformats.org/officeDocument/2006/relationships/numbering" Target="numbering.xml"/><Relationship Id="rId29" Type="http://schemas.openxmlformats.org/officeDocument/2006/relationships/image" Target="media/image19.png"/><Relationship Id="rId24" Type="http://schemas.openxmlformats.org/officeDocument/2006/relationships/image" Target="media/image14.wmf"/><Relationship Id="rId40" Type="http://schemas.openxmlformats.org/officeDocument/2006/relationships/image" Target="media/image30.wmf"/><Relationship Id="rId45" Type="http://schemas.openxmlformats.org/officeDocument/2006/relationships/image" Target="media/image35.wmf"/><Relationship Id="rId66" Type="http://schemas.openxmlformats.org/officeDocument/2006/relationships/image" Target="media/image54.wmf"/><Relationship Id="rId87" Type="http://schemas.openxmlformats.org/officeDocument/2006/relationships/image" Target="media/image74.wmf"/><Relationship Id="rId110" Type="http://schemas.openxmlformats.org/officeDocument/2006/relationships/image" Target="media/image95.wmf"/><Relationship Id="rId115" Type="http://schemas.openxmlformats.org/officeDocument/2006/relationships/image" Target="media/image100.wmf"/><Relationship Id="rId131" Type="http://schemas.openxmlformats.org/officeDocument/2006/relationships/image" Target="media/image116.wmf"/><Relationship Id="rId136" Type="http://schemas.openxmlformats.org/officeDocument/2006/relationships/image" Target="media/image121.wmf"/><Relationship Id="rId61" Type="http://schemas.openxmlformats.org/officeDocument/2006/relationships/image" Target="media/image50.wmf"/><Relationship Id="rId82" Type="http://schemas.openxmlformats.org/officeDocument/2006/relationships/image" Target="media/image69.wmf"/><Relationship Id="rId19" Type="http://schemas.openxmlformats.org/officeDocument/2006/relationships/image" Target="media/image9.wmf"/><Relationship Id="rId14" Type="http://schemas.openxmlformats.org/officeDocument/2006/relationships/image" Target="media/image4.wmf"/><Relationship Id="rId30" Type="http://schemas.openxmlformats.org/officeDocument/2006/relationships/image" Target="media/image20.wmf"/><Relationship Id="rId35" Type="http://schemas.openxmlformats.org/officeDocument/2006/relationships/image" Target="media/image25.png"/><Relationship Id="rId56" Type="http://schemas.openxmlformats.org/officeDocument/2006/relationships/image" Target="media/image46.wmf"/><Relationship Id="rId77" Type="http://schemas.openxmlformats.org/officeDocument/2006/relationships/image" Target="media/image65.wmf"/><Relationship Id="rId100" Type="http://schemas.openxmlformats.org/officeDocument/2006/relationships/image" Target="media/image87.wmf"/><Relationship Id="rId105" Type="http://schemas.openxmlformats.org/officeDocument/2006/relationships/image" Target="media/image91.wmf"/><Relationship Id="rId126" Type="http://schemas.openxmlformats.org/officeDocument/2006/relationships/image" Target="media/image111.wmf"/><Relationship Id="rId8" Type="http://schemas.openxmlformats.org/officeDocument/2006/relationships/endnotes" Target="endnotes.xml"/><Relationship Id="rId51" Type="http://schemas.openxmlformats.org/officeDocument/2006/relationships/image" Target="media/image41.png"/><Relationship Id="rId72" Type="http://schemas.openxmlformats.org/officeDocument/2006/relationships/image" Target="media/image60.wmf"/><Relationship Id="rId93" Type="http://schemas.openxmlformats.org/officeDocument/2006/relationships/image" Target="media/image80.wmf"/><Relationship Id="rId98" Type="http://schemas.openxmlformats.org/officeDocument/2006/relationships/image" Target="media/image85.wmf"/><Relationship Id="rId121" Type="http://schemas.openxmlformats.org/officeDocument/2006/relationships/image" Target="media/image106.wmf"/><Relationship Id="rId142" Type="http://schemas.openxmlformats.org/officeDocument/2006/relationships/image" Target="media/image127.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430EC8-7D38-4855-8B62-03BEB75322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808</TotalTime>
  <Pages>74</Pages>
  <Words>10522</Words>
  <Characters>59982</Characters>
  <Application>Microsoft Office Word</Application>
  <DocSecurity>0</DocSecurity>
  <Lines>499</Lines>
  <Paragraphs>140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70364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Алина Рябинчук</dc:creator>
  <cp:keywords/>
  <dc:description/>
  <cp:lastModifiedBy>Алина Рябинчук</cp:lastModifiedBy>
  <cp:revision>33</cp:revision>
  <dcterms:created xsi:type="dcterms:W3CDTF">2022-06-05T12:35:00Z</dcterms:created>
  <dcterms:modified xsi:type="dcterms:W3CDTF">2022-11-13T13:38:00Z</dcterms:modified>
</cp:coreProperties>
</file>